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I - Descrição do 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2"/>
        <w:jc w:val="both"/>
        <w:rPr>
          <w:color w:val="8db3e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Kitchen Match tem como objetivo principal auxiliar os usuários a encontrar receitas com base nos ingredientes disponíveis em suas geladeiras. Com uma interface intuitiva e funcionalidades específicas, o aplicativo visa proporcionar uma experiência conveniente e satisfatória aos usuários que desejam cozinhar refeições utilizando o que já possuem em casa.</w:t>
      </w:r>
    </w:p>
    <w:p w:rsidR="00000000" w:rsidDel="00000000" w:rsidP="00000000" w:rsidRDefault="00000000" w:rsidRPr="00000000" w14:paraId="00000006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Objetivo do Projeto</w:t>
      </w:r>
      <w:r w:rsidDel="00000000" w:rsidR="00000000" w:rsidRPr="00000000">
        <w:rPr>
          <w:sz w:val="24"/>
          <w:szCs w:val="24"/>
          <w:rtl w:val="0"/>
        </w:rPr>
        <w:t xml:space="preserve">: O projeto tem como objetivo desenvolver uma aplicação que permita aos usuários:</w:t>
      </w:r>
    </w:p>
    <w:p w:rsidR="00000000" w:rsidDel="00000000" w:rsidP="00000000" w:rsidRDefault="00000000" w:rsidRPr="00000000" w14:paraId="00000008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Sugerir receitas com base nos ingredientes disponíveis em suas geladeiras ou com ingredientes próximo dos que o usuário já possui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o planejamento de refeições utilizando ingredientes já existentes</w:t>
      </w:r>
    </w:p>
    <w:p w:rsidR="00000000" w:rsidDel="00000000" w:rsidP="00000000" w:rsidRDefault="00000000" w:rsidRPr="00000000" w14:paraId="0000000C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Entregas do Projeto</w:t>
      </w:r>
      <w:r w:rsidDel="00000000" w:rsidR="00000000" w:rsidRPr="00000000">
        <w:rPr>
          <w:sz w:val="24"/>
          <w:szCs w:val="24"/>
          <w:rtl w:val="0"/>
        </w:rPr>
        <w:t xml:space="preserve">: as principais entregas do projeto incluem:</w:t>
      </w:r>
    </w:p>
    <w:p w:rsidR="00000000" w:rsidDel="00000000" w:rsidP="00000000" w:rsidRDefault="00000000" w:rsidRPr="00000000" w14:paraId="0000000E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Aplicativo móvel Kitchen Match para plataforma  Android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de receitas alimentado por uma ampla variedade de fontes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 de receitas por ingredientes já cadastrados na geladeira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de usuário intuitiva, amigável e minimalista</w:t>
      </w:r>
    </w:p>
    <w:p w:rsidR="00000000" w:rsidDel="00000000" w:rsidP="00000000" w:rsidRDefault="00000000" w:rsidRPr="00000000" w14:paraId="00000016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Critérios de Aceitação:</w:t>
      </w:r>
      <w:r w:rsidDel="00000000" w:rsidR="00000000" w:rsidRPr="00000000">
        <w:rPr>
          <w:sz w:val="24"/>
          <w:szCs w:val="24"/>
          <w:rtl w:val="0"/>
        </w:rPr>
        <w:t xml:space="preserve"> Para que o projeto seja considerado bem-sucedido, as seguintes condições devem ser atendidas:</w:t>
      </w:r>
    </w:p>
    <w:p w:rsidR="00000000" w:rsidDel="00000000" w:rsidP="00000000" w:rsidRDefault="00000000" w:rsidRPr="00000000" w14:paraId="00000018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deve ser capaz de identificar e listar receitas com base nos ingredientes fornecidos pelo usuário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receitas apresentadas devem ser relevantes e variadas, levando em consideração a disponibilidade dos ingredientes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de resposta da pesquisa de receitas deve ser razoável, mesmo para grandes conjuntos de ingredientes</w:t>
      </w:r>
    </w:p>
    <w:p w:rsidR="00000000" w:rsidDel="00000000" w:rsidP="00000000" w:rsidRDefault="00000000" w:rsidRPr="00000000" w14:paraId="0000001E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hanging="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 Limitações e Restrições:</w:t>
      </w:r>
    </w:p>
    <w:p w:rsidR="00000000" w:rsidDel="00000000" w:rsidP="00000000" w:rsidRDefault="00000000" w:rsidRPr="00000000" w14:paraId="00000020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aplicativo dependerá da disponibilidade e precisão dos dados fornecidos pelos usuários sobre os ingredientes em suas geladeiras.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precisão das recomendações de receitas pode variar com base na qualidade e na atualização do banco de dados de receitas.</w:t>
      </w:r>
    </w:p>
    <w:p w:rsidR="00000000" w:rsidDel="00000000" w:rsidP="00000000" w:rsidRDefault="00000000" w:rsidRPr="00000000" w14:paraId="00000024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hanging="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Exclusões do Escopo:</w:t>
      </w:r>
    </w:p>
    <w:p w:rsidR="00000000" w:rsidDel="00000000" w:rsidP="00000000" w:rsidRDefault="00000000" w:rsidRPr="00000000" w14:paraId="00000026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não incluirá funcionalidades de compra de ingredientes online.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será fornecido suporte para receitas personalizadas e exclusivas devido a restrições de escala e complexidade.</w:t>
      </w:r>
    </w:p>
    <w:p w:rsidR="00000000" w:rsidDel="00000000" w:rsidP="00000000" w:rsidRDefault="00000000" w:rsidRPr="00000000" w14:paraId="0000002A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hanging="2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Suposições:</w:t>
      </w:r>
    </w:p>
    <w:p w:rsidR="00000000" w:rsidDel="00000000" w:rsidP="00000000" w:rsidRDefault="00000000" w:rsidRPr="00000000" w14:paraId="0000002C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Assume-se que os usuários fornecerão informações precisas sobre os ingredientes disponíveis em suas geladeiras.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Supõe-se que os usuários possuem conexão com a internet para acessar e utilizar o aplicativo.</w:t>
      </w:r>
    </w:p>
    <w:p w:rsidR="00000000" w:rsidDel="00000000" w:rsidP="00000000" w:rsidRDefault="00000000" w:rsidRPr="00000000" w14:paraId="0000002F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hanging="2"/>
        <w:jc w:val="both"/>
        <w:rPr>
          <w:color w:val="8db3e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" w:hanging="3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II – Requisitos Funcionais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b w:val="1"/>
          <w:color w:val="8db3e2"/>
        </w:rPr>
      </w:pPr>
      <w:r w:rsidDel="00000000" w:rsidR="00000000" w:rsidRPr="00000000">
        <w:rPr>
          <w:b w:val="1"/>
          <w:color w:val="8db3e2"/>
          <w:rtl w:val="0"/>
        </w:rPr>
        <w:t xml:space="preserve">Cadastro de Usuário: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permitir que os usuários se cadastrem fornecendo um nome de usuário, endereço de e-mail e senha.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verificar se o endereço de e-mail fornecido é válido e único.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Após o cadastro, o sistema deve enviar um e-mail de confirmação para o usuário.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b w:val="1"/>
          <w:color w:val="8db3e2"/>
        </w:rPr>
      </w:pPr>
      <w:r w:rsidDel="00000000" w:rsidR="00000000" w:rsidRPr="00000000">
        <w:rPr>
          <w:b w:val="1"/>
          <w:color w:val="8db3e2"/>
          <w:rtl w:val="0"/>
        </w:rPr>
        <w:t xml:space="preserve">Pesquisa de Receitas: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permitir que os usuários pesquisem receitas por nome, ingredientes ou tipo de culinária.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resultados da pesquisa devem ser apresentados de forma clara e organizada, com uma imagem representativa de cada receita, nome e breve descrição.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b w:val="1"/>
          <w:color w:val="8db3e2"/>
        </w:rPr>
      </w:pPr>
      <w:r w:rsidDel="00000000" w:rsidR="00000000" w:rsidRPr="00000000">
        <w:rPr>
          <w:b w:val="1"/>
          <w:color w:val="8db3e2"/>
          <w:rtl w:val="0"/>
        </w:rPr>
        <w:t xml:space="preserve">Visualização de Receitas: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usuários devem poder visualizar detalhes completos de uma receita selecionada, incluindo ingredientes, instruções passo a passo e tempo de preparo.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receitas devem ser apresentadas de forma atraente e fácil de entender, com ingredientes listados claramente e instruções bem formatadas.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b w:val="1"/>
          <w:color w:val="8db3e2"/>
        </w:rPr>
      </w:pPr>
      <w:r w:rsidDel="00000000" w:rsidR="00000000" w:rsidRPr="00000000">
        <w:rPr>
          <w:b w:val="1"/>
          <w:color w:val="8db3e2"/>
          <w:rtl w:val="0"/>
        </w:rPr>
        <w:t xml:space="preserve">Avaliação de Receitas: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usuários devem poder avaliar e deixar comentários sobre as receitas.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avaliações devem ser exibidas junto com a receita para fornecer feedback aos outros usuários.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b w:val="1"/>
          <w:color w:val="8db3e2"/>
        </w:rPr>
      </w:pPr>
      <w:r w:rsidDel="00000000" w:rsidR="00000000" w:rsidRPr="00000000">
        <w:rPr>
          <w:b w:val="1"/>
          <w:color w:val="8db3e2"/>
          <w:rtl w:val="0"/>
        </w:rPr>
        <w:t xml:space="preserve">Salvar Receitas Favoritas: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usuários devem ter a opção de salvar suas receitas favoritas em uma lista de favoritos para acesso posterior.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lista de favoritos deve ser facilmente acessível na conta do usuário.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b w:val="1"/>
          <w:color w:val="8db3e2"/>
        </w:rPr>
      </w:pPr>
      <w:r w:rsidDel="00000000" w:rsidR="00000000" w:rsidRPr="00000000">
        <w:rPr>
          <w:b w:val="1"/>
          <w:color w:val="8db3e2"/>
          <w:rtl w:val="0"/>
        </w:rPr>
        <w:t xml:space="preserve">Compartilhamento de Receitas: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usuários devem poder compartilhar receitas em redes sociais ou por e-mail.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fornecer botões de compartilhamento para as principais plataformas de redes sociais.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b w:val="1"/>
          <w:color w:val="8db3e2"/>
        </w:rPr>
      </w:pPr>
      <w:r w:rsidDel="00000000" w:rsidR="00000000" w:rsidRPr="00000000">
        <w:rPr>
          <w:b w:val="1"/>
          <w:color w:val="8db3e2"/>
          <w:rtl w:val="0"/>
        </w:rPr>
        <w:t xml:space="preserve">Geração de Lista de Compras: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permitir que os usuários gerem uma lista de compras com base nos ingredientes das receitas selecionadas.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lista de compras deve ser organizada por categoria de produtos e ser facilmente imprimível ou exportável.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b w:val="1"/>
          <w:color w:val="8db3e2"/>
        </w:rPr>
      </w:pPr>
      <w:r w:rsidDel="00000000" w:rsidR="00000000" w:rsidRPr="00000000">
        <w:rPr>
          <w:b w:val="1"/>
          <w:color w:val="8db3e2"/>
          <w:rtl w:val="0"/>
        </w:rPr>
        <w:t xml:space="preserve">Atualização de Perfil de Usuário: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usuários devem poder atualizar suas informações de perfil, incluindo nome, endereço de e-mail e senha.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permitir que os usuários alterem suas preferências de e-mail e notificações.</w:t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hanging="2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" w:hanging="3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III – 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right="-5" w:hanging="2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b w:val="1"/>
          <w:color w:val="8db3e2"/>
        </w:rPr>
      </w:pPr>
      <w:r w:rsidDel="00000000" w:rsidR="00000000" w:rsidRPr="00000000">
        <w:rPr>
          <w:b w:val="1"/>
          <w:color w:val="8db3e2"/>
          <w:rtl w:val="0"/>
        </w:rPr>
        <w:t xml:space="preserve">Desempenho: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site deve ter um tempo de carregamento máximo de 20 segundos para garantir uma experiência ágil aos usuários.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suportar um número mínimo de 2 usuários simultâneos sem degradação significativa do desempenho.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b w:val="1"/>
          <w:color w:val="8db3e2"/>
        </w:rPr>
      </w:pPr>
      <w:r w:rsidDel="00000000" w:rsidR="00000000" w:rsidRPr="00000000">
        <w:rPr>
          <w:b w:val="1"/>
          <w:color w:val="8db3e2"/>
          <w:rtl w:val="0"/>
        </w:rPr>
        <w:t xml:space="preserve">Segurança: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informações dos usuários devem ser protegidas por criptografia durante a transmissão.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implementar medidas de segurança robustas para proteger contra ataques de hackers, como injeção de SQL e cross-site scripting (XSS).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haver controle de acesso com diferentes níveis de permissão para proteger informações sensíveis e garantir a privacidade dos usuários.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b w:val="1"/>
          <w:color w:val="8db3e2"/>
        </w:rPr>
      </w:pPr>
      <w:r w:rsidDel="00000000" w:rsidR="00000000" w:rsidRPr="00000000">
        <w:rPr>
          <w:b w:val="1"/>
          <w:color w:val="8db3e2"/>
          <w:rtl w:val="0"/>
        </w:rPr>
        <w:t xml:space="preserve">Usabilidade: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interface do usuário deve ser intuitiva e fácil de usar, mesmo para usuários iniciantes.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ser compatível com diferentes navegadores da web e dispositivos, garantindo uma experiência consistente.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design deve ser responsivo, adaptando-se automaticamente a diferentes tamanhos de tela.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b w:val="1"/>
          <w:color w:val="8db3e2"/>
        </w:rPr>
      </w:pPr>
      <w:r w:rsidDel="00000000" w:rsidR="00000000" w:rsidRPr="00000000">
        <w:rPr>
          <w:b w:val="1"/>
          <w:color w:val="8db3e2"/>
          <w:rtl w:val="0"/>
        </w:rPr>
        <w:t xml:space="preserve">Confiabilidade: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site deve ter uma disponibilidade de pelo menos 50% do tempo para garantir que os usuários possam acessá-lo quando necessário.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ser implementado um sistema de backup regular para proteger contra a perda de dados.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b w:val="1"/>
          <w:color w:val="8db3e2"/>
        </w:rPr>
      </w:pPr>
      <w:r w:rsidDel="00000000" w:rsidR="00000000" w:rsidRPr="00000000">
        <w:rPr>
          <w:b w:val="1"/>
          <w:color w:val="8db3e2"/>
          <w:rtl w:val="0"/>
        </w:rPr>
        <w:t xml:space="preserve">Disponibilidade: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estar disponível 24 horas por dia, 7 dias por semana, com exceção de períodos de manutenção programada.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ser implementado um plano de contingência para lidar com interrupções inesperadas do serviço.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b w:val="1"/>
          <w:color w:val="8db3e2"/>
        </w:rPr>
      </w:pPr>
      <w:r w:rsidDel="00000000" w:rsidR="00000000" w:rsidRPr="00000000">
        <w:rPr>
          <w:b w:val="1"/>
          <w:color w:val="8db3e2"/>
          <w:rtl w:val="0"/>
        </w:rPr>
        <w:t xml:space="preserve">Compatibilidade: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site deve ser compatível com os principais sistemas operacionais, navegadores da web e dispositivos móveis para alcançar o maior número possível de usuários.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b w:val="1"/>
          <w:color w:val="8db3e2"/>
        </w:rPr>
      </w:pPr>
      <w:r w:rsidDel="00000000" w:rsidR="00000000" w:rsidRPr="00000000">
        <w:rPr>
          <w:b w:val="1"/>
          <w:color w:val="8db3e2"/>
          <w:rtl w:val="0"/>
        </w:rPr>
        <w:t xml:space="preserve">Escalabilidade: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 ser possível expandir facilmente a capacidade do sistema para lidar com um aumento no número de usuários ou volume de dados sem comprometer o desempenho.</w:t>
      </w:r>
    </w:p>
    <w:p w:rsidR="00000000" w:rsidDel="00000000" w:rsidP="00000000" w:rsidRDefault="00000000" w:rsidRPr="00000000" w14:paraId="0000006E">
      <w:pPr>
        <w:ind w:left="0" w:hanging="2"/>
        <w:jc w:val="both"/>
        <w:rPr>
          <w:color w:val="8db3e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hanging="2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Bebedouro (SP), 11 de abril de 2024.</w:t>
      </w:r>
    </w:p>
    <w:p w:rsidR="00000000" w:rsidDel="00000000" w:rsidP="00000000" w:rsidRDefault="00000000" w:rsidRPr="00000000" w14:paraId="00000071">
      <w:pPr>
        <w:ind w:left="0" w:hanging="2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17" w:top="1417" w:left="1185" w:right="1659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bottom w:color="000000" w:space="1" w:sz="8" w:val="single"/>
      </w:pBdr>
      <w:ind w:left="0" w:hanging="2"/>
      <w:jc w:val="center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Bdr>
        <w:bottom w:color="000000" w:space="1" w:sz="8" w:val="single"/>
      </w:pBdr>
      <w:ind w:left="0" w:hanging="2"/>
      <w:rPr>
        <w:color w:val="8db3e2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Aluno: </w:t>
    </w:r>
    <w:r w:rsidDel="00000000" w:rsidR="00000000" w:rsidRPr="00000000">
      <w:rPr>
        <w:color w:val="8db3e2"/>
        <w:sz w:val="18"/>
        <w:szCs w:val="18"/>
        <w:rtl w:val="0"/>
      </w:rPr>
      <w:t xml:space="preserve">Luiz Felipe</w:t>
    </w:r>
  </w:p>
  <w:p w:rsidR="00000000" w:rsidDel="00000000" w:rsidP="00000000" w:rsidRDefault="00000000" w:rsidRPr="00000000" w14:paraId="0000007C">
    <w:pPr>
      <w:pBdr>
        <w:bottom w:color="000000" w:space="1" w:sz="8" w:val="single"/>
      </w:pBdr>
      <w:ind w:left="0" w:hanging="2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Aluno: </w:t>
    </w:r>
    <w:r w:rsidDel="00000000" w:rsidR="00000000" w:rsidRPr="00000000">
      <w:rPr>
        <w:color w:val="8db3e2"/>
        <w:sz w:val="18"/>
        <w:szCs w:val="18"/>
        <w:rtl w:val="0"/>
      </w:rPr>
      <w:t xml:space="preserve">Luiz Felipe</w:t>
    </w:r>
    <w:r w:rsidDel="00000000" w:rsidR="00000000" w:rsidRPr="00000000">
      <w:rPr>
        <w:sz w:val="18"/>
        <w:szCs w:val="18"/>
        <w:rtl w:val="0"/>
      </w:rPr>
      <w:t xml:space="preserve">               Supervisor: </w:t>
    </w:r>
    <w:r w:rsidDel="00000000" w:rsidR="00000000" w:rsidRPr="00000000">
      <w:rPr>
        <w:color w:val="8db3e2"/>
        <w:sz w:val="18"/>
        <w:szCs w:val="18"/>
        <w:rtl w:val="0"/>
      </w:rPr>
      <w:t xml:space="preserve">Luiz Felipe Marangueti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Bdr>
        <w:bottom w:color="000000" w:space="1" w:sz="8" w:val="single"/>
      </w:pBdr>
      <w:ind w:left="0" w:hanging="2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ind w:left="0" w:hanging="2"/>
      <w:rPr>
        <w:sz w:val="20"/>
        <w:szCs w:val="20"/>
      </w:rPr>
    </w:pPr>
    <w:r w:rsidDel="00000000" w:rsidR="00000000" w:rsidRPr="00000000">
      <w:rPr>
        <w:b w:val="1"/>
        <w:i w:val="1"/>
        <w:sz w:val="20"/>
        <w:szCs w:val="20"/>
        <w:rtl w:val="0"/>
      </w:rPr>
      <w:t xml:space="preserve">Técnico em Desenvolvimento de Sistemas – 3º ano SESI/SENAI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ind w:left="0" w:hanging="2"/>
      <w:rPr>
        <w:i w:val="1"/>
        <w:color w:val="000000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Orientador: Prof. </w:t>
    </w:r>
    <w:r w:rsidDel="00000000" w:rsidR="00000000" w:rsidRPr="00000000">
      <w:rPr>
        <w:i w:val="1"/>
        <w:color w:val="000000"/>
        <w:sz w:val="20"/>
        <w:szCs w:val="20"/>
        <w:rtl w:val="0"/>
      </w:rPr>
      <w:t xml:space="preserve">Bruno Eduardo Medeiros</w:t>
    </w:r>
  </w:p>
  <w:p w:rsidR="00000000" w:rsidDel="00000000" w:rsidP="00000000" w:rsidRDefault="00000000" w:rsidRPr="00000000" w14:paraId="00000080">
    <w:pPr>
      <w:ind w:left="0" w:hanging="2"/>
      <w:rPr>
        <w:color w:val="ff0000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Orientador: Prof. </w:t>
    </w:r>
    <w:r w:rsidDel="00000000" w:rsidR="00000000" w:rsidRPr="00000000">
      <w:rPr>
        <w:i w:val="1"/>
        <w:color w:val="000000"/>
        <w:sz w:val="20"/>
        <w:szCs w:val="20"/>
        <w:rtl w:val="0"/>
      </w:rPr>
      <w:t xml:space="preserve">Wagner Cesar Vieira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ind w:left="0" w:hanging="2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bottom w:color="000000" w:space="7" w:sz="8" w:val="single"/>
      </w:pBdr>
      <w:ind w:left="1" w:hanging="3"/>
      <w:rPr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          </w:t>
    </w:r>
    <w:r w:rsidDel="00000000" w:rsidR="00000000" w:rsidRPr="00000000">
      <w:rPr/>
      <w:drawing>
        <wp:inline distB="0" distT="0" distL="0" distR="0">
          <wp:extent cx="5401310" cy="835025"/>
          <wp:effectExtent b="0" l="0" r="0" t="0"/>
          <wp:docPr descr="Logotipo da empresa." id="1" name="image1.png"/>
          <a:graphic>
            <a:graphicData uri="http://schemas.openxmlformats.org/drawingml/2006/picture">
              <pic:pic>
                <pic:nvPicPr>
                  <pic:cNvPr descr="Logotipo da empresa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310" cy="835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bottom w:color="000000" w:space="1" w:sz="4" w:val="single"/>
      </w:pBdr>
      <w:shd w:fill="d9d9d9" w:val="clear"/>
      <w:ind w:left="1" w:hanging="3"/>
      <w:jc w:val="center"/>
      <w:rPr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Documento de Requisitos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ind w:left="0" w:hanging="2"/>
      <w:jc w:val="right"/>
      <w:rPr/>
    </w:pPr>
    <w:r w:rsidDel="00000000" w:rsidR="00000000" w:rsidRPr="00000000">
      <w:rPr>
        <w:i w:val="1"/>
        <w:sz w:val="18"/>
        <w:szCs w:val="18"/>
        <w:rtl w:val="0"/>
      </w:rPr>
      <w:t xml:space="preserve">Página </w:t>
    </w:r>
    <w:r w:rsidDel="00000000" w:rsidR="00000000" w:rsidRPr="00000000">
      <w:rPr>
        <w:i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sz w:val="18"/>
        <w:szCs w:val="18"/>
        <w:rtl w:val="0"/>
      </w:rPr>
      <w:t xml:space="preserve"> de </w:t>
    </w:r>
    <w:r w:rsidDel="00000000" w:rsidR="00000000" w:rsidRPr="00000000">
      <w:rPr>
        <w:i w:val="1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360" w:lineRule="auto"/>
      <w:ind w:left="0" w:hanging="1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hanging="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