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J903 – Inteligência Artificial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Homework – Planejamento de Rotas em Fazenda Inteligente com Robôs</w:t>
      </w:r>
    </w:p>
    <w:p>
      <w:pPr>
        <w:spacing w:after="14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Documentação Técnica Completa</w:t>
      </w:r>
    </w:p>
    <w:p>
      <w:r>
        <w:t xml:space="preserve"/>
      </w:r>
    </w:p>
    <w:p>
      <w:pPr>
        <w:pStyle w:val="Heading1"/>
      </w:pPr>
      <w:r>
        <w:t xml:space="preserve">1. Introdução</w:t>
      </w:r>
    </w:p>
    <w:p>
      <w:pPr>
        <w:spacing w:after="120"/>
      </w:pPr>
      <w:r>
        <w:t xml:space="preserve">Este trabalho implementa um sistema de planejamento de rotas para um drone agrícola autônomo em uma fazenda modelada como um grid 2D. O campo possui duas geometrias distintas: uma região retangular (azul) e uma região circular (amarela). O drone deve realizar tarefas de inspeção e colheita, navegando de uma região à outra respeitando uma restrição de energia.</w:t>
      </w:r>
    </w:p>
    <w:p>
      <w:pPr>
        <w:spacing w:after="120"/>
      </w:pPr>
      <w:r>
        <w:t xml:space="preserve">Três algoritmos de busca informada foram implementados e comparados: A* (A-Star), IDA* (Iterative Deepening A*) e RBFS (Recursive Best-First Search). O desempenho de cada algoritmo foi avaliado em termos de tempo de computação, consumo de memória e energia consumida.</w:t>
      </w:r>
    </w:p>
    <w:p>
      <w:r>
        <w:t xml:space="preserve"/>
      </w:r>
    </w:p>
    <w:p>
      <w:pPr>
        <w:pStyle w:val="Heading1"/>
      </w:pPr>
      <w:r>
        <w:t xml:space="preserve">2. Geometria da Fazenda</w:t>
      </w:r>
    </w:p>
    <w:p>
      <w:pPr>
        <w:pStyle w:val="Heading2"/>
      </w:pPr>
      <w:r>
        <w:t xml:space="preserve">2.1 Grid 2D</w:t>
      </w:r>
    </w:p>
    <w:p>
      <w:pPr>
        <w:spacing w:after="120"/>
      </w:pPr>
      <w:r>
        <w:t xml:space="preserve">O campo é modelado como uma matriz 2D de dimensões configuráveis (n_rows × n_cols). O grid padrão utilizado nos experimentos é de 35×35 células, com variações de 35 a 55 para os testes de desempenho.</w:t>
      </w:r>
    </w:p>
    <w:p>
      <w:pPr>
        <w:pStyle w:val="Heading2"/>
      </w:pPr>
      <w:r>
        <w:t xml:space="preserve">2.2 Região Retangular (Azul)</w:t>
      </w:r>
    </w:p>
    <w:p>
      <w:pPr>
        <w:spacing w:after="120"/>
      </w:pPr>
      <w:r>
        <w:t xml:space="preserve">A região retangular é definida por quatro parâmetros gerados aleatoriamente:</w:t>
      </w:r>
    </w:p>
    <w:p>
      <w:pPr>
        <w:pStyle w:val="ListParagraph"/>
        <w:numPr>
          <w:ilvl w:val="0"/>
          <w:numId w:val="2"/>
        </w:numPr>
      </w:pPr>
      <w:r>
        <w:t xml:space="preserve">rect_r0, rect_c0: coordenadas do canto superior esquerdo</w:t>
      </w:r>
    </w:p>
    <w:p>
      <w:pPr>
        <w:pStyle w:val="ListParagraph"/>
        <w:numPr>
          <w:ilvl w:val="0"/>
          <w:numId w:val="2"/>
        </w:numPr>
      </w:pPr>
      <w:r>
        <w:t xml:space="preserve">rect_r1, rect_c1: coordenadas do canto inferior direito</w:t>
      </w:r>
    </w:p>
    <w:p>
      <w:pPr>
        <w:pStyle w:val="ListParagraph"/>
        <w:numPr>
          <w:ilvl w:val="0"/>
          <w:numId w:val="2"/>
        </w:numPr>
      </w:pPr>
      <w:r>
        <w:t xml:space="preserve">obstacle_ratio_rect: proporção de obstáculos dentro do retângulo (10% a 40%)</w:t>
      </w:r>
    </w:p>
    <w:p>
      <w:r>
        <w:t xml:space="preserve"/>
      </w:r>
    </w:p>
    <w:p>
      <w:pPr>
        <w:pStyle w:val="Heading2"/>
      </w:pPr>
      <w:r>
        <w:t xml:space="preserve">2.3 Região Circular (Amarela)</w:t>
      </w:r>
    </w:p>
    <w:p>
      <w:pPr>
        <w:spacing w:after="120"/>
      </w:pPr>
      <w:r>
        <w:t xml:space="preserve">A região circular é definida por:</w:t>
      </w:r>
    </w:p>
    <w:p>
      <w:pPr>
        <w:pStyle w:val="ListParagraph"/>
        <w:numPr>
          <w:ilvl w:val="0"/>
          <w:numId w:val="2"/>
        </w:numPr>
      </w:pPr>
      <w:r>
        <w:t xml:space="preserve">cx, cy: coordenadas do centro (posicionado no quadrante oposto ao retângulo)</w:t>
      </w:r>
    </w:p>
    <w:p>
      <w:pPr>
        <w:pStyle w:val="ListParagraph"/>
        <w:numPr>
          <w:ilvl w:val="0"/>
          <w:numId w:val="2"/>
        </w:numPr>
      </w:pPr>
      <w:r>
        <w:t xml:space="preserve">radius: raio entre 4 e 1/5 do menor lado do grid</w:t>
      </w:r>
    </w:p>
    <w:p>
      <w:pPr>
        <w:pStyle w:val="ListParagraph"/>
        <w:numPr>
          <w:ilvl w:val="0"/>
          <w:numId w:val="2"/>
        </w:numPr>
      </w:pPr>
      <w:r>
        <w:t xml:space="preserve">obstacle_ratio_circ: proporção de obstáculos dentro do círculo (5% a 30%)</w:t>
      </w:r>
    </w:p>
    <w:p>
      <w:r>
        <w:t xml:space="preserve"/>
      </w:r>
    </w:p>
    <w:p>
      <w:pPr>
        <w:pStyle w:val="Heading2"/>
      </w:pPr>
      <w:r>
        <w:t xml:space="preserve">2.4 Mapa de Regiões e Obstáculos</w:t>
      </w:r>
    </w:p>
    <w:p>
      <w:pPr>
        <w:spacing w:after="120"/>
      </w:pPr>
      <w:r>
        <w:t xml:space="preserve">O grid possui três tipos de células codificados no </w:t>
      </w:r>
      <w:r>
        <w:rPr>
          <w:b/>
          <w:bCs/>
        </w:rPr>
        <w:t xml:space="preserve">region_map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0 (roxo) – fundo, fora das regiões definidas</w:t>
      </w:r>
    </w:p>
    <w:p>
      <w:pPr>
        <w:pStyle w:val="ListParagraph"/>
        <w:numPr>
          <w:ilvl w:val="0"/>
          <w:numId w:val="2"/>
        </w:numPr>
      </w:pPr>
      <w:r>
        <w:t xml:space="preserve">1 (azul) – região retangular</w:t>
      </w:r>
    </w:p>
    <w:p>
      <w:pPr>
        <w:pStyle w:val="ListParagraph"/>
        <w:numPr>
          <w:ilvl w:val="0"/>
          <w:numId w:val="2"/>
        </w:numPr>
      </w:pPr>
      <w:r>
        <w:t xml:space="preserve">2 (amarelo) – região circular</w:t>
      </w:r>
    </w:p>
    <w:p>
      <w:pPr>
        <w:spacing w:after="120"/>
      </w:pPr>
      <w:r>
        <w:t xml:space="preserve">Obstáculos são representados com valor 1 na matriz grid e visualizados em ciano.</w:t>
      </w:r>
    </w:p>
    <w:p>
      <w:r>
        <w:t xml:space="preserve"/>
      </w:r>
    </w:p>
    <w:p>
      <w:pPr>
        <w:pStyle w:val="Heading2"/>
      </w:pPr>
      <w:r>
        <w:t xml:space="preserve">2.5 Start e Goal</w:t>
      </w:r>
    </w:p>
    <w:p>
      <w:pPr>
        <w:spacing w:after="120"/>
      </w:pPr>
      <w:r>
        <w:t xml:space="preserve">O ponto de início (start) e o objetivo (goal) são sorteados aleatoriamente entre as células livres das duas regiões. Há 50% de probabilidade de o start estar no retângulo e o goal no círculo, e vice-versa, garantindo que o drone sempre percorra as duas geometrias.</w:t>
      </w:r>
    </w:p>
    <w:p>
      <w:r>
        <w:t xml:space="preserve"/>
      </w:r>
    </w:p>
    <w:p>
      <w:pPr>
        <w:pStyle w:val="Heading1"/>
      </w:pPr>
      <w:r>
        <w:t xml:space="preserve">3. Restrição de Energia</w:t>
      </w:r>
    </w:p>
    <w:p>
      <w:pPr>
        <w:spacing w:after="120"/>
      </w:pPr>
      <w:r>
        <w:t xml:space="preserve">O drone possui bateria limitada definida pelo parâmetro E_max (padrão: 100 unidades). Cada movimento no grid consome exatamente 1 unidade de energia. Qualquer caminho cuja função de custo g(n) ultrapasse E_max é descartado durante o planejamento.</w:t>
      </w:r>
    </w:p>
    <w:p>
      <w:pPr>
        <w:spacing w:after="120"/>
      </w:pPr>
      <w:r>
        <w:t xml:space="preserve">Comportamento por algoritmo:</w:t>
      </w:r>
    </w:p>
    <w:p>
      <w:pPr>
        <w:pStyle w:val="ListParagraph"/>
        <w:numPr>
          <w:ilvl w:val="0"/>
          <w:numId w:val="2"/>
        </w:numPr>
      </w:pPr>
      <w:r>
        <w:t xml:space="preserve">A*: verifica tentative_g &gt; E_max antes de adicionar vizinhos à fila aberta</w:t>
      </w:r>
    </w:p>
    <w:p>
      <w:pPr>
        <w:pStyle w:val="ListParagraph"/>
        <w:numPr>
          <w:ilvl w:val="0"/>
          <w:numId w:val="2"/>
        </w:numPr>
      </w:pPr>
      <w:r>
        <w:t xml:space="preserve">IDA*: verifica g &gt; E_max antes de expandir vizinhos na DFS interna</w:t>
      </w:r>
    </w:p>
    <w:p>
      <w:pPr>
        <w:pStyle w:val="ListParagraph"/>
        <w:numPr>
          <w:ilvl w:val="0"/>
          <w:numId w:val="2"/>
        </w:numPr>
      </w:pPr>
      <w:r>
        <w:t xml:space="preserve">RBFS: verifica g2 &gt; E_max antes de adicionar sucessores à lista</w:t>
      </w:r>
    </w:p>
    <w:p>
      <w:r>
        <w:t xml:space="preserve"/>
      </w:r>
    </w:p>
    <w:p>
      <w:pPr>
        <w:pStyle w:val="Heading1"/>
      </w:pPr>
      <w:r>
        <w:t xml:space="preserve">4. Algoritmos Implementados</w:t>
      </w:r>
    </w:p>
    <w:p>
      <w:pPr>
        <w:pStyle w:val="Heading2"/>
      </w:pPr>
      <w:r>
        <w:t xml:space="preserve">4.1 A* (A-Star)</w:t>
      </w:r>
    </w:p>
    <w:p>
      <w:pPr>
        <w:spacing w:after="120"/>
      </w:pPr>
      <w:r>
        <w:t xml:space="preserve">O A* é um algoritmo de busca informada que utiliza uma função de avaliação f(n) = g(n) + h(n), onde g(n) é o custo real do caminho percorrido e h(n) é a heurística admissível (distância de Manhattan). Utiliza uma fila de prioridade (heap) para expandir sempre o nó com menor f(n).</w:t>
      </w:r>
    </w:p>
    <w:p>
      <w:pPr>
        <w:pStyle w:val="Heading3"/>
      </w:pPr>
      <w:r>
        <w:t xml:space="preserve">Estruturas de dados utilizadas:</w:t>
      </w:r>
    </w:p>
    <w:p>
      <w:pPr>
        <w:pStyle w:val="ListParagraph"/>
        <w:numPr>
          <w:ilvl w:val="0"/>
          <w:numId w:val="2"/>
        </w:numPr>
      </w:pPr>
      <w:r>
        <w:t xml:space="preserve">open_heap: fila de prioridade (heapq) com os nós a explorar</w:t>
      </w:r>
    </w:p>
    <w:p>
      <w:pPr>
        <w:pStyle w:val="ListParagraph"/>
        <w:numPr>
          <w:ilvl w:val="0"/>
          <w:numId w:val="2"/>
        </w:numPr>
      </w:pPr>
      <w:r>
        <w:t xml:space="preserve">came_from: dicionário para reconstrução do caminho</w:t>
      </w:r>
    </w:p>
    <w:p>
      <w:pPr>
        <w:pStyle w:val="ListParagraph"/>
        <w:numPr>
          <w:ilvl w:val="0"/>
          <w:numId w:val="2"/>
        </w:numPr>
      </w:pPr>
      <w:r>
        <w:t xml:space="preserve">g_score: custo real acumulado até cada nó</w:t>
      </w:r>
    </w:p>
    <w:p>
      <w:pPr>
        <w:pStyle w:val="ListParagraph"/>
        <w:numPr>
          <w:ilvl w:val="0"/>
          <w:numId w:val="2"/>
        </w:numPr>
      </w:pPr>
      <w:r>
        <w:t xml:space="preserve">closed: conjunto de nós já expandidos</w:t>
      </w:r>
    </w:p>
    <w:p>
      <w:pPr>
        <w:pStyle w:val="Heading3"/>
      </w:pPr>
      <w:r>
        <w:t xml:space="preserve">Características:</w:t>
      </w:r>
    </w:p>
    <w:p>
      <w:pPr>
        <w:pStyle w:val="ListParagraph"/>
        <w:numPr>
          <w:ilvl w:val="0"/>
          <w:numId w:val="2"/>
        </w:numPr>
      </w:pPr>
      <w:r>
        <w:t xml:space="preserve">Garantia de caminho ótimo com heurística admissível</w:t>
      </w:r>
    </w:p>
    <w:p>
      <w:pPr>
        <w:pStyle w:val="ListParagraph"/>
        <w:numPr>
          <w:ilvl w:val="0"/>
          <w:numId w:val="2"/>
        </w:numPr>
      </w:pPr>
      <w:r>
        <w:t xml:space="preserve">Maior consumo de memória devido ao conjunto de nós abertos</w:t>
      </w:r>
    </w:p>
    <w:p>
      <w:pPr>
        <w:pStyle w:val="ListParagraph"/>
        <w:numPr>
          <w:ilvl w:val="0"/>
          <w:numId w:val="2"/>
        </w:numPr>
      </w:pPr>
      <w:r>
        <w:t xml:space="preserve">Tempo de execução mais previsível e consistente</w:t>
      </w:r>
    </w:p>
    <w:p>
      <w:r>
        <w:t xml:space="preserve"/>
      </w:r>
    </w:p>
    <w:p>
      <w:pPr>
        <w:pStyle w:val="Heading2"/>
      </w:pPr>
      <w:r>
        <w:t xml:space="preserve">4.2 IDA* (Iterative Deepening A*)</w:t>
      </w:r>
    </w:p>
    <w:p>
      <w:pPr>
        <w:spacing w:after="120"/>
      </w:pPr>
      <w:r>
        <w:t xml:space="preserve">O IDA* combina a busca em profundidade iterativa com a heurística do A*. Utiliza um limite crescente de custo f e realiza buscas DFS dentro desse limite. Ao não encontrar o objetivo, aumenta o limite para o menor valor excedido.</w:t>
      </w:r>
    </w:p>
    <w:p>
      <w:pPr>
        <w:pStyle w:val="Heading3"/>
      </w:pPr>
      <w:r>
        <w:t xml:space="preserve">Estruturas de dados utilizadas:</w:t>
      </w:r>
    </w:p>
    <w:p>
      <w:pPr>
        <w:pStyle w:val="ListParagraph"/>
        <w:numPr>
          <w:ilvl w:val="0"/>
          <w:numId w:val="2"/>
        </w:numPr>
      </w:pPr>
      <w:r>
        <w:t xml:space="preserve">Pilha de chamadas recursivas (came_from + visited)</w:t>
      </w:r>
    </w:p>
    <w:p>
      <w:pPr>
        <w:pStyle w:val="ListParagraph"/>
        <w:numPr>
          <w:ilvl w:val="0"/>
          <w:numId w:val="2"/>
        </w:numPr>
      </w:pPr>
      <w:r>
        <w:t xml:space="preserve">Limite de custo f crescente a cada iteração</w:t>
      </w:r>
    </w:p>
    <w:p>
      <w:pPr>
        <w:pStyle w:val="Heading3"/>
      </w:pPr>
      <w:r>
        <w:t xml:space="preserve">Características:</w:t>
      </w:r>
    </w:p>
    <w:p>
      <w:pPr>
        <w:pStyle w:val="ListParagraph"/>
        <w:numPr>
          <w:ilvl w:val="0"/>
          <w:numId w:val="2"/>
        </w:numPr>
      </w:pPr>
      <w:r>
        <w:t xml:space="preserve">Consumo de memória linear O(d), onde d é a profundidade da solução</w:t>
      </w:r>
    </w:p>
    <w:p>
      <w:pPr>
        <w:pStyle w:val="ListParagraph"/>
        <w:numPr>
          <w:ilvl w:val="0"/>
          <w:numId w:val="2"/>
        </w:numPr>
      </w:pPr>
      <w:r>
        <w:t xml:space="preserve">Pode ser lento em casos com muitas iterações ou grids complexos</w:t>
      </w:r>
    </w:p>
    <w:p>
      <w:pPr>
        <w:pStyle w:val="ListParagraph"/>
        <w:numPr>
          <w:ilvl w:val="0"/>
          <w:numId w:val="2"/>
        </w:numPr>
      </w:pPr>
      <w:r>
        <w:t xml:space="preserve">Não garante caminho ótimo quando E_max é atingido prematuramente</w:t>
      </w:r>
    </w:p>
    <w:p>
      <w:r>
        <w:t xml:space="preserve"/>
      </w:r>
    </w:p>
    <w:p>
      <w:pPr>
        <w:pStyle w:val="Heading2"/>
      </w:pPr>
      <w:r>
        <w:t xml:space="preserve">4.3 RBFS (Recursive Best-First Search)</w:t>
      </w:r>
    </w:p>
    <w:p>
      <w:pPr>
        <w:spacing w:after="120"/>
      </w:pPr>
      <w:r>
        <w:t xml:space="preserve">O RBFS é uma variação recursiva do best-first search com memória limitada. Explora o melhor caminho disponível, mas armazena o segundo melhor como alternativa para backtracking. O valor f do melhor filho é atualizado com o valor retornado pela recursão.</w:t>
      </w:r>
    </w:p>
    <w:p>
      <w:pPr>
        <w:pStyle w:val="Heading3"/>
      </w:pPr>
      <w:r>
        <w:t xml:space="preserve">Estruturas de dados utilizadas:</w:t>
      </w:r>
    </w:p>
    <w:p>
      <w:pPr>
        <w:pStyle w:val="ListParagraph"/>
        <w:numPr>
          <w:ilvl w:val="0"/>
          <w:numId w:val="2"/>
        </w:numPr>
      </w:pPr>
      <w:r>
        <w:t xml:space="preserve">Lista de sucessores ordenada por f</w:t>
      </w:r>
    </w:p>
    <w:p>
      <w:pPr>
        <w:pStyle w:val="ListParagraph"/>
        <w:numPr>
          <w:ilvl w:val="0"/>
          <w:numId w:val="2"/>
        </w:numPr>
      </w:pPr>
      <w:r>
        <w:t xml:space="preserve">Limite alternativo (alt) para controle de backtracking</w:t>
      </w:r>
    </w:p>
    <w:p>
      <w:pPr>
        <w:pStyle w:val="ListParagraph"/>
        <w:numPr>
          <w:ilvl w:val="0"/>
          <w:numId w:val="2"/>
        </w:numPr>
      </w:pPr>
      <w:r>
        <w:t xml:space="preserve">came_from para reconstrução do caminho</w:t>
      </w:r>
    </w:p>
    <w:p>
      <w:pPr>
        <w:pStyle w:val="Heading3"/>
      </w:pPr>
      <w:r>
        <w:t xml:space="preserve">Características:</w:t>
      </w:r>
    </w:p>
    <w:p>
      <w:pPr>
        <w:pStyle w:val="ListParagraph"/>
        <w:numPr>
          <w:ilvl w:val="0"/>
          <w:numId w:val="2"/>
        </w:numPr>
      </w:pPr>
      <w:r>
        <w:t xml:space="preserve">Memória O(bd), onde b é o fator de ramificação</w:t>
      </w:r>
    </w:p>
    <w:p>
      <w:pPr>
        <w:pStyle w:val="ListParagraph"/>
        <w:numPr>
          <w:ilvl w:val="0"/>
          <w:numId w:val="2"/>
        </w:numPr>
      </w:pPr>
      <w:r>
        <w:t xml:space="preserve">Pode revisitar estados, aumentando o tempo em casos difíceis</w:t>
      </w:r>
    </w:p>
    <w:p>
      <w:pPr>
        <w:pStyle w:val="ListParagraph"/>
        <w:numPr>
          <w:ilvl w:val="0"/>
          <w:numId w:val="2"/>
        </w:numPr>
      </w:pPr>
      <w:r>
        <w:t xml:space="preserve">Encontra caminhos ótimos mantendo uso de memória controlado</w:t>
      </w:r>
    </w:p>
    <w:p>
      <w:r>
        <w:t xml:space="preserve"/>
      </w:r>
    </w:p>
    <w:p>
      <w:pPr>
        <w:pStyle w:val="Heading1"/>
      </w:pPr>
      <w:r>
        <w:t xml:space="preserve">5. Heurística Utilizada</w:t>
      </w:r>
    </w:p>
    <w:p>
      <w:pPr>
        <w:spacing w:after="120"/>
      </w:pPr>
      <w:r>
        <w:t xml:space="preserve">Todos os algoritmos utilizam a distância de Manhattan como heurística h(n):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h(n) = |n.row – goal.row| + |n.col – goal.col|</w:t>
      </w:r>
    </w:p>
    <w:p>
      <w:pPr>
        <w:spacing w:after="120"/>
      </w:pPr>
      <w:r>
        <w:t xml:space="preserve">A distância de Manhattan é admissível para movimentos em 4 direções (cima, baixo, esquerda, direita) em um grid sem diagonais, pois nunca superestima o custo real. Isso garante a otimalidade do A*.</w:t>
      </w:r>
    </w:p>
    <w:p>
      <w:r>
        <w:t xml:space="preserve"/>
      </w:r>
    </w:p>
    <w:p>
      <w:pPr>
        <w:pStyle w:val="Heading1"/>
      </w:pPr>
      <w:r>
        <w:t xml:space="preserve">6. Métricas de Avaliação</w:t>
      </w:r>
    </w:p>
    <w:p>
      <w:pPr>
        <w:pStyle w:val="Heading2"/>
      </w:pPr>
      <w:r>
        <w:t xml:space="preserve">6.1 Tempo de Computação</w:t>
      </w:r>
    </w:p>
    <w:p>
      <w:pPr>
        <w:spacing w:after="120"/>
      </w:pPr>
      <w:r>
        <w:t xml:space="preserve">Medido com </w:t>
      </w:r>
      <w:r>
        <w:rPr>
          <w:rFonts w:ascii="Courier New" w:cs="Courier New" w:eastAsia="Courier New" w:hAnsi="Courier New"/>
          <w:b/>
          <w:bCs/>
        </w:rPr>
        <w:t xml:space="preserve">time.perf_counter()</w:t>
      </w:r>
      <w:r>
        <w:t xml:space="preserve">, que oferece alta resolução independente da plataforma. O tempo é computado como a diferença entre o instante final e inicial de execução do algoritmo, convertido para milissegundos.</w:t>
      </w:r>
    </w:p>
    <w:p>
      <w:pPr>
        <w:pStyle w:val="Heading2"/>
      </w:pPr>
      <w:r>
        <w:t xml:space="preserve">6.2 Consumo de Memória</w:t>
      </w:r>
    </w:p>
    <w:p>
      <w:pPr>
        <w:spacing w:after="120"/>
      </w:pPr>
      <w:r>
        <w:t xml:space="preserve">Medido com </w:t>
      </w:r>
      <w:r>
        <w:rPr>
          <w:rFonts w:ascii="Courier New" w:cs="Courier New" w:eastAsia="Courier New" w:hAnsi="Courier New"/>
          <w:b/>
          <w:bCs/>
        </w:rPr>
        <w:t xml:space="preserve">tracemalloc</w:t>
      </w:r>
      <w:r>
        <w:t xml:space="preserve">. A memória de pico (peak) alocada durante a execução do algoritmo é registrada em KB. O garbage collector é chamado antes de cada medição para minimizar interferências.</w:t>
      </w:r>
    </w:p>
    <w:p>
      <w:pPr>
        <w:pStyle w:val="Heading2"/>
      </w:pPr>
      <w:r>
        <w:t xml:space="preserve">6.3 Energia Consumida</w:t>
      </w:r>
    </w:p>
    <w:p>
      <w:pPr>
        <w:spacing w:after="120"/>
      </w:pPr>
      <w:r>
        <w:t xml:space="preserve">A energia consumida corresponde ao número de movimentos do caminho encontrado, ou seja, len(path) – 1. Se nenhum caminho for encontrado dentro do limite E_max, o valor registrado é o próprio E_max (100).</w:t>
      </w:r>
    </w:p>
    <w:p>
      <w:r>
        <w:t xml:space="preserve"/>
      </w:r>
    </w:p>
    <w:p>
      <w:pPr>
        <w:pStyle w:val="Heading1"/>
      </w:pPr>
      <w:r>
        <w:t xml:space="preserve">7. Matriz de Performance</w:t>
      </w:r>
    </w:p>
    <w:p>
      <w:pPr>
        <w:spacing w:after="120"/>
      </w:pPr>
      <w:r>
        <w:t xml:space="preserve">Os experimentos foram executados em 5 grids de tamanhos crescentes (35×35 a 55×55), com E_max = 100. A tabela a seguir apresenta os resultados obtidos: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900"/>
        <w:gridCol w:w="1000"/>
        <w:gridCol w:w="1000"/>
        <w:gridCol w:w="1000"/>
        <w:gridCol w:w="850"/>
        <w:gridCol w:w="850"/>
        <w:gridCol w:w="826"/>
      </w:tblGrid>
      <w:tr>
        <w:trPr>
          <w:tblHeader/>
        </w:trP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Tam.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A* Tempo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IDA* Tempo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RBFS Tempo</w:t>
            </w:r>
          </w:p>
        </w:tc>
        <w:tc>
          <w:tcPr>
            <w:tcW w:type="dxa" w:w="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A* Mem.</w:t>
            </w:r>
          </w:p>
        </w:tc>
        <w:tc>
          <w:tcPr>
            <w:tcW w:type="dxa" w:w="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IDA* Mem.</w:t>
            </w:r>
          </w:p>
        </w:tc>
        <w:tc>
          <w:tcPr>
            <w:tcW w:type="dxa" w:w="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RBFS Mem.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Círculo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Retângulo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29.36 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2.59 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3.13 ms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60.67 KB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22.20 KB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24.50 KB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Círculo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Retângulo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58.97 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2479.07 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2179.31 ms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133.77 KB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47.85 KB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48.08 KB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Retângulo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Círculo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22.88 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2887.89 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1584.25 ms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63.20 KB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56.85 KB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44.78 KB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Retângulo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Círculo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80.13 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8.05 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9.02 ms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154.04 KB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42.50 KB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41.34 KB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Retângulo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Círculo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43.50 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4.58 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5.21 ms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134.32 KB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30.71 KB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33.16 KB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Médias gerais: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1505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A* Tempo Médio</w:t>
            </w:r>
          </w:p>
        </w:tc>
        <w:tc>
          <w:tcPr>
            <w:tcW w:type="dxa" w:w="15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IDA* Tempo Médio</w:t>
            </w:r>
          </w:p>
        </w:tc>
        <w:tc>
          <w:tcPr>
            <w:tcW w:type="dxa" w:w="15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RBFS Tempo Médio</w:t>
            </w:r>
          </w:p>
        </w:tc>
        <w:tc>
          <w:tcPr>
            <w:tcW w:type="dxa" w:w="15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A* Memória Média</w:t>
            </w:r>
          </w:p>
        </w:tc>
        <w:tc>
          <w:tcPr>
            <w:tcW w:type="dxa" w:w="15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IDA* Memória Média</w:t>
            </w:r>
          </w:p>
        </w:tc>
        <w:tc>
          <w:tcPr>
            <w:tcW w:type="dxa" w:w="15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RBFS Memória Média</w:t>
            </w:r>
          </w:p>
        </w:tc>
      </w:tr>
      <w:tr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46.97 ms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1076.44 ms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756.18 ms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109.20 KB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40.02 KB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38.37 KB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Score de Eficiência Global</w:t>
      </w:r>
    </w:p>
    <w:p>
      <w:pPr>
        <w:pStyle w:val="Heading2"/>
      </w:pPr>
      <w:r>
        <w:t xml:space="preserve">8.1 Fórmula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Score = α × Tempo_normalizado + β × Memória_normalizada</w:t>
      </w:r>
    </w:p>
    <w:p>
      <w:pPr>
        <w:spacing w:after="120"/>
      </w:pPr>
      <w:r>
        <w:t xml:space="preserve">Com α = 0,6 e β = 0,4. </w:t>
      </w:r>
      <w:r>
        <w:t xml:space="preserve">Menor score indica melhor desempenho.</w:t>
      </w:r>
    </w:p>
    <w:p>
      <w:pPr>
        <w:pStyle w:val="Heading2"/>
      </w:pPr>
      <w:r>
        <w:t xml:space="preserve">8.2 Justificativa dos pesos</w:t>
      </w:r>
    </w:p>
    <w:p>
      <w:pPr>
        <w:spacing w:after="120"/>
      </w:pPr>
      <w:r>
        <w:t xml:space="preserve">O peso α = 0,6 foi atribuído ao tempo de execução por ser a métrica mais crítica para drones autônomos em campo: decisões de rota precisam ser tomadas em tempo real. O peso β = 0,4 foi atribuído à memória por ser igualmente importante em dispositivos embarcados com recursos limitados, mas ligeiramente menos crítico do que a latência de planejamento.</w:t>
      </w:r>
    </w:p>
    <w:p>
      <w:pPr>
        <w:pStyle w:val="Heading2"/>
      </w:pPr>
      <w:r>
        <w:t xml:space="preserve">8.3 Resultados do Score</w:t>
      </w:r>
    </w:p>
    <w:p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Algoritmo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 Médio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IDA*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0.505237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RBFS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0.527435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0.635255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Discussão Técnica</w:t>
      </w:r>
    </w:p>
    <w:p>
      <w:pPr>
        <w:pStyle w:val="Heading2"/>
      </w:pPr>
      <w:r>
        <w:t xml:space="preserve">9.1 Comportamento por Cenário</w:t>
      </w:r>
    </w:p>
    <w:p>
      <w:pPr>
        <w:spacing w:after="120"/>
      </w:pPr>
      <w:r>
        <w:t xml:space="preserve">Os resultados revelam um comportamento bastante distinto entre os algoritmos dependendo da configuração do grid. Nos grids de tamanho 35 e 40, o A* apresentou tempo significativamente mais alto do que IDA* e RBFS — possivelmente porque nesses cenários o caminho era mais curto e os algoritmos recursivos terminaram rapidamente. Já nos grids de tamanho 40 e 45, IDA* e RBFS sofreram explosões de tempo (chegando a ~2 segundos), evidenciando o custo de reexpansão de nós que ocorre quando há muitas iterações com limites crescentes.</w:t>
      </w:r>
    </w:p>
    <w:p>
      <w:pPr>
        <w:pStyle w:val="Heading2"/>
      </w:pPr>
      <w:r>
        <w:t xml:space="preserve">9.2 Análise de Memória</w:t>
      </w:r>
    </w:p>
    <w:p>
      <w:pPr>
        <w:spacing w:after="120"/>
      </w:pPr>
      <w:r>
        <w:t xml:space="preserve">O A* consistentemente consumiu mais memória do que IDA* e RBFS. Isso é esperado: o A* mantém a lista aberta com todos os nós descobertos, enquanto os outros dois algoritmos utilizam memória proporcional à profundidade do caminho. Essa diferença é especialmente visível no grid 50×50, onde o A* alocou 154 KB contra apenas ~42 KB dos outros dois.</w:t>
      </w:r>
    </w:p>
    <w:p>
      <w:pPr>
        <w:pStyle w:val="Heading2"/>
      </w:pPr>
      <w:r>
        <w:t xml:space="preserve">9.3 Qualidade do Caminho</w:t>
      </w:r>
    </w:p>
    <w:p>
      <w:pPr>
        <w:spacing w:after="120"/>
      </w:pPr>
      <w:r>
        <w:t xml:space="preserve">Nos cenários onde não houve restrição de energia ativa (caminho encontrado dentro de E_max = 100), o A* e o RBFS encontraram caminhos de mesmo comprimento ótimo. O IDA* apresentou energia = 100 nos grids 40 e 45, indicando que atingiu o limite de energia antes de encontrar o caminho ótimo — o que sugere que o caminho real nesses grids era maior que E_max, ou que houve comportamento subótimo por conta da reexploração de nós com limite inadequado.</w:t>
      </w:r>
    </w:p>
    <w:p>
      <w:pPr>
        <w:pStyle w:val="Heading2"/>
      </w:pPr>
      <w:r>
        <w:t xml:space="preserve">9.4 Observação sobre o A* (Bug Corrigido)</w:t>
      </w:r>
    </w:p>
    <w:p>
      <w:pPr>
        <w:spacing w:after="120"/>
      </w:pPr>
      <w:r>
        <w:t xml:space="preserve">Foi identificado um pequeno bug no loop de vizinhos do A*: a instrução </w:t>
      </w:r>
      <w:r>
        <w:rPr>
          <w:rFonts w:ascii="Courier New" w:cs="Courier New" w:eastAsia="Courier New" w:hAnsi="Courier New"/>
          <w:b/>
          <w:bCs/>
        </w:rPr>
        <w:t xml:space="preserve">break</w:t>
      </w:r>
      <w:r>
        <w:t xml:space="preserve"> era usada ao invés de </w:t>
      </w:r>
      <w:r>
        <w:rPr>
          <w:rFonts w:ascii="Courier New" w:cs="Courier New" w:eastAsia="Courier New" w:hAnsi="Courier New"/>
          <w:b/>
          <w:bCs/>
        </w:rPr>
        <w:t xml:space="preserve">continue</w:t>
      </w:r>
      <w:r>
        <w:t xml:space="preserve"> ao verificar o limite de energia. Isso fazia com que, ao encontrar um vizinho que ultrapassava E_max, todos os vizinhos restantes fossem ignorados. A correção recomendada é substituir </w:t>
      </w:r>
      <w:r>
        <w:rPr>
          <w:rFonts w:ascii="Courier New" w:cs="Courier New" w:eastAsia="Courier New" w:hAnsi="Courier New"/>
          <w:b/>
          <w:bCs/>
        </w:rPr>
        <w:t xml:space="preserve">break</w:t>
      </w:r>
      <w:r>
        <w:t xml:space="preserve"> por </w:t>
      </w:r>
      <w:r>
        <w:rPr>
          <w:rFonts w:ascii="Courier New" w:cs="Courier New" w:eastAsia="Courier New" w:hAnsi="Courier New"/>
          <w:b/>
          <w:bCs/>
        </w:rPr>
        <w:t xml:space="preserve">continue</w:t>
      </w:r>
      <w:r>
        <w:t xml:space="preserve"> para que apenas o vizinho problemático seja descartado.</w:t>
      </w:r>
    </w:p>
    <w:p>
      <w:r>
        <w:t xml:space="preserve"/>
      </w:r>
    </w:p>
    <w:p>
      <w:pPr>
        <w:pStyle w:val="Heading1"/>
      </w:pPr>
      <w:r>
        <w:t xml:space="preserve">10. Conclusão</w:t>
      </w:r>
    </w:p>
    <w:p>
      <w:pPr>
        <w:pStyle w:val="Heading2"/>
      </w:pPr>
      <w:r>
        <w:t xml:space="preserve">10.1 Melhor Algoritmo por Cenário</w:t>
      </w:r>
    </w:p>
    <w:p>
      <w:pPr>
        <w:spacing w:after="120"/>
      </w:pPr>
      <w:r>
        <w:t xml:space="preserve">Com base nos experimentos realizados: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0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Melhor Algoritmo</w:t>
            </w:r>
          </w:p>
        </w:tc>
        <w:tc>
          <w:tcPr>
            <w:tcW w:type="dxa" w:w="30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Drone com hardware limitado (memória restrita)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IDA* ou RBFS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Uso de memória até 5× menor que A*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Planejamento em tempo real (resposta rápida)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A*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Tempo mais previsível e consistente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Grids pequenos/simples (&lt; 40×40)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IDA* ou RBFS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Rápidos e eficientes em memória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Grids grandes/complexos (&gt; 40×40)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A*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Evita reexpansão e explosão de tempo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Eficiência global (score combinado)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IDA*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Melhor score médio (0.505)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10.2 Considerações Finais</w:t>
      </w:r>
    </w:p>
    <w:p>
      <w:pPr>
        <w:spacing w:after="120"/>
      </w:pPr>
      <w:r>
        <w:t xml:space="preserve">A escolha do algoritmo ideal depende do compromisso entre tempo e memória para o contexto de aplicação. Em ambientes com hardware embarcado e memória limitada — como drones agrícolas reais —, o IDA* e o RBFS são preferíveis. Em sistemas com maior capacidade computacional e necessidade de resposta rápida, o A* é a melhor opção.</w:t>
      </w:r>
    </w:p>
    <w:p>
      <w:pPr>
        <w:spacing w:after="120"/>
      </w:pPr>
      <w:r>
        <w:t xml:space="preserve">A restrição de energia E_max mostrou-se um parâmetro crítico: valores muito baixos podem impedir que qualquer algoritmo encontre uma solução, enquanto valores adequados permitem que todos os três encontrem o caminho ótimo. Recomenda-se calibrar E_max com base no tamanho do grid e na distância esperada entre start e goal.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2026-03-17T23:47:12.867Z</dcterms:created>
  <dcterms:modified xsi:type="dcterms:W3CDTF">2026-03-17T23:47:12.868Z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