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tl w:val="0"/>
        </w:rPr>
        <w:t xml:space="preserve">5</w: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9" name=""/>
                <a:graphic>
                  <a:graphicData uri="http://schemas.microsoft.com/office/word/2010/wordprocessingShape">
                    <wps:wsp>
                      <wps:cNvSpPr/>
                      <wps:cNvPr id="17" name="Shape 17"/>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9"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51"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73"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435071"/>
                <wp:effectExtent b="0" l="0" r="0" t="0"/>
                <wp:wrapTopAndBottom distB="152400" distT="152400"/>
                <wp:docPr id="21" name=""/>
                <a:graphic>
                  <a:graphicData uri="http://schemas.microsoft.com/office/word/2010/wordprocessingShape">
                    <wps:wsp>
                      <wps:cNvSpPr/>
                      <wps:cNvPr id="27" name="Shape 27"/>
                      <wps:spPr>
                        <a:xfrm>
                          <a:off x="3119750" y="2967200"/>
                          <a:ext cx="44979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MODELO PREDITIVO DE CHURN DE ENTREGADORES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EMPRESA RAPPI</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435071"/>
                <wp:effectExtent b="0" l="0" r="0" t="0"/>
                <wp:wrapTopAndBottom distB="152400" distT="152400"/>
                <wp:docPr id="21" name="image50.png"/>
                <a:graphic>
                  <a:graphicData uri="http://schemas.openxmlformats.org/drawingml/2006/picture">
                    <pic:pic>
                      <pic:nvPicPr>
                        <pic:cNvPr id="0" name="image50.png"/>
                        <pic:cNvPicPr preferRelativeResize="0"/>
                      </pic:nvPicPr>
                      <pic:blipFill>
                        <a:blip r:embed="rId10"/>
                        <a:srcRect/>
                        <a:stretch>
                          <a:fillRect/>
                        </a:stretch>
                      </pic:blipFill>
                      <pic:spPr>
                        <a:xfrm>
                          <a:off x="0" y="0"/>
                          <a:ext cx="3931928" cy="1435071"/>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3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3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Autores</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08/08/2022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-Alysson Cordeiro;</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-Bruno Moitinho Leão;</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-Frederico Schur;</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-Israel Carvalho;</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-Luiz Carlos da Silva Júnior;</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-Stefano Tosi Butori.</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16/08/2022</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Todos</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Elaboração dos tópicos 4.1.1 a 4.1.5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17/08/2022</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Todos</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Elaboração do tópico 4.2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30/08/2022</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Todos</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Elaboração do tópico 4.3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01/09/2022</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Todos</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Elaboração do tópico 4.4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15/09/2022</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Todos</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Atualização do tópico 4.3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16/09/2022</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Todos</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Atualização do tópico 4.4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23/09/2022</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Todos</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Atualização dos tópicos 4.3 e 4.4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01/10/2022</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Todos</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5.1</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Elaboração dos tópicos 1, 2 e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05/10/2022</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Todos</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5.2</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Elaboração dos tópicos 5 e 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06/10/2022</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Todos</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5.3</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e conclusão do documento</w:t>
            </w:r>
          </w:p>
        </w:tc>
      </w:tr>
    </w:tbl>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Justificativa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CRISP-DM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3.3. Principais técnicas empregadas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lnxbz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9luclmawh4s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_heading=h.9luclmawh4sb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jvjqvgu73gt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4.1.7. Jornada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_heading=h.jvjqvgu73gt0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61yf03c1f3w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4.2.1. Descrição Geral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_heading=h.61yf03c1f3wh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aab95gvcbyd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4.2.2. Estatística Descritiva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_heading=h.aab95gvcbyd7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1cq9zbqhngt">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4.2.3. Descrição da Predição Desejada ("Target")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_heading=h.11cq9zbqhngt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ysc1e9g2cm2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4.3.1. Manipulação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_heading=h.ysc1e9g2cm2k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qlnuzbjrhgwa">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4.3.2. Agregação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_heading=h.qlnuzbjrhgwa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w7rvez9gbh4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4.3.3. Remoção e Substituição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_heading=h.w7rvez9gbh4k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tvaokwxy8yh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4.3.4. Seleção das features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_heading=h.tvaokwxy8yh8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3phqbyu2bm1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4.4.1. Avaliação e Seleção de Modelos (Algoritmos)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_heading=h.3phqbyu2bm1o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jtkjxj969rtz">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4.4.2. Configuração de Hiperparâmetros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_heading=h.jtkjxj969rtz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8wxct6snl5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4.4.3. Resultados Obtidos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_heading=h.z8wxct6snl5w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637.511811023622"/>
            </w:tabs>
            <w:spacing w:before="60" w:line="240" w:lineRule="auto"/>
            <w:ind w:left="360" w:firstLine="0"/>
            <w:rPr>
              <w:rFonts w:ascii="Manrope" w:cs="Manrope" w:eastAsia="Manrope" w:hAnsi="Manrope"/>
              <w:b w:val="1"/>
              <w:i w:val="0"/>
              <w:smallCaps w:val="0"/>
              <w:strike w:val="0"/>
              <w:color w:val="3c0a49"/>
              <w:sz w:val="24"/>
              <w:szCs w:val="24"/>
              <w:u w:val="none"/>
              <w:shd w:fill="auto" w:val="clear"/>
              <w:vertAlign w:val="baseline"/>
            </w:rPr>
          </w:pPr>
          <w:hyperlink w:anchor="_heading=h.4y3rbm43p9z">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4.5. Avaliação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_heading=h.4y3rbm43p9z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kagr0oecz6p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4.5.1. Análise dos Resultados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_heading=h.kagr0oecz6p7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hdxb7y3zwey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4.5.2. Análise Comparativa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_heading=h.hdxb7y3zwey2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86fu8zlvzrvo">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4.6. Modelo Escolhido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_heading=h.86fu8zlvzrvo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srey2wkk25s">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4.6.1. Possíveis falhas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_heading=h.3srey2wkk25s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637.511811023622"/>
            </w:tabs>
            <w:spacing w:before="200" w:line="240" w:lineRule="auto"/>
            <w:ind w:left="0" w:firstLine="0"/>
            <w:rPr>
              <w:b w:val="1"/>
              <w:color w:val="3c0a49"/>
              <w:sz w:val="24"/>
              <w:szCs w:val="24"/>
            </w:rPr>
          </w:pPr>
          <w:hyperlink w:anchor="_heading=h.qgx9n77g3da9">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r>
          <w:r w:rsidDel="00000000" w:rsidR="00000000" w:rsidRPr="00000000">
            <w:fldChar w:fldCharType="begin"/>
            <w:instrText xml:space="preserve"> PAGEREF _heading=h.qgx9n77g3da9 \h </w:instrText>
            <w:fldChar w:fldCharType="separate"/>
          </w:r>
          <w:r w:rsidDel="00000000" w:rsidR="00000000" w:rsidRPr="00000000">
            <w:rPr>
              <w:b w:val="1"/>
              <w:color w:val="3c0a49"/>
              <w:sz w:val="24"/>
              <w:szCs w:val="24"/>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pxezwc">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et92p0" w:id="4"/>
      <w:bookmarkEnd w:id="4"/>
      <w:r w:rsidDel="00000000" w:rsidR="00000000" w:rsidRPr="00000000">
        <w:rPr>
          <w:rtl w:val="0"/>
        </w:rPr>
        <w:t xml:space="preserve">1. Introdução</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Rappi é uma startup estabelecida na América Latina, com sede em Bogotá, Colômbia. O seu modelo de negócios é baseado em entregas sob demanda, via aplicativo. Fundada em 2015, a Rappi é atualmente uma das maiores empresas do setor de delivery em nível mundial, tendo uma participação significativa nesse mercado.  </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b w:val="1"/>
          <w:color w:val="3c0a49"/>
        </w:rPr>
      </w:pPr>
      <w:r w:rsidDel="00000000" w:rsidR="00000000" w:rsidRPr="00000000">
        <w:rPr>
          <w:rtl w:val="0"/>
        </w:rPr>
        <w:tab/>
        <w:t xml:space="preserve">Segundo a companhia, mais entregadores ("RT"s) estão saindo da plataforma por mês do que seria aceitável. Nosso objetivo é desenvolver um modelo preditivo que possa classificar os entregadores mais propensos a sair da plataforma, para que a empresa possa entrar em contato com eles e adotar as medidas preventivas adequadas.</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r w:rsidDel="00000000" w:rsidR="00000000" w:rsidRPr="00000000">
        <w:rPr>
          <w:rtl w:val="0"/>
        </w:rPr>
        <w:t xml:space="preserve">2. Objetivos e Justificativa</w:t>
      </w:r>
    </w:p>
    <w:p w:rsidR="00000000" w:rsidDel="00000000" w:rsidP="00000000" w:rsidRDefault="00000000" w:rsidRPr="00000000" w14:paraId="0000006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dy6vkm" w:id="6"/>
      <w:bookmarkEnd w:id="6"/>
      <w:r w:rsidDel="00000000" w:rsidR="00000000" w:rsidRPr="00000000">
        <w:rPr>
          <w:rtl w:val="0"/>
        </w:rPr>
        <w:t xml:space="preserve">2.1. Objetivos</w:t>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Objetivos gerais: </w:t>
      </w:r>
    </w:p>
    <w:p w:rsidR="00000000" w:rsidDel="00000000" w:rsidP="00000000" w:rsidRDefault="00000000" w:rsidRPr="00000000" w14:paraId="0000006C">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Garantir a satisfação dos entregadores e dos clientes</w:t>
      </w:r>
    </w:p>
    <w:p w:rsidR="00000000" w:rsidDel="00000000" w:rsidP="00000000" w:rsidRDefault="00000000" w:rsidRPr="00000000" w14:paraId="0000006D">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Melhorar a experiência dos usuários na plataforma</w:t>
      </w:r>
    </w:p>
    <w:p w:rsidR="00000000" w:rsidDel="00000000" w:rsidP="00000000" w:rsidRDefault="00000000" w:rsidRPr="00000000" w14:paraId="0000006E">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Otimizar a operação diária da Rappi</w:t>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Objetivos específicos:</w:t>
      </w:r>
    </w:p>
    <w:p w:rsidR="00000000" w:rsidDel="00000000" w:rsidP="00000000" w:rsidRDefault="00000000" w:rsidRPr="00000000" w14:paraId="00000070">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Diminuir a saída ("churn") de entregadores da plataforma</w:t>
      </w:r>
    </w:p>
    <w:p w:rsidR="00000000" w:rsidDel="00000000" w:rsidP="00000000" w:rsidRDefault="00000000" w:rsidRPr="00000000" w14:paraId="00000071">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Identificar os entregadores mais propensos a sair </w:t>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r>
    </w:p>
    <w:p w:rsidR="00000000" w:rsidDel="00000000" w:rsidP="00000000" w:rsidRDefault="00000000" w:rsidRPr="00000000" w14:paraId="0000007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d34og8" w:id="7"/>
      <w:bookmarkEnd w:id="7"/>
      <w:r w:rsidDel="00000000" w:rsidR="00000000" w:rsidRPr="00000000">
        <w:rPr>
          <w:rtl w:val="0"/>
        </w:rPr>
        <w:t xml:space="preserve">2.2. Justificativa</w:t>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Nossa proposta consiste em um modelo classificatório com o uso de machine learning, que será detalhado nos próximos tópicos. </w:t>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Esse modelo poderá fornecer uma solução prática para atender os objetivos gerais e específicos expostos acima. Será uma solução inovadora, pois a empresa não tentou desenvolver internamente um sistema semelhante e que pode trazer "insights" valiosos.</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s8eyo1" w:id="8"/>
      <w:bookmarkEnd w:id="8"/>
      <w:r w:rsidDel="00000000" w:rsidR="00000000" w:rsidRPr="00000000">
        <w:rPr>
          <w:rtl w:val="0"/>
        </w:rPr>
        <w:t xml:space="preserve">3. Metodologia</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7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32"/>
          <w:szCs w:val="32"/>
        </w:rPr>
      </w:pPr>
      <w:bookmarkStart w:colFirst="0" w:colLast="0" w:name="_heading=h.17dp8vu" w:id="9"/>
      <w:bookmarkEnd w:id="9"/>
      <w:r w:rsidDel="00000000" w:rsidR="00000000" w:rsidRPr="00000000">
        <w:rPr>
          <w:rtl w:val="0"/>
        </w:rPr>
        <w:t xml:space="preserve">3.1. CRISP-DM</w:t>
      </w:r>
      <w:r w:rsidDel="00000000" w:rsidR="00000000" w:rsidRPr="00000000">
        <w:rPr>
          <w:rtl w:val="0"/>
        </w:rPr>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metodologia CRISP-DM (Cross Industry Standard Process for Data Mining) é atualmente o modelo de processo mais utilizado para trabalhar com mineração de dados. Ele envolve as seguintes etapas:</w:t>
      </w:r>
    </w:p>
    <w:p w:rsidR="00000000" w:rsidDel="00000000" w:rsidP="00000000" w:rsidRDefault="00000000" w:rsidRPr="00000000" w14:paraId="0000007B">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pPr>
      <w:r w:rsidDel="00000000" w:rsidR="00000000" w:rsidRPr="00000000">
        <w:rPr>
          <w:rtl w:val="0"/>
        </w:rPr>
        <w:t xml:space="preserve">Entendimento  do Negócio: Entender o negócio do cliente e quais os problemas enfrentados;</w:t>
      </w:r>
    </w:p>
    <w:p w:rsidR="00000000" w:rsidDel="00000000" w:rsidP="00000000" w:rsidRDefault="00000000" w:rsidRPr="00000000" w14:paraId="0000007C">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pPr>
      <w:r w:rsidDel="00000000" w:rsidR="00000000" w:rsidRPr="00000000">
        <w:rPr>
          <w:rtl w:val="0"/>
        </w:rPr>
        <w:t xml:space="preserve">Entendimento dos Dados: Entender os dados existentes – como se relacionam, o que são, o que representam;</w:t>
      </w:r>
    </w:p>
    <w:p w:rsidR="00000000" w:rsidDel="00000000" w:rsidP="00000000" w:rsidRDefault="00000000" w:rsidRPr="00000000" w14:paraId="0000007D">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pPr>
      <w:r w:rsidDel="00000000" w:rsidR="00000000" w:rsidRPr="00000000">
        <w:rPr>
          <w:rtl w:val="0"/>
        </w:rPr>
        <w:t xml:space="preserve">Preparação dos Dados: normalizar os dados, excluir "outliers", transformar features categóricas em features numéricas ("labeling");  </w:t>
      </w:r>
    </w:p>
    <w:p w:rsidR="00000000" w:rsidDel="00000000" w:rsidP="00000000" w:rsidRDefault="00000000" w:rsidRPr="00000000" w14:paraId="0000007E">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pPr>
      <w:r w:rsidDel="00000000" w:rsidR="00000000" w:rsidRPr="00000000">
        <w:rPr>
          <w:rtl w:val="0"/>
        </w:rPr>
        <w:t xml:space="preserve">Modelagem: aplicar um modelo de machine learning para os dados preparados;</w:t>
      </w:r>
    </w:p>
    <w:p w:rsidR="00000000" w:rsidDel="00000000" w:rsidP="00000000" w:rsidRDefault="00000000" w:rsidRPr="00000000" w14:paraId="0000007F">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pPr>
      <w:r w:rsidDel="00000000" w:rsidR="00000000" w:rsidRPr="00000000">
        <w:rPr>
          <w:rtl w:val="0"/>
        </w:rPr>
        <w:t xml:space="preserve">Avaliação: verificar as métricas obtidas com o uso desse modelo;</w:t>
      </w:r>
    </w:p>
    <w:p w:rsidR="00000000" w:rsidDel="00000000" w:rsidP="00000000" w:rsidRDefault="00000000" w:rsidRPr="00000000" w14:paraId="00000080">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Implantação ("Deployment"): apresentar os resultados obtidos de uma maneira otimizada.</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processo do CRISP-DM é cíclico e envolve retomar as etapas 1 a 5 continuamente, até que seja possível apresentar a conclusão final na etapa 6.</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color w:val="3c0a49"/>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rdcrjn" w:id="10"/>
      <w:bookmarkEnd w:id="10"/>
      <w:r w:rsidDel="00000000" w:rsidR="00000000" w:rsidRPr="00000000">
        <w:rPr>
          <w:rtl w:val="0"/>
        </w:rPr>
        <w:t xml:space="preserve">3.2. Ferramentas</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Usamos neste projeto o Google Colaboratory ("Colab"), uma ferramenta do Google que permite desenvolver projetos de Ciência de Dados de forma colaborativa e interativa. O Colab possibilita a criação de projetos na nuvem em forma de caderno ("notebooks"), com código dividido em blocos que podem ser executados sequencialmente, em instâncias virtuais gratuitas. Esses notebooks já são criados com as principais bibliotecas usadas em projetos de Ciência de Dados, como pandas, sk-learn, matplotlib e numpy.</w:t>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8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6in1rg" w:id="11"/>
      <w:bookmarkEnd w:id="11"/>
      <w:r w:rsidDel="00000000" w:rsidR="00000000" w:rsidRPr="00000000">
        <w:rPr>
          <w:rtl w:val="0"/>
        </w:rPr>
        <w:t xml:space="preserve">3.3. Principais técnicas empregadas</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Para desenvolver o modelo, testamos diferentes algoritmos de machine learning, explicados detalhadamente nos tópicos 4.4. e 4.5. Para ajudar no teste, usamos a biblioteca Pycaret, para otimizar o processo de descoberta dos melhores algoritmos, uma técnica conhecida como AutoML.</w:t>
      </w:r>
      <w:r w:rsidDel="00000000" w:rsidR="00000000" w:rsidRPr="00000000">
        <w:rPr>
          <w:rtl w:val="0"/>
        </w:rPr>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89">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nxbz9" w:id="12"/>
      <w:bookmarkEnd w:id="12"/>
      <w:r w:rsidDel="00000000" w:rsidR="00000000" w:rsidRPr="00000000">
        <w:rPr>
          <w:rtl w:val="0"/>
        </w:rPr>
        <w:t xml:space="preserve">4. Desenvolvimento e Resultados</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5nkun2" w:id="13"/>
      <w:bookmarkEnd w:id="13"/>
      <w:r w:rsidDel="00000000" w:rsidR="00000000" w:rsidRPr="00000000">
        <w:rPr>
          <w:rtl w:val="0"/>
        </w:rPr>
        <w:t xml:space="preserve">4.1. Compreensão do Problema</w:t>
      </w:r>
    </w:p>
    <w:p w:rsidR="00000000" w:rsidDel="00000000" w:rsidP="00000000" w:rsidRDefault="00000000" w:rsidRPr="00000000" w14:paraId="0000008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ksv4uv" w:id="14"/>
      <w:bookmarkEnd w:id="14"/>
      <w:r w:rsidDel="00000000" w:rsidR="00000000" w:rsidRPr="00000000">
        <w:rPr>
          <w:rtl w:val="0"/>
        </w:rPr>
        <w:t xml:space="preserve">4.1.1. Contexto da indústria </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modelo de negócio da Rappi é do tipo plataforma multilateral, pois conecta estabelecimentos comerciais a entregadores e a clientes que precisam de serviços de entrega (delivery). A plataforma disponibiliza cardápios e menus das mais variadas instalações - restaurantes, lojas de todos os ramos, supermercados, entre outros.</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Além do mais,  a concorrência da companhia é bastante abrangente, porque, de certa forma, inclui desde toda e qualquer empresa de delivery (especialmente os aplicativos de entregas, como, por exemplo, IFood, Loggi, </w:t>
      </w:r>
      <w:r w:rsidDel="00000000" w:rsidR="00000000" w:rsidRPr="00000000">
        <w:rPr>
          <w:rtl w:val="0"/>
        </w:rPr>
        <w:t xml:space="preserve">Glovo</w:t>
      </w:r>
      <w:r w:rsidDel="00000000" w:rsidR="00000000" w:rsidRPr="00000000">
        <w:rPr>
          <w:rtl w:val="0"/>
        </w:rPr>
        <w:t xml:space="preserve"> e </w:t>
      </w:r>
      <w:r w:rsidDel="00000000" w:rsidR="00000000" w:rsidRPr="00000000">
        <w:rPr>
          <w:rtl w:val="0"/>
        </w:rPr>
        <w:t xml:space="preserve">Lalamove)</w:t>
      </w:r>
      <w:r w:rsidDel="00000000" w:rsidR="00000000" w:rsidRPr="00000000">
        <w:rPr>
          <w:rtl w:val="0"/>
        </w:rPr>
        <w:t xml:space="preserve"> e até os e-commerces gigantes, como a Amazon; esse de uma forma indireta.</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Vale ressaltar, ademais, que o delivery é uma das principais tendências do mercado após o isolamento social da pandemia do COVID-19 em 2020. E ele tende apenas se fortalecer. No entanto, as entregas estão deixando de ser focadas apenas em comida para alcançar novos patamares, como medicamentos e outros produtos diversos, por exemplo.  Além disso, esse tipo de mercado está optando por uma prática mais sustentável, como, por exemplo, ajudar o consumidor a identificar restaurantes que usam menos plásticos em seus produtos e tornar grande parte dos pedidos neutros em carbono (CO2) no país.</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br w:type="textWrapping"/>
        <w:t xml:space="preserve">Utilizaremos a análise das 5 Forças de Porter para entender melhor a indústria de delivery por aplicativo.</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mc:AlternateContent>
          <mc:Choice Requires="wpg">
            <w:drawing>
              <wp:inline distB="114300" distT="114300" distL="114300" distR="114300">
                <wp:extent cx="4219575" cy="2582327"/>
                <wp:effectExtent b="0" l="0" r="0" t="0"/>
                <wp:docPr id="20" name=""/>
                <a:graphic>
                  <a:graphicData uri="http://schemas.microsoft.com/office/word/2010/wordprocessingGroup">
                    <wpg:wgp>
                      <wpg:cNvGrpSpPr/>
                      <wpg:grpSpPr>
                        <a:xfrm>
                          <a:off x="658589" y="806462"/>
                          <a:ext cx="4219575" cy="2582327"/>
                          <a:chOff x="658589" y="806462"/>
                          <a:chExt cx="6019372" cy="3678076"/>
                        </a:xfrm>
                      </wpg:grpSpPr>
                      <wps:wsp>
                        <wps:cNvSpPr/>
                        <wps:cNvPr id="18" name="Shape 18"/>
                        <wps:spPr>
                          <a:xfrm>
                            <a:off x="658589" y="2173450"/>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Ameaça de Novos Concorrentes</w:t>
                              </w:r>
                            </w:p>
                          </w:txbxContent>
                        </wps:txbx>
                        <wps:bodyPr anchorCtr="0" anchor="ctr" bIns="91425" lIns="91425" spcFirstLastPara="1" rIns="91425" wrap="square" tIns="91425">
                          <a:noAutofit/>
                        </wps:bodyPr>
                      </wps:wsp>
                      <wps:wsp>
                        <wps:cNvSpPr/>
                        <wps:cNvPr id="19" name="Shape 19"/>
                        <wps:spPr>
                          <a:xfrm>
                            <a:off x="2822350" y="806462"/>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Poder de Barganha dos Fornecedores</w:t>
                              </w:r>
                            </w:p>
                          </w:txbxContent>
                        </wps:txbx>
                        <wps:bodyPr anchorCtr="0" anchor="ctr" bIns="91425" lIns="91425" spcFirstLastPara="1" rIns="91425" wrap="square" tIns="91425">
                          <a:noAutofit/>
                        </wps:bodyPr>
                      </wps:wsp>
                      <wps:wsp>
                        <wps:cNvSpPr/>
                        <wps:cNvPr id="20" name="Shape 20"/>
                        <wps:spPr>
                          <a:xfrm>
                            <a:off x="4986261" y="2173450"/>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Ameaça de Produtos Substitutos</w:t>
                              </w:r>
                            </w:p>
                          </w:txbxContent>
                        </wps:txbx>
                        <wps:bodyPr anchorCtr="0" anchor="ctr" bIns="91425" lIns="91425" spcFirstLastPara="1" rIns="91425" wrap="square" tIns="91425">
                          <a:noAutofit/>
                        </wps:bodyPr>
                      </wps:wsp>
                      <wps:wsp>
                        <wps:cNvSpPr/>
                        <wps:cNvPr id="21" name="Shape 21"/>
                        <wps:spPr>
                          <a:xfrm>
                            <a:off x="2822350" y="3540438"/>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Poder de Barganha dos Clientes</w:t>
                              </w:r>
                            </w:p>
                          </w:txbxContent>
                        </wps:txbx>
                        <wps:bodyPr anchorCtr="0" anchor="ctr" bIns="91425" lIns="91425" spcFirstLastPara="1" rIns="91425" wrap="square" tIns="91425">
                          <a:noAutofit/>
                        </wps:bodyPr>
                      </wps:wsp>
                      <wps:wsp>
                        <wps:cNvSpPr/>
                        <wps:cNvPr id="22" name="Shape 22"/>
                        <wps:spPr>
                          <a:xfrm>
                            <a:off x="2822361" y="2173450"/>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Rivalidade entre Concorrentes</w:t>
                              </w:r>
                            </w:p>
                          </w:txbxContent>
                        </wps:txbx>
                        <wps:bodyPr anchorCtr="0" anchor="ctr" bIns="91425" lIns="91425" spcFirstLastPara="1" rIns="91425" wrap="square" tIns="91425">
                          <a:noAutofit/>
                        </wps:bodyPr>
                      </wps:wsp>
                      <wps:wsp>
                        <wps:cNvCnPr/>
                        <wps:spPr>
                          <a:xfrm>
                            <a:off x="3668211" y="1750450"/>
                            <a:ext cx="0" cy="42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50289" y="2645500"/>
                            <a:ext cx="472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514061" y="2645500"/>
                            <a:ext cx="472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668200" y="3117438"/>
                            <a:ext cx="0" cy="42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19575" cy="2582327"/>
                <wp:effectExtent b="0" l="0" r="0" t="0"/>
                <wp:docPr id="20" name="image43.png"/>
                <a:graphic>
                  <a:graphicData uri="http://schemas.openxmlformats.org/drawingml/2006/picture">
                    <pic:pic>
                      <pic:nvPicPr>
                        <pic:cNvPr id="0" name="image43.png"/>
                        <pic:cNvPicPr preferRelativeResize="0"/>
                      </pic:nvPicPr>
                      <pic:blipFill>
                        <a:blip r:embed="rId13"/>
                        <a:srcRect/>
                        <a:stretch>
                          <a:fillRect/>
                        </a:stretch>
                      </pic:blipFill>
                      <pic:spPr>
                        <a:xfrm>
                          <a:off x="0" y="0"/>
                          <a:ext cx="4219575" cy="25823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highlight w:val="white"/>
        </w:rPr>
      </w:pPr>
      <w:r w:rsidDel="00000000" w:rsidR="00000000" w:rsidRPr="00000000">
        <w:rPr>
          <w:b w:val="1"/>
          <w:highlight w:val="white"/>
          <w:rtl w:val="0"/>
        </w:rPr>
        <w:t xml:space="preserve">Ameaça de Novos Concorrentes: </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highlight w:val="white"/>
        </w:rPr>
      </w:pPr>
      <w:r w:rsidDel="00000000" w:rsidR="00000000" w:rsidRPr="00000000">
        <w:rPr>
          <w:highlight w:val="white"/>
          <w:rtl w:val="0"/>
        </w:rPr>
        <w:t xml:space="preserve">Durante a pandemia, 89% dos estabelecimentos passaram a utilizar o delivery como uma solução para disponibilizar seus produtos (grande crescimento do mercado). Entretanto, o alto custo operacional gerado pela operação no mercado de delivery acaba dificultando a instalação de novas empresas, além da manutenção de empresas já estabelecidas, como por exemplo o recente caso do Uber Eats (alto custo operacional).</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222529"/>
          <w:highlight w:val="white"/>
        </w:rPr>
      </w:pPr>
      <w:r w:rsidDel="00000000" w:rsidR="00000000" w:rsidRPr="00000000">
        <w:rPr>
          <w:b w:val="1"/>
          <w:color w:val="222529"/>
          <w:highlight w:val="white"/>
          <w:rtl w:val="0"/>
        </w:rPr>
        <w:t xml:space="preserve">Poder de Barganha dos Clientes:</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222529"/>
          <w:highlight w:val="white"/>
        </w:rPr>
      </w:pPr>
      <w:r w:rsidDel="00000000" w:rsidR="00000000" w:rsidRPr="00000000">
        <w:rPr>
          <w:color w:val="222529"/>
          <w:highlight w:val="white"/>
          <w:rtl w:val="0"/>
        </w:rPr>
        <w:t xml:space="preserve">Por mais que houve um aumento expressivo no setor de delivery impulsionado principalmente pela necessidade das empresas de se adequarem às restrições impostas ao SARS-CoV-2 (coronavírus)e, também, considerando o cenário macroeconômico dos últimos meses, é possível notar um aumento da inflação e, consequentemente, uma diminuição no grau de consumo em diversos áreas da economia, incluindo a de delivery. Logo, é razoável inferir que o poder de barganha dos consumidores nesse cenário é relativamente baixo, visto que diante de um cenário em que há uma alta de preços em toda a economia, os consumidores não conseguirão </w:t>
      </w:r>
      <w:r w:rsidDel="00000000" w:rsidR="00000000" w:rsidRPr="00000000">
        <w:rPr>
          <w:color w:val="222529"/>
          <w:highlight w:val="white"/>
          <w:rtl w:val="0"/>
        </w:rPr>
        <w:t xml:space="preserve">“barganhar”</w:t>
      </w:r>
      <w:r w:rsidDel="00000000" w:rsidR="00000000" w:rsidRPr="00000000">
        <w:rPr>
          <w:color w:val="222529"/>
          <w:highlight w:val="white"/>
          <w:rtl w:val="0"/>
        </w:rPr>
        <w:t xml:space="preserve"> por preços menores.</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highlight w:val="white"/>
        </w:rPr>
      </w:pPr>
      <w:r w:rsidDel="00000000" w:rsidR="00000000" w:rsidRPr="00000000">
        <w:rPr>
          <w:b w:val="1"/>
          <w:highlight w:val="white"/>
          <w:rtl w:val="0"/>
        </w:rPr>
        <w:t xml:space="preserve">Ameaça de Produtos Substitutos:</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highlight w:val="white"/>
        </w:rPr>
      </w:pPr>
      <w:r w:rsidDel="00000000" w:rsidR="00000000" w:rsidRPr="00000000">
        <w:rPr>
          <w:highlight w:val="white"/>
          <w:rtl w:val="0"/>
        </w:rPr>
        <w:t xml:space="preserve">Não há muitos produtos substitutos para o delivery por aplicativo. A opção alternativa mais evidente seria a entrega efetivada diretamente em contato com o restaurante, eliminando a intermediação via aplicativo. Essa opção não oferece a comodidade de ver o cardápio de opções pelo aplicativo e apresenta o incômodo de ter que pesquisar um restaurante e conversar com um atendente por telefone. </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highlight w:val="white"/>
        </w:rPr>
      </w:pPr>
      <w:r w:rsidDel="00000000" w:rsidR="00000000" w:rsidRPr="00000000">
        <w:rPr>
          <w:b w:val="1"/>
          <w:highlight w:val="white"/>
          <w:rtl w:val="0"/>
        </w:rPr>
        <w:t xml:space="preserve">Poder de Barganha dos Fornecedores:</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highlight w:val="white"/>
        </w:rPr>
      </w:pPr>
      <w:r w:rsidDel="00000000" w:rsidR="00000000" w:rsidRPr="00000000">
        <w:rPr>
          <w:highlight w:val="white"/>
          <w:rtl w:val="0"/>
        </w:rPr>
        <w:t xml:space="preserve">Tendo em vista todo o cenário descrito nos tópicos anteriores, é possível concluir que o poder de barganha dos fornecedores é expressivo, uma vez que eles controlam em qual marketplace estarão disponíveis.</w:t>
      </w:r>
      <w:r w:rsidDel="00000000" w:rsidR="00000000" w:rsidRPr="00000000">
        <w:rPr>
          <w:highlight w:val="white"/>
          <w:rtl w:val="0"/>
        </w:rPr>
        <w:t xml:space="preserve"> Por outro lado, contratos de exclusividade podem restringir a capacidade de escolha dos fornecedores e reduzir o poder de barganha destes.</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highlight w:val="white"/>
        </w:rPr>
      </w:pPr>
      <w:r w:rsidDel="00000000" w:rsidR="00000000" w:rsidRPr="00000000">
        <w:rPr>
          <w:b w:val="1"/>
          <w:highlight w:val="white"/>
          <w:rtl w:val="0"/>
        </w:rPr>
        <w:t xml:space="preserve">Rivalidade entre Concorrentes:</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highlight w:val="white"/>
          <w:rtl w:val="0"/>
        </w:rPr>
        <w:t xml:space="preserve">A rivalidade entre os concorrentes nesse setor é extremamente alta em consequência do constante esforço para garantirem uma operação de qualidade, além de um grande market share. É comum que empresas desse setor </w:t>
      </w:r>
      <w:r w:rsidDel="00000000" w:rsidR="00000000" w:rsidRPr="00000000">
        <w:rPr>
          <w:highlight w:val="white"/>
          <w:rtl w:val="0"/>
        </w:rPr>
        <w:t xml:space="preserve">gastem</w:t>
      </w:r>
      <w:r w:rsidDel="00000000" w:rsidR="00000000" w:rsidRPr="00000000">
        <w:rPr>
          <w:highlight w:val="white"/>
          <w:rtl w:val="0"/>
        </w:rPr>
        <w:t xml:space="preserve"> seus recursos de caixa para crescer, e, consequentemente, acabam não dando lucro.</w:t>
      </w:r>
      <w:r w:rsidDel="00000000" w:rsidR="00000000" w:rsidRPr="00000000">
        <w:rPr>
          <w:rtl w:val="0"/>
        </w:rPr>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br w:type="page"/>
      </w:r>
      <w:r w:rsidDel="00000000" w:rsidR="00000000" w:rsidRPr="00000000">
        <w:rPr>
          <w:rtl w:val="0"/>
        </w:rPr>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4"/>
          <w:szCs w:val="24"/>
        </w:rPr>
      </w:pPr>
      <w:bookmarkStart w:colFirst="0" w:colLast="0" w:name="_heading=h.44sinio" w:id="15"/>
      <w:bookmarkEnd w:id="15"/>
      <w:r w:rsidDel="00000000" w:rsidR="00000000" w:rsidRPr="00000000">
        <w:rPr>
          <w:rtl w:val="0"/>
        </w:rPr>
        <w:t xml:space="preserve">4.1.2. Análise SWOT </w:t>
      </w:r>
      <w:r w:rsidDel="00000000" w:rsidR="00000000" w:rsidRPr="00000000">
        <w:rPr>
          <w:rtl w:val="0"/>
        </w:rPr>
      </w:r>
    </w:p>
    <w:tbl>
      <w:tblPr>
        <w:tblStyle w:val="Table2"/>
        <w:tblW w:w="10350.0" w:type="dxa"/>
        <w:jc w:val="left"/>
        <w:tblInd w:w="288.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1"/>
          <w:tblHeader w:val="0"/>
        </w:trPr>
        <w:tc>
          <w:tcPr>
            <w:shd w:fill="b6d7a8" w:val="clear"/>
            <w:tcMar>
              <w:top w:w="288.0" w:type="dxa"/>
              <w:left w:w="288.0" w:type="dxa"/>
              <w:bottom w:w="288.0" w:type="dxa"/>
              <w:right w:w="288.0" w:type="dxa"/>
            </w:tcMar>
            <w:vAlign w:val="top"/>
          </w:tcPr>
          <w:p w:rsidR="00000000" w:rsidDel="00000000" w:rsidP="00000000" w:rsidRDefault="00000000" w:rsidRPr="00000000" w14:paraId="000000A3">
            <w:pPr>
              <w:widowControl w:val="0"/>
              <w:spacing w:after="0" w:line="240" w:lineRule="auto"/>
              <w:ind w:firstLine="720"/>
              <w:jc w:val="center"/>
              <w:rPr>
                <w:b w:val="1"/>
                <w:sz w:val="24"/>
                <w:szCs w:val="24"/>
              </w:rPr>
            </w:pPr>
            <w:r w:rsidDel="00000000" w:rsidR="00000000" w:rsidRPr="00000000">
              <w:rPr>
                <w:b w:val="1"/>
                <w:sz w:val="24"/>
                <w:szCs w:val="24"/>
                <w:rtl w:val="0"/>
              </w:rPr>
              <w:t xml:space="preserve">Strengths (Forças)</w:t>
            </w:r>
          </w:p>
          <w:p w:rsidR="00000000" w:rsidDel="00000000" w:rsidP="00000000" w:rsidRDefault="00000000" w:rsidRPr="00000000" w14:paraId="000000A4">
            <w:pPr>
              <w:widowControl w:val="0"/>
              <w:spacing w:after="0" w:line="24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A5">
            <w:pPr>
              <w:widowControl w:val="0"/>
              <w:spacing w:after="0" w:line="24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A6">
            <w:pPr>
              <w:numPr>
                <w:ilvl w:val="0"/>
                <w:numId w:val="1"/>
              </w:numPr>
              <w:spacing w:after="0" w:line="276" w:lineRule="auto"/>
              <w:ind w:left="720" w:hanging="360"/>
              <w:jc w:val="both"/>
              <w:rPr>
                <w:sz w:val="24"/>
                <w:szCs w:val="24"/>
              </w:rPr>
            </w:pPr>
            <w:r w:rsidDel="00000000" w:rsidR="00000000" w:rsidRPr="00000000">
              <w:rPr>
                <w:sz w:val="24"/>
                <w:szCs w:val="24"/>
                <w:rtl w:val="0"/>
              </w:rPr>
              <w:t xml:space="preserve">Entrega turbo em 10 minutos</w:t>
            </w:r>
          </w:p>
          <w:p w:rsidR="00000000" w:rsidDel="00000000" w:rsidP="00000000" w:rsidRDefault="00000000" w:rsidRPr="00000000" w14:paraId="000000A7">
            <w:pPr>
              <w:numPr>
                <w:ilvl w:val="0"/>
                <w:numId w:val="1"/>
              </w:numPr>
              <w:spacing w:after="0" w:line="276" w:lineRule="auto"/>
              <w:ind w:left="720" w:hanging="360"/>
              <w:jc w:val="both"/>
              <w:rPr>
                <w:sz w:val="24"/>
                <w:szCs w:val="24"/>
              </w:rPr>
            </w:pPr>
            <w:r w:rsidDel="00000000" w:rsidR="00000000" w:rsidRPr="00000000">
              <w:rPr>
                <w:sz w:val="24"/>
                <w:szCs w:val="24"/>
                <w:rtl w:val="0"/>
              </w:rPr>
              <w:t xml:space="preserve">Alguns parceiros exclusivos</w:t>
            </w:r>
          </w:p>
          <w:p w:rsidR="00000000" w:rsidDel="00000000" w:rsidP="00000000" w:rsidRDefault="00000000" w:rsidRPr="00000000" w14:paraId="000000A8">
            <w:pPr>
              <w:numPr>
                <w:ilvl w:val="0"/>
                <w:numId w:val="1"/>
              </w:numPr>
              <w:spacing w:after="0" w:line="276" w:lineRule="auto"/>
              <w:ind w:left="720" w:hanging="360"/>
              <w:jc w:val="both"/>
              <w:rPr>
                <w:sz w:val="24"/>
                <w:szCs w:val="24"/>
              </w:rPr>
            </w:pPr>
            <w:r w:rsidDel="00000000" w:rsidR="00000000" w:rsidRPr="00000000">
              <w:rPr>
                <w:sz w:val="24"/>
                <w:szCs w:val="24"/>
                <w:rtl w:val="0"/>
              </w:rPr>
              <w:t xml:space="preserve">Parceria com players de outros setores (ex: HBOMax)</w:t>
            </w:r>
          </w:p>
          <w:p w:rsidR="00000000" w:rsidDel="00000000" w:rsidP="00000000" w:rsidRDefault="00000000" w:rsidRPr="00000000" w14:paraId="000000A9">
            <w:pPr>
              <w:numPr>
                <w:ilvl w:val="0"/>
                <w:numId w:val="1"/>
              </w:numPr>
              <w:spacing w:after="0" w:line="276" w:lineRule="auto"/>
              <w:ind w:left="720" w:hanging="360"/>
              <w:jc w:val="both"/>
              <w:rPr>
                <w:sz w:val="24"/>
                <w:szCs w:val="24"/>
              </w:rPr>
            </w:pPr>
            <w:r w:rsidDel="00000000" w:rsidR="00000000" w:rsidRPr="00000000">
              <w:rPr>
                <w:sz w:val="24"/>
                <w:szCs w:val="24"/>
                <w:rtl w:val="0"/>
              </w:rPr>
              <w:t xml:space="preserve">Presença substancial na América Latina</w:t>
            </w:r>
          </w:p>
          <w:p w:rsidR="00000000" w:rsidDel="00000000" w:rsidP="00000000" w:rsidRDefault="00000000" w:rsidRPr="00000000" w14:paraId="000000AA">
            <w:pPr>
              <w:numPr>
                <w:ilvl w:val="0"/>
                <w:numId w:val="1"/>
              </w:numPr>
              <w:spacing w:after="0" w:line="276" w:lineRule="auto"/>
              <w:ind w:left="720" w:hanging="360"/>
              <w:jc w:val="both"/>
              <w:rPr>
                <w:sz w:val="24"/>
                <w:szCs w:val="24"/>
              </w:rPr>
            </w:pPr>
            <w:r w:rsidDel="00000000" w:rsidR="00000000" w:rsidRPr="00000000">
              <w:rPr>
                <w:sz w:val="24"/>
                <w:szCs w:val="24"/>
                <w:rtl w:val="0"/>
              </w:rPr>
              <w:t xml:space="preserve">Atuação em outros setores, como o financeiro (RappiBank)</w:t>
            </w:r>
          </w:p>
          <w:p w:rsidR="00000000" w:rsidDel="00000000" w:rsidP="00000000" w:rsidRDefault="00000000" w:rsidRPr="00000000" w14:paraId="000000AB">
            <w:pPr>
              <w:widowControl w:val="0"/>
              <w:spacing w:after="0" w:line="240" w:lineRule="auto"/>
              <w:ind w:left="720" w:firstLine="0"/>
              <w:jc w:val="both"/>
              <w:rPr>
                <w:sz w:val="24"/>
                <w:szCs w:val="24"/>
              </w:rPr>
            </w:pPr>
            <w:r w:rsidDel="00000000" w:rsidR="00000000" w:rsidRPr="00000000">
              <w:rPr>
                <w:rtl w:val="0"/>
              </w:rPr>
            </w:r>
          </w:p>
        </w:tc>
        <w:tc>
          <w:tcPr>
            <w:shd w:fill="ffe599" w:val="clear"/>
            <w:tcMar>
              <w:top w:w="288.0" w:type="dxa"/>
              <w:left w:w="288.0" w:type="dxa"/>
              <w:bottom w:w="288.0" w:type="dxa"/>
              <w:right w:w="288.0" w:type="dxa"/>
            </w:tcMar>
            <w:vAlign w:val="top"/>
          </w:tcPr>
          <w:p w:rsidR="00000000" w:rsidDel="00000000" w:rsidP="00000000" w:rsidRDefault="00000000" w:rsidRPr="00000000" w14:paraId="000000AC">
            <w:pPr>
              <w:widowControl w:val="0"/>
              <w:spacing w:after="0" w:line="240" w:lineRule="auto"/>
              <w:ind w:firstLine="720"/>
              <w:jc w:val="center"/>
              <w:rPr>
                <w:b w:val="1"/>
                <w:sz w:val="24"/>
                <w:szCs w:val="24"/>
              </w:rPr>
            </w:pPr>
            <w:r w:rsidDel="00000000" w:rsidR="00000000" w:rsidRPr="00000000">
              <w:rPr>
                <w:b w:val="1"/>
                <w:sz w:val="24"/>
                <w:szCs w:val="24"/>
                <w:rtl w:val="0"/>
              </w:rPr>
              <w:t xml:space="preserve">Weakness (Fraquezas)</w:t>
            </w:r>
          </w:p>
          <w:p w:rsidR="00000000" w:rsidDel="00000000" w:rsidP="00000000" w:rsidRDefault="00000000" w:rsidRPr="00000000" w14:paraId="000000AD">
            <w:pPr>
              <w:widowControl w:val="0"/>
              <w:spacing w:after="0" w:line="240" w:lineRule="auto"/>
              <w:ind w:firstLine="720"/>
              <w:jc w:val="both"/>
              <w:rPr>
                <w:sz w:val="24"/>
                <w:szCs w:val="24"/>
              </w:rPr>
            </w:pPr>
            <w:r w:rsidDel="00000000" w:rsidR="00000000" w:rsidRPr="00000000">
              <w:rPr>
                <w:rtl w:val="0"/>
              </w:rPr>
            </w:r>
          </w:p>
          <w:p w:rsidR="00000000" w:rsidDel="00000000" w:rsidP="00000000" w:rsidRDefault="00000000" w:rsidRPr="00000000" w14:paraId="000000AE">
            <w:pPr>
              <w:spacing w:after="0" w:line="276" w:lineRule="auto"/>
              <w:ind w:firstLine="720"/>
              <w:jc w:val="both"/>
              <w:rPr>
                <w:sz w:val="24"/>
                <w:szCs w:val="24"/>
              </w:rPr>
            </w:pPr>
            <w:r w:rsidDel="00000000" w:rsidR="00000000" w:rsidRPr="00000000">
              <w:rPr>
                <w:rtl w:val="0"/>
              </w:rPr>
            </w:r>
          </w:p>
          <w:p w:rsidR="00000000" w:rsidDel="00000000" w:rsidP="00000000" w:rsidRDefault="00000000" w:rsidRPr="00000000" w14:paraId="000000AF">
            <w:pPr>
              <w:widowControl w:val="0"/>
              <w:numPr>
                <w:ilvl w:val="0"/>
                <w:numId w:val="17"/>
              </w:numPr>
              <w:spacing w:after="0" w:line="240" w:lineRule="auto"/>
              <w:ind w:left="720" w:hanging="360"/>
              <w:jc w:val="both"/>
              <w:rPr>
                <w:sz w:val="24"/>
                <w:szCs w:val="24"/>
              </w:rPr>
            </w:pPr>
            <w:r w:rsidDel="00000000" w:rsidR="00000000" w:rsidRPr="00000000">
              <w:rPr>
                <w:sz w:val="24"/>
                <w:szCs w:val="24"/>
                <w:rtl w:val="0"/>
              </w:rPr>
              <w:t xml:space="preserve">Dependência de entregadores que não são CLT</w:t>
            </w:r>
          </w:p>
          <w:p w:rsidR="00000000" w:rsidDel="00000000" w:rsidP="00000000" w:rsidRDefault="00000000" w:rsidRPr="00000000" w14:paraId="000000B0">
            <w:pPr>
              <w:widowControl w:val="0"/>
              <w:numPr>
                <w:ilvl w:val="0"/>
                <w:numId w:val="17"/>
              </w:numPr>
              <w:spacing w:after="0" w:line="240" w:lineRule="auto"/>
              <w:ind w:left="720" w:hanging="360"/>
              <w:jc w:val="both"/>
              <w:rPr>
                <w:sz w:val="24"/>
                <w:szCs w:val="24"/>
              </w:rPr>
            </w:pPr>
            <w:r w:rsidDel="00000000" w:rsidR="00000000" w:rsidRPr="00000000">
              <w:rPr>
                <w:sz w:val="24"/>
                <w:szCs w:val="24"/>
                <w:rtl w:val="0"/>
              </w:rPr>
              <w:t xml:space="preserve">A função de rastreio da entrega não é consistente</w:t>
            </w:r>
          </w:p>
          <w:p w:rsidR="00000000" w:rsidDel="00000000" w:rsidP="00000000" w:rsidRDefault="00000000" w:rsidRPr="00000000" w14:paraId="000000B1">
            <w:pPr>
              <w:widowControl w:val="0"/>
              <w:numPr>
                <w:ilvl w:val="0"/>
                <w:numId w:val="17"/>
              </w:numPr>
              <w:spacing w:after="0" w:line="240" w:lineRule="auto"/>
              <w:ind w:left="720" w:hanging="360"/>
              <w:jc w:val="both"/>
              <w:rPr>
                <w:sz w:val="24"/>
                <w:szCs w:val="24"/>
                <w:u w:val="none"/>
              </w:rPr>
            </w:pPr>
            <w:r w:rsidDel="00000000" w:rsidR="00000000" w:rsidRPr="00000000">
              <w:rPr>
                <w:sz w:val="24"/>
                <w:szCs w:val="24"/>
                <w:rtl w:val="0"/>
              </w:rPr>
              <w:t xml:space="preserve">“Churn” elevado de entregadores</w:t>
            </w:r>
          </w:p>
          <w:p w:rsidR="00000000" w:rsidDel="00000000" w:rsidP="00000000" w:rsidRDefault="00000000" w:rsidRPr="00000000" w14:paraId="000000B2">
            <w:pPr>
              <w:widowControl w:val="0"/>
              <w:spacing w:after="0" w:line="240" w:lineRule="auto"/>
              <w:ind w:left="720" w:firstLine="0"/>
              <w:jc w:val="both"/>
              <w:rPr>
                <w:sz w:val="24"/>
                <w:szCs w:val="24"/>
              </w:rPr>
            </w:pPr>
            <w:r w:rsidDel="00000000" w:rsidR="00000000" w:rsidRPr="00000000">
              <w:rPr>
                <w:rtl w:val="0"/>
              </w:rPr>
            </w:r>
          </w:p>
        </w:tc>
      </w:tr>
      <w:tr>
        <w:trPr>
          <w:cantSplit w:val="0"/>
          <w:tblHeader w:val="0"/>
        </w:trPr>
        <w:tc>
          <w:tcPr>
            <w:shd w:fill="9fc5e8" w:val="clear"/>
            <w:tcMar>
              <w:top w:w="288.0" w:type="dxa"/>
              <w:left w:w="288.0" w:type="dxa"/>
              <w:bottom w:w="288.0" w:type="dxa"/>
              <w:right w:w="288.0" w:type="dxa"/>
            </w:tcMar>
            <w:vAlign w:val="top"/>
          </w:tcPr>
          <w:p w:rsidR="00000000" w:rsidDel="00000000" w:rsidP="00000000" w:rsidRDefault="00000000" w:rsidRPr="00000000" w14:paraId="000000B3">
            <w:pPr>
              <w:widowControl w:val="0"/>
              <w:spacing w:after="0" w:line="240" w:lineRule="auto"/>
              <w:ind w:firstLine="720"/>
              <w:jc w:val="center"/>
              <w:rPr>
                <w:b w:val="1"/>
                <w:sz w:val="24"/>
                <w:szCs w:val="24"/>
              </w:rPr>
            </w:pPr>
            <w:r w:rsidDel="00000000" w:rsidR="00000000" w:rsidRPr="00000000">
              <w:rPr>
                <w:b w:val="1"/>
                <w:sz w:val="24"/>
                <w:szCs w:val="24"/>
                <w:rtl w:val="0"/>
              </w:rPr>
              <w:t xml:space="preserve">Opportunities (Oportunidades)</w:t>
            </w:r>
          </w:p>
          <w:p w:rsidR="00000000" w:rsidDel="00000000" w:rsidP="00000000" w:rsidRDefault="00000000" w:rsidRPr="00000000" w14:paraId="000000B4">
            <w:pPr>
              <w:widowControl w:val="0"/>
              <w:spacing w:after="0" w:line="24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B5">
            <w:pPr>
              <w:widowControl w:val="0"/>
              <w:numPr>
                <w:ilvl w:val="0"/>
                <w:numId w:val="8"/>
              </w:numPr>
              <w:spacing w:after="0" w:line="240" w:lineRule="auto"/>
              <w:ind w:left="720" w:hanging="360"/>
              <w:jc w:val="both"/>
              <w:rPr>
                <w:sz w:val="24"/>
                <w:szCs w:val="24"/>
              </w:rPr>
            </w:pPr>
            <w:r w:rsidDel="00000000" w:rsidR="00000000" w:rsidRPr="00000000">
              <w:rPr>
                <w:sz w:val="24"/>
                <w:szCs w:val="24"/>
                <w:rtl w:val="0"/>
              </w:rPr>
              <w:t xml:space="preserve">Saída recente de um player relevante, abrindo assim uma nova fatia do mercado</w:t>
            </w:r>
          </w:p>
          <w:p w:rsidR="00000000" w:rsidDel="00000000" w:rsidP="00000000" w:rsidRDefault="00000000" w:rsidRPr="00000000" w14:paraId="000000B6">
            <w:pPr>
              <w:widowControl w:val="0"/>
              <w:numPr>
                <w:ilvl w:val="0"/>
                <w:numId w:val="8"/>
              </w:numPr>
              <w:spacing w:after="0" w:line="240" w:lineRule="auto"/>
              <w:ind w:left="720" w:hanging="360"/>
              <w:jc w:val="both"/>
              <w:rPr>
                <w:sz w:val="24"/>
                <w:szCs w:val="24"/>
              </w:rPr>
            </w:pPr>
            <w:r w:rsidDel="00000000" w:rsidR="00000000" w:rsidRPr="00000000">
              <w:rPr>
                <w:sz w:val="24"/>
                <w:szCs w:val="24"/>
                <w:rtl w:val="0"/>
              </w:rPr>
              <w:t xml:space="preserve">Aumento da demanda por delivery de diversos produtos</w:t>
            </w:r>
          </w:p>
          <w:p w:rsidR="00000000" w:rsidDel="00000000" w:rsidP="00000000" w:rsidRDefault="00000000" w:rsidRPr="00000000" w14:paraId="000000B7">
            <w:pPr>
              <w:widowControl w:val="0"/>
              <w:spacing w:after="0" w:line="240" w:lineRule="auto"/>
              <w:ind w:left="720" w:firstLine="0"/>
              <w:jc w:val="both"/>
              <w:rPr>
                <w:sz w:val="24"/>
                <w:szCs w:val="24"/>
              </w:rPr>
            </w:pPr>
            <w:r w:rsidDel="00000000" w:rsidR="00000000" w:rsidRPr="00000000">
              <w:rPr>
                <w:rtl w:val="0"/>
              </w:rPr>
            </w:r>
          </w:p>
        </w:tc>
        <w:tc>
          <w:tcPr>
            <w:shd w:fill="ea9999" w:val="clear"/>
            <w:tcMar>
              <w:top w:w="288.0" w:type="dxa"/>
              <w:left w:w="288.0" w:type="dxa"/>
              <w:bottom w:w="288.0" w:type="dxa"/>
              <w:right w:w="288.0" w:type="dxa"/>
            </w:tcMar>
            <w:vAlign w:val="top"/>
          </w:tcPr>
          <w:p w:rsidR="00000000" w:rsidDel="00000000" w:rsidP="00000000" w:rsidRDefault="00000000" w:rsidRPr="00000000" w14:paraId="000000B8">
            <w:pPr>
              <w:widowControl w:val="0"/>
              <w:spacing w:after="0" w:line="240" w:lineRule="auto"/>
              <w:ind w:firstLine="720"/>
              <w:jc w:val="center"/>
              <w:rPr>
                <w:b w:val="1"/>
                <w:sz w:val="24"/>
                <w:szCs w:val="24"/>
              </w:rPr>
            </w:pPr>
            <w:r w:rsidDel="00000000" w:rsidR="00000000" w:rsidRPr="00000000">
              <w:rPr>
                <w:b w:val="1"/>
                <w:sz w:val="24"/>
                <w:szCs w:val="24"/>
                <w:rtl w:val="0"/>
              </w:rPr>
              <w:t xml:space="preserve">Threats (Ameaças)</w:t>
            </w:r>
          </w:p>
          <w:p w:rsidR="00000000" w:rsidDel="00000000" w:rsidP="00000000" w:rsidRDefault="00000000" w:rsidRPr="00000000" w14:paraId="000000B9">
            <w:pPr>
              <w:widowControl w:val="0"/>
              <w:spacing w:after="0" w:line="24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BA">
            <w:pPr>
              <w:widowControl w:val="0"/>
              <w:numPr>
                <w:ilvl w:val="0"/>
                <w:numId w:val="12"/>
              </w:numPr>
              <w:spacing w:after="0" w:line="240" w:lineRule="auto"/>
              <w:ind w:left="720" w:hanging="360"/>
              <w:jc w:val="both"/>
              <w:rPr>
                <w:sz w:val="24"/>
                <w:szCs w:val="24"/>
              </w:rPr>
            </w:pPr>
            <w:r w:rsidDel="00000000" w:rsidR="00000000" w:rsidRPr="00000000">
              <w:rPr>
                <w:sz w:val="24"/>
                <w:szCs w:val="24"/>
                <w:rtl w:val="0"/>
              </w:rPr>
              <w:t xml:space="preserve">Mercado bastante competitivo</w:t>
            </w:r>
          </w:p>
          <w:p w:rsidR="00000000" w:rsidDel="00000000" w:rsidP="00000000" w:rsidRDefault="00000000" w:rsidRPr="00000000" w14:paraId="000000BB">
            <w:pPr>
              <w:widowControl w:val="0"/>
              <w:numPr>
                <w:ilvl w:val="0"/>
                <w:numId w:val="12"/>
              </w:numPr>
              <w:spacing w:after="0" w:line="240" w:lineRule="auto"/>
              <w:ind w:left="720" w:hanging="360"/>
              <w:jc w:val="both"/>
              <w:rPr>
                <w:sz w:val="24"/>
                <w:szCs w:val="24"/>
              </w:rPr>
            </w:pPr>
            <w:r w:rsidDel="00000000" w:rsidR="00000000" w:rsidRPr="00000000">
              <w:rPr>
                <w:sz w:val="24"/>
                <w:szCs w:val="24"/>
                <w:rtl w:val="0"/>
              </w:rPr>
              <w:t xml:space="preserve">Instabilidade de fatores externos que afetam os entregadores, como preço da gasolina, variações climáticas ou feriados</w:t>
            </w:r>
          </w:p>
        </w:tc>
      </w:tr>
    </w:tbl>
    <w:p w:rsidR="00000000" w:rsidDel="00000000" w:rsidP="00000000" w:rsidRDefault="00000000" w:rsidRPr="00000000" w14:paraId="000000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jxsxqh" w:id="16"/>
      <w:bookmarkEnd w:id="16"/>
      <w:r w:rsidDel="00000000" w:rsidR="00000000" w:rsidRPr="00000000">
        <w:rPr>
          <w:rtl w:val="0"/>
        </w:rPr>
        <w:t xml:space="preserve">4.1.3. Planejamento Geral da Solução</w:t>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D</w:t>
      </w:r>
      <w:r w:rsidDel="00000000" w:rsidR="00000000" w:rsidRPr="00000000">
        <w:rPr>
          <w:b w:val="1"/>
          <w:rtl w:val="0"/>
        </w:rPr>
        <w:t xml:space="preserve">ados disponíveis: </w:t>
      </w:r>
      <w:r w:rsidDel="00000000" w:rsidR="00000000" w:rsidRPr="00000000">
        <w:rPr>
          <w:rtl w:val="0"/>
        </w:rPr>
        <w:t xml:space="preserve">A </w:t>
      </w:r>
      <w:r w:rsidDel="00000000" w:rsidR="00000000" w:rsidRPr="00000000">
        <w:rPr>
          <w:rtl w:val="0"/>
        </w:rPr>
        <w:t xml:space="preserve">Rappi</w:t>
      </w:r>
      <w:r w:rsidDel="00000000" w:rsidR="00000000" w:rsidRPr="00000000">
        <w:rPr>
          <w:rtl w:val="0"/>
        </w:rPr>
        <w:t xml:space="preserve"> disponibilizou até o momento uma série de arquivos CSV, com o conteúdo detalhado de forma mais extensiva no tópico 4.2.1 deste documento. Os dados desses arquivos, conforme informações repassadas pelo cliente em entrevista, foram obtidos por meio do aplicativo de delivery. </w:t>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Esses arquivos incluem informações diversas sobre os entregadores,  como a taxa de aceitação dos pedidos, receita mensal, reclamações sobre pedidos, data de criação das contas que sofreram "churn", registro de suspensões e avisos, número de ordens, tempo que o entregador ficou "online", ordens devolvidas e dados gerais.</w:t>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Solução proposta:</w:t>
      </w:r>
      <w:r w:rsidDel="00000000" w:rsidR="00000000" w:rsidRPr="00000000">
        <w:rPr>
          <w:rtl w:val="0"/>
        </w:rPr>
        <w:t xml:space="preserve"> Pretendemos desenvolver um modelo preditivo para classificar se um entregador irá permanecer ou sair ("churn") da plataforma Rappi. Como efeito secundário, podemos verificar a probabilidade que o modelo entende que aquele resultado se concretizará e os fatores ("features") que o modelo considera para a classificação geral.</w:t>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 xml:space="preserve">Tipo de tarefa (regressão ou classificação):</w:t>
      </w:r>
      <w:r w:rsidDel="00000000" w:rsidR="00000000" w:rsidRPr="00000000">
        <w:rPr>
          <w:rtl w:val="0"/>
        </w:rPr>
        <w:t xml:space="preserve"> a predição de "churn" é essencialmente uma tarefa de </w:t>
      </w:r>
      <w:r w:rsidDel="00000000" w:rsidR="00000000" w:rsidRPr="00000000">
        <w:rPr>
          <w:i w:val="1"/>
          <w:rtl w:val="0"/>
        </w:rPr>
        <w:t xml:space="preserve">classificação binária </w:t>
      </w:r>
      <w:r w:rsidDel="00000000" w:rsidR="00000000" w:rsidRPr="00000000">
        <w:rPr>
          <w:rtl w:val="0"/>
        </w:rPr>
        <w:t xml:space="preserve">- o objetivo é informar se os entregadores irão: (i) permanecer; ou (ii) sair ("churn") da plataforma dentro de um período determinado.</w:t>
      </w:r>
      <w:r w:rsidDel="00000000" w:rsidR="00000000" w:rsidRPr="00000000">
        <w:rPr>
          <w:rtl w:val="0"/>
        </w:rPr>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Forma de utilização da solução proposta: </w:t>
      </w:r>
      <w:r w:rsidDel="00000000" w:rsidR="00000000" w:rsidRPr="00000000">
        <w:rPr>
          <w:rtl w:val="0"/>
        </w:rPr>
        <w:t xml:space="preserve">a Rappi poderá usar o modelo para classificar se um entregador está propenso a sair da plataforma e, se desejar, dedicar mais esforços para manter esse entregador na plataforma.</w:t>
      </w: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Benefícios trazidos pela solução proposta: </w:t>
      </w:r>
      <w:r w:rsidDel="00000000" w:rsidR="00000000" w:rsidRPr="00000000">
        <w:rPr>
          <w:rtl w:val="0"/>
        </w:rPr>
        <w:t xml:space="preserve">o modelo pode permitir uma visualização rápida dos entregadores mais inclinados a parar de usar a plataforma em breve, levar a um maior entendimento dos fatores que podem causar esse evento, facilitar o diálogo e reduzir a taxa de "churn" para um patamar adequado.</w:t>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Critério de sucesso e métricas de avaliação: </w:t>
      </w:r>
      <w:r w:rsidDel="00000000" w:rsidR="00000000" w:rsidRPr="00000000">
        <w:rPr>
          <w:rtl w:val="0"/>
        </w:rPr>
        <w:t xml:space="preserve">entendemos que o modelo deve apresentar certa probabilidade de acerto em suas predições. Para tanto, utilizamos como métricas de avaliação: </w:t>
      </w:r>
    </w:p>
    <w:p w:rsidR="00000000" w:rsidDel="00000000" w:rsidP="00000000" w:rsidRDefault="00000000" w:rsidRPr="00000000" w14:paraId="000000C8">
      <w:pPr>
        <w:numPr>
          <w:ilvl w:val="0"/>
          <w:numId w:val="1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acurácia ("accuracy"), a razão entre o número de predição corretas e o número total de predições, fornece um indicador de confiabilidade geral do modelo:  </w:t>
      </w:r>
      <m:oMath>
        <m:f>
          <m:fPr>
            <m:ctrlPr>
              <w:rPr/>
            </m:ctrlPr>
          </m:fPr>
          <m:num>
            <m:r>
              <w:rPr/>
              <m:t xml:space="preserve">Positivos Verdadeiros + Negativos Verdadeiros</m:t>
            </m:r>
          </m:num>
          <m:den>
            <m:r>
              <w:rPr/>
              <m:t xml:space="preserve">Positivos Verdadeiros + Negativos Verdadeiros + Positivos Falsos + Negativos Falsos</m:t>
            </m:r>
          </m:den>
        </m:f>
      </m:oMath>
      <w:r w:rsidDel="00000000" w:rsidR="00000000" w:rsidRPr="00000000">
        <w:rPr>
          <w:rtl w:val="0"/>
        </w:rPr>
        <w:t xml:space="preserve">;</w:t>
      </w:r>
    </w:p>
    <w:p w:rsidR="00000000" w:rsidDel="00000000" w:rsidP="00000000" w:rsidRDefault="00000000" w:rsidRPr="00000000" w14:paraId="000000C9">
      <w:pPr>
        <w:numPr>
          <w:ilvl w:val="0"/>
          <w:numId w:val="1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precisão ("precision"), a confiabilidade do modelo quando ele aponta que um resultado é positivo: </w:t>
      </w:r>
      <m:oMath>
        <m:f>
          <m:fPr>
            <m:ctrlPr>
              <w:rPr/>
            </m:ctrlPr>
          </m:fPr>
          <m:num>
            <m:r>
              <w:rPr/>
              <m:t xml:space="preserve">Positivos Verdadeiros</m:t>
            </m:r>
          </m:num>
          <m:den>
            <m:r>
              <w:rPr/>
              <m:t xml:space="preserve">Positivos Verdadeiros + Positivos Falsos</m:t>
            </m:r>
          </m:den>
        </m:f>
      </m:oMath>
      <w:r w:rsidDel="00000000" w:rsidR="00000000" w:rsidRPr="00000000">
        <w:rPr>
          <w:rtl w:val="0"/>
        </w:rPr>
        <w:t xml:space="preserve"> ;</w:t>
      </w:r>
    </w:p>
    <w:p w:rsidR="00000000" w:rsidDel="00000000" w:rsidP="00000000" w:rsidRDefault="00000000" w:rsidRPr="00000000" w14:paraId="000000CA">
      <w:pPr>
        <w:numPr>
          <w:ilvl w:val="0"/>
          <w:numId w:val="1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revocação ("recall"),  a confiabilidade do modelo em detectar </w:t>
      </w:r>
      <w:r w:rsidDel="00000000" w:rsidR="00000000" w:rsidRPr="00000000">
        <w:rPr>
          <w:i w:val="1"/>
          <w:rtl w:val="0"/>
        </w:rPr>
        <w:t xml:space="preserve">todos</w:t>
      </w:r>
      <w:r w:rsidDel="00000000" w:rsidR="00000000" w:rsidRPr="00000000">
        <w:rPr>
          <w:rtl w:val="0"/>
        </w:rPr>
        <w:t xml:space="preserve"> os resultados positivos corretamente: </w:t>
      </w:r>
      <m:oMath>
        <m:f>
          <m:fPr>
            <m:ctrlPr>
              <w:rPr/>
            </m:ctrlPr>
          </m:fPr>
          <m:num>
            <m:r>
              <w:rPr/>
              <m:t xml:space="preserve">Positivos Verdadeiros</m:t>
            </m:r>
          </m:num>
          <m:den>
            <m:r>
              <w:rPr/>
              <m:t xml:space="preserve">Positivos Verdadeiros + Negativos Falsos</m:t>
            </m:r>
          </m:den>
        </m:f>
      </m:oMath>
      <w:r w:rsidDel="00000000" w:rsidR="00000000" w:rsidRPr="00000000">
        <w:rPr>
          <w:rtl w:val="0"/>
        </w:rPr>
        <w:t xml:space="preserve">;</w:t>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337ya" w:id="17"/>
      <w:bookmarkEnd w:id="17"/>
      <w:r w:rsidDel="00000000" w:rsidR="00000000" w:rsidRPr="00000000">
        <w:rPr>
          <w:rtl w:val="0"/>
        </w:rPr>
        <w:t xml:space="preserve">4.1.4. Value Proposition Canvas</w:t>
      </w:r>
    </w:p>
    <w:p w:rsidR="00000000" w:rsidDel="00000000" w:rsidP="00000000" w:rsidRDefault="00000000" w:rsidRPr="00000000" w14:paraId="000000CF">
      <w:pPr>
        <w:spacing w:after="0" w:line="276" w:lineRule="auto"/>
        <w:ind w:left="450"/>
        <w:rPr/>
      </w:pPr>
      <w:r w:rsidDel="00000000" w:rsidR="00000000" w:rsidRPr="00000000">
        <w:rPr>
          <w:sz w:val="20"/>
          <w:szCs w:val="20"/>
        </w:rPr>
        <mc:AlternateContent>
          <mc:Choice Requires="wpg">
            <w:drawing>
              <wp:inline distB="114300" distT="114300" distL="114300" distR="114300">
                <wp:extent cx="6119820" cy="6078259"/>
                <wp:effectExtent b="0" l="0" r="0" t="0"/>
                <wp:docPr id="17" name=""/>
                <a:graphic>
                  <a:graphicData uri="http://schemas.microsoft.com/office/word/2010/wordprocessingGroup">
                    <wpg:wgp>
                      <wpg:cNvGrpSpPr/>
                      <wpg:grpSpPr>
                        <a:xfrm>
                          <a:off x="737600" y="-78675"/>
                          <a:ext cx="6119820" cy="6078259"/>
                          <a:chOff x="737600" y="-78675"/>
                          <a:chExt cx="5595875" cy="5645300"/>
                        </a:xfrm>
                      </wpg:grpSpPr>
                      <wps:wsp>
                        <wps:cNvSpPr txBox="1"/>
                        <wps:cNvPr id="2" name="Shape 2"/>
                        <wps:spPr>
                          <a:xfrm>
                            <a:off x="737600" y="885125"/>
                            <a:ext cx="108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pic:pic>
                        <pic:nvPicPr>
                          <pic:cNvPr descr="Template Canvas Proposta de Valor.png" id="3" name="Shape 3"/>
                          <pic:cNvPicPr preferRelativeResize="0"/>
                        </pic:nvPicPr>
                        <pic:blipFill rotWithShape="1">
                          <a:blip r:embed="rId14">
                            <a:alphaModFix/>
                          </a:blip>
                          <a:srcRect b="0" l="0" r="49932" t="2808"/>
                          <a:stretch/>
                        </pic:blipFill>
                        <pic:spPr>
                          <a:xfrm>
                            <a:off x="737601" y="-78675"/>
                            <a:ext cx="5179674" cy="5645300"/>
                          </a:xfrm>
                          <a:prstGeom prst="rect">
                            <a:avLst/>
                          </a:prstGeom>
                          <a:noFill/>
                          <a:ln>
                            <a:noFill/>
                          </a:ln>
                        </pic:spPr>
                      </pic:pic>
                      <wps:wsp>
                        <wps:cNvSpPr txBox="1"/>
                        <wps:cNvPr id="4" name="Shape 4"/>
                        <wps:spPr>
                          <a:xfrm>
                            <a:off x="1088250" y="2025950"/>
                            <a:ext cx="15933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20"/>
                                  <w:vertAlign w:val="baseline"/>
                                </w:rPr>
                                <w:t xml:space="preserve">M</w:t>
                              </w:r>
                              <w:r w:rsidDel="00000000" w:rsidR="00000000" w:rsidRPr="00000000">
                                <w:rPr>
                                  <w:rFonts w:ascii="Manrope" w:cs="Manrope" w:eastAsia="Manrope" w:hAnsi="Manrope"/>
                                  <w:b w:val="0"/>
                                  <w:i w:val="0"/>
                                  <w:smallCaps w:val="0"/>
                                  <w:strike w:val="0"/>
                                  <w:color w:val="000000"/>
                                  <w:sz w:val="20"/>
                                  <w:vertAlign w:val="baseline"/>
                                </w:rPr>
                                <w:t xml:space="preserve">odelo preditivo para rankear a probabilidade de "churn" dos entregadores da Rappi</w:t>
                              </w:r>
                            </w:p>
                          </w:txbxContent>
                        </wps:txbx>
                        <wps:bodyPr anchorCtr="0" anchor="t" bIns="91425" lIns="91425" spcFirstLastPara="1" rIns="91425" wrap="square" tIns="91425">
                          <a:spAutoFit/>
                        </wps:bodyPr>
                      </wps:wsp>
                      <wps:wsp>
                        <wps:cNvSpPr txBox="1"/>
                        <wps:cNvPr id="5" name="Shape 5"/>
                        <wps:spPr>
                          <a:xfrm>
                            <a:off x="2106100" y="885113"/>
                            <a:ext cx="1593300" cy="9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20"/>
                                  <w:vertAlign w:val="baseline"/>
                                </w:rPr>
                                <w:t xml:space="preserve">Visualização rápida e concisa dos entregadores mais propensos a sair da plataforma</w:t>
                              </w:r>
                            </w:p>
                          </w:txbxContent>
                        </wps:txbx>
                        <wps:bodyPr anchorCtr="0" anchor="t" bIns="91425" lIns="91425" spcFirstLastPara="1" rIns="91425" wrap="square" tIns="91425">
                          <a:spAutoFit/>
                        </wps:bodyPr>
                      </wps:wsp>
                      <wps:wsp>
                        <wps:cNvSpPr txBox="1"/>
                        <wps:cNvPr id="6" name="Shape 6"/>
                        <wps:spPr>
                          <a:xfrm>
                            <a:off x="4363075" y="2660225"/>
                            <a:ext cx="19704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7" name="Shape 7"/>
                        <wps:spPr>
                          <a:xfrm>
                            <a:off x="1140800" y="3353600"/>
                            <a:ext cx="12981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20"/>
                                  <w:vertAlign w:val="baseline"/>
                                </w:rPr>
                                <w:t xml:space="preserve">Análise descritiva dos dados existentes na plataforma</w:t>
                              </w:r>
                            </w:p>
                          </w:txbxContent>
                        </wps:txbx>
                        <wps:bodyPr anchorCtr="0" anchor="t" bIns="91425" lIns="91425" spcFirstLastPara="1" rIns="91425" wrap="square" tIns="91425">
                          <a:spAutoFit/>
                        </wps:bodyPr>
                      </wps:wsp>
                      <wps:wsp>
                        <wps:cNvSpPr txBox="1"/>
                        <wps:cNvPr id="8" name="Shape 8"/>
                        <wps:spPr>
                          <a:xfrm>
                            <a:off x="3907425" y="885113"/>
                            <a:ext cx="15933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20"/>
                                  <w:vertAlign w:val="baseline"/>
                                </w:rPr>
                                <w:t xml:space="preserve">Entendimentos dos fatores gerais que podem causar um "churn"</w:t>
                              </w:r>
                            </w:p>
                          </w:txbxContent>
                        </wps:txbx>
                        <wps:bodyPr anchorCtr="0" anchor="t" bIns="91425" lIns="91425" spcFirstLastPara="1" rIns="91425" wrap="square" tIns="91425">
                          <a:spAutoFit/>
                        </wps:bodyPr>
                      </wps:wsp>
                      <wps:wsp>
                        <wps:cNvSpPr txBox="1"/>
                        <wps:cNvPr id="9" name="Shape 9"/>
                        <wps:spPr>
                          <a:xfrm>
                            <a:off x="3907425" y="2998925"/>
                            <a:ext cx="14751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20"/>
                                  <w:vertAlign w:val="baseline"/>
                                </w:rPr>
                                <w:t xml:space="preserve">Reduzir a taxa de "churn" dos entregadores para um nível adequado</w:t>
                              </w:r>
                            </w:p>
                          </w:txbxContent>
                        </wps:txbx>
                        <wps:bodyPr anchorCtr="0" anchor="t" bIns="91425" lIns="91425" spcFirstLastPara="1" rIns="91425" wrap="square" tIns="91425">
                          <a:spAutoFit/>
                        </wps:bodyPr>
                      </wps:wsp>
                      <wps:wsp>
                        <wps:cNvSpPr txBox="1"/>
                        <wps:cNvPr id="10" name="Shape 10"/>
                        <wps:spPr>
                          <a:xfrm>
                            <a:off x="2165200" y="4154000"/>
                            <a:ext cx="14751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20"/>
                                  <w:vertAlign w:val="baseline"/>
                                </w:rPr>
                                <w:t xml:space="preserve">Facilitar a compreensão e diálogo com os entregadores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119820" cy="6078259"/>
                <wp:effectExtent b="0" l="0" r="0" t="0"/>
                <wp:docPr id="17"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6119820" cy="60782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1">
      <w:pPr>
        <w:spacing w:after="0" w:line="276" w:lineRule="auto"/>
        <w:ind w:left="450"/>
        <w:rPr/>
      </w:pPr>
      <w:r w:rsidDel="00000000" w:rsidR="00000000" w:rsidRPr="00000000">
        <w:rPr>
          <w:sz w:val="20"/>
          <w:szCs w:val="20"/>
        </w:rPr>
        <mc:AlternateContent>
          <mc:Choice Requires="wpg">
            <w:drawing>
              <wp:inline distB="114300" distT="114300" distL="114300" distR="114300">
                <wp:extent cx="5915025" cy="6724650"/>
                <wp:effectExtent b="0" l="0" r="0" t="0"/>
                <wp:docPr id="18" name=""/>
                <a:graphic>
                  <a:graphicData uri="http://schemas.microsoft.com/office/word/2010/wordprocessingGroup">
                    <wpg:wgp>
                      <wpg:cNvGrpSpPr/>
                      <wpg:grpSpPr>
                        <a:xfrm>
                          <a:off x="193050" y="76200"/>
                          <a:ext cx="5915025" cy="6724650"/>
                          <a:chOff x="193050" y="76200"/>
                          <a:chExt cx="5896516" cy="6705600"/>
                        </a:xfrm>
                      </wpg:grpSpPr>
                      <pic:pic>
                        <pic:nvPicPr>
                          <pic:cNvPr descr="Template Canvas Proposta de Valor.png" id="11" name="Shape 11"/>
                          <pic:cNvPicPr preferRelativeResize="0"/>
                        </pic:nvPicPr>
                        <pic:blipFill rotWithShape="1">
                          <a:blip r:embed="rId14">
                            <a:alphaModFix/>
                          </a:blip>
                          <a:srcRect b="0" l="50629" r="0" t="0"/>
                          <a:stretch/>
                        </pic:blipFill>
                        <pic:spPr>
                          <a:xfrm>
                            <a:off x="193050" y="76200"/>
                            <a:ext cx="5896516" cy="6705600"/>
                          </a:xfrm>
                          <a:prstGeom prst="rect">
                            <a:avLst/>
                          </a:prstGeom>
                          <a:noFill/>
                          <a:ln>
                            <a:noFill/>
                          </a:ln>
                        </pic:spPr>
                      </pic:pic>
                      <wps:wsp>
                        <wps:cNvSpPr txBox="1"/>
                        <wps:cNvPr id="12" name="Shape 12"/>
                        <wps:spPr>
                          <a:xfrm>
                            <a:off x="3116400" y="4904200"/>
                            <a:ext cx="1455600" cy="9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20"/>
                                  <w:vertAlign w:val="baseline"/>
                                </w:rPr>
                                <w:t xml:space="preserve">Taxa elevada de "churn" dos entregadores. especialmente dos mais novos</w:t>
                              </w:r>
                            </w:p>
                          </w:txbxContent>
                        </wps:txbx>
                        <wps:bodyPr anchorCtr="0" anchor="t" bIns="91425" lIns="91425" spcFirstLastPara="1" rIns="91425" wrap="square" tIns="91425">
                          <a:spAutoFit/>
                        </wps:bodyPr>
                      </wps:wsp>
                      <wps:wsp>
                        <wps:cNvSpPr txBox="1"/>
                        <wps:cNvPr id="13" name="Shape 13"/>
                        <wps:spPr>
                          <a:xfrm>
                            <a:off x="1424850" y="3968250"/>
                            <a:ext cx="1455600" cy="12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20"/>
                                  <w:vertAlign w:val="baseline"/>
                                </w:rPr>
                                <w:t xml:space="preserve">Ausência de entendimento preciso dos motivos que levaram os entregadores a desistir da plataforma </w:t>
                              </w:r>
                            </w:p>
                          </w:txbxContent>
                        </wps:txbx>
                        <wps:bodyPr anchorCtr="0" anchor="t" bIns="91425" lIns="91425" spcFirstLastPara="1" rIns="91425" wrap="square" tIns="91425">
                          <a:spAutoFit/>
                        </wps:bodyPr>
                      </wps:wsp>
                      <wps:wsp>
                        <wps:cNvSpPr txBox="1"/>
                        <wps:cNvPr id="14" name="Shape 14"/>
                        <wps:spPr>
                          <a:xfrm>
                            <a:off x="3986325" y="2718400"/>
                            <a:ext cx="1599600" cy="21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20"/>
                                  <w:vertAlign w:val="baseline"/>
                                </w:rPr>
                                <w:t xml:space="preserve">Garantir que o "onboarding" dos entregadores  seja uma experiência positiva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20"/>
                                  <w:vertAlign w:val="baseline"/>
                                </w:rPr>
                              </w:r>
                              <w:r w:rsidDel="00000000" w:rsidR="00000000" w:rsidRPr="00000000">
                                <w:rPr>
                                  <w:rFonts w:ascii="Manrope" w:cs="Manrope" w:eastAsia="Manrope" w:hAnsi="Manrope"/>
                                  <w:b w:val="0"/>
                                  <w:i w:val="0"/>
                                  <w:smallCaps w:val="0"/>
                                  <w:strike w:val="0"/>
                                  <w:color w:val="000000"/>
                                  <w:sz w:val="20"/>
                                  <w:vertAlign w:val="baseline"/>
                                </w:rPr>
                                <w:t xml:space="preserve">Garantir a satisfação geral dos entregadores na plataforma</w:t>
                              </w:r>
                              <w:r w:rsidDel="00000000" w:rsidR="00000000" w:rsidRPr="00000000">
                                <w:rPr>
                                  <w:rFonts w:ascii="Manrope" w:cs="Manrope" w:eastAsia="Manrope" w:hAnsi="Manrope"/>
                                  <w:b w:val="0"/>
                                  <w:i w:val="0"/>
                                  <w:smallCaps w:val="0"/>
                                  <w:strike w:val="0"/>
                                  <w:color w:val="000000"/>
                                  <w:sz w:val="20"/>
                                  <w:vertAlign w:val="baseline"/>
                                </w:rPr>
                                <w:t xml:space="preserve"> </w:t>
                              </w:r>
                            </w:p>
                          </w:txbxContent>
                        </wps:txbx>
                        <wps:bodyPr anchorCtr="0" anchor="t" bIns="91425" lIns="91425" spcFirstLastPara="1" rIns="91425" wrap="square" tIns="91425">
                          <a:spAutoFit/>
                        </wps:bodyPr>
                      </wps:wsp>
                      <wps:wsp>
                        <wps:cNvSpPr txBox="1"/>
                        <wps:cNvPr id="15" name="Shape 15"/>
                        <wps:spPr>
                          <a:xfrm>
                            <a:off x="974075" y="2474700"/>
                            <a:ext cx="1455600" cy="9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20"/>
                                  <w:vertAlign w:val="baseline"/>
                                </w:rPr>
                                <w:t xml:space="preserve">Obter informações sobre a  probabilidade de "churn" de cada entregador</w:t>
                              </w:r>
                            </w:p>
                          </w:txbxContent>
                        </wps:txbx>
                        <wps:bodyPr anchorCtr="0" anchor="t" bIns="91425" lIns="91425" spcFirstLastPara="1" rIns="91425" wrap="square" tIns="91425">
                          <a:spAutoFit/>
                        </wps:bodyPr>
                      </wps:wsp>
                      <wps:wsp>
                        <wps:cNvSpPr txBox="1"/>
                        <wps:cNvPr id="16" name="Shape 16"/>
                        <wps:spPr>
                          <a:xfrm>
                            <a:off x="1922625" y="1581700"/>
                            <a:ext cx="20637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20"/>
                                  <w:vertAlign w:val="baseline"/>
                                </w:rPr>
                                <w:t xml:space="preserve">Entender os principais motivos que podem influenciar a saída de um entregador da plataforma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15025" cy="6724650"/>
                <wp:effectExtent b="0" l="0" r="0" t="0"/>
                <wp:docPr id="18"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5915025" cy="6724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j2qqm3" w:id="18"/>
      <w:bookmarkEnd w:id="18"/>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hjn7wq7xvi4k" w:id="19"/>
      <w:bookmarkEnd w:id="19"/>
      <w:r w:rsidDel="00000000" w:rsidR="00000000" w:rsidRPr="00000000">
        <w:rPr>
          <w:rtl w:val="0"/>
        </w:rPr>
      </w:r>
    </w:p>
    <w:p w:rsidR="00000000" w:rsidDel="00000000" w:rsidP="00000000" w:rsidRDefault="00000000" w:rsidRPr="00000000" w14:paraId="000000D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luclmawh4sb" w:id="20"/>
      <w:bookmarkEnd w:id="20"/>
      <w:r w:rsidDel="00000000" w:rsidR="00000000" w:rsidRPr="00000000">
        <w:rPr>
          <w:rtl w:val="0"/>
        </w:rPr>
        <w:t xml:space="preserve">4.1.5. Matriz de Riscos</w:t>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6">
      <w:pPr>
        <w:spacing w:after="0" w:line="360" w:lineRule="auto"/>
        <w:ind w:firstLine="720"/>
        <w:jc w:val="both"/>
        <w:rPr>
          <w:sz w:val="24"/>
          <w:szCs w:val="24"/>
        </w:rPr>
      </w:pPr>
      <w:r w:rsidDel="00000000" w:rsidR="00000000" w:rsidRPr="00000000">
        <w:rPr>
          <w:rtl w:val="0"/>
        </w:rPr>
      </w:r>
    </w:p>
    <w:sdt>
      <w:sdtPr>
        <w:lock w:val="contentLocked"/>
        <w:tag w:val="goog_rdk_56"/>
      </w:sdtPr>
      <w:sdtContent>
        <w:tbl>
          <w:tblPr>
            <w:tblStyle w:val="Table3"/>
            <w:tblW w:w="9450.0" w:type="dxa"/>
            <w:jc w:val="left"/>
            <w:tblInd w:w="4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5"/>
            <w:gridCol w:w="1500"/>
            <w:gridCol w:w="1485"/>
            <w:gridCol w:w="1500"/>
            <w:gridCol w:w="1500"/>
            <w:gridCol w:w="1500"/>
            <w:gridCol w:w="1500"/>
            <w:tblGridChange w:id="0">
              <w:tblGrid>
                <w:gridCol w:w="465"/>
                <w:gridCol w:w="1500"/>
                <w:gridCol w:w="1485"/>
                <w:gridCol w:w="1500"/>
                <w:gridCol w:w="1500"/>
                <w:gridCol w:w="1500"/>
                <w:gridCol w:w="1500"/>
              </w:tblGrid>
            </w:tblGridChange>
          </w:tblGrid>
          <w:tr>
            <w:trPr>
              <w:cantSplit w:val="0"/>
              <w:trHeight w:val="345" w:hRule="atLeast"/>
              <w:tblHeader w:val="0"/>
            </w:trPr>
            <w:sdt>
              <w:sdtPr>
                <w:lock w:val="contentLocked"/>
                <w:tag w:val="goog_rdk_0"/>
              </w:sdtPr>
              <w:sdtContent>
                <w:tc>
                  <w:tcPr>
                    <w:gridSpan w:val="2"/>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spacing w:after="0" w:line="276" w:lineRule="auto"/>
                      <w:rPr>
                        <w:sz w:val="20"/>
                        <w:szCs w:val="20"/>
                      </w:rPr>
                    </w:pPr>
                    <w:r w:rsidDel="00000000" w:rsidR="00000000" w:rsidRPr="00000000">
                      <w:rPr>
                        <w:rtl w:val="0"/>
                      </w:rPr>
                    </w:r>
                  </w:p>
                </w:tc>
              </w:sdtContent>
            </w:sdt>
            <w:sdt>
              <w:sdtPr>
                <w:lock w:val="contentLocked"/>
                <w:tag w:val="goog_rdk_2"/>
              </w:sdtPr>
              <w:sdtContent>
                <w:tc>
                  <w:tcPr>
                    <w:gridSpan w:val="5"/>
                    <w:tcBorders>
                      <w:top w:color="000000" w:space="0" w:sz="4" w:val="single"/>
                      <w:left w:color="000000" w:space="0" w:sz="4" w:val="single"/>
                      <w:bottom w:color="000000" w:space="0" w:sz="4" w:val="single"/>
                      <w:right w:color="000000" w:space="0" w:sz="4" w:val="single"/>
                    </w:tcBorders>
                    <w:shd w:fill="aeaaaa" w:val="clear"/>
                    <w:tcMar>
                      <w:top w:w="40.0" w:type="dxa"/>
                      <w:left w:w="40.0" w:type="dxa"/>
                      <w:bottom w:w="40.0" w:type="dxa"/>
                      <w:right w:w="40.0" w:type="dxa"/>
                    </w:tcMar>
                    <w:vAlign w:val="bottom"/>
                  </w:tcPr>
                  <w:p w:rsidR="00000000" w:rsidDel="00000000" w:rsidP="00000000" w:rsidRDefault="00000000" w:rsidRPr="00000000" w14:paraId="000000D9">
                    <w:pPr>
                      <w:widowControl w:val="0"/>
                      <w:spacing w:after="0" w:line="276" w:lineRule="auto"/>
                      <w:jc w:val="center"/>
                      <w:rPr>
                        <w:sz w:val="20"/>
                        <w:szCs w:val="20"/>
                      </w:rPr>
                    </w:pPr>
                    <w:r w:rsidDel="00000000" w:rsidR="00000000" w:rsidRPr="00000000">
                      <w:rPr>
                        <w:sz w:val="20"/>
                        <w:szCs w:val="20"/>
                        <w:rtl w:val="0"/>
                      </w:rPr>
                      <w:t xml:space="preserve">Ameaças</w:t>
                    </w:r>
                  </w:p>
                </w:tc>
              </w:sdtContent>
            </w:sdt>
          </w:tr>
          <w:tr>
            <w:trPr>
              <w:cantSplit w:val="0"/>
              <w:trHeight w:val="315" w:hRule="atLeast"/>
              <w:tblHeader w:val="0"/>
            </w:trPr>
            <w:sdt>
              <w:sdtPr>
                <w:lock w:val="contentLocked"/>
                <w:tag w:val="goog_rdk_7"/>
              </w:sdtPr>
              <w:sdtContent>
                <w:tc>
                  <w:tcPr>
                    <w:vMerge w:val="restart"/>
                    <w:tcBorders>
                      <w:top w:color="000000" w:space="0" w:sz="4" w:val="single"/>
                      <w:left w:color="000000" w:space="0" w:sz="4" w:val="single"/>
                      <w:bottom w:color="000000" w:space="0" w:sz="4" w:val="single"/>
                      <w:right w:color="000000" w:space="0" w:sz="4" w:val="single"/>
                    </w:tcBorders>
                    <w:shd w:fill="ffd966" w:val="clear"/>
                    <w:tcMar>
                      <w:top w:w="40.0" w:type="dxa"/>
                      <w:left w:w="40.0" w:type="dxa"/>
                      <w:bottom w:w="40.0" w:type="dxa"/>
                      <w:right w:w="40.0" w:type="dxa"/>
                    </w:tcMar>
                    <w:vAlign w:val="center"/>
                  </w:tcPr>
                  <w:p w:rsidR="00000000" w:rsidDel="00000000" w:rsidP="00000000" w:rsidRDefault="00000000" w:rsidRPr="00000000" w14:paraId="000000DE">
                    <w:pPr>
                      <w:widowControl w:val="0"/>
                      <w:spacing w:after="0" w:line="276" w:lineRule="auto"/>
                      <w:jc w:val="center"/>
                      <w:rPr>
                        <w:sz w:val="20"/>
                        <w:szCs w:val="20"/>
                      </w:rPr>
                    </w:pPr>
                    <w:r w:rsidDel="00000000" w:rsidR="00000000" w:rsidRPr="00000000">
                      <w:rPr>
                        <w:sz w:val="20"/>
                        <w:szCs w:val="20"/>
                        <w:rtl w:val="0"/>
                      </w:rPr>
                      <w:t xml:space="preserve">P</w:t>
                    </w:r>
                  </w:p>
                  <w:p w:rsidR="00000000" w:rsidDel="00000000" w:rsidP="00000000" w:rsidRDefault="00000000" w:rsidRPr="00000000" w14:paraId="000000DF">
                    <w:pPr>
                      <w:widowControl w:val="0"/>
                      <w:spacing w:after="0" w:line="276" w:lineRule="auto"/>
                      <w:jc w:val="center"/>
                      <w:rPr>
                        <w:sz w:val="20"/>
                        <w:szCs w:val="20"/>
                      </w:rPr>
                    </w:pPr>
                    <w:r w:rsidDel="00000000" w:rsidR="00000000" w:rsidRPr="00000000">
                      <w:rPr>
                        <w:sz w:val="20"/>
                        <w:szCs w:val="20"/>
                        <w:rtl w:val="0"/>
                      </w:rPr>
                      <w:t xml:space="preserve">r</w:t>
                    </w:r>
                  </w:p>
                  <w:p w:rsidR="00000000" w:rsidDel="00000000" w:rsidP="00000000" w:rsidRDefault="00000000" w:rsidRPr="00000000" w14:paraId="000000E0">
                    <w:pPr>
                      <w:widowControl w:val="0"/>
                      <w:spacing w:after="0" w:line="276" w:lineRule="auto"/>
                      <w:jc w:val="center"/>
                      <w:rPr>
                        <w:sz w:val="20"/>
                        <w:szCs w:val="20"/>
                      </w:rPr>
                    </w:pPr>
                    <w:r w:rsidDel="00000000" w:rsidR="00000000" w:rsidRPr="00000000">
                      <w:rPr>
                        <w:sz w:val="20"/>
                        <w:szCs w:val="20"/>
                        <w:rtl w:val="0"/>
                      </w:rPr>
                      <w:t xml:space="preserve">o</w:t>
                    </w:r>
                  </w:p>
                  <w:p w:rsidR="00000000" w:rsidDel="00000000" w:rsidP="00000000" w:rsidRDefault="00000000" w:rsidRPr="00000000" w14:paraId="000000E1">
                    <w:pPr>
                      <w:widowControl w:val="0"/>
                      <w:spacing w:after="0" w:line="276" w:lineRule="auto"/>
                      <w:jc w:val="center"/>
                      <w:rPr>
                        <w:sz w:val="20"/>
                        <w:szCs w:val="20"/>
                      </w:rPr>
                    </w:pPr>
                    <w:r w:rsidDel="00000000" w:rsidR="00000000" w:rsidRPr="00000000">
                      <w:rPr>
                        <w:sz w:val="20"/>
                        <w:szCs w:val="20"/>
                        <w:rtl w:val="0"/>
                      </w:rPr>
                      <w:t xml:space="preserve">b</w:t>
                    </w:r>
                  </w:p>
                  <w:p w:rsidR="00000000" w:rsidDel="00000000" w:rsidP="00000000" w:rsidRDefault="00000000" w:rsidRPr="00000000" w14:paraId="000000E2">
                    <w:pPr>
                      <w:widowControl w:val="0"/>
                      <w:spacing w:after="0" w:line="276" w:lineRule="auto"/>
                      <w:jc w:val="center"/>
                      <w:rPr>
                        <w:sz w:val="20"/>
                        <w:szCs w:val="20"/>
                      </w:rPr>
                    </w:pPr>
                    <w:r w:rsidDel="00000000" w:rsidR="00000000" w:rsidRPr="00000000">
                      <w:rPr>
                        <w:sz w:val="20"/>
                        <w:szCs w:val="20"/>
                        <w:rtl w:val="0"/>
                      </w:rPr>
                      <w:t xml:space="preserve">a</w:t>
                    </w:r>
                  </w:p>
                  <w:p w:rsidR="00000000" w:rsidDel="00000000" w:rsidP="00000000" w:rsidRDefault="00000000" w:rsidRPr="00000000" w14:paraId="000000E3">
                    <w:pPr>
                      <w:widowControl w:val="0"/>
                      <w:spacing w:after="0" w:line="276" w:lineRule="auto"/>
                      <w:jc w:val="center"/>
                      <w:rPr>
                        <w:sz w:val="20"/>
                        <w:szCs w:val="20"/>
                      </w:rPr>
                    </w:pPr>
                    <w:r w:rsidDel="00000000" w:rsidR="00000000" w:rsidRPr="00000000">
                      <w:rPr>
                        <w:sz w:val="20"/>
                        <w:szCs w:val="20"/>
                        <w:rtl w:val="0"/>
                      </w:rPr>
                      <w:t xml:space="preserve">b</w:t>
                    </w:r>
                  </w:p>
                  <w:p w:rsidR="00000000" w:rsidDel="00000000" w:rsidP="00000000" w:rsidRDefault="00000000" w:rsidRPr="00000000" w14:paraId="000000E4">
                    <w:pPr>
                      <w:widowControl w:val="0"/>
                      <w:spacing w:after="0" w:line="276" w:lineRule="auto"/>
                      <w:jc w:val="center"/>
                      <w:rPr>
                        <w:sz w:val="20"/>
                        <w:szCs w:val="20"/>
                      </w:rPr>
                    </w:pPr>
                    <w:r w:rsidDel="00000000" w:rsidR="00000000" w:rsidRPr="00000000">
                      <w:rPr>
                        <w:sz w:val="20"/>
                        <w:szCs w:val="20"/>
                        <w:rtl w:val="0"/>
                      </w:rPr>
                      <w:t xml:space="preserve">i</w:t>
                    </w:r>
                  </w:p>
                  <w:p w:rsidR="00000000" w:rsidDel="00000000" w:rsidP="00000000" w:rsidRDefault="00000000" w:rsidRPr="00000000" w14:paraId="000000E5">
                    <w:pPr>
                      <w:widowControl w:val="0"/>
                      <w:spacing w:after="0" w:line="276" w:lineRule="auto"/>
                      <w:jc w:val="center"/>
                      <w:rPr>
                        <w:sz w:val="20"/>
                        <w:szCs w:val="20"/>
                      </w:rPr>
                    </w:pPr>
                    <w:r w:rsidDel="00000000" w:rsidR="00000000" w:rsidRPr="00000000">
                      <w:rPr>
                        <w:sz w:val="20"/>
                        <w:szCs w:val="20"/>
                        <w:rtl w:val="0"/>
                      </w:rPr>
                      <w:t xml:space="preserve">l</w:t>
                    </w:r>
                  </w:p>
                  <w:p w:rsidR="00000000" w:rsidDel="00000000" w:rsidP="00000000" w:rsidRDefault="00000000" w:rsidRPr="00000000" w14:paraId="000000E6">
                    <w:pPr>
                      <w:widowControl w:val="0"/>
                      <w:spacing w:after="0" w:line="276" w:lineRule="auto"/>
                      <w:jc w:val="center"/>
                      <w:rPr>
                        <w:sz w:val="20"/>
                        <w:szCs w:val="20"/>
                      </w:rPr>
                    </w:pPr>
                    <w:r w:rsidDel="00000000" w:rsidR="00000000" w:rsidRPr="00000000">
                      <w:rPr>
                        <w:sz w:val="20"/>
                        <w:szCs w:val="20"/>
                        <w:rtl w:val="0"/>
                      </w:rPr>
                      <w:t xml:space="preserve">i</w:t>
                    </w:r>
                  </w:p>
                  <w:p w:rsidR="00000000" w:rsidDel="00000000" w:rsidP="00000000" w:rsidRDefault="00000000" w:rsidRPr="00000000" w14:paraId="000000E7">
                    <w:pPr>
                      <w:widowControl w:val="0"/>
                      <w:spacing w:after="0" w:line="276" w:lineRule="auto"/>
                      <w:jc w:val="center"/>
                      <w:rPr>
                        <w:sz w:val="20"/>
                        <w:szCs w:val="20"/>
                      </w:rPr>
                    </w:pPr>
                    <w:r w:rsidDel="00000000" w:rsidR="00000000" w:rsidRPr="00000000">
                      <w:rPr>
                        <w:sz w:val="20"/>
                        <w:szCs w:val="20"/>
                        <w:rtl w:val="0"/>
                      </w:rPr>
                      <w:t xml:space="preserve">d</w:t>
                    </w:r>
                  </w:p>
                  <w:p w:rsidR="00000000" w:rsidDel="00000000" w:rsidP="00000000" w:rsidRDefault="00000000" w:rsidRPr="00000000" w14:paraId="000000E8">
                    <w:pPr>
                      <w:widowControl w:val="0"/>
                      <w:spacing w:after="0" w:line="276" w:lineRule="auto"/>
                      <w:jc w:val="center"/>
                      <w:rPr>
                        <w:sz w:val="20"/>
                        <w:szCs w:val="20"/>
                      </w:rPr>
                    </w:pPr>
                    <w:r w:rsidDel="00000000" w:rsidR="00000000" w:rsidRPr="00000000">
                      <w:rPr>
                        <w:sz w:val="20"/>
                        <w:szCs w:val="20"/>
                        <w:rtl w:val="0"/>
                      </w:rPr>
                      <w:t xml:space="preserve">a</w:t>
                    </w:r>
                  </w:p>
                  <w:p w:rsidR="00000000" w:rsidDel="00000000" w:rsidP="00000000" w:rsidRDefault="00000000" w:rsidRPr="00000000" w14:paraId="000000E9">
                    <w:pPr>
                      <w:widowControl w:val="0"/>
                      <w:spacing w:after="0" w:line="276" w:lineRule="auto"/>
                      <w:jc w:val="center"/>
                      <w:rPr>
                        <w:sz w:val="20"/>
                        <w:szCs w:val="20"/>
                      </w:rPr>
                    </w:pPr>
                    <w:r w:rsidDel="00000000" w:rsidR="00000000" w:rsidRPr="00000000">
                      <w:rPr>
                        <w:sz w:val="20"/>
                        <w:szCs w:val="20"/>
                        <w:rtl w:val="0"/>
                      </w:rPr>
                      <w:t xml:space="preserve">d</w:t>
                    </w:r>
                  </w:p>
                  <w:p w:rsidR="00000000" w:rsidDel="00000000" w:rsidP="00000000" w:rsidRDefault="00000000" w:rsidRPr="00000000" w14:paraId="000000EA">
                    <w:pPr>
                      <w:widowControl w:val="0"/>
                      <w:spacing w:after="0" w:line="276" w:lineRule="auto"/>
                      <w:jc w:val="center"/>
                      <w:rPr>
                        <w:sz w:val="20"/>
                        <w:szCs w:val="20"/>
                      </w:rPr>
                    </w:pPr>
                    <w:r w:rsidDel="00000000" w:rsidR="00000000" w:rsidRPr="00000000">
                      <w:rPr>
                        <w:sz w:val="20"/>
                        <w:szCs w:val="20"/>
                        <w:rtl w:val="0"/>
                      </w:rPr>
                      <w:t xml:space="preserve">e</w:t>
                    </w:r>
                  </w:p>
                </w:tc>
              </w:sdtContent>
            </w:sdt>
            <w:sdt>
              <w:sdtPr>
                <w:lock w:val="contentLocked"/>
                <w:tag w:val="goog_rdk_8"/>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spacing w:after="0" w:line="276" w:lineRule="auto"/>
                      <w:jc w:val="center"/>
                      <w:rPr>
                        <w:sz w:val="20"/>
                        <w:szCs w:val="20"/>
                      </w:rPr>
                    </w:pPr>
                    <w:r w:rsidDel="00000000" w:rsidR="00000000" w:rsidRPr="00000000">
                      <w:rPr>
                        <w:sz w:val="20"/>
                        <w:szCs w:val="20"/>
                        <w:rtl w:val="0"/>
                      </w:rPr>
                      <w:t xml:space="preserve">90%</w:t>
                    </w:r>
                  </w:p>
                </w:tc>
              </w:sdtContent>
            </w:sdt>
            <w:sdt>
              <w:sdtPr>
                <w:lock w:val="contentLocked"/>
                <w:tag w:val="goog_rdk_9"/>
              </w:sdtPr>
              <w:sdtContent>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bottom"/>
                  </w:tcPr>
                  <w:p w:rsidR="00000000" w:rsidDel="00000000" w:rsidP="00000000" w:rsidRDefault="00000000" w:rsidRPr="00000000" w14:paraId="000000EC">
                    <w:pPr>
                      <w:widowControl w:val="0"/>
                      <w:spacing w:after="0" w:line="276" w:lineRule="auto"/>
                      <w:rPr>
                        <w:rFonts w:ascii="Calibri" w:cs="Calibri" w:eastAsia="Calibri" w:hAnsi="Calibri"/>
                      </w:rPr>
                    </w:pPr>
                    <w:r w:rsidDel="00000000" w:rsidR="00000000" w:rsidRPr="00000000">
                      <w:rPr>
                        <w:rtl w:val="0"/>
                      </w:rPr>
                    </w:r>
                  </w:p>
                </w:tc>
              </w:sdtContent>
            </w:sdt>
            <w:sdt>
              <w:sdtPr>
                <w:lock w:val="contentLocked"/>
                <w:tag w:val="goog_rdk_10"/>
              </w:sdtPr>
              <w:sdtContent>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bottom"/>
                  </w:tcPr>
                  <w:p w:rsidR="00000000" w:rsidDel="00000000" w:rsidP="00000000" w:rsidRDefault="00000000" w:rsidRPr="00000000" w14:paraId="000000ED">
                    <w:pPr>
                      <w:widowControl w:val="0"/>
                      <w:spacing w:after="0" w:line="276" w:lineRule="auto"/>
                      <w:rPr>
                        <w:sz w:val="20"/>
                        <w:szCs w:val="20"/>
                      </w:rPr>
                    </w:pPr>
                    <w:r w:rsidDel="00000000" w:rsidR="00000000" w:rsidRPr="00000000">
                      <w:rPr>
                        <w:rtl w:val="0"/>
                      </w:rPr>
                    </w:r>
                  </w:p>
                </w:tc>
              </w:sdtContent>
            </w:sdt>
            <w:sdt>
              <w:sdtPr>
                <w:lock w:val="contentLocked"/>
                <w:tag w:val="goog_rdk_11"/>
              </w:sdtPr>
              <w:sdtContent>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EE">
                    <w:pPr>
                      <w:widowControl w:val="0"/>
                      <w:spacing w:after="0" w:line="276" w:lineRule="auto"/>
                      <w:jc w:val="center"/>
                      <w:rPr>
                        <w:sz w:val="20"/>
                        <w:szCs w:val="20"/>
                      </w:rPr>
                    </w:pPr>
                    <w:r w:rsidDel="00000000" w:rsidR="00000000" w:rsidRPr="00000000">
                      <w:rPr>
                        <w:sz w:val="20"/>
                        <w:szCs w:val="20"/>
                        <w:rtl w:val="0"/>
                      </w:rPr>
                      <w:t xml:space="preserve">Bugs no código do modelo preditivo</w:t>
                    </w:r>
                  </w:p>
                  <w:p w:rsidR="00000000" w:rsidDel="00000000" w:rsidP="00000000" w:rsidRDefault="00000000" w:rsidRPr="00000000" w14:paraId="000000EF">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0F0">
                    <w:pPr>
                      <w:widowControl w:val="0"/>
                      <w:spacing w:after="0" w:line="276" w:lineRule="auto"/>
                      <w:jc w:val="center"/>
                      <w:rPr>
                        <w:sz w:val="20"/>
                        <w:szCs w:val="20"/>
                      </w:rPr>
                    </w:pPr>
                    <w:r w:rsidDel="00000000" w:rsidR="00000000" w:rsidRPr="00000000">
                      <w:rPr>
                        <w:rtl w:val="0"/>
                      </w:rPr>
                    </w:r>
                  </w:p>
                </w:tc>
              </w:sdtContent>
            </w:sdt>
            <w:sdt>
              <w:sdtPr>
                <w:lock w:val="contentLocked"/>
                <w:tag w:val="goog_rdk_12"/>
              </w:sdtPr>
              <w:sdtContent>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1">
                    <w:pPr>
                      <w:widowControl w:val="0"/>
                      <w:spacing w:after="0" w:line="276" w:lineRule="auto"/>
                      <w:rPr>
                        <w:sz w:val="20"/>
                        <w:szCs w:val="20"/>
                      </w:rPr>
                    </w:pPr>
                    <w:r w:rsidDel="00000000" w:rsidR="00000000" w:rsidRPr="00000000">
                      <w:rPr>
                        <w:rtl w:val="0"/>
                      </w:rPr>
                    </w:r>
                  </w:p>
                </w:tc>
              </w:sdtContent>
            </w:sdt>
            <w:sdt>
              <w:sdtPr>
                <w:lock w:val="contentLocked"/>
                <w:tag w:val="goog_rdk_13"/>
              </w:sdtPr>
              <w:sdtContent>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2">
                    <w:pPr>
                      <w:widowControl w:val="0"/>
                      <w:spacing w:after="0" w:line="276" w:lineRule="auto"/>
                      <w:rPr>
                        <w:sz w:val="20"/>
                        <w:szCs w:val="20"/>
                      </w:rPr>
                    </w:pPr>
                    <w:r w:rsidDel="00000000" w:rsidR="00000000" w:rsidRPr="00000000">
                      <w:rPr>
                        <w:rtl w:val="0"/>
                      </w:rPr>
                    </w:r>
                  </w:p>
                </w:tc>
              </w:sdtContent>
            </w:sdt>
          </w:tr>
          <w:tr>
            <w:trPr>
              <w:cantSplit w:val="0"/>
              <w:trHeight w:val="315" w:hRule="atLeast"/>
              <w:tblHeader w:val="0"/>
            </w:trPr>
            <w:sdt>
              <w:sdtPr>
                <w:lock w:val="contentLocked"/>
                <w:tag w:val="goog_rdk_14"/>
              </w:sdtPr>
              <w:sdtContent>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after="0" w:line="276" w:lineRule="auto"/>
                      <w:rPr>
                        <w:sz w:val="20"/>
                        <w:szCs w:val="20"/>
                      </w:rPr>
                    </w:pPr>
                    <w:r w:rsidDel="00000000" w:rsidR="00000000" w:rsidRPr="00000000">
                      <w:rPr>
                        <w:rtl w:val="0"/>
                      </w:rPr>
                    </w:r>
                  </w:p>
                </w:tc>
              </w:sdtContent>
            </w:sdt>
            <w:sdt>
              <w:sdtPr>
                <w:lock w:val="contentLocked"/>
                <w:tag w:val="goog_rdk_15"/>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spacing w:after="0" w:line="276" w:lineRule="auto"/>
                      <w:jc w:val="center"/>
                      <w:rPr>
                        <w:sz w:val="20"/>
                        <w:szCs w:val="20"/>
                      </w:rPr>
                    </w:pPr>
                    <w:r w:rsidDel="00000000" w:rsidR="00000000" w:rsidRPr="00000000">
                      <w:rPr>
                        <w:sz w:val="20"/>
                        <w:szCs w:val="20"/>
                        <w:rtl w:val="0"/>
                      </w:rPr>
                      <w:t xml:space="preserve">70%</w:t>
                    </w:r>
                  </w:p>
                </w:tc>
              </w:sdtContent>
            </w:sdt>
            <w:sdt>
              <w:sdtPr>
                <w:lock w:val="contentLocked"/>
                <w:tag w:val="goog_rdk_16"/>
              </w:sdtPr>
              <w:sdtContent>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bottom"/>
                  </w:tcPr>
                  <w:p w:rsidR="00000000" w:rsidDel="00000000" w:rsidP="00000000" w:rsidRDefault="00000000" w:rsidRPr="00000000" w14:paraId="000000F5">
                    <w:pPr>
                      <w:widowControl w:val="0"/>
                      <w:spacing w:after="0" w:line="276" w:lineRule="auto"/>
                      <w:rPr>
                        <w:sz w:val="20"/>
                        <w:szCs w:val="20"/>
                      </w:rPr>
                    </w:pPr>
                    <w:r w:rsidDel="00000000" w:rsidR="00000000" w:rsidRPr="00000000">
                      <w:rPr>
                        <w:rtl w:val="0"/>
                      </w:rPr>
                    </w:r>
                  </w:p>
                </w:tc>
              </w:sdtContent>
            </w:sdt>
            <w:sdt>
              <w:sdtPr>
                <w:lock w:val="contentLocked"/>
                <w:tag w:val="goog_rdk_17"/>
              </w:sdtPr>
              <w:sdtContent>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bottom"/>
                  </w:tcPr>
                  <w:p w:rsidR="00000000" w:rsidDel="00000000" w:rsidP="00000000" w:rsidRDefault="00000000" w:rsidRPr="00000000" w14:paraId="000000F6">
                    <w:pPr>
                      <w:widowControl w:val="0"/>
                      <w:spacing w:after="0" w:line="276" w:lineRule="auto"/>
                      <w:rPr>
                        <w:sz w:val="20"/>
                        <w:szCs w:val="20"/>
                      </w:rPr>
                    </w:pPr>
                    <w:r w:rsidDel="00000000" w:rsidR="00000000" w:rsidRPr="00000000">
                      <w:rPr>
                        <w:rtl w:val="0"/>
                      </w:rPr>
                    </w:r>
                  </w:p>
                </w:tc>
              </w:sdtContent>
            </w:sdt>
            <w:sdt>
              <w:sdtPr>
                <w:lock w:val="contentLocked"/>
                <w:tag w:val="goog_rdk_18"/>
              </w:sdtPr>
              <w:sdtContent>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bottom"/>
                  </w:tcPr>
                  <w:p w:rsidR="00000000" w:rsidDel="00000000" w:rsidP="00000000" w:rsidRDefault="00000000" w:rsidRPr="00000000" w14:paraId="000000F7">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F8">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F9">
                    <w:pPr>
                      <w:widowControl w:val="0"/>
                      <w:spacing w:after="0" w:line="276" w:lineRule="auto"/>
                      <w:rPr>
                        <w:sz w:val="20"/>
                        <w:szCs w:val="20"/>
                      </w:rPr>
                    </w:pPr>
                    <w:r w:rsidDel="00000000" w:rsidR="00000000" w:rsidRPr="00000000">
                      <w:rPr>
                        <w:rtl w:val="0"/>
                      </w:rPr>
                    </w:r>
                  </w:p>
                </w:tc>
              </w:sdtContent>
            </w:sdt>
            <w:sdt>
              <w:sdtPr>
                <w:lock w:val="contentLocked"/>
                <w:tag w:val="goog_rdk_19"/>
              </w:sdtPr>
              <w:sdtContent>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A">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FB">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FC">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FD">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FE">
                    <w:pPr>
                      <w:widowControl w:val="0"/>
                      <w:spacing w:after="0" w:line="276" w:lineRule="auto"/>
                      <w:rPr>
                        <w:sz w:val="20"/>
                        <w:szCs w:val="20"/>
                      </w:rPr>
                    </w:pPr>
                    <w:r w:rsidDel="00000000" w:rsidR="00000000" w:rsidRPr="00000000">
                      <w:rPr>
                        <w:rtl w:val="0"/>
                      </w:rPr>
                    </w:r>
                  </w:p>
                </w:tc>
              </w:sdtContent>
            </w:sdt>
            <w:sdt>
              <w:sdtPr>
                <w:lock w:val="contentLocked"/>
                <w:tag w:val="goog_rdk_20"/>
              </w:sdtPr>
              <w:sdtContent>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F">
                    <w:pPr>
                      <w:widowControl w:val="0"/>
                      <w:spacing w:after="0" w:line="276" w:lineRule="auto"/>
                      <w:rPr>
                        <w:sz w:val="20"/>
                        <w:szCs w:val="20"/>
                      </w:rPr>
                    </w:pPr>
                    <w:r w:rsidDel="00000000" w:rsidR="00000000" w:rsidRPr="00000000">
                      <w:rPr>
                        <w:rtl w:val="0"/>
                      </w:rPr>
                    </w:r>
                  </w:p>
                </w:tc>
              </w:sdtContent>
            </w:sdt>
          </w:tr>
          <w:tr>
            <w:trPr>
              <w:cantSplit w:val="0"/>
              <w:trHeight w:val="1380" w:hRule="atLeast"/>
              <w:tblHeader w:val="0"/>
            </w:trPr>
            <w:sdt>
              <w:sdtPr>
                <w:lock w:val="contentLocked"/>
                <w:tag w:val="goog_rdk_21"/>
              </w:sdtPr>
              <w:sdtContent>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after="0" w:line="276" w:lineRule="auto"/>
                      <w:rPr>
                        <w:sz w:val="20"/>
                        <w:szCs w:val="20"/>
                      </w:rPr>
                    </w:pPr>
                    <w:r w:rsidDel="00000000" w:rsidR="00000000" w:rsidRPr="00000000">
                      <w:rPr>
                        <w:rtl w:val="0"/>
                      </w:rPr>
                    </w:r>
                  </w:p>
                </w:tc>
              </w:sdtContent>
            </w:sdt>
            <w:sdt>
              <w:sdtPr>
                <w:lock w:val="contentLocked"/>
                <w:tag w:val="goog_rdk_22"/>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spacing w:after="0" w:line="276" w:lineRule="auto"/>
                      <w:jc w:val="center"/>
                      <w:rPr>
                        <w:sz w:val="20"/>
                        <w:szCs w:val="20"/>
                      </w:rPr>
                    </w:pPr>
                    <w:r w:rsidDel="00000000" w:rsidR="00000000" w:rsidRPr="00000000">
                      <w:rPr>
                        <w:sz w:val="20"/>
                        <w:szCs w:val="20"/>
                        <w:rtl w:val="0"/>
                      </w:rPr>
                      <w:t xml:space="preserve">50%</w:t>
                    </w:r>
                  </w:p>
                </w:tc>
              </w:sdtContent>
            </w:sdt>
            <w:sdt>
              <w:sdtPr>
                <w:lock w:val="contentLocked"/>
                <w:tag w:val="goog_rdk_23"/>
              </w:sdtPr>
              <w:sdtContent>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bottom"/>
                  </w:tcPr>
                  <w:p w:rsidR="00000000" w:rsidDel="00000000" w:rsidP="00000000" w:rsidRDefault="00000000" w:rsidRPr="00000000" w14:paraId="00000102">
                    <w:pPr>
                      <w:widowControl w:val="0"/>
                      <w:spacing w:after="0" w:line="276" w:lineRule="auto"/>
                      <w:rPr>
                        <w:sz w:val="20"/>
                        <w:szCs w:val="20"/>
                      </w:rPr>
                    </w:pPr>
                    <w:r w:rsidDel="00000000" w:rsidR="00000000" w:rsidRPr="00000000">
                      <w:rPr>
                        <w:rtl w:val="0"/>
                      </w:rPr>
                    </w:r>
                  </w:p>
                </w:tc>
              </w:sdtContent>
            </w:sdt>
            <w:sdt>
              <w:sdtPr>
                <w:lock w:val="contentLocked"/>
                <w:tag w:val="goog_rdk_24"/>
              </w:sdtPr>
              <w:sdtContent>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bottom"/>
                  </w:tcPr>
                  <w:p w:rsidR="00000000" w:rsidDel="00000000" w:rsidP="00000000" w:rsidRDefault="00000000" w:rsidRPr="00000000" w14:paraId="00000103">
                    <w:pPr>
                      <w:widowControl w:val="0"/>
                      <w:spacing w:after="0" w:line="276" w:lineRule="auto"/>
                      <w:rPr>
                        <w:sz w:val="20"/>
                        <w:szCs w:val="20"/>
                      </w:rPr>
                    </w:pPr>
                    <w:r w:rsidDel="00000000" w:rsidR="00000000" w:rsidRPr="00000000">
                      <w:rPr>
                        <w:rtl w:val="0"/>
                      </w:rPr>
                    </w:r>
                  </w:p>
                </w:tc>
              </w:sdtContent>
            </w:sdt>
            <w:sdt>
              <w:sdtPr>
                <w:lock w:val="contentLocked"/>
                <w:tag w:val="goog_rdk_25"/>
              </w:sdtPr>
              <w:sdtContent>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bottom"/>
                  </w:tcPr>
                  <w:p w:rsidR="00000000" w:rsidDel="00000000" w:rsidP="00000000" w:rsidRDefault="00000000" w:rsidRPr="00000000" w14:paraId="00000104">
                    <w:pPr>
                      <w:widowControl w:val="0"/>
                      <w:spacing w:after="0" w:line="276" w:lineRule="auto"/>
                      <w:jc w:val="center"/>
                      <w:rPr>
                        <w:sz w:val="20"/>
                        <w:szCs w:val="20"/>
                      </w:rPr>
                    </w:pPr>
                    <w:r w:rsidDel="00000000" w:rsidR="00000000" w:rsidRPr="00000000">
                      <w:rPr>
                        <w:sz w:val="20"/>
                        <w:szCs w:val="20"/>
                        <w:rtl w:val="0"/>
                      </w:rPr>
                      <w:t xml:space="preserve">Imprecisão / inconsistência dos dados usados para análise</w:t>
                    </w:r>
                  </w:p>
                </w:tc>
              </w:sdtContent>
            </w:sdt>
            <w:sdt>
              <w:sdtPr>
                <w:lock w:val="contentLocked"/>
                <w:tag w:val="goog_rdk_26"/>
              </w:sdtPr>
              <w:sdtContent>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5">
                    <w:pPr>
                      <w:widowControl w:val="0"/>
                      <w:spacing w:after="0" w:line="276" w:lineRule="auto"/>
                      <w:rPr>
                        <w:sz w:val="20"/>
                        <w:szCs w:val="20"/>
                      </w:rPr>
                    </w:pPr>
                    <w:r w:rsidDel="00000000" w:rsidR="00000000" w:rsidRPr="00000000">
                      <w:rPr>
                        <w:rtl w:val="0"/>
                      </w:rPr>
                    </w:r>
                  </w:p>
                </w:tc>
              </w:sdtContent>
            </w:sdt>
            <w:sdt>
              <w:sdtPr>
                <w:lock w:val="contentLocked"/>
                <w:tag w:val="goog_rdk_27"/>
              </w:sdtPr>
              <w:sdtContent>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6">
                    <w:pPr>
                      <w:widowControl w:val="0"/>
                      <w:spacing w:after="0" w:line="276" w:lineRule="auto"/>
                      <w:rPr>
                        <w:sz w:val="20"/>
                        <w:szCs w:val="20"/>
                      </w:rPr>
                    </w:pPr>
                    <w:r w:rsidDel="00000000" w:rsidR="00000000" w:rsidRPr="00000000">
                      <w:rPr>
                        <w:rtl w:val="0"/>
                      </w:rPr>
                    </w:r>
                  </w:p>
                </w:tc>
              </w:sdtContent>
            </w:sdt>
          </w:tr>
          <w:tr>
            <w:trPr>
              <w:cantSplit w:val="0"/>
              <w:trHeight w:val="1140" w:hRule="atLeast"/>
              <w:tblHeader w:val="0"/>
            </w:trPr>
            <w:sdt>
              <w:sdtPr>
                <w:lock w:val="contentLocked"/>
                <w:tag w:val="goog_rdk_28"/>
              </w:sdtPr>
              <w:sdtContent>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after="0" w:line="276" w:lineRule="auto"/>
                      <w:rPr>
                        <w:sz w:val="20"/>
                        <w:szCs w:val="20"/>
                      </w:rPr>
                    </w:pPr>
                    <w:r w:rsidDel="00000000" w:rsidR="00000000" w:rsidRPr="00000000">
                      <w:rPr>
                        <w:rtl w:val="0"/>
                      </w:rPr>
                    </w:r>
                  </w:p>
                </w:tc>
              </w:sdtContent>
            </w:sdt>
            <w:sdt>
              <w:sdtPr>
                <w:lock w:val="contentLocked"/>
                <w:tag w:val="goog_rdk_29"/>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spacing w:after="0" w:line="276" w:lineRule="auto"/>
                      <w:jc w:val="center"/>
                      <w:rPr>
                        <w:sz w:val="20"/>
                        <w:szCs w:val="20"/>
                      </w:rPr>
                    </w:pPr>
                    <w:r w:rsidDel="00000000" w:rsidR="00000000" w:rsidRPr="00000000">
                      <w:rPr>
                        <w:sz w:val="20"/>
                        <w:szCs w:val="20"/>
                        <w:rtl w:val="0"/>
                      </w:rPr>
                      <w:t xml:space="preserve">30%</w:t>
                    </w:r>
                  </w:p>
                </w:tc>
              </w:sdtContent>
            </w:sdt>
            <w:sdt>
              <w:sdtPr>
                <w:lock w:val="contentLocked"/>
                <w:tag w:val="goog_rdk_30"/>
              </w:sdtPr>
              <w:sdtContent>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bottom"/>
                  </w:tcPr>
                  <w:p w:rsidR="00000000" w:rsidDel="00000000" w:rsidP="00000000" w:rsidRDefault="00000000" w:rsidRPr="00000000" w14:paraId="00000109">
                    <w:pPr>
                      <w:widowControl w:val="0"/>
                      <w:spacing w:after="0" w:line="276" w:lineRule="auto"/>
                      <w:rPr>
                        <w:sz w:val="20"/>
                        <w:szCs w:val="20"/>
                      </w:rPr>
                    </w:pPr>
                    <w:r w:rsidDel="00000000" w:rsidR="00000000" w:rsidRPr="00000000">
                      <w:rPr>
                        <w:rtl w:val="0"/>
                      </w:rPr>
                    </w:r>
                  </w:p>
                </w:tc>
              </w:sdtContent>
            </w:sdt>
            <w:sdt>
              <w:sdtPr>
                <w:lock w:val="contentLocked"/>
                <w:tag w:val="goog_rdk_31"/>
              </w:sdtPr>
              <w:sdtContent>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bottom"/>
                  </w:tcPr>
                  <w:p w:rsidR="00000000" w:rsidDel="00000000" w:rsidP="00000000" w:rsidRDefault="00000000" w:rsidRPr="00000000" w14:paraId="0000010A">
                    <w:pPr>
                      <w:widowControl w:val="0"/>
                      <w:spacing w:after="0" w:line="276" w:lineRule="auto"/>
                      <w:rPr>
                        <w:sz w:val="20"/>
                        <w:szCs w:val="20"/>
                      </w:rPr>
                    </w:pPr>
                    <w:r w:rsidDel="00000000" w:rsidR="00000000" w:rsidRPr="00000000">
                      <w:rPr>
                        <w:rtl w:val="0"/>
                      </w:rPr>
                    </w:r>
                  </w:p>
                </w:tc>
              </w:sdtContent>
            </w:sdt>
            <w:sdt>
              <w:sdtPr>
                <w:lock w:val="contentLocked"/>
                <w:tag w:val="goog_rdk_32"/>
              </w:sdtPr>
              <w:sdtContent>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0B">
                    <w:pPr>
                      <w:widowControl w:val="0"/>
                      <w:spacing w:after="0" w:line="276" w:lineRule="auto"/>
                      <w:jc w:val="center"/>
                      <w:rPr>
                        <w:sz w:val="20"/>
                        <w:szCs w:val="20"/>
                      </w:rPr>
                    </w:pPr>
                    <w:r w:rsidDel="00000000" w:rsidR="00000000" w:rsidRPr="00000000">
                      <w:rPr>
                        <w:sz w:val="20"/>
                        <w:szCs w:val="20"/>
                        <w:rtl w:val="0"/>
                      </w:rPr>
                      <w:t xml:space="preserve">Não ter dados relevantes para solucionar o problema</w:t>
                    </w:r>
                  </w:p>
                </w:tc>
              </w:sdtContent>
            </w:sdt>
            <w:sdt>
              <w:sdtPr>
                <w:lock w:val="contentLocked"/>
                <w:tag w:val="goog_rdk_33"/>
              </w:sdtPr>
              <w:sdtContent>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0C">
                    <w:pPr>
                      <w:widowControl w:val="0"/>
                      <w:spacing w:after="0" w:line="276" w:lineRule="auto"/>
                      <w:jc w:val="center"/>
                      <w:rPr>
                        <w:sz w:val="20"/>
                        <w:szCs w:val="20"/>
                      </w:rPr>
                    </w:pPr>
                    <w:r w:rsidDel="00000000" w:rsidR="00000000" w:rsidRPr="00000000">
                      <w:rPr>
                        <w:sz w:val="20"/>
                        <w:szCs w:val="20"/>
                        <w:rtl w:val="0"/>
                      </w:rPr>
                      <w:t xml:space="preserve">Modelo ter uma precisão ou acurácia baixa</w:t>
                    </w:r>
                  </w:p>
                </w:tc>
              </w:sdtContent>
            </w:sdt>
            <w:sdt>
              <w:sdtPr>
                <w:lock w:val="contentLocked"/>
                <w:tag w:val="goog_rdk_34"/>
              </w:sdtPr>
              <w:sdtContent>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D">
                    <w:pPr>
                      <w:widowControl w:val="0"/>
                      <w:spacing w:after="0" w:line="276" w:lineRule="auto"/>
                      <w:rPr>
                        <w:sz w:val="20"/>
                        <w:szCs w:val="20"/>
                      </w:rPr>
                    </w:pPr>
                    <w:r w:rsidDel="00000000" w:rsidR="00000000" w:rsidRPr="00000000">
                      <w:rPr>
                        <w:rtl w:val="0"/>
                      </w:rPr>
                    </w:r>
                  </w:p>
                </w:tc>
              </w:sdtContent>
            </w:sdt>
          </w:tr>
          <w:tr>
            <w:trPr>
              <w:cantSplit w:val="0"/>
              <w:trHeight w:val="1470" w:hRule="atLeast"/>
              <w:tblHeader w:val="0"/>
            </w:trPr>
            <w:sdt>
              <w:sdtPr>
                <w:lock w:val="contentLocked"/>
                <w:tag w:val="goog_rdk_35"/>
              </w:sdtPr>
              <w:sdtContent>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after="0" w:line="276" w:lineRule="auto"/>
                      <w:rPr>
                        <w:sz w:val="20"/>
                        <w:szCs w:val="20"/>
                      </w:rPr>
                    </w:pPr>
                    <w:r w:rsidDel="00000000" w:rsidR="00000000" w:rsidRPr="00000000">
                      <w:rPr>
                        <w:rtl w:val="0"/>
                      </w:rPr>
                    </w:r>
                  </w:p>
                </w:tc>
              </w:sdtContent>
            </w:sdt>
            <w:sdt>
              <w:sdtPr>
                <w:lock w:val="contentLocked"/>
                <w:tag w:val="goog_rdk_36"/>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spacing w:after="0" w:line="276" w:lineRule="auto"/>
                      <w:jc w:val="center"/>
                      <w:rPr>
                        <w:sz w:val="20"/>
                        <w:szCs w:val="20"/>
                      </w:rPr>
                    </w:pPr>
                    <w:r w:rsidDel="00000000" w:rsidR="00000000" w:rsidRPr="00000000">
                      <w:rPr>
                        <w:sz w:val="20"/>
                        <w:szCs w:val="20"/>
                        <w:rtl w:val="0"/>
                      </w:rPr>
                      <w:t xml:space="preserve">10%</w:t>
                    </w:r>
                  </w:p>
                </w:tc>
              </w:sdtContent>
            </w:sdt>
            <w:sdt>
              <w:sdtPr>
                <w:lock w:val="contentLocked"/>
                <w:tag w:val="goog_rdk_37"/>
              </w:sdtPr>
              <w:sdtContent>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10">
                    <w:pPr>
                      <w:widowControl w:val="0"/>
                      <w:spacing w:after="0" w:line="276" w:lineRule="auto"/>
                      <w:rPr>
                        <w:sz w:val="20"/>
                        <w:szCs w:val="20"/>
                      </w:rPr>
                    </w:pPr>
                    <w:r w:rsidDel="00000000" w:rsidR="00000000" w:rsidRPr="00000000">
                      <w:rPr>
                        <w:rtl w:val="0"/>
                      </w:rPr>
                    </w:r>
                  </w:p>
                </w:tc>
              </w:sdtContent>
            </w:sdt>
            <w:sdt>
              <w:sdtPr>
                <w:lock w:val="contentLocked"/>
                <w:tag w:val="goog_rdk_38"/>
              </w:sdtPr>
              <w:sdtContent>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11">
                    <w:pPr>
                      <w:widowControl w:val="0"/>
                      <w:spacing w:after="0" w:line="276" w:lineRule="auto"/>
                      <w:jc w:val="center"/>
                      <w:rPr>
                        <w:sz w:val="20"/>
                        <w:szCs w:val="20"/>
                      </w:rPr>
                    </w:pPr>
                    <w:r w:rsidDel="00000000" w:rsidR="00000000" w:rsidRPr="00000000">
                      <w:rPr>
                        <w:rtl w:val="0"/>
                      </w:rPr>
                    </w:r>
                  </w:p>
                </w:tc>
              </w:sdtContent>
            </w:sdt>
            <w:sdt>
              <w:sdtPr>
                <w:lock w:val="contentLocked"/>
                <w:tag w:val="goog_rdk_39"/>
              </w:sdtPr>
              <w:sdtContent>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12">
                    <w:pPr>
                      <w:widowControl w:val="0"/>
                      <w:spacing w:after="0" w:line="276" w:lineRule="auto"/>
                      <w:rPr>
                        <w:sz w:val="20"/>
                        <w:szCs w:val="20"/>
                      </w:rPr>
                    </w:pPr>
                    <w:r w:rsidDel="00000000" w:rsidR="00000000" w:rsidRPr="00000000">
                      <w:rPr>
                        <w:rtl w:val="0"/>
                      </w:rPr>
                    </w:r>
                  </w:p>
                </w:tc>
              </w:sdtContent>
            </w:sdt>
            <w:sdt>
              <w:sdtPr>
                <w:lock w:val="contentLocked"/>
                <w:tag w:val="goog_rdk_40"/>
              </w:sdtPr>
              <w:sdtContent>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13">
                    <w:pPr>
                      <w:widowControl w:val="0"/>
                      <w:spacing w:after="0" w:line="276" w:lineRule="auto"/>
                      <w:jc w:val="left"/>
                      <w:rPr>
                        <w:sz w:val="20"/>
                        <w:szCs w:val="20"/>
                      </w:rPr>
                    </w:pPr>
                    <w:r w:rsidDel="00000000" w:rsidR="00000000" w:rsidRPr="00000000">
                      <w:rPr>
                        <w:rtl w:val="0"/>
                      </w:rPr>
                    </w:r>
                  </w:p>
                </w:tc>
              </w:sdtContent>
            </w:sdt>
            <w:sdt>
              <w:sdtPr>
                <w:lock w:val="contentLocked"/>
                <w:tag w:val="goog_rdk_41"/>
              </w:sdtPr>
              <w:sdtContent>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14">
                    <w:pPr>
                      <w:spacing w:after="0" w:line="240" w:lineRule="auto"/>
                      <w:jc w:val="center"/>
                      <w:rPr>
                        <w:sz w:val="20"/>
                        <w:szCs w:val="20"/>
                      </w:rPr>
                    </w:pPr>
                    <w:r w:rsidDel="00000000" w:rsidR="00000000" w:rsidRPr="00000000">
                      <w:rPr>
                        <w:sz w:val="20"/>
                        <w:szCs w:val="20"/>
                        <w:rtl w:val="0"/>
                      </w:rPr>
                      <w:t xml:space="preserve">Sistema exigir muita capacidade computacional</w:t>
                    </w:r>
                  </w:p>
                  <w:p w:rsidR="00000000" w:rsidDel="00000000" w:rsidP="00000000" w:rsidRDefault="00000000" w:rsidRPr="00000000" w14:paraId="00000115">
                    <w:pPr>
                      <w:spacing w:after="0" w:line="240" w:lineRule="auto"/>
                      <w:jc w:val="left"/>
                      <w:rPr>
                        <w:sz w:val="20"/>
                        <w:szCs w:val="20"/>
                      </w:rPr>
                    </w:pPr>
                    <w:r w:rsidDel="00000000" w:rsidR="00000000" w:rsidRPr="00000000">
                      <w:rPr>
                        <w:sz w:val="20"/>
                        <w:szCs w:val="20"/>
                        <w:rtl w:val="0"/>
                      </w:rPr>
                      <w:t xml:space="preserve"> </w:t>
                    </w:r>
                  </w:p>
                </w:tc>
              </w:sdtContent>
            </w:sdt>
          </w:tr>
          <w:tr>
            <w:trPr>
              <w:cantSplit w:val="0"/>
              <w:trHeight w:val="315" w:hRule="atLeast"/>
              <w:tblHeader w:val="0"/>
            </w:trPr>
            <w:sdt>
              <w:sdtPr>
                <w:lock w:val="contentLocked"/>
                <w:tag w:val="goog_rdk_42"/>
              </w:sdtPr>
              <w:sdtContent>
                <w:tc>
                  <w:tcPr>
                    <w:gridSpan w:val="2"/>
                    <w:vMerge w:val="restart"/>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276" w:lineRule="auto"/>
                      <w:rPr>
                        <w:sz w:val="20"/>
                        <w:szCs w:val="20"/>
                      </w:rPr>
                    </w:pPr>
                    <w:r w:rsidDel="00000000" w:rsidR="00000000" w:rsidRPr="00000000">
                      <w:rPr>
                        <w:rtl w:val="0"/>
                      </w:rPr>
                    </w:r>
                  </w:p>
                </w:tc>
              </w:sdtContent>
            </w:sdt>
            <w:sdt>
              <w:sdtPr>
                <w:lock w:val="contentLocked"/>
                <w:tag w:val="goog_rdk_44"/>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276" w:lineRule="auto"/>
                      <w:jc w:val="center"/>
                      <w:rPr>
                        <w:sz w:val="20"/>
                        <w:szCs w:val="20"/>
                      </w:rPr>
                    </w:pPr>
                    <w:r w:rsidDel="00000000" w:rsidR="00000000" w:rsidRPr="00000000">
                      <w:rPr>
                        <w:sz w:val="20"/>
                        <w:szCs w:val="20"/>
                        <w:rtl w:val="0"/>
                      </w:rPr>
                      <w:t xml:space="preserve">Muito baixo</w:t>
                    </w:r>
                  </w:p>
                </w:tc>
              </w:sdtContent>
            </w:sdt>
            <w:sdt>
              <w:sdtPr>
                <w:lock w:val="contentLocked"/>
                <w:tag w:val="goog_rdk_45"/>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spacing w:after="0" w:line="276" w:lineRule="auto"/>
                      <w:jc w:val="center"/>
                      <w:rPr>
                        <w:sz w:val="20"/>
                        <w:szCs w:val="20"/>
                      </w:rPr>
                    </w:pPr>
                    <w:r w:rsidDel="00000000" w:rsidR="00000000" w:rsidRPr="00000000">
                      <w:rPr>
                        <w:sz w:val="20"/>
                        <w:szCs w:val="20"/>
                        <w:rtl w:val="0"/>
                      </w:rPr>
                      <w:t xml:space="preserve">Baixo</w:t>
                    </w:r>
                  </w:p>
                </w:tc>
              </w:sdtContent>
            </w:sdt>
            <w:sdt>
              <w:sdtPr>
                <w:lock w:val="contentLocked"/>
                <w:tag w:val="goog_rdk_46"/>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276" w:lineRule="auto"/>
                      <w:jc w:val="center"/>
                      <w:rPr>
                        <w:sz w:val="20"/>
                        <w:szCs w:val="20"/>
                      </w:rPr>
                    </w:pPr>
                    <w:r w:rsidDel="00000000" w:rsidR="00000000" w:rsidRPr="00000000">
                      <w:rPr>
                        <w:sz w:val="20"/>
                        <w:szCs w:val="20"/>
                        <w:rtl w:val="0"/>
                      </w:rPr>
                      <w:t xml:space="preserve">Moderado</w:t>
                    </w:r>
                  </w:p>
                </w:tc>
              </w:sdtContent>
            </w:sdt>
            <w:sdt>
              <w:sdtPr>
                <w:lock w:val="contentLocked"/>
                <w:tag w:val="goog_rdk_47"/>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276" w:lineRule="auto"/>
                      <w:jc w:val="center"/>
                      <w:rPr>
                        <w:sz w:val="20"/>
                        <w:szCs w:val="20"/>
                      </w:rPr>
                    </w:pPr>
                    <w:r w:rsidDel="00000000" w:rsidR="00000000" w:rsidRPr="00000000">
                      <w:rPr>
                        <w:sz w:val="20"/>
                        <w:szCs w:val="20"/>
                        <w:rtl w:val="0"/>
                      </w:rPr>
                      <w:t xml:space="preserve">Alto</w:t>
                    </w:r>
                  </w:p>
                </w:tc>
              </w:sdtContent>
            </w:sdt>
            <w:sdt>
              <w:sdtPr>
                <w:lock w:val="contentLocked"/>
                <w:tag w:val="goog_rdk_48"/>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spacing w:after="0" w:line="276" w:lineRule="auto"/>
                      <w:jc w:val="center"/>
                      <w:rPr>
                        <w:sz w:val="20"/>
                        <w:szCs w:val="20"/>
                      </w:rPr>
                    </w:pPr>
                    <w:r w:rsidDel="00000000" w:rsidR="00000000" w:rsidRPr="00000000">
                      <w:rPr>
                        <w:sz w:val="20"/>
                        <w:szCs w:val="20"/>
                        <w:rtl w:val="0"/>
                      </w:rPr>
                      <w:t xml:space="preserve">Muito alto</w:t>
                    </w:r>
                  </w:p>
                </w:tc>
              </w:sdtContent>
            </w:sdt>
          </w:tr>
          <w:tr>
            <w:trPr>
              <w:cantSplit w:val="0"/>
              <w:trHeight w:val="315" w:hRule="atLeast"/>
              <w:tblHeader w:val="0"/>
            </w:trPr>
            <w:sdt>
              <w:sdtPr>
                <w:lock w:val="contentLocked"/>
                <w:tag w:val="goog_rdk_49"/>
              </w:sdtPr>
              <w:sdtContent>
                <w:tc>
                  <w:tcPr>
                    <w:gridSpan w:val="2"/>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76" w:lineRule="auto"/>
                      <w:rPr>
                        <w:sz w:val="20"/>
                        <w:szCs w:val="20"/>
                      </w:rPr>
                    </w:pPr>
                    <w:r w:rsidDel="00000000" w:rsidR="00000000" w:rsidRPr="00000000">
                      <w:rPr>
                        <w:rtl w:val="0"/>
                      </w:rPr>
                    </w:r>
                  </w:p>
                </w:tc>
              </w:sdtContent>
            </w:sdt>
            <w:sdt>
              <w:sdtPr>
                <w:lock w:val="contentLocked"/>
                <w:tag w:val="goog_rdk_51"/>
              </w:sdtPr>
              <w:sdtContent>
                <w:tc>
                  <w:tcPr>
                    <w:gridSpan w:val="5"/>
                    <w:tcBorders>
                      <w:top w:color="000000" w:space="0" w:sz="4" w:val="single"/>
                      <w:left w:color="000000" w:space="0" w:sz="4" w:val="single"/>
                      <w:bottom w:color="000000" w:space="0" w:sz="4" w:val="single"/>
                      <w:right w:color="000000" w:space="0" w:sz="4" w:val="single"/>
                    </w:tcBorders>
                    <w:shd w:fill="ffd966" w:val="clear"/>
                    <w:tcMar>
                      <w:top w:w="40.0" w:type="dxa"/>
                      <w:left w:w="40.0" w:type="dxa"/>
                      <w:bottom w:w="40.0" w:type="dxa"/>
                      <w:right w:w="40.0" w:type="dxa"/>
                    </w:tcMar>
                    <w:vAlign w:val="center"/>
                  </w:tcPr>
                  <w:p w:rsidR="00000000" w:rsidDel="00000000" w:rsidP="00000000" w:rsidRDefault="00000000" w:rsidRPr="00000000" w14:paraId="0000011F">
                    <w:pPr>
                      <w:widowControl w:val="0"/>
                      <w:spacing w:after="0" w:line="276" w:lineRule="auto"/>
                      <w:jc w:val="center"/>
                      <w:rPr>
                        <w:sz w:val="20"/>
                        <w:szCs w:val="20"/>
                      </w:rPr>
                    </w:pPr>
                    <w:r w:rsidDel="00000000" w:rsidR="00000000" w:rsidRPr="00000000">
                      <w:rPr>
                        <w:sz w:val="20"/>
                        <w:szCs w:val="20"/>
                        <w:rtl w:val="0"/>
                      </w:rPr>
                      <w:t xml:space="preserve">Impacto</w:t>
                    </w:r>
                  </w:p>
                </w:tc>
              </w:sdtContent>
            </w:sdt>
          </w:tr>
        </w:tbl>
      </w:sdtContent>
    </w:sdt>
    <w:p w:rsidR="00000000" w:rsidDel="00000000" w:rsidP="00000000" w:rsidRDefault="00000000" w:rsidRPr="00000000" w14:paraId="00000124">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25">
      <w:pPr>
        <w:spacing w:after="0"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6">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27">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28">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29">
      <w:pPr>
        <w:spacing w:after="0" w:line="360" w:lineRule="auto"/>
        <w:jc w:val="both"/>
        <w:rPr>
          <w:sz w:val="24"/>
          <w:szCs w:val="24"/>
        </w:rPr>
      </w:pPr>
      <w:r w:rsidDel="00000000" w:rsidR="00000000" w:rsidRPr="00000000">
        <w:rPr>
          <w:rtl w:val="0"/>
        </w:rPr>
      </w:r>
    </w:p>
    <w:sdt>
      <w:sdtPr>
        <w:lock w:val="contentLocked"/>
        <w:tag w:val="goog_rdk_113"/>
      </w:sdtPr>
      <w:sdtContent>
        <w:tbl>
          <w:tblPr>
            <w:tblStyle w:val="Table4"/>
            <w:tblW w:w="9405.0" w:type="dxa"/>
            <w:jc w:val="left"/>
            <w:tblInd w:w="4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05"/>
            <w:gridCol w:w="1500"/>
            <w:gridCol w:w="1500"/>
            <w:gridCol w:w="1500"/>
            <w:gridCol w:w="1500"/>
            <w:gridCol w:w="1500"/>
            <w:gridCol w:w="1500"/>
            <w:tblGridChange w:id="0">
              <w:tblGrid>
                <w:gridCol w:w="405"/>
                <w:gridCol w:w="1500"/>
                <w:gridCol w:w="1500"/>
                <w:gridCol w:w="1500"/>
                <w:gridCol w:w="1500"/>
                <w:gridCol w:w="1500"/>
                <w:gridCol w:w="1500"/>
              </w:tblGrid>
            </w:tblGridChange>
          </w:tblGrid>
          <w:tr>
            <w:trPr>
              <w:cantSplit w:val="0"/>
              <w:trHeight w:val="345" w:hRule="atLeast"/>
              <w:tblHeader w:val="0"/>
            </w:trPr>
            <w:sdt>
              <w:sdtPr>
                <w:lock w:val="contentLocked"/>
                <w:tag w:val="goog_rdk_57"/>
              </w:sdtPr>
              <w:sdtContent>
                <w:tc>
                  <w:tcPr>
                    <w:gridSpan w:val="2"/>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76" w:lineRule="auto"/>
                      <w:rPr>
                        <w:sz w:val="20"/>
                        <w:szCs w:val="20"/>
                      </w:rPr>
                    </w:pPr>
                    <w:r w:rsidDel="00000000" w:rsidR="00000000" w:rsidRPr="00000000">
                      <w:rPr>
                        <w:rtl w:val="0"/>
                      </w:rPr>
                    </w:r>
                  </w:p>
                </w:tc>
              </w:sdtContent>
            </w:sdt>
            <w:sdt>
              <w:sdtPr>
                <w:lock w:val="contentLocked"/>
                <w:tag w:val="goog_rdk_59"/>
              </w:sdtPr>
              <w:sdtContent>
                <w:tc>
                  <w:tcPr>
                    <w:gridSpan w:val="5"/>
                    <w:tcBorders>
                      <w:top w:color="000000" w:space="0" w:sz="4" w:val="single"/>
                      <w:left w:color="000000" w:space="0" w:sz="4" w:val="single"/>
                      <w:bottom w:color="000000" w:space="0" w:sz="4" w:val="single"/>
                      <w:right w:color="000000" w:space="0" w:sz="4" w:val="single"/>
                    </w:tcBorders>
                    <w:shd w:fill="aeaaaa" w:val="clear"/>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276" w:lineRule="auto"/>
                      <w:jc w:val="center"/>
                      <w:rPr>
                        <w:sz w:val="20"/>
                        <w:szCs w:val="20"/>
                      </w:rPr>
                    </w:pPr>
                    <w:r w:rsidDel="00000000" w:rsidR="00000000" w:rsidRPr="00000000">
                      <w:rPr>
                        <w:sz w:val="20"/>
                        <w:szCs w:val="20"/>
                        <w:rtl w:val="0"/>
                      </w:rPr>
                      <w:t xml:space="preserve">Oportunidades</w:t>
                    </w:r>
                  </w:p>
                </w:tc>
              </w:sdtContent>
            </w:sdt>
          </w:tr>
          <w:tr>
            <w:trPr>
              <w:cantSplit w:val="0"/>
              <w:trHeight w:val="345" w:hRule="atLeast"/>
              <w:tblHeader w:val="0"/>
            </w:trPr>
            <w:sdt>
              <w:sdtPr>
                <w:lock w:val="contentLocked"/>
                <w:tag w:val="goog_rdk_64"/>
              </w:sdtPr>
              <w:sdtContent>
                <w:tc>
                  <w:tcPr>
                    <w:vMerge w:val="restart"/>
                    <w:tcBorders>
                      <w:top w:color="000000" w:space="0" w:sz="4" w:val="single"/>
                      <w:left w:color="000000" w:space="0" w:sz="4" w:val="single"/>
                      <w:bottom w:color="000000" w:space="0" w:sz="4" w:val="single"/>
                      <w:right w:color="000000" w:space="0" w:sz="4"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1">
                    <w:pPr>
                      <w:widowControl w:val="0"/>
                      <w:spacing w:after="0" w:line="276" w:lineRule="auto"/>
                      <w:jc w:val="center"/>
                      <w:rPr>
                        <w:sz w:val="20"/>
                        <w:szCs w:val="20"/>
                      </w:rPr>
                    </w:pPr>
                    <w:r w:rsidDel="00000000" w:rsidR="00000000" w:rsidRPr="00000000">
                      <w:rPr>
                        <w:sz w:val="20"/>
                        <w:szCs w:val="20"/>
                        <w:rtl w:val="0"/>
                      </w:rPr>
                      <w:t xml:space="preserve">P</w:t>
                    </w:r>
                  </w:p>
                  <w:p w:rsidR="00000000" w:rsidDel="00000000" w:rsidP="00000000" w:rsidRDefault="00000000" w:rsidRPr="00000000" w14:paraId="00000132">
                    <w:pPr>
                      <w:widowControl w:val="0"/>
                      <w:spacing w:after="0" w:line="276" w:lineRule="auto"/>
                      <w:jc w:val="center"/>
                      <w:rPr>
                        <w:sz w:val="20"/>
                        <w:szCs w:val="20"/>
                      </w:rPr>
                    </w:pPr>
                    <w:r w:rsidDel="00000000" w:rsidR="00000000" w:rsidRPr="00000000">
                      <w:rPr>
                        <w:sz w:val="20"/>
                        <w:szCs w:val="20"/>
                        <w:rtl w:val="0"/>
                      </w:rPr>
                      <w:t xml:space="preserve">r</w:t>
                    </w:r>
                  </w:p>
                  <w:p w:rsidR="00000000" w:rsidDel="00000000" w:rsidP="00000000" w:rsidRDefault="00000000" w:rsidRPr="00000000" w14:paraId="00000133">
                    <w:pPr>
                      <w:widowControl w:val="0"/>
                      <w:spacing w:after="0" w:line="276" w:lineRule="auto"/>
                      <w:jc w:val="center"/>
                      <w:rPr>
                        <w:sz w:val="20"/>
                        <w:szCs w:val="20"/>
                      </w:rPr>
                    </w:pPr>
                    <w:r w:rsidDel="00000000" w:rsidR="00000000" w:rsidRPr="00000000">
                      <w:rPr>
                        <w:sz w:val="20"/>
                        <w:szCs w:val="20"/>
                        <w:rtl w:val="0"/>
                      </w:rPr>
                      <w:t xml:space="preserve">o</w:t>
                    </w:r>
                  </w:p>
                  <w:p w:rsidR="00000000" w:rsidDel="00000000" w:rsidP="00000000" w:rsidRDefault="00000000" w:rsidRPr="00000000" w14:paraId="00000134">
                    <w:pPr>
                      <w:widowControl w:val="0"/>
                      <w:spacing w:after="0" w:line="276" w:lineRule="auto"/>
                      <w:jc w:val="center"/>
                      <w:rPr>
                        <w:sz w:val="20"/>
                        <w:szCs w:val="20"/>
                      </w:rPr>
                    </w:pPr>
                    <w:r w:rsidDel="00000000" w:rsidR="00000000" w:rsidRPr="00000000">
                      <w:rPr>
                        <w:sz w:val="20"/>
                        <w:szCs w:val="20"/>
                        <w:rtl w:val="0"/>
                      </w:rPr>
                      <w:t xml:space="preserve">b</w:t>
                    </w:r>
                  </w:p>
                  <w:p w:rsidR="00000000" w:rsidDel="00000000" w:rsidP="00000000" w:rsidRDefault="00000000" w:rsidRPr="00000000" w14:paraId="00000135">
                    <w:pPr>
                      <w:widowControl w:val="0"/>
                      <w:spacing w:after="0" w:line="276" w:lineRule="auto"/>
                      <w:jc w:val="center"/>
                      <w:rPr>
                        <w:sz w:val="20"/>
                        <w:szCs w:val="20"/>
                      </w:rPr>
                    </w:pPr>
                    <w:r w:rsidDel="00000000" w:rsidR="00000000" w:rsidRPr="00000000">
                      <w:rPr>
                        <w:sz w:val="20"/>
                        <w:szCs w:val="20"/>
                        <w:rtl w:val="0"/>
                      </w:rPr>
                      <w:t xml:space="preserve">a</w:t>
                    </w:r>
                  </w:p>
                  <w:p w:rsidR="00000000" w:rsidDel="00000000" w:rsidP="00000000" w:rsidRDefault="00000000" w:rsidRPr="00000000" w14:paraId="00000136">
                    <w:pPr>
                      <w:widowControl w:val="0"/>
                      <w:spacing w:after="0" w:line="276" w:lineRule="auto"/>
                      <w:jc w:val="center"/>
                      <w:rPr>
                        <w:sz w:val="20"/>
                        <w:szCs w:val="20"/>
                      </w:rPr>
                    </w:pPr>
                    <w:r w:rsidDel="00000000" w:rsidR="00000000" w:rsidRPr="00000000">
                      <w:rPr>
                        <w:sz w:val="20"/>
                        <w:szCs w:val="20"/>
                        <w:rtl w:val="0"/>
                      </w:rPr>
                      <w:t xml:space="preserve">b</w:t>
                    </w:r>
                  </w:p>
                  <w:p w:rsidR="00000000" w:rsidDel="00000000" w:rsidP="00000000" w:rsidRDefault="00000000" w:rsidRPr="00000000" w14:paraId="00000137">
                    <w:pPr>
                      <w:widowControl w:val="0"/>
                      <w:spacing w:after="0" w:line="276" w:lineRule="auto"/>
                      <w:jc w:val="center"/>
                      <w:rPr>
                        <w:sz w:val="20"/>
                        <w:szCs w:val="20"/>
                      </w:rPr>
                    </w:pPr>
                    <w:r w:rsidDel="00000000" w:rsidR="00000000" w:rsidRPr="00000000">
                      <w:rPr>
                        <w:sz w:val="20"/>
                        <w:szCs w:val="20"/>
                        <w:rtl w:val="0"/>
                      </w:rPr>
                      <w:t xml:space="preserve">i</w:t>
                    </w:r>
                  </w:p>
                  <w:p w:rsidR="00000000" w:rsidDel="00000000" w:rsidP="00000000" w:rsidRDefault="00000000" w:rsidRPr="00000000" w14:paraId="00000138">
                    <w:pPr>
                      <w:widowControl w:val="0"/>
                      <w:spacing w:after="0" w:line="276" w:lineRule="auto"/>
                      <w:jc w:val="center"/>
                      <w:rPr>
                        <w:sz w:val="20"/>
                        <w:szCs w:val="20"/>
                      </w:rPr>
                    </w:pPr>
                    <w:r w:rsidDel="00000000" w:rsidR="00000000" w:rsidRPr="00000000">
                      <w:rPr>
                        <w:sz w:val="20"/>
                        <w:szCs w:val="20"/>
                        <w:rtl w:val="0"/>
                      </w:rPr>
                      <w:t xml:space="preserve">l</w:t>
                    </w:r>
                  </w:p>
                  <w:p w:rsidR="00000000" w:rsidDel="00000000" w:rsidP="00000000" w:rsidRDefault="00000000" w:rsidRPr="00000000" w14:paraId="00000139">
                    <w:pPr>
                      <w:widowControl w:val="0"/>
                      <w:spacing w:after="0" w:line="276" w:lineRule="auto"/>
                      <w:jc w:val="center"/>
                      <w:rPr>
                        <w:sz w:val="20"/>
                        <w:szCs w:val="20"/>
                      </w:rPr>
                    </w:pPr>
                    <w:r w:rsidDel="00000000" w:rsidR="00000000" w:rsidRPr="00000000">
                      <w:rPr>
                        <w:sz w:val="20"/>
                        <w:szCs w:val="20"/>
                        <w:rtl w:val="0"/>
                      </w:rPr>
                      <w:t xml:space="preserve">i</w:t>
                    </w:r>
                  </w:p>
                  <w:p w:rsidR="00000000" w:rsidDel="00000000" w:rsidP="00000000" w:rsidRDefault="00000000" w:rsidRPr="00000000" w14:paraId="0000013A">
                    <w:pPr>
                      <w:widowControl w:val="0"/>
                      <w:spacing w:after="0" w:line="276" w:lineRule="auto"/>
                      <w:jc w:val="center"/>
                      <w:rPr>
                        <w:sz w:val="20"/>
                        <w:szCs w:val="20"/>
                      </w:rPr>
                    </w:pPr>
                    <w:r w:rsidDel="00000000" w:rsidR="00000000" w:rsidRPr="00000000">
                      <w:rPr>
                        <w:sz w:val="20"/>
                        <w:szCs w:val="20"/>
                        <w:rtl w:val="0"/>
                      </w:rPr>
                      <w:t xml:space="preserve">d</w:t>
                    </w:r>
                  </w:p>
                  <w:p w:rsidR="00000000" w:rsidDel="00000000" w:rsidP="00000000" w:rsidRDefault="00000000" w:rsidRPr="00000000" w14:paraId="0000013B">
                    <w:pPr>
                      <w:widowControl w:val="0"/>
                      <w:spacing w:after="0" w:line="276" w:lineRule="auto"/>
                      <w:jc w:val="center"/>
                      <w:rPr>
                        <w:sz w:val="20"/>
                        <w:szCs w:val="20"/>
                      </w:rPr>
                    </w:pPr>
                    <w:r w:rsidDel="00000000" w:rsidR="00000000" w:rsidRPr="00000000">
                      <w:rPr>
                        <w:sz w:val="20"/>
                        <w:szCs w:val="20"/>
                        <w:rtl w:val="0"/>
                      </w:rPr>
                      <w:t xml:space="preserve">a</w:t>
                    </w:r>
                  </w:p>
                  <w:p w:rsidR="00000000" w:rsidDel="00000000" w:rsidP="00000000" w:rsidRDefault="00000000" w:rsidRPr="00000000" w14:paraId="0000013C">
                    <w:pPr>
                      <w:widowControl w:val="0"/>
                      <w:spacing w:after="0" w:line="276" w:lineRule="auto"/>
                      <w:jc w:val="center"/>
                      <w:rPr>
                        <w:sz w:val="20"/>
                        <w:szCs w:val="20"/>
                      </w:rPr>
                    </w:pPr>
                    <w:r w:rsidDel="00000000" w:rsidR="00000000" w:rsidRPr="00000000">
                      <w:rPr>
                        <w:sz w:val="20"/>
                        <w:szCs w:val="20"/>
                        <w:rtl w:val="0"/>
                      </w:rPr>
                      <w:t xml:space="preserve">d</w:t>
                    </w:r>
                  </w:p>
                  <w:p w:rsidR="00000000" w:rsidDel="00000000" w:rsidP="00000000" w:rsidRDefault="00000000" w:rsidRPr="00000000" w14:paraId="0000013D">
                    <w:pPr>
                      <w:widowControl w:val="0"/>
                      <w:spacing w:after="0" w:line="276" w:lineRule="auto"/>
                      <w:jc w:val="center"/>
                      <w:rPr>
                        <w:sz w:val="20"/>
                        <w:szCs w:val="20"/>
                      </w:rPr>
                    </w:pPr>
                    <w:r w:rsidDel="00000000" w:rsidR="00000000" w:rsidRPr="00000000">
                      <w:rPr>
                        <w:sz w:val="20"/>
                        <w:szCs w:val="20"/>
                        <w:rtl w:val="0"/>
                      </w:rPr>
                      <w:t xml:space="preserve">e</w:t>
                    </w:r>
                  </w:p>
                </w:tc>
              </w:sdtContent>
            </w:sdt>
            <w:sdt>
              <w:sdtPr>
                <w:lock w:val="contentLocked"/>
                <w:tag w:val="goog_rdk_65"/>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76" w:lineRule="auto"/>
                      <w:jc w:val="center"/>
                      <w:rPr>
                        <w:sz w:val="20"/>
                        <w:szCs w:val="20"/>
                      </w:rPr>
                    </w:pPr>
                    <w:r w:rsidDel="00000000" w:rsidR="00000000" w:rsidRPr="00000000">
                      <w:rPr>
                        <w:sz w:val="20"/>
                        <w:szCs w:val="20"/>
                        <w:rtl w:val="0"/>
                      </w:rPr>
                      <w:t xml:space="preserve">90%</w:t>
                    </w:r>
                  </w:p>
                </w:tc>
              </w:sdtContent>
            </w:sdt>
            <w:sdt>
              <w:sdtPr>
                <w:lock w:val="contentLocked"/>
                <w:tag w:val="goog_rdk_66"/>
              </w:sdtPr>
              <w:sdtContent>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13F">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40">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41">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42">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43">
                    <w:pPr>
                      <w:widowControl w:val="0"/>
                      <w:spacing w:after="0" w:line="276" w:lineRule="auto"/>
                      <w:jc w:val="center"/>
                      <w:rPr>
                        <w:sz w:val="20"/>
                        <w:szCs w:val="20"/>
                      </w:rPr>
                    </w:pPr>
                    <w:r w:rsidDel="00000000" w:rsidR="00000000" w:rsidRPr="00000000">
                      <w:rPr>
                        <w:rtl w:val="0"/>
                      </w:rPr>
                    </w:r>
                  </w:p>
                </w:tc>
              </w:sdtContent>
            </w:sdt>
            <w:sdt>
              <w:sdtPr>
                <w:lock w:val="contentLocked"/>
                <w:tag w:val="goog_rdk_67"/>
              </w:sdtPr>
              <w:sdtContent>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144">
                    <w:pPr>
                      <w:widowControl w:val="0"/>
                      <w:spacing w:after="0" w:line="276" w:lineRule="auto"/>
                      <w:rPr>
                        <w:sz w:val="20"/>
                        <w:szCs w:val="20"/>
                      </w:rPr>
                    </w:pPr>
                    <w:r w:rsidDel="00000000" w:rsidR="00000000" w:rsidRPr="00000000">
                      <w:rPr>
                        <w:rtl w:val="0"/>
                      </w:rPr>
                    </w:r>
                  </w:p>
                </w:tc>
              </w:sdtContent>
            </w:sdt>
            <w:sdt>
              <w:sdtPr>
                <w:lock w:val="contentLocked"/>
                <w:tag w:val="goog_rdk_68"/>
              </w:sdtPr>
              <w:sdtContent>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145">
                    <w:pPr>
                      <w:widowControl w:val="0"/>
                      <w:spacing w:after="0" w:line="276" w:lineRule="auto"/>
                      <w:rPr>
                        <w:sz w:val="20"/>
                        <w:szCs w:val="20"/>
                      </w:rPr>
                    </w:pPr>
                    <w:r w:rsidDel="00000000" w:rsidR="00000000" w:rsidRPr="00000000">
                      <w:rPr>
                        <w:rtl w:val="0"/>
                      </w:rPr>
                    </w:r>
                  </w:p>
                </w:tc>
              </w:sdtContent>
            </w:sdt>
            <w:sdt>
              <w:sdtPr>
                <w:lock w:val="contentLocked"/>
                <w:tag w:val="goog_rdk_69"/>
              </w:sdtPr>
              <w:sdtContent>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46">
                    <w:pPr>
                      <w:widowControl w:val="0"/>
                      <w:spacing w:after="0" w:line="276" w:lineRule="auto"/>
                      <w:rPr>
                        <w:sz w:val="20"/>
                        <w:szCs w:val="20"/>
                      </w:rPr>
                    </w:pPr>
                    <w:r w:rsidDel="00000000" w:rsidR="00000000" w:rsidRPr="00000000">
                      <w:rPr>
                        <w:rtl w:val="0"/>
                      </w:rPr>
                    </w:r>
                  </w:p>
                </w:tc>
              </w:sdtContent>
            </w:sdt>
            <w:sdt>
              <w:sdtPr>
                <w:lock w:val="contentLocked"/>
                <w:tag w:val="goog_rdk_70"/>
              </w:sdtPr>
              <w:sdtContent>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47">
                    <w:pPr>
                      <w:widowControl w:val="0"/>
                      <w:spacing w:after="0" w:line="276" w:lineRule="auto"/>
                      <w:rPr>
                        <w:sz w:val="20"/>
                        <w:szCs w:val="20"/>
                      </w:rPr>
                    </w:pPr>
                    <w:r w:rsidDel="00000000" w:rsidR="00000000" w:rsidRPr="00000000">
                      <w:rPr>
                        <w:rtl w:val="0"/>
                      </w:rPr>
                    </w:r>
                  </w:p>
                </w:tc>
              </w:sdtContent>
            </w:sdt>
          </w:tr>
          <w:tr>
            <w:trPr>
              <w:cantSplit w:val="0"/>
              <w:trHeight w:val="960" w:hRule="atLeast"/>
              <w:tblHeader w:val="0"/>
            </w:trPr>
            <w:sdt>
              <w:sdtPr>
                <w:lock w:val="contentLocked"/>
                <w:tag w:val="goog_rdk_71"/>
              </w:sdtPr>
              <w:sdtContent>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76" w:lineRule="auto"/>
                      <w:rPr>
                        <w:sz w:val="20"/>
                        <w:szCs w:val="20"/>
                      </w:rPr>
                    </w:pPr>
                    <w:r w:rsidDel="00000000" w:rsidR="00000000" w:rsidRPr="00000000">
                      <w:rPr>
                        <w:rtl w:val="0"/>
                      </w:rPr>
                    </w:r>
                  </w:p>
                </w:tc>
              </w:sdtContent>
            </w:sdt>
            <w:sdt>
              <w:sdtPr>
                <w:lock w:val="contentLocked"/>
                <w:tag w:val="goog_rdk_72"/>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jc w:val="center"/>
                      <w:rPr>
                        <w:sz w:val="20"/>
                        <w:szCs w:val="20"/>
                      </w:rPr>
                    </w:pPr>
                    <w:r w:rsidDel="00000000" w:rsidR="00000000" w:rsidRPr="00000000">
                      <w:rPr>
                        <w:sz w:val="20"/>
                        <w:szCs w:val="20"/>
                        <w:rtl w:val="0"/>
                      </w:rPr>
                      <w:t xml:space="preserve">70%</w:t>
                    </w:r>
                  </w:p>
                </w:tc>
              </w:sdtContent>
            </w:sdt>
            <w:sdt>
              <w:sdtPr>
                <w:lock w:val="contentLocked"/>
                <w:tag w:val="goog_rdk_73"/>
              </w:sdtPr>
              <w:sdtContent>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14A">
                    <w:pPr>
                      <w:widowControl w:val="0"/>
                      <w:spacing w:after="0" w:line="276" w:lineRule="auto"/>
                      <w:jc w:val="center"/>
                      <w:rPr>
                        <w:sz w:val="20"/>
                        <w:szCs w:val="20"/>
                      </w:rPr>
                    </w:pPr>
                    <w:r w:rsidDel="00000000" w:rsidR="00000000" w:rsidRPr="00000000">
                      <w:rPr>
                        <w:sz w:val="20"/>
                        <w:szCs w:val="20"/>
                        <w:rtl w:val="0"/>
                      </w:rPr>
                      <w:t xml:space="preserve">Concorrência não </w:t>
                    </w:r>
                    <w:r w:rsidDel="00000000" w:rsidR="00000000" w:rsidRPr="00000000">
                      <w:rPr>
                        <w:sz w:val="20"/>
                        <w:szCs w:val="20"/>
                        <w:rtl w:val="0"/>
                      </w:rPr>
                      <w:t xml:space="preserve">possuir</w:t>
                    </w:r>
                    <w:r w:rsidDel="00000000" w:rsidR="00000000" w:rsidRPr="00000000">
                      <w:rPr>
                        <w:sz w:val="20"/>
                        <w:szCs w:val="20"/>
                        <w:rtl w:val="0"/>
                      </w:rPr>
                      <w:t xml:space="preserve"> ferramenta que mapeie o churn</w:t>
                    </w:r>
                  </w:p>
                </w:tc>
              </w:sdtContent>
            </w:sdt>
            <w:sdt>
              <w:sdtPr>
                <w:lock w:val="contentLocked"/>
                <w:tag w:val="goog_rdk_74"/>
              </w:sdtPr>
              <w:sdtContent>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14B">
                    <w:pPr>
                      <w:widowControl w:val="0"/>
                      <w:spacing w:after="0" w:line="276" w:lineRule="auto"/>
                      <w:jc w:val="center"/>
                      <w:rPr>
                        <w:sz w:val="20"/>
                        <w:szCs w:val="20"/>
                      </w:rPr>
                    </w:pPr>
                    <w:r w:rsidDel="00000000" w:rsidR="00000000" w:rsidRPr="00000000">
                      <w:rPr>
                        <w:sz w:val="20"/>
                        <w:szCs w:val="20"/>
                        <w:rtl w:val="0"/>
                      </w:rPr>
                      <w:t xml:space="preserve">Sistema prevê corretamente a chance de saída dos RTs</w:t>
                    </w:r>
                  </w:p>
                  <w:p w:rsidR="00000000" w:rsidDel="00000000" w:rsidP="00000000" w:rsidRDefault="00000000" w:rsidRPr="00000000" w14:paraId="0000014C">
                    <w:pPr>
                      <w:widowControl w:val="0"/>
                      <w:spacing w:after="0" w:line="276" w:lineRule="auto"/>
                      <w:jc w:val="center"/>
                      <w:rPr>
                        <w:sz w:val="20"/>
                        <w:szCs w:val="20"/>
                      </w:rPr>
                    </w:pPr>
                    <w:r w:rsidDel="00000000" w:rsidR="00000000" w:rsidRPr="00000000">
                      <w:rPr>
                        <w:rtl w:val="0"/>
                      </w:rPr>
                    </w:r>
                  </w:p>
                </w:tc>
              </w:sdtContent>
            </w:sdt>
            <w:sdt>
              <w:sdtPr>
                <w:lock w:val="contentLocked"/>
                <w:tag w:val="goog_rdk_75"/>
              </w:sdtPr>
              <w:sdtContent>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4D">
                    <w:pPr>
                      <w:widowControl w:val="0"/>
                      <w:spacing w:after="0" w:line="276" w:lineRule="auto"/>
                      <w:jc w:val="center"/>
                      <w:rPr>
                        <w:sz w:val="20"/>
                        <w:szCs w:val="20"/>
                      </w:rPr>
                    </w:pPr>
                    <w:r w:rsidDel="00000000" w:rsidR="00000000" w:rsidRPr="00000000">
                      <w:rPr>
                        <w:sz w:val="20"/>
                        <w:szCs w:val="20"/>
                        <w:rtl w:val="0"/>
                      </w:rPr>
                      <w:t xml:space="preserve">Bom volume de dados para treinar o modelo</w:t>
                    </w:r>
                  </w:p>
                </w:tc>
              </w:sdtContent>
            </w:sdt>
            <w:sdt>
              <w:sdtPr>
                <w:lock w:val="contentLocked"/>
                <w:tag w:val="goog_rdk_76"/>
              </w:sdtPr>
              <w:sdtContent>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4E">
                    <w:pPr>
                      <w:widowControl w:val="0"/>
                      <w:spacing w:after="0" w:line="276" w:lineRule="auto"/>
                      <w:rPr>
                        <w:sz w:val="20"/>
                        <w:szCs w:val="20"/>
                      </w:rPr>
                    </w:pPr>
                    <w:r w:rsidDel="00000000" w:rsidR="00000000" w:rsidRPr="00000000">
                      <w:rPr>
                        <w:rtl w:val="0"/>
                      </w:rPr>
                    </w:r>
                  </w:p>
                </w:tc>
              </w:sdtContent>
            </w:sdt>
            <w:sdt>
              <w:sdtPr>
                <w:lock w:val="contentLocked"/>
                <w:tag w:val="goog_rdk_77"/>
              </w:sdtPr>
              <w:sdtContent>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4F">
                    <w:pPr>
                      <w:widowControl w:val="0"/>
                      <w:spacing w:after="0" w:line="276" w:lineRule="auto"/>
                      <w:rPr>
                        <w:sz w:val="20"/>
                        <w:szCs w:val="20"/>
                      </w:rPr>
                    </w:pPr>
                    <w:r w:rsidDel="00000000" w:rsidR="00000000" w:rsidRPr="00000000">
                      <w:rPr>
                        <w:rtl w:val="0"/>
                      </w:rPr>
                    </w:r>
                  </w:p>
                </w:tc>
              </w:sdtContent>
            </w:sdt>
          </w:tr>
          <w:tr>
            <w:trPr>
              <w:cantSplit w:val="0"/>
              <w:trHeight w:val="1380" w:hRule="atLeast"/>
              <w:tblHeader w:val="0"/>
            </w:trPr>
            <w:sdt>
              <w:sdtPr>
                <w:lock w:val="contentLocked"/>
                <w:tag w:val="goog_rdk_78"/>
              </w:sdtPr>
              <w:sdtContent>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76" w:lineRule="auto"/>
                      <w:rPr>
                        <w:sz w:val="20"/>
                        <w:szCs w:val="20"/>
                      </w:rPr>
                    </w:pPr>
                    <w:r w:rsidDel="00000000" w:rsidR="00000000" w:rsidRPr="00000000">
                      <w:rPr>
                        <w:rtl w:val="0"/>
                      </w:rPr>
                    </w:r>
                  </w:p>
                </w:tc>
              </w:sdtContent>
            </w:sdt>
            <w:sdt>
              <w:sdtPr>
                <w:lock w:val="contentLocked"/>
                <w:tag w:val="goog_rdk_79"/>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76" w:lineRule="auto"/>
                      <w:jc w:val="center"/>
                      <w:rPr>
                        <w:sz w:val="20"/>
                        <w:szCs w:val="20"/>
                      </w:rPr>
                    </w:pPr>
                    <w:r w:rsidDel="00000000" w:rsidR="00000000" w:rsidRPr="00000000">
                      <w:rPr>
                        <w:sz w:val="20"/>
                        <w:szCs w:val="20"/>
                        <w:rtl w:val="0"/>
                      </w:rPr>
                      <w:t xml:space="preserve">50%</w:t>
                    </w:r>
                  </w:p>
                </w:tc>
              </w:sdtContent>
            </w:sdt>
            <w:sdt>
              <w:sdtPr>
                <w:lock w:val="contentLocked"/>
                <w:tag w:val="goog_rdk_80"/>
              </w:sdtPr>
              <w:sdtContent>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152">
                    <w:pPr>
                      <w:widowControl w:val="0"/>
                      <w:spacing w:after="0" w:line="276" w:lineRule="auto"/>
                      <w:jc w:val="left"/>
                      <w:rPr>
                        <w:sz w:val="20"/>
                        <w:szCs w:val="20"/>
                      </w:rPr>
                    </w:pPr>
                    <w:r w:rsidDel="00000000" w:rsidR="00000000" w:rsidRPr="00000000">
                      <w:rPr>
                        <w:rtl w:val="0"/>
                      </w:rPr>
                    </w:r>
                  </w:p>
                  <w:p w:rsidR="00000000" w:rsidDel="00000000" w:rsidP="00000000" w:rsidRDefault="00000000" w:rsidRPr="00000000" w14:paraId="00000153">
                    <w:pPr>
                      <w:widowControl w:val="0"/>
                      <w:spacing w:after="0" w:line="276" w:lineRule="auto"/>
                      <w:jc w:val="left"/>
                      <w:rPr>
                        <w:sz w:val="20"/>
                        <w:szCs w:val="20"/>
                      </w:rPr>
                    </w:pPr>
                    <w:r w:rsidDel="00000000" w:rsidR="00000000" w:rsidRPr="00000000">
                      <w:rPr>
                        <w:rtl w:val="0"/>
                      </w:rPr>
                    </w:r>
                  </w:p>
                  <w:p w:rsidR="00000000" w:rsidDel="00000000" w:rsidP="00000000" w:rsidRDefault="00000000" w:rsidRPr="00000000" w14:paraId="00000154">
                    <w:pPr>
                      <w:widowControl w:val="0"/>
                      <w:spacing w:after="0" w:line="276" w:lineRule="auto"/>
                      <w:jc w:val="left"/>
                      <w:rPr>
                        <w:sz w:val="20"/>
                        <w:szCs w:val="20"/>
                      </w:rPr>
                    </w:pPr>
                    <w:r w:rsidDel="00000000" w:rsidR="00000000" w:rsidRPr="00000000">
                      <w:rPr>
                        <w:rtl w:val="0"/>
                      </w:rPr>
                    </w:r>
                  </w:p>
                  <w:p w:rsidR="00000000" w:rsidDel="00000000" w:rsidP="00000000" w:rsidRDefault="00000000" w:rsidRPr="00000000" w14:paraId="00000155">
                    <w:pPr>
                      <w:widowControl w:val="0"/>
                      <w:spacing w:after="0" w:line="276" w:lineRule="auto"/>
                      <w:jc w:val="left"/>
                      <w:rPr>
                        <w:sz w:val="20"/>
                        <w:szCs w:val="20"/>
                      </w:rPr>
                    </w:pPr>
                    <w:r w:rsidDel="00000000" w:rsidR="00000000" w:rsidRPr="00000000">
                      <w:rPr>
                        <w:rtl w:val="0"/>
                      </w:rPr>
                    </w:r>
                  </w:p>
                  <w:p w:rsidR="00000000" w:rsidDel="00000000" w:rsidP="00000000" w:rsidRDefault="00000000" w:rsidRPr="00000000" w14:paraId="00000156">
                    <w:pPr>
                      <w:widowControl w:val="0"/>
                      <w:spacing w:after="0" w:line="276" w:lineRule="auto"/>
                      <w:jc w:val="left"/>
                      <w:rPr>
                        <w:sz w:val="20"/>
                        <w:szCs w:val="20"/>
                      </w:rPr>
                    </w:pPr>
                    <w:r w:rsidDel="00000000" w:rsidR="00000000" w:rsidRPr="00000000">
                      <w:rPr>
                        <w:rtl w:val="0"/>
                      </w:rPr>
                    </w:r>
                  </w:p>
                </w:tc>
              </w:sdtContent>
            </w:sdt>
            <w:sdt>
              <w:sdtPr>
                <w:lock w:val="contentLocked"/>
                <w:tag w:val="goog_rdk_81"/>
              </w:sdtPr>
              <w:sdtContent>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157">
                    <w:pPr>
                      <w:widowControl w:val="0"/>
                      <w:spacing w:after="0" w:line="276" w:lineRule="auto"/>
                      <w:rPr>
                        <w:sz w:val="20"/>
                        <w:szCs w:val="20"/>
                      </w:rPr>
                    </w:pPr>
                    <w:r w:rsidDel="00000000" w:rsidR="00000000" w:rsidRPr="00000000">
                      <w:rPr>
                        <w:rtl w:val="0"/>
                      </w:rPr>
                    </w:r>
                  </w:p>
                </w:tc>
              </w:sdtContent>
            </w:sdt>
            <w:sdt>
              <w:sdtPr>
                <w:lock w:val="contentLocked"/>
                <w:tag w:val="goog_rdk_82"/>
              </w:sdtPr>
              <w:sdtContent>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58">
                    <w:pPr>
                      <w:widowControl w:val="0"/>
                      <w:spacing w:after="0" w:line="276" w:lineRule="auto"/>
                      <w:rPr>
                        <w:sz w:val="20"/>
                        <w:szCs w:val="20"/>
                      </w:rPr>
                    </w:pPr>
                    <w:r w:rsidDel="00000000" w:rsidR="00000000" w:rsidRPr="00000000">
                      <w:rPr>
                        <w:rtl w:val="0"/>
                      </w:rPr>
                    </w:r>
                  </w:p>
                </w:tc>
              </w:sdtContent>
            </w:sdt>
            <w:sdt>
              <w:sdtPr>
                <w:lock w:val="contentLocked"/>
                <w:tag w:val="goog_rdk_83"/>
              </w:sdtPr>
              <w:sdtContent>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59">
                    <w:pPr>
                      <w:widowControl w:val="0"/>
                      <w:spacing w:after="0" w:line="276" w:lineRule="auto"/>
                      <w:rPr>
                        <w:sz w:val="20"/>
                        <w:szCs w:val="20"/>
                      </w:rPr>
                    </w:pPr>
                    <w:r w:rsidDel="00000000" w:rsidR="00000000" w:rsidRPr="00000000">
                      <w:rPr>
                        <w:rtl w:val="0"/>
                      </w:rPr>
                    </w:r>
                  </w:p>
                </w:tc>
              </w:sdtContent>
            </w:sdt>
            <w:sdt>
              <w:sdtPr>
                <w:lock w:val="contentLocked"/>
                <w:tag w:val="goog_rdk_84"/>
              </w:sdtPr>
              <w:sdtContent>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5A">
                    <w:pPr>
                      <w:widowControl w:val="0"/>
                      <w:spacing w:after="0" w:line="276" w:lineRule="auto"/>
                      <w:rPr>
                        <w:sz w:val="20"/>
                        <w:szCs w:val="20"/>
                      </w:rPr>
                    </w:pPr>
                    <w:r w:rsidDel="00000000" w:rsidR="00000000" w:rsidRPr="00000000">
                      <w:rPr>
                        <w:rtl w:val="0"/>
                      </w:rPr>
                    </w:r>
                  </w:p>
                </w:tc>
              </w:sdtContent>
            </w:sdt>
          </w:tr>
          <w:tr>
            <w:trPr>
              <w:cantSplit w:val="0"/>
              <w:trHeight w:val="315" w:hRule="atLeast"/>
              <w:tblHeader w:val="0"/>
            </w:trPr>
            <w:sdt>
              <w:sdtPr>
                <w:lock w:val="contentLocked"/>
                <w:tag w:val="goog_rdk_85"/>
              </w:sdtPr>
              <w:sdtContent>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76" w:lineRule="auto"/>
                      <w:rPr>
                        <w:sz w:val="20"/>
                        <w:szCs w:val="20"/>
                      </w:rPr>
                    </w:pPr>
                    <w:r w:rsidDel="00000000" w:rsidR="00000000" w:rsidRPr="00000000">
                      <w:rPr>
                        <w:rtl w:val="0"/>
                      </w:rPr>
                    </w:r>
                  </w:p>
                </w:tc>
              </w:sdtContent>
            </w:sdt>
            <w:sdt>
              <w:sdtPr>
                <w:lock w:val="contentLocked"/>
                <w:tag w:val="goog_rdk_86"/>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spacing w:after="0" w:line="276" w:lineRule="auto"/>
                      <w:jc w:val="center"/>
                      <w:rPr>
                        <w:sz w:val="20"/>
                        <w:szCs w:val="20"/>
                      </w:rPr>
                    </w:pPr>
                    <w:r w:rsidDel="00000000" w:rsidR="00000000" w:rsidRPr="00000000">
                      <w:rPr>
                        <w:sz w:val="20"/>
                        <w:szCs w:val="20"/>
                        <w:rtl w:val="0"/>
                      </w:rPr>
                      <w:t xml:space="preserve">30%</w:t>
                    </w:r>
                  </w:p>
                </w:tc>
              </w:sdtContent>
            </w:sdt>
            <w:sdt>
              <w:sdtPr>
                <w:lock w:val="contentLocked"/>
                <w:tag w:val="goog_rdk_87"/>
              </w:sdtPr>
              <w:sdtContent>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15D">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5E">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5F">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60">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61">
                    <w:pPr>
                      <w:widowControl w:val="0"/>
                      <w:spacing w:after="0" w:line="276" w:lineRule="auto"/>
                      <w:jc w:val="center"/>
                      <w:rPr>
                        <w:sz w:val="20"/>
                        <w:szCs w:val="20"/>
                      </w:rPr>
                    </w:pPr>
                    <w:r w:rsidDel="00000000" w:rsidR="00000000" w:rsidRPr="00000000">
                      <w:rPr>
                        <w:rtl w:val="0"/>
                      </w:rPr>
                    </w:r>
                  </w:p>
                </w:tc>
              </w:sdtContent>
            </w:sdt>
            <w:sdt>
              <w:sdtPr>
                <w:lock w:val="contentLocked"/>
                <w:tag w:val="goog_rdk_88"/>
              </w:sdtPr>
              <w:sdtContent>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62">
                    <w:pPr>
                      <w:widowControl w:val="0"/>
                      <w:spacing w:after="0" w:line="276" w:lineRule="auto"/>
                      <w:rPr>
                        <w:sz w:val="20"/>
                        <w:szCs w:val="20"/>
                      </w:rPr>
                    </w:pPr>
                    <w:r w:rsidDel="00000000" w:rsidR="00000000" w:rsidRPr="00000000">
                      <w:rPr>
                        <w:rtl w:val="0"/>
                      </w:rPr>
                    </w:r>
                  </w:p>
                </w:tc>
              </w:sdtContent>
            </w:sdt>
            <w:sdt>
              <w:sdtPr>
                <w:lock w:val="contentLocked"/>
                <w:tag w:val="goog_rdk_89"/>
              </w:sdtPr>
              <w:sdtContent>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63">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64">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65">
                    <w:pPr>
                      <w:widowControl w:val="0"/>
                      <w:spacing w:after="0" w:line="276" w:lineRule="auto"/>
                      <w:rPr>
                        <w:sz w:val="20"/>
                        <w:szCs w:val="20"/>
                      </w:rPr>
                    </w:pPr>
                    <w:r w:rsidDel="00000000" w:rsidR="00000000" w:rsidRPr="00000000">
                      <w:rPr>
                        <w:rtl w:val="0"/>
                      </w:rPr>
                    </w:r>
                  </w:p>
                </w:tc>
              </w:sdtContent>
            </w:sdt>
            <w:sdt>
              <w:sdtPr>
                <w:lock w:val="contentLocked"/>
                <w:tag w:val="goog_rdk_90"/>
              </w:sdtPr>
              <w:sdtContent>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66">
                    <w:pPr>
                      <w:widowControl w:val="0"/>
                      <w:spacing w:after="0" w:line="276" w:lineRule="auto"/>
                      <w:rPr>
                        <w:sz w:val="20"/>
                        <w:szCs w:val="20"/>
                      </w:rPr>
                    </w:pPr>
                    <w:r w:rsidDel="00000000" w:rsidR="00000000" w:rsidRPr="00000000">
                      <w:rPr>
                        <w:rtl w:val="0"/>
                      </w:rPr>
                    </w:r>
                  </w:p>
                </w:tc>
              </w:sdtContent>
            </w:sdt>
            <w:sdt>
              <w:sdtPr>
                <w:lock w:val="contentLocked"/>
                <w:tag w:val="goog_rdk_91"/>
              </w:sdtPr>
              <w:sdtContent>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67">
                    <w:pPr>
                      <w:widowControl w:val="0"/>
                      <w:spacing w:after="0" w:line="276" w:lineRule="auto"/>
                      <w:rPr>
                        <w:sz w:val="20"/>
                        <w:szCs w:val="20"/>
                      </w:rPr>
                    </w:pPr>
                    <w:r w:rsidDel="00000000" w:rsidR="00000000" w:rsidRPr="00000000">
                      <w:rPr>
                        <w:rtl w:val="0"/>
                      </w:rPr>
                    </w:r>
                  </w:p>
                </w:tc>
              </w:sdtContent>
            </w:sdt>
          </w:tr>
          <w:tr>
            <w:trPr>
              <w:cantSplit w:val="0"/>
              <w:trHeight w:val="315" w:hRule="atLeast"/>
              <w:tblHeader w:val="0"/>
            </w:trPr>
            <w:sdt>
              <w:sdtPr>
                <w:lock w:val="contentLocked"/>
                <w:tag w:val="goog_rdk_92"/>
              </w:sdtPr>
              <w:sdtContent>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76" w:lineRule="auto"/>
                      <w:rPr>
                        <w:sz w:val="20"/>
                        <w:szCs w:val="20"/>
                      </w:rPr>
                    </w:pPr>
                    <w:r w:rsidDel="00000000" w:rsidR="00000000" w:rsidRPr="00000000">
                      <w:rPr>
                        <w:rtl w:val="0"/>
                      </w:rPr>
                    </w:r>
                  </w:p>
                </w:tc>
              </w:sdtContent>
            </w:sdt>
            <w:sdt>
              <w:sdtPr>
                <w:lock w:val="contentLocked"/>
                <w:tag w:val="goog_rdk_93"/>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276" w:lineRule="auto"/>
                      <w:jc w:val="center"/>
                      <w:rPr>
                        <w:sz w:val="20"/>
                        <w:szCs w:val="20"/>
                      </w:rPr>
                    </w:pPr>
                    <w:r w:rsidDel="00000000" w:rsidR="00000000" w:rsidRPr="00000000">
                      <w:rPr>
                        <w:sz w:val="20"/>
                        <w:szCs w:val="20"/>
                        <w:rtl w:val="0"/>
                      </w:rPr>
                      <w:t xml:space="preserve">10%</w:t>
                    </w:r>
                  </w:p>
                </w:tc>
              </w:sdtContent>
            </w:sdt>
            <w:sdt>
              <w:sdtPr>
                <w:lock w:val="contentLocked"/>
                <w:tag w:val="goog_rdk_94"/>
              </w:sdtPr>
              <w:sdtContent>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6A">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6B">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6C">
                    <w:pPr>
                      <w:widowControl w:val="0"/>
                      <w:spacing w:after="0" w:line="276" w:lineRule="auto"/>
                      <w:jc w:val="left"/>
                      <w:rPr>
                        <w:sz w:val="20"/>
                        <w:szCs w:val="20"/>
                      </w:rPr>
                    </w:pPr>
                    <w:r w:rsidDel="00000000" w:rsidR="00000000" w:rsidRPr="00000000">
                      <w:rPr>
                        <w:rtl w:val="0"/>
                      </w:rPr>
                    </w:r>
                  </w:p>
                  <w:p w:rsidR="00000000" w:rsidDel="00000000" w:rsidP="00000000" w:rsidRDefault="00000000" w:rsidRPr="00000000" w14:paraId="0000016D">
                    <w:pPr>
                      <w:widowControl w:val="0"/>
                      <w:spacing w:after="0" w:line="276" w:lineRule="auto"/>
                      <w:jc w:val="center"/>
                      <w:rPr>
                        <w:sz w:val="20"/>
                        <w:szCs w:val="20"/>
                      </w:rPr>
                    </w:pPr>
                    <w:r w:rsidDel="00000000" w:rsidR="00000000" w:rsidRPr="00000000">
                      <w:rPr>
                        <w:rtl w:val="0"/>
                      </w:rPr>
                    </w:r>
                  </w:p>
                </w:tc>
              </w:sdtContent>
            </w:sdt>
            <w:sdt>
              <w:sdtPr>
                <w:lock w:val="contentLocked"/>
                <w:tag w:val="goog_rdk_95"/>
              </w:sdtPr>
              <w:sdtContent>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6E">
                    <w:pPr>
                      <w:widowControl w:val="0"/>
                      <w:spacing w:after="0" w:line="276" w:lineRule="auto"/>
                      <w:rPr>
                        <w:sz w:val="20"/>
                        <w:szCs w:val="20"/>
                      </w:rPr>
                    </w:pPr>
                    <w:r w:rsidDel="00000000" w:rsidR="00000000" w:rsidRPr="00000000">
                      <w:rPr>
                        <w:rtl w:val="0"/>
                      </w:rPr>
                    </w:r>
                  </w:p>
                </w:tc>
              </w:sdtContent>
            </w:sdt>
            <w:sdt>
              <w:sdtPr>
                <w:lock w:val="contentLocked"/>
                <w:tag w:val="goog_rdk_96"/>
              </w:sdtPr>
              <w:sdtContent>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6F">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70">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71">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72">
                    <w:pPr>
                      <w:widowControl w:val="0"/>
                      <w:spacing w:after="0" w:line="276" w:lineRule="auto"/>
                      <w:rPr>
                        <w:sz w:val="20"/>
                        <w:szCs w:val="20"/>
                      </w:rPr>
                    </w:pPr>
                    <w:r w:rsidDel="00000000" w:rsidR="00000000" w:rsidRPr="00000000">
                      <w:rPr>
                        <w:rtl w:val="0"/>
                      </w:rPr>
                    </w:r>
                  </w:p>
                </w:tc>
              </w:sdtContent>
            </w:sdt>
            <w:sdt>
              <w:sdtPr>
                <w:lock w:val="contentLocked"/>
                <w:tag w:val="goog_rdk_97"/>
              </w:sdtPr>
              <w:sdtContent>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73">
                    <w:pPr>
                      <w:widowControl w:val="0"/>
                      <w:spacing w:after="0" w:line="276" w:lineRule="auto"/>
                      <w:rPr>
                        <w:sz w:val="20"/>
                        <w:szCs w:val="20"/>
                      </w:rPr>
                    </w:pPr>
                    <w:r w:rsidDel="00000000" w:rsidR="00000000" w:rsidRPr="00000000">
                      <w:rPr>
                        <w:rtl w:val="0"/>
                      </w:rPr>
                    </w:r>
                  </w:p>
                </w:tc>
              </w:sdtContent>
            </w:sdt>
            <w:sdt>
              <w:sdtPr>
                <w:lock w:val="contentLocked"/>
                <w:tag w:val="goog_rdk_98"/>
              </w:sdtPr>
              <w:sdtContent>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74">
                    <w:pPr>
                      <w:widowControl w:val="0"/>
                      <w:spacing w:after="0" w:line="276" w:lineRule="auto"/>
                      <w:rPr>
                        <w:sz w:val="20"/>
                        <w:szCs w:val="20"/>
                      </w:rPr>
                    </w:pPr>
                    <w:r w:rsidDel="00000000" w:rsidR="00000000" w:rsidRPr="00000000">
                      <w:rPr>
                        <w:rtl w:val="0"/>
                      </w:rPr>
                    </w:r>
                  </w:p>
                </w:tc>
              </w:sdtContent>
            </w:sdt>
          </w:tr>
          <w:tr>
            <w:trPr>
              <w:cantSplit w:val="0"/>
              <w:trHeight w:val="315" w:hRule="atLeast"/>
              <w:tblHeader w:val="0"/>
            </w:trPr>
            <w:sdt>
              <w:sdtPr>
                <w:lock w:val="contentLocked"/>
                <w:tag w:val="goog_rdk_99"/>
              </w:sdtPr>
              <w:sdtContent>
                <w:tc>
                  <w:tcPr>
                    <w:gridSpan w:val="2"/>
                    <w:vMerge w:val="restart"/>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rPr>
                        <w:sz w:val="20"/>
                        <w:szCs w:val="20"/>
                      </w:rPr>
                    </w:pPr>
                    <w:r w:rsidDel="00000000" w:rsidR="00000000" w:rsidRPr="00000000">
                      <w:rPr>
                        <w:rtl w:val="0"/>
                      </w:rPr>
                    </w:r>
                  </w:p>
                </w:tc>
              </w:sdtContent>
            </w:sdt>
            <w:sdt>
              <w:sdtPr>
                <w:lock w:val="contentLocked"/>
                <w:tag w:val="goog_rdk_101"/>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276" w:lineRule="auto"/>
                      <w:jc w:val="center"/>
                      <w:rPr>
                        <w:sz w:val="20"/>
                        <w:szCs w:val="20"/>
                      </w:rPr>
                    </w:pPr>
                    <w:r w:rsidDel="00000000" w:rsidR="00000000" w:rsidRPr="00000000">
                      <w:rPr>
                        <w:sz w:val="20"/>
                        <w:szCs w:val="20"/>
                        <w:rtl w:val="0"/>
                      </w:rPr>
                      <w:t xml:space="preserve">Muito alto</w:t>
                    </w:r>
                  </w:p>
                </w:tc>
              </w:sdtContent>
            </w:sdt>
            <w:sdt>
              <w:sdtPr>
                <w:lock w:val="contentLocked"/>
                <w:tag w:val="goog_rdk_102"/>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276" w:lineRule="auto"/>
                      <w:jc w:val="center"/>
                      <w:rPr>
                        <w:sz w:val="20"/>
                        <w:szCs w:val="20"/>
                      </w:rPr>
                    </w:pPr>
                    <w:r w:rsidDel="00000000" w:rsidR="00000000" w:rsidRPr="00000000">
                      <w:rPr>
                        <w:sz w:val="20"/>
                        <w:szCs w:val="20"/>
                        <w:rtl w:val="0"/>
                      </w:rPr>
                      <w:t xml:space="preserve">Alto</w:t>
                    </w:r>
                  </w:p>
                </w:tc>
              </w:sdtContent>
            </w:sdt>
            <w:sdt>
              <w:sdtPr>
                <w:lock w:val="contentLocked"/>
                <w:tag w:val="goog_rdk_103"/>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276" w:lineRule="auto"/>
                      <w:jc w:val="center"/>
                      <w:rPr>
                        <w:sz w:val="20"/>
                        <w:szCs w:val="20"/>
                      </w:rPr>
                    </w:pPr>
                    <w:r w:rsidDel="00000000" w:rsidR="00000000" w:rsidRPr="00000000">
                      <w:rPr>
                        <w:sz w:val="20"/>
                        <w:szCs w:val="20"/>
                        <w:rtl w:val="0"/>
                      </w:rPr>
                      <w:t xml:space="preserve">Moderado</w:t>
                    </w:r>
                  </w:p>
                </w:tc>
              </w:sdtContent>
            </w:sdt>
            <w:sdt>
              <w:sdtPr>
                <w:lock w:val="contentLocked"/>
                <w:tag w:val="goog_rdk_104"/>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7A">
                    <w:pPr>
                      <w:widowControl w:val="0"/>
                      <w:spacing w:after="0" w:line="276" w:lineRule="auto"/>
                      <w:jc w:val="center"/>
                      <w:rPr>
                        <w:sz w:val="20"/>
                        <w:szCs w:val="20"/>
                      </w:rPr>
                    </w:pPr>
                    <w:r w:rsidDel="00000000" w:rsidR="00000000" w:rsidRPr="00000000">
                      <w:rPr>
                        <w:sz w:val="20"/>
                        <w:szCs w:val="20"/>
                        <w:rtl w:val="0"/>
                      </w:rPr>
                      <w:t xml:space="preserve">Baixo</w:t>
                    </w:r>
                  </w:p>
                </w:tc>
              </w:sdtContent>
            </w:sdt>
            <w:sdt>
              <w:sdtPr>
                <w:lock w:val="contentLocked"/>
                <w:tag w:val="goog_rdk_105"/>
              </w:sdtPr>
              <w:sdtContent>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276" w:lineRule="auto"/>
                      <w:jc w:val="center"/>
                      <w:rPr>
                        <w:sz w:val="20"/>
                        <w:szCs w:val="20"/>
                      </w:rPr>
                    </w:pPr>
                    <w:r w:rsidDel="00000000" w:rsidR="00000000" w:rsidRPr="00000000">
                      <w:rPr>
                        <w:sz w:val="20"/>
                        <w:szCs w:val="20"/>
                        <w:rtl w:val="0"/>
                      </w:rPr>
                      <w:t xml:space="preserve">Muito baixo</w:t>
                    </w:r>
                  </w:p>
                </w:tc>
              </w:sdtContent>
            </w:sdt>
          </w:tr>
          <w:tr>
            <w:trPr>
              <w:cantSplit w:val="0"/>
              <w:trHeight w:val="315" w:hRule="atLeast"/>
              <w:tblHeader w:val="0"/>
            </w:trPr>
            <w:sdt>
              <w:sdtPr>
                <w:lock w:val="contentLocked"/>
                <w:tag w:val="goog_rdk_106"/>
              </w:sdtPr>
              <w:sdtContent>
                <w:tc>
                  <w:tcPr>
                    <w:gridSpan w:val="2"/>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76" w:lineRule="auto"/>
                      <w:rPr>
                        <w:sz w:val="20"/>
                        <w:szCs w:val="20"/>
                      </w:rPr>
                    </w:pPr>
                    <w:r w:rsidDel="00000000" w:rsidR="00000000" w:rsidRPr="00000000">
                      <w:rPr>
                        <w:rtl w:val="0"/>
                      </w:rPr>
                    </w:r>
                  </w:p>
                </w:tc>
              </w:sdtContent>
            </w:sdt>
            <w:sdt>
              <w:sdtPr>
                <w:lock w:val="contentLocked"/>
                <w:tag w:val="goog_rdk_108"/>
              </w:sdtPr>
              <w:sdtContent>
                <w:tc>
                  <w:tcPr>
                    <w:gridSpan w:val="5"/>
                    <w:tcBorders>
                      <w:top w:color="000000" w:space="0" w:sz="4" w:val="single"/>
                      <w:left w:color="000000" w:space="0" w:sz="4" w:val="single"/>
                      <w:bottom w:color="000000" w:space="0" w:sz="4" w:val="single"/>
                      <w:right w:color="000000" w:space="0" w:sz="4"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E">
                    <w:pPr>
                      <w:widowControl w:val="0"/>
                      <w:spacing w:after="0" w:line="276" w:lineRule="auto"/>
                      <w:jc w:val="center"/>
                      <w:rPr>
                        <w:sz w:val="20"/>
                        <w:szCs w:val="20"/>
                      </w:rPr>
                    </w:pPr>
                    <w:r w:rsidDel="00000000" w:rsidR="00000000" w:rsidRPr="00000000">
                      <w:rPr>
                        <w:sz w:val="20"/>
                        <w:szCs w:val="20"/>
                        <w:rtl w:val="0"/>
                      </w:rPr>
                      <w:t xml:space="preserve">Impacto</w:t>
                    </w:r>
                  </w:p>
                </w:tc>
              </w:sdtContent>
            </w:sdt>
          </w:tr>
        </w:tbl>
      </w:sdtContent>
    </w:sdt>
    <w:p w:rsidR="00000000" w:rsidDel="00000000" w:rsidP="00000000" w:rsidRDefault="00000000" w:rsidRPr="00000000" w14:paraId="00000183">
      <w:pPr>
        <w:spacing w:after="0" w:line="360" w:lineRule="auto"/>
        <w:ind w:firstLine="720"/>
        <w:jc w:val="both"/>
        <w:rPr>
          <w:sz w:val="20"/>
          <w:szCs w:val="20"/>
        </w:rPr>
      </w:pPr>
      <w:r w:rsidDel="00000000" w:rsidR="00000000" w:rsidRPr="00000000">
        <w:rPr>
          <w:rtl w:val="0"/>
        </w:rPr>
      </w:r>
    </w:p>
    <w:p w:rsidR="00000000" w:rsidDel="00000000" w:rsidP="00000000" w:rsidRDefault="00000000" w:rsidRPr="00000000" w14:paraId="00000184">
      <w:pPr>
        <w:pStyle w:val="Heading1"/>
        <w:spacing w:after="0" w:before="360" w:line="276" w:lineRule="auto"/>
        <w:ind w:left="720" w:hanging="360"/>
        <w:rPr>
          <w:color w:val="000000"/>
          <w:sz w:val="32"/>
          <w:szCs w:val="32"/>
        </w:rPr>
      </w:pPr>
      <w:bookmarkStart w:colFirst="0" w:colLast="0" w:name="_heading=h.iwi6n7tqk0qt" w:id="21"/>
      <w:bookmarkEnd w:id="21"/>
      <w:r w:rsidDel="00000000" w:rsidR="00000000" w:rsidRPr="00000000">
        <w:br w:type="page"/>
      </w:r>
      <w:r w:rsidDel="00000000" w:rsidR="00000000" w:rsidRPr="00000000">
        <w:rPr>
          <w:rtl w:val="0"/>
        </w:rPr>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y810tw" w:id="22"/>
      <w:bookmarkEnd w:id="22"/>
      <w:r w:rsidDel="00000000" w:rsidR="00000000" w:rsidRPr="00000000">
        <w:rPr>
          <w:rtl w:val="0"/>
        </w:rPr>
        <w:t xml:space="preserve">4.1.6. Personas</w:t>
      </w:r>
    </w:p>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sz w:val="32"/>
          <w:szCs w:val="32"/>
        </w:rPr>
      </w:pPr>
      <w:r w:rsidDel="00000000" w:rsidR="00000000" w:rsidRPr="00000000">
        <w:rPr>
          <w:color w:val="000000"/>
          <w:sz w:val="32"/>
          <w:szCs w:val="32"/>
        </w:rPr>
        <w:drawing>
          <wp:inline distB="114300" distT="114300" distL="114300" distR="114300">
            <wp:extent cx="6119820" cy="6248400"/>
            <wp:effectExtent b="0" l="0" r="0" t="0"/>
            <wp:docPr id="57"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611982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drawing>
          <wp:inline distB="114300" distT="114300" distL="114300" distR="114300">
            <wp:extent cx="6119820" cy="5715000"/>
            <wp:effectExtent b="0" l="0" r="0" t="0"/>
            <wp:docPr id="65"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611982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ljzpnjdxwom" w:id="23"/>
      <w:bookmarkEnd w:id="23"/>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mht3aeir13uk" w:id="24"/>
      <w:bookmarkEnd w:id="24"/>
      <w:r w:rsidDel="00000000" w:rsidR="00000000" w:rsidRPr="00000000">
        <w:rPr>
          <w:rtl w:val="0"/>
        </w:rPr>
      </w:r>
    </w:p>
    <w:p w:rsidR="00000000" w:rsidDel="00000000" w:rsidP="00000000" w:rsidRDefault="00000000" w:rsidRPr="00000000" w14:paraId="0000018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jvjqvgu73gt0" w:id="25"/>
      <w:bookmarkEnd w:id="25"/>
      <w:r w:rsidDel="00000000" w:rsidR="00000000" w:rsidRPr="00000000">
        <w:rPr>
          <w:rtl w:val="0"/>
        </w:rPr>
        <w:t xml:space="preserve">4.1.7. Jornada do Usuário</w:t>
      </w:r>
    </w:p>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540" w:firstLine="0"/>
        <w:jc w:val="center"/>
        <w:rPr/>
      </w:pPr>
      <w:r w:rsidDel="00000000" w:rsidR="00000000" w:rsidRPr="00000000">
        <w:rPr/>
        <w:drawing>
          <wp:inline distB="114300" distT="114300" distL="114300" distR="114300">
            <wp:extent cx="6839902" cy="5643908"/>
            <wp:effectExtent b="0" l="0" r="0" t="0"/>
            <wp:docPr id="39"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6839902" cy="5643908"/>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26"/>
      <w:bookmarkEnd w:id="26"/>
      <w:r w:rsidDel="00000000" w:rsidR="00000000" w:rsidRPr="00000000">
        <w:rPr>
          <w:rtl w:val="0"/>
        </w:rPr>
        <w:t xml:space="preserve">4.2. Compreensão dos Dados</w:t>
      </w:r>
    </w:p>
    <w:p w:rsidR="00000000" w:rsidDel="00000000" w:rsidP="00000000" w:rsidRDefault="00000000" w:rsidRPr="00000000" w14:paraId="000001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61yf03c1f3wh" w:id="27"/>
      <w:bookmarkEnd w:id="27"/>
      <w:r w:rsidDel="00000000" w:rsidR="00000000" w:rsidRPr="00000000">
        <w:rPr>
          <w:rtl w:val="0"/>
        </w:rPr>
        <w:t xml:space="preserve">4.2.1. Descrição Geral dos Dados</w:t>
      </w:r>
    </w:p>
    <w:p w:rsidR="00000000" w:rsidDel="00000000" w:rsidP="00000000" w:rsidRDefault="00000000" w:rsidRPr="00000000" w14:paraId="000001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i w:val="1"/>
        </w:rPr>
      </w:pPr>
      <w:r w:rsidDel="00000000" w:rsidR="00000000" w:rsidRPr="00000000">
        <w:rPr>
          <w:rtl w:val="0"/>
        </w:rPr>
      </w:r>
    </w:p>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 xml:space="preserve">Os dados disponibilizados pelo cliente consistem em diversos arquivos "Comma-separated values" ("CSV"), elencados na tabela abaixo. Segundo informações repassadas pela Rappi, todos os dados foram obtidos através do aplicativo. Também descrevemos na tabela o que cada arquivo representa, em geral, e o seu tamanho, com número de linhas e de colunas.</w:t>
      </w:r>
    </w:p>
    <w:p w:rsidR="00000000" w:rsidDel="00000000" w:rsidP="00000000" w:rsidRDefault="00000000" w:rsidRPr="00000000" w14:paraId="000001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tbl>
      <w:tblPr>
        <w:tblStyle w:val="Table5"/>
        <w:tblW w:w="59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325"/>
        <w:gridCol w:w="1095"/>
        <w:gridCol w:w="915"/>
        <w:tblGridChange w:id="0">
          <w:tblGrid>
            <w:gridCol w:w="1590"/>
            <w:gridCol w:w="2325"/>
            <w:gridCol w:w="1095"/>
            <w:gridCol w:w="91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78909c" w:val="clear"/>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Nome do CSV</w:t>
            </w:r>
          </w:p>
        </w:tc>
        <w:tc>
          <w:tcPr>
            <w:tcBorders>
              <w:top w:color="000000" w:space="0" w:sz="6" w:val="single"/>
              <w:left w:color="cccccc" w:space="0" w:sz="6" w:val="single"/>
              <w:bottom w:color="000000" w:space="0" w:sz="6" w:val="single"/>
              <w:right w:color="000000" w:space="0" w:sz="6" w:val="single"/>
            </w:tcBorders>
            <w:shd w:fill="78909c" w:val="clear"/>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Descrição Geral do Conteúdo</w:t>
            </w:r>
          </w:p>
        </w:tc>
        <w:tc>
          <w:tcPr>
            <w:tcBorders>
              <w:top w:color="000000" w:space="0" w:sz="6" w:val="single"/>
              <w:left w:color="cccccc" w:space="0" w:sz="6" w:val="single"/>
              <w:bottom w:color="000000" w:space="0" w:sz="6" w:val="single"/>
              <w:right w:color="000000" w:space="0" w:sz="6" w:val="single"/>
            </w:tcBorders>
            <w:shd w:fill="78909c" w:val="clear"/>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 Linhas</w:t>
            </w:r>
          </w:p>
        </w:tc>
        <w:tc>
          <w:tcPr>
            <w:tcBorders>
              <w:top w:color="000000" w:space="0" w:sz="6" w:val="single"/>
              <w:left w:color="cccccc" w:space="0" w:sz="6" w:val="single"/>
              <w:bottom w:color="000000" w:space="0" w:sz="6" w:val="single"/>
              <w:right w:color="000000" w:space="0" w:sz="6" w:val="single"/>
            </w:tcBorders>
            <w:shd w:fill="78909c" w:val="clear"/>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 Colunas</w:t>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2022-08-10 10_40am</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distância (em km) que o entregador percorreu para entregar cada pedido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31.382.215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attendance rate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Taxa de aceitação dos pedidos. Ex: tocou 10 vezes, aceitei 9, 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653.167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rHeight w:val="12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 defects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Hoje, sempre que um usuário abre alguma reclamação sobre algum pedido incompleto, faltante, item errado.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6.783.958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criacao contas churn-002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criação das contas churn do período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32.568.384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earnings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Receita de cada entregador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566.099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rHeight w:val="25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Incidentes_Regras 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Existem diversas regras para melhoria da qualidade da operação. Exemplo: A regra 92/93 remove/libera o RT do pedido caso ele não esteja em movimento ou em direção ao cliente. (Reforço que não temos informação sobre a localização do RT, apenas se esta diminuindo o ETA ou não).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2.405.601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r>
      <w:tr>
        <w:trPr>
          <w:cantSplit w:val="0"/>
          <w:trHeight w:val="12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Informações gerais do entregador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180.178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r>
      <w:tr>
        <w:trPr>
          <w:cantSplit w:val="0"/>
          <w:trHeight w:val="16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Ordens Done e Cancel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ordens realizadas e ordens canceladas; Ordens podem ser canceladas por qualquer razão: pela loja, falta de produto, pelo RT (Pneu furado, roubo, acidente, problemas pessoais, etc).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653.166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rHeight w:val="27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Product return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Retorno de produto uma vez que a ordem foi cancelada. Ex: comprei itens de supermercado e por qualquer razão ordem foi cancelada; o RT precisa retornar este a loja (nem todas aceitam, ponto ruim) ou devolver em algum ponto de apoio Rappi; Até isso acontecer, ele fica com uma divida no valor dos produtos;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41.535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supply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em Horas que o RT fica/ficou conectado no período;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124.526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r>
      <w:tr>
        <w:trPr>
          <w:cantSplit w:val="0"/>
          <w:trHeight w:val="12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resolucao e modal 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Quanto tempo o entregador ficou esperando resolução para algum pedido aberto junto ao suporte Central Rappi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32.568.384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r>
    </w:tbl>
    <w:p w:rsidR="00000000" w:rsidDel="00000000" w:rsidP="00000000" w:rsidRDefault="00000000" w:rsidRPr="00000000" w14:paraId="000001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Mais especificamente, podemos destacar o que cada coluna significa nos arquivos CSV, conforme pode ser visto na tabela abaixo:</w:t>
      </w:r>
    </w:p>
    <w:p w:rsidR="00000000" w:rsidDel="00000000" w:rsidP="00000000" w:rsidRDefault="00000000" w:rsidRPr="00000000" w14:paraId="000001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tbl>
      <w:tblPr>
        <w:tblStyle w:val="Table6"/>
        <w:tblW w:w="9637.5118110236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7.502803394712"/>
        <w:gridCol w:w="2487.503048500261"/>
        <w:gridCol w:w="2462.5030178620673"/>
        <w:gridCol w:w="2400.002941266583"/>
        <w:tblGridChange w:id="0">
          <w:tblGrid>
            <w:gridCol w:w="2287.502803394712"/>
            <w:gridCol w:w="2487.503048500261"/>
            <w:gridCol w:w="2462.5030178620673"/>
            <w:gridCol w:w="2400.00294126658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78909c" w:val="clear"/>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CSV</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78909c" w:val="clear"/>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Nome da Coluna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78909c" w:val="clear"/>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78909c" w:val="clear"/>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Tipo</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rPr>
                <w:rFonts w:ascii="Arial" w:cs="Arial" w:eastAsia="Arial" w:hAnsi="Arial"/>
                <w:sz w:val="20"/>
                <w:szCs w:val="20"/>
              </w:rPr>
            </w:pPr>
            <w:r w:rsidDel="00000000" w:rsidR="00000000" w:rsidRPr="00000000">
              <w:rPr>
                <w:rFonts w:ascii="Roboto" w:cs="Roboto" w:eastAsia="Roboto" w:hAnsi="Roboto"/>
                <w:sz w:val="20"/>
                <w:szCs w:val="20"/>
                <w:rtl w:val="0"/>
              </w:rPr>
              <w:t xml:space="preserve">2022-08-10 10_40am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ORDER_ID</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pedido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rPr>
                <w:rFonts w:ascii="Arial" w:cs="Arial" w:eastAsia="Arial" w:hAnsi="Arial"/>
                <w:sz w:val="20"/>
                <w:szCs w:val="20"/>
              </w:rPr>
            </w:pPr>
            <w:r w:rsidDel="00000000" w:rsidR="00000000" w:rsidRPr="00000000">
              <w:rPr>
                <w:rFonts w:ascii="Roboto" w:cs="Roboto" w:eastAsia="Roboto" w:hAnsi="Roboto"/>
                <w:sz w:val="20"/>
                <w:szCs w:val="20"/>
                <w:rtl w:val="0"/>
              </w:rPr>
              <w:t xml:space="preserve">2022-08-10 10_40am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STOREKEEPER_ID</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entregador</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rPr>
                <w:rFonts w:ascii="Arial" w:cs="Arial" w:eastAsia="Arial" w:hAnsi="Arial"/>
                <w:sz w:val="20"/>
                <w:szCs w:val="20"/>
              </w:rPr>
            </w:pPr>
            <w:r w:rsidDel="00000000" w:rsidR="00000000" w:rsidRPr="00000000">
              <w:rPr>
                <w:rFonts w:ascii="Roboto" w:cs="Roboto" w:eastAsia="Roboto" w:hAnsi="Roboto"/>
                <w:sz w:val="20"/>
                <w:szCs w:val="20"/>
                <w:rtl w:val="0"/>
              </w:rPr>
              <w:t xml:space="preserve">2022-08-10 10_40am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DISTANCE_TO_USER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Distância (em KM) do usuário que fez o pedido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276" w:lineRule="auto"/>
              <w:rPr>
                <w:rFonts w:ascii="Arial" w:cs="Arial" w:eastAsia="Arial" w:hAnsi="Arial"/>
                <w:sz w:val="20"/>
                <w:szCs w:val="20"/>
              </w:rPr>
            </w:pPr>
            <w:r w:rsidDel="00000000" w:rsidR="00000000" w:rsidRPr="00000000">
              <w:rPr>
                <w:rFonts w:ascii="Roboto" w:cs="Roboto" w:eastAsia="Roboto" w:hAnsi="Roboto"/>
                <w:sz w:val="20"/>
                <w:szCs w:val="20"/>
                <w:rtl w:val="0"/>
              </w:rPr>
              <w:t xml:space="preserve">2022-08-10 10_40am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BUNDLE_ID</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"pacote" de pedidos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4">
            <w:pPr>
              <w:widowControl w:val="0"/>
              <w:spacing w:after="0" w:line="276" w:lineRule="auto"/>
              <w:rPr>
                <w:rFonts w:ascii="Arial" w:cs="Arial" w:eastAsia="Arial" w:hAnsi="Arial"/>
                <w:sz w:val="20"/>
                <w:szCs w:val="20"/>
              </w:rPr>
            </w:pPr>
            <w:r w:rsidDel="00000000" w:rsidR="00000000" w:rsidRPr="00000000">
              <w:rPr>
                <w:rFonts w:ascii="Roboto" w:cs="Roboto" w:eastAsia="Roboto" w:hAnsi="Roboto"/>
                <w:sz w:val="20"/>
                <w:szCs w:val="20"/>
                <w:rtl w:val="0"/>
              </w:rPr>
              <w:t xml:space="preserve">attendance rate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STOREKEEPER_ID</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entregador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rPr>
                <w:rFonts w:ascii="Arial" w:cs="Arial" w:eastAsia="Arial" w:hAnsi="Arial"/>
                <w:sz w:val="20"/>
                <w:szCs w:val="20"/>
              </w:rPr>
            </w:pPr>
            <w:r w:rsidDel="00000000" w:rsidR="00000000" w:rsidRPr="00000000">
              <w:rPr>
                <w:rFonts w:ascii="Roboto" w:cs="Roboto" w:eastAsia="Roboto" w:hAnsi="Roboto"/>
                <w:sz w:val="20"/>
                <w:szCs w:val="20"/>
                <w:rtl w:val="0"/>
              </w:rPr>
              <w:t xml:space="preserve">attendance rate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ACCEPTANCE_RATE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Porcentagem de pedidos aceitos pelo entregador em relação ao total de pedidos recebidos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 defects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STOREKEEPER_ID</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entregador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 defects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WEEK</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Segunda-feira da semana em referência (YYYY-MM-DD)</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F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 defects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CITY</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Cidade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 defects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LEVEL_ID</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nível do entregador</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1F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 defects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LEVEL_NAME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Nome do nível do entregador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0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 defects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ORDERS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0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 pedidos que aconteceu algum problema</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0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 defects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GMV_TOTAL</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Total da transação (GMV = custo total pago pela Rappi para a loja)</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0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 defects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0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COMPENSATIONS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0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Valor pago (devolvido) para o usuário</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0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 defects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ID_COMPENSATIONS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pedido que deu problema e foi compensado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1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 defects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1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DEFECT_ORDER</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1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pedido que deu problema e foi compensado</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1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criacao contas churn-002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entregador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1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criacao contas churn-002</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1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FIRST_NAME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1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Nome do entregador</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1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criacao contas churn-002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GENDER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Gênero do entregador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2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criacao contas churn-002</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2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CITY</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2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Cidade de atuação</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2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criacao contas churn-002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SK.CREATED_AT::DATE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cadastro da conta</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criacao contas churn-002</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TRANSPORT_MEDIA_TYPE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Modal de transporte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criacao contas churn-002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CARTAO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 cartão pré-pago?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criacao contas churn-002</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LEVEL_NAME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Nível do entregador</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criacao contas churn-002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FECHA_ULT</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Última data em que o entregador teve alguma interação com o aplicativo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earnings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STOREKEEPER_ID</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comerciante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3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earnings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MONTH</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Primeiro dia do Mês, em formato ISO-8601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earnings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EARNINGS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Receita do entregador</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4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earnings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TIPS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Gorjetas do entregador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Incidentes_Regras RT</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Incidente (formato YY-MM-DD)</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Incidentes_Regras RT</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Nome do Incidente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Incidentes_Regras RT</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INCIDENT_ID</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5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incidente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Incidentes_Regras RT</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STOREKEEPER_ID</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entregador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Incidentes_Regras RT</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PUNISHMENT_MINUTES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Minutos de suspensão</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Incidentes_Regras RT</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PUNISHMENT_TYPE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Tipo de punição (permanent_block, temporary_block, warning)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Incidentes_Regras RT</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DISCIPLINE_RULE_BUCKET</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É uma derivada de um indicador interno da Rappi</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Incidentes_Regras RT</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CATEGORY_RULE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Gênero da regra aplicável</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Incidentes_Regras RT</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6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ORDER_ID</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pedido</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6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entregador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SOBRENOME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Sobrenome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GENERO</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Gênero</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DATA_NASCIMENTO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Nascimento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8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CIDADE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Cidade de atuação</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IS_ACTIVE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o entregador está ativo ou não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bool</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8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TRANSPORTE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Modal de transporte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8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AUTO_ACEITE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o entregador aceita pedidos automaticamente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bool</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9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9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COUNT_ORDERS_LAST_7D</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9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Ordens realizadas nos últimos 7 dias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COUNT_ORDERS_LAST_30D</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Ordens realizadas nos últimos 30 dias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9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COUNT_ORDERS_CANCELED_LAST_7D</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9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Ordens canceladas nos últimos 7 dias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9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COUNT_ORDERS_CANCELED_LAST_30D</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Ordens canceladas nos últimos 30 dias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A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A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GORJETA</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A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Gorjetas recebidas pelo entregador</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PRIMEIRO_PEDIDO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primeiro pedido entregue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ULTIMO_PEDIDO</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A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último pedido entregue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A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A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COUNT_ORDERS_RESTAURANTES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A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Ordens de restaurantes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A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COUNT_ORDERS_MERCADO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Ordens de mercado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B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COUNT_ORDERS_FARMACIA</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Ordens de farmácia</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B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COUNT_ORDERS_EXPRESS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Ordens turbo (10min)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B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COUNT_ORDERS_ECOMMERCE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Ordens e-commerce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COUNT_ORDERS_ANTOJO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Compras em uma loja que não está no aplicativo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C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FRETE_MEDIO</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Média do tempo gasto na entrega dos pedidos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COOKING_TIME_MEDIO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Média de tempo esperando o pedido ficar pronto nos restaurantes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infos gerais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ITENS_MEDIO</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Média de itens nas entregas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Ordens Done e Cancel</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STOREKEEPER_ID</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comerciante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D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Ordens Done e Cancel</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ORDERS_DONE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 pedidos realizados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Ordens Done e Cancel</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ORDERS_CANCEL</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Ordens totais canceladas pelo entregador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D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Ordens Done e Cancel</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CANCEL_OPS_RT</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Ordens canceladas manualmente pelo time de operação</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D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Product return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ID_ENTREGADOR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entregador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E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Product return</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E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LEVEL_NAME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E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Nível do entregador</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E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Product return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MODAL</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Meio de locomoção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E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Product return</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E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CITY</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E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Cidade de atuação</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E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Product return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CREATED_AT</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cadastro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F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Product return</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ORDER_ID</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F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pedido</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F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Product return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PRODUCT_RETURNS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Valor da devolução (negativo)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F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Product return</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F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VERTICAL_SUB_GROUP</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F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Categoria do pedido (farmácia, mercado)</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2F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Product return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COUNT_TO_GMV</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Abater do GMV</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bool</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0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Product return</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0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GMV</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0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Gross Merchandise Value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0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Product return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STORE_ID</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da loja</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0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supply</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0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SUPPLY_HOURS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0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entregador</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0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supply</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CITY</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Cidade de atuação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1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supply</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1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1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 da semana (YYYY-MM-DD)</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1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supply</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WEEK</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Segunda-feira da semana em referência (YYYY-MM-DD)</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1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supply</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1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CREATED_CARD</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1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Criação do Cartão</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1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supply</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LEVEL_NAME_2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Nível do entregador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2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supply</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2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HAVE_CARD</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2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 um cartão?</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bool</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supply</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TRANSPORT_MEDIA_TYPE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Modal de transporte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2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supply</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NUM_ORDERS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 pedidos atendidos pelo entregador naquele dia</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2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supply</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SUPPLY_HOURS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Horas em que o entregador ficou conectado no período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3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resolucao e modal 2</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TICKET_ID</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ticket de suporte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3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resolucao e modal 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STOREKEEPER_ID</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do entregador que abriu o ticket</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3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resolucao e modal 2</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3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LEVEL_NAME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3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Nível do entregador</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3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resolucao e modal 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TRANSPORT_MEDIA_TYPE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Model de transporte do entregador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4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resolucao e modal 2</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SENT_DATA</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4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envio do ticket</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4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resolucao e modal 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SENT_HOUR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Hora de envio do ticket</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4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resolucao e modal 2</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4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RESPONSE_AT</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4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e Hora de Resposta do ticket</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4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resolucao e modal 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RESPONSE_TIME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 resposta (em minutos)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5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resolucao e modal 2</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5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RESOLUTION_TIME</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5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 resolução (em minutos)</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5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float64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resolucao e modal 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RESOLUTION_TIME_BUCKET</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Categoria de tempo de resposta</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resolucao e modal 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CITY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Cidade do entregador</w:t>
            </w:r>
          </w:p>
        </w:tc>
        <w:tc>
          <w:tcPr>
            <w:tcBorders>
              <w:top w:color="cccccc" w:space="0" w:sz="6" w:val="single"/>
              <w:left w:color="cccccc" w:space="0" w:sz="6" w:val="single"/>
              <w:bottom w:color="000000" w:space="0" w:sz="6" w:val="single"/>
              <w:right w:color="000000"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35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w:t>
            </w:r>
          </w:p>
        </w:tc>
      </w:tr>
    </w:tbl>
    <w:p w:rsidR="00000000" w:rsidDel="00000000" w:rsidP="00000000" w:rsidRDefault="00000000" w:rsidRPr="00000000" w14:paraId="000003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3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b w:val="1"/>
          <w:rtl w:val="0"/>
        </w:rPr>
        <w:t xml:space="preserve">Forma de agregação e mesclagem de dados: </w:t>
      </w:r>
    </w:p>
    <w:p w:rsidR="00000000" w:rsidDel="00000000" w:rsidP="00000000" w:rsidRDefault="00000000" w:rsidRPr="00000000" w14:paraId="000003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 xml:space="preserve">Todos o</w:t>
      </w:r>
      <w:r w:rsidDel="00000000" w:rsidR="00000000" w:rsidRPr="00000000">
        <w:rPr>
          <w:rtl w:val="0"/>
        </w:rPr>
        <w:t xml:space="preserve">s arquivos CSV tem uma coluna com um ID único do entregador (geralmente a coluna tem o nome "STOREKEEPER_ID", mas em alguns CSVs pode ter um nome diferente como "ID_ENTREGADOR"). Desse modo, podemos usar esse identificador único para juntar as diferentes tabelas (fazer um "join") e assim cruzar as informações de um CSV com o outro.</w:t>
      </w:r>
    </w:p>
    <w:p w:rsidR="00000000" w:rsidDel="00000000" w:rsidP="00000000" w:rsidRDefault="00000000" w:rsidRPr="00000000" w14:paraId="000003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b w:val="1"/>
        </w:rPr>
      </w:pPr>
      <w:r w:rsidDel="00000000" w:rsidR="00000000" w:rsidRPr="00000000">
        <w:rPr>
          <w:b w:val="1"/>
          <w:rtl w:val="0"/>
        </w:rPr>
        <w:t xml:space="preserve">R</w:t>
      </w:r>
      <w:r w:rsidDel="00000000" w:rsidR="00000000" w:rsidRPr="00000000">
        <w:rPr>
          <w:b w:val="1"/>
          <w:rtl w:val="0"/>
        </w:rPr>
        <w:t xml:space="preserve">iscos e contingências relacionados aos dados (qualidade, cobertura/diversidade e acesso): </w:t>
      </w:r>
    </w:p>
    <w:p w:rsidR="00000000" w:rsidDel="00000000" w:rsidP="00000000" w:rsidRDefault="00000000" w:rsidRPr="00000000" w14:paraId="000003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 xml:space="preserve">Em relação a qualidade, temos o risco que os arquivos repassados possam ter dados que não são verossímeis por uma série de motivos (inserções errôneas, importações indevidas, "bugs" no aplicativo ou base de dados). Adicionalmente, podemos verificar um nível elevado de ruído em alguns arquivos CSV, como informações ausentes (campos nulos), muitos outliers inconsistentes (por exemplo, muitos entregadores com receitas além do esperado no arquivo "earnings") e valores repetidos (especialmente no arquivo "criacao contas churn").</w:t>
      </w:r>
    </w:p>
    <w:p w:rsidR="00000000" w:rsidDel="00000000" w:rsidP="00000000" w:rsidRDefault="00000000" w:rsidRPr="00000000" w14:paraId="000003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 xml:space="preserve">Sobre cobertura e diversidade, temos alguns arquivos com muitas informações, como o "criacao contas churn" com mais de 32 milhões de registros. Isso pode levar a um excesso de informações para tratamento e análise, caso não seja feito um cruzamento e filtragem prévios.</w:t>
      </w:r>
    </w:p>
    <w:p w:rsidR="00000000" w:rsidDel="00000000" w:rsidP="00000000" w:rsidRDefault="00000000" w:rsidRPr="00000000" w14:paraId="000003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 xml:space="preserve">Finalmente, no que concerne ao acesso, a Rappi não pode liberar alguns dados, como as regras automáticas usadas para aplicar suspensões e avisos na plataforma (por exemplo, quanto tempo um entregador pode ficar parado até receber um aviso). Assim, isso pode dificultar algumas análises.</w:t>
      </w:r>
    </w:p>
    <w:p w:rsidR="00000000" w:rsidDel="00000000" w:rsidP="00000000" w:rsidRDefault="00000000" w:rsidRPr="00000000" w14:paraId="000003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b w:val="1"/>
        </w:rPr>
      </w:pPr>
      <w:r w:rsidDel="00000000" w:rsidR="00000000" w:rsidRPr="00000000">
        <w:rPr>
          <w:b w:val="1"/>
          <w:rtl w:val="0"/>
        </w:rPr>
        <w:t xml:space="preserve">Seleção do subconjunto para análises iniciais:</w:t>
      </w:r>
    </w:p>
    <w:p w:rsidR="00000000" w:rsidDel="00000000" w:rsidP="00000000" w:rsidRDefault="00000000" w:rsidRPr="00000000" w14:paraId="000003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b w:val="1"/>
          <w:rtl w:val="0"/>
        </w:rPr>
        <w:t xml:space="preserve"> </w:t>
      </w:r>
      <w:r w:rsidDel="00000000" w:rsidR="00000000" w:rsidRPr="00000000">
        <w:rPr>
          <w:rtl w:val="0"/>
        </w:rPr>
        <w:t xml:space="preserve">Temos algumas hipóteses iniciais sobre as causas do "churn", que irão embasar nossas análises iniciais. Identificamos essas hipóteses a seguir, junto com o conjunto de dados relevante:</w:t>
      </w:r>
    </w:p>
    <w:p w:rsidR="00000000" w:rsidDel="00000000" w:rsidP="00000000" w:rsidRDefault="00000000" w:rsidRPr="00000000" w14:paraId="000003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36A">
      <w:pPr>
        <w:numPr>
          <w:ilvl w:val="0"/>
          <w:numId w:val="2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i w:val="1"/>
          <w:u w:val="none"/>
        </w:rPr>
      </w:pPr>
      <w:r w:rsidDel="00000000" w:rsidR="00000000" w:rsidRPr="00000000">
        <w:rPr>
          <w:i w:val="1"/>
          <w:rtl w:val="0"/>
        </w:rPr>
        <w:t xml:space="preserve">Hipótese 1: Os entregadores ("RT"s) deixam a plataforma por muitas suspensões recorrentes. </w:t>
      </w:r>
    </w:p>
    <w:p w:rsidR="00000000" w:rsidDel="00000000" w:rsidP="00000000" w:rsidRDefault="00000000" w:rsidRPr="00000000" w14:paraId="0000036B">
      <w:pPr>
        <w:numPr>
          <w:ilvl w:val="1"/>
          <w:numId w:val="2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pPr>
      <w:r w:rsidDel="00000000" w:rsidR="00000000" w:rsidRPr="00000000">
        <w:rPr>
          <w:rtl w:val="0"/>
        </w:rPr>
        <w:t xml:space="preserve">Subconjunto relevante: arquivo "Incidentes_Regras RT", com as suspensões. Verificar se existe uma relação entre número e duração de suspensões e "churn".</w:t>
      </w:r>
    </w:p>
    <w:p w:rsidR="00000000" w:rsidDel="00000000" w:rsidP="00000000" w:rsidRDefault="00000000" w:rsidRPr="00000000" w14:paraId="000003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jc w:val="both"/>
        <w:rPr/>
      </w:pPr>
      <w:r w:rsidDel="00000000" w:rsidR="00000000" w:rsidRPr="00000000">
        <w:rPr>
          <w:rtl w:val="0"/>
        </w:rPr>
      </w:r>
    </w:p>
    <w:p w:rsidR="00000000" w:rsidDel="00000000" w:rsidP="00000000" w:rsidRDefault="00000000" w:rsidRPr="00000000" w14:paraId="0000036D">
      <w:pPr>
        <w:numPr>
          <w:ilvl w:val="0"/>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i w:val="1"/>
          <w:u w:val="none"/>
        </w:rPr>
      </w:pPr>
      <w:r w:rsidDel="00000000" w:rsidR="00000000" w:rsidRPr="00000000">
        <w:rPr>
          <w:i w:val="1"/>
          <w:rtl w:val="0"/>
        </w:rPr>
        <w:t xml:space="preserve">Hipótese 2: Os entregadores deixam a plataforma por devoluções  excessivas de pedidos, que levam a dívidas no valor dos produtos e custos com devoluções (gasolina, tempo de deslocamento).</w:t>
      </w:r>
    </w:p>
    <w:p w:rsidR="00000000" w:rsidDel="00000000" w:rsidP="00000000" w:rsidRDefault="00000000" w:rsidRPr="00000000" w14:paraId="0000036E">
      <w:pPr>
        <w:numPr>
          <w:ilvl w:val="1"/>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pPr>
      <w:r w:rsidDel="00000000" w:rsidR="00000000" w:rsidRPr="00000000">
        <w:rPr>
          <w:rtl w:val="0"/>
        </w:rPr>
        <w:t xml:space="preserve">Subconjunto relevante: arquivo "comp defects", com as devoluções pendentes. Verificar se existe uma relação entre devoluções e "churn".</w:t>
      </w:r>
    </w:p>
    <w:p w:rsidR="00000000" w:rsidDel="00000000" w:rsidP="00000000" w:rsidRDefault="00000000" w:rsidRPr="00000000" w14:paraId="000003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i w:val="1"/>
        </w:rPr>
      </w:pPr>
      <w:r w:rsidDel="00000000" w:rsidR="00000000" w:rsidRPr="00000000">
        <w:rPr>
          <w:rtl w:val="0"/>
        </w:rPr>
      </w:r>
    </w:p>
    <w:p w:rsidR="00000000" w:rsidDel="00000000" w:rsidP="00000000" w:rsidRDefault="00000000" w:rsidRPr="00000000" w14:paraId="00000370">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i w:val="1"/>
          <w:u w:val="none"/>
        </w:rPr>
      </w:pPr>
      <w:r w:rsidDel="00000000" w:rsidR="00000000" w:rsidRPr="00000000">
        <w:rPr>
          <w:i w:val="1"/>
          <w:rtl w:val="0"/>
        </w:rPr>
        <w:t xml:space="preserve">Hipótese 3: Os entregadores deixam a plataforma por baixa remuneração  ou poucos pedidos.</w:t>
      </w:r>
    </w:p>
    <w:p w:rsidR="00000000" w:rsidDel="00000000" w:rsidP="00000000" w:rsidRDefault="00000000" w:rsidRPr="00000000" w14:paraId="00000371">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u w:val="none"/>
        </w:rPr>
      </w:pPr>
      <w:r w:rsidDel="00000000" w:rsidR="00000000" w:rsidRPr="00000000">
        <w:rPr>
          <w:rtl w:val="0"/>
        </w:rPr>
        <w:t xml:space="preserve">Subconjunto relevante:  arquivos "earnings",  "Ordens done e cancel" e, especialmente, "Infos gerais". Verificar se existe uma relação entre rendimentos, número de ordens realizadas e "churn".</w:t>
      </w:r>
    </w:p>
    <w:p w:rsidR="00000000" w:rsidDel="00000000" w:rsidP="00000000" w:rsidRDefault="00000000" w:rsidRPr="00000000" w14:paraId="000003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b w:val="1"/>
          <w:i w:val="1"/>
        </w:rPr>
      </w:pPr>
      <w:r w:rsidDel="00000000" w:rsidR="00000000" w:rsidRPr="00000000">
        <w:rPr>
          <w:b w:val="1"/>
          <w:i w:val="1"/>
          <w:rtl w:val="0"/>
        </w:rPr>
        <w:tab/>
      </w:r>
    </w:p>
    <w:p w:rsidR="00000000" w:rsidDel="00000000" w:rsidP="00000000" w:rsidRDefault="00000000" w:rsidRPr="00000000" w14:paraId="000003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b w:val="1"/>
          <w:rtl w:val="0"/>
        </w:rPr>
        <w:t xml:space="preserve">Restrições de segurança</w:t>
      </w:r>
      <w:r w:rsidDel="00000000" w:rsidR="00000000" w:rsidRPr="00000000">
        <w:rPr>
          <w:b w:val="1"/>
          <w:i w:val="1"/>
          <w:rtl w:val="0"/>
        </w:rPr>
        <w:t xml:space="preserve">:</w:t>
      </w:r>
      <w:r w:rsidDel="00000000" w:rsidR="00000000" w:rsidRPr="00000000">
        <w:rPr>
          <w:rtl w:val="0"/>
        </w:rPr>
        <w:t xml:space="preserve"> foi mencionado que são dados sensíveis e que devem ser geridos com cuidado. Portanto, não vamos publicar essa base de dados, nem repassar essas informações para terceiros. O uso dos dados será exclusivamente para desenvolver um modelo preditivo para a possibilidade de "churn" de entregadores na plataforma Rappi.</w:t>
      </w:r>
      <w:r w:rsidDel="00000000" w:rsidR="00000000" w:rsidRPr="00000000">
        <w:rPr>
          <w:rtl w:val="0"/>
        </w:rPr>
      </w:r>
    </w:p>
    <w:p w:rsidR="00000000" w:rsidDel="00000000" w:rsidP="00000000" w:rsidRDefault="00000000" w:rsidRPr="00000000" w14:paraId="0000037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aab95gvcbyd7" w:id="28"/>
      <w:bookmarkEnd w:id="28"/>
      <w:r w:rsidDel="00000000" w:rsidR="00000000" w:rsidRPr="00000000">
        <w:rPr>
          <w:rtl w:val="0"/>
        </w:rPr>
        <w:t xml:space="preserve">4.2.2. Estatística Descritiva dos Dados</w:t>
      </w:r>
    </w:p>
    <w:p w:rsidR="00000000" w:rsidDel="00000000" w:rsidP="00000000" w:rsidRDefault="00000000" w:rsidRPr="00000000" w14:paraId="000003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Link para o Google Colab com o código das análises: </w:t>
      </w:r>
      <w:hyperlink r:id="rId20">
        <w:r w:rsidDel="00000000" w:rsidR="00000000" w:rsidRPr="00000000">
          <w:rPr>
            <w:i w:val="1"/>
            <w:color w:val="1155cc"/>
            <w:u w:val="single"/>
            <w:rtl w:val="0"/>
          </w:rPr>
          <w:t xml:space="preserve">https://colab.research.google.com/drive/1s7qv2MbyDceq2NBiZt31mBhXniZ3x8j5?usp=sharing</w:t>
        </w:r>
      </w:hyperlink>
      <w:r w:rsidDel="00000000" w:rsidR="00000000" w:rsidRPr="00000000">
        <w:rPr>
          <w:rtl w:val="0"/>
        </w:rPr>
      </w:r>
    </w:p>
    <w:p w:rsidR="00000000" w:rsidDel="00000000" w:rsidP="00000000" w:rsidRDefault="00000000" w:rsidRPr="00000000" w14:paraId="000003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3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A partir dos dados fornecidos, podemos estabelecer algumas análises pautadas em estatística descritiva e elaborar gráficos para testar as hipóteses suscitadas inicialmente.</w:t>
      </w:r>
    </w:p>
    <w:p w:rsidR="00000000" w:rsidDel="00000000" w:rsidP="00000000" w:rsidRDefault="00000000" w:rsidRPr="00000000" w14:paraId="00000379">
      <w:pPr>
        <w:widowControl w:val="0"/>
        <w:numPr>
          <w:ilvl w:val="0"/>
          <w:numId w:val="16"/>
        </w:numPr>
        <w:spacing w:after="0" w:line="240" w:lineRule="auto"/>
        <w:ind w:left="540" w:hanging="260"/>
        <w:rPr>
          <w:rFonts w:ascii="Manrope" w:cs="Manrope" w:eastAsia="Manrope" w:hAnsi="Manrope"/>
          <w:i w:val="1"/>
        </w:rPr>
      </w:pPr>
      <w:r w:rsidDel="00000000" w:rsidR="00000000" w:rsidRPr="00000000">
        <w:rPr>
          <w:i w:val="1"/>
          <w:rtl w:val="0"/>
        </w:rPr>
        <w:t xml:space="preserve">Hipótese A: Os entregadores deixam a plataforma por baixa remuneração  ou poucos pedidos</w:t>
      </w:r>
    </w:p>
    <w:p w:rsidR="00000000" w:rsidDel="00000000" w:rsidP="00000000" w:rsidRDefault="00000000" w:rsidRPr="00000000" w14:paraId="0000037A">
      <w:pPr>
        <w:widowControl w:val="0"/>
        <w:spacing w:after="0" w:line="240" w:lineRule="auto"/>
        <w:ind w:left="0" w:firstLine="0"/>
        <w:jc w:val="both"/>
        <w:rPr/>
      </w:pPr>
      <w:r w:rsidDel="00000000" w:rsidR="00000000" w:rsidRPr="00000000">
        <w:rPr>
          <w:rtl w:val="0"/>
        </w:rPr>
      </w:r>
    </w:p>
    <w:p w:rsidR="00000000" w:rsidDel="00000000" w:rsidP="00000000" w:rsidRDefault="00000000" w:rsidRPr="00000000" w14:paraId="0000037B">
      <w:pPr>
        <w:jc w:val="both"/>
        <w:rPr/>
      </w:pPr>
      <w:r w:rsidDel="00000000" w:rsidR="00000000" w:rsidRPr="00000000">
        <w:rPr>
          <w:rtl w:val="0"/>
        </w:rPr>
        <w:t xml:space="preserve">Para fins de comparação para essa hipótese, foi necessário trabalhar com dois grupos – os entregadores que saíram da plataforma e aqueles que permanecem na mesma. Para tanto, d</w:t>
      </w:r>
      <w:r w:rsidDel="00000000" w:rsidR="00000000" w:rsidRPr="00000000">
        <w:rPr>
          <w:rtl w:val="0"/>
        </w:rPr>
        <w:t xml:space="preserve">ividimos o arquivo "Infos Gerais" em dois grupos, os que entregaram o último pedido há mais de 21 dias ("CHURN")- critério informado em entrevista com a Rappi para classificação de Churn - e os que entregaram pedidos após essa data ("PERMANECE"):</w:t>
      </w:r>
    </w:p>
    <w:p w:rsidR="00000000" w:rsidDel="00000000" w:rsidP="00000000" w:rsidRDefault="00000000" w:rsidRPr="00000000" w14:paraId="0000037C">
      <w:pPr>
        <w:widowControl w:val="0"/>
        <w:shd w:fill="1e1e1e" w:val="clear"/>
        <w:spacing w:after="0" w:line="325.71428571428567" w:lineRule="auto"/>
        <w:rPr>
          <w:rFonts w:ascii="Courier New" w:cs="Courier New" w:eastAsia="Courier New" w:hAnsi="Courier New"/>
          <w:i w:val="1"/>
          <w:color w:val="dcdcdc"/>
          <w:sz w:val="21"/>
          <w:szCs w:val="21"/>
        </w:rPr>
      </w:pPr>
      <w:r w:rsidDel="00000000" w:rsidR="00000000" w:rsidRPr="00000000">
        <w:rPr>
          <w:rFonts w:ascii="Courier New" w:cs="Courier New" w:eastAsia="Courier New" w:hAnsi="Courier New"/>
          <w:i w:val="1"/>
          <w:color w:val="d4d4d4"/>
          <w:sz w:val="21"/>
          <w:szCs w:val="21"/>
          <w:rtl w:val="0"/>
        </w:rPr>
        <w:t xml:space="preserve">df_infos = pd.read_csv</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'/content/drive/MyDrive/data/infos gerais.csv'</w:t>
      </w:r>
      <w:r w:rsidDel="00000000" w:rsidR="00000000" w:rsidRPr="00000000">
        <w:rPr>
          <w:rFonts w:ascii="Courier New" w:cs="Courier New" w:eastAsia="Courier New" w:hAnsi="Courier New"/>
          <w:i w:val="1"/>
          <w:color w:val="dcdcdc"/>
          <w:sz w:val="21"/>
          <w:szCs w:val="21"/>
          <w:rtl w:val="0"/>
        </w:rPr>
        <w:t xml:space="preserve">)</w:t>
      </w:r>
    </w:p>
    <w:p w:rsidR="00000000" w:rsidDel="00000000" w:rsidP="00000000" w:rsidRDefault="00000000" w:rsidRPr="00000000" w14:paraId="0000037D">
      <w:pPr>
        <w:widowControl w:val="0"/>
        <w:shd w:fill="1e1e1e" w:val="clear"/>
        <w:spacing w:after="0" w:line="325.71428571428567" w:lineRule="auto"/>
        <w:rPr>
          <w:rFonts w:ascii="Courier New" w:cs="Courier New" w:eastAsia="Courier New" w:hAnsi="Courier New"/>
          <w:i w:val="1"/>
          <w:color w:val="dcdcdc"/>
          <w:sz w:val="21"/>
          <w:szCs w:val="21"/>
        </w:rPr>
      </w:pPr>
      <w:r w:rsidDel="00000000" w:rsidR="00000000" w:rsidRPr="00000000">
        <w:rPr>
          <w:rFonts w:ascii="Courier New" w:cs="Courier New" w:eastAsia="Courier New" w:hAnsi="Courier New"/>
          <w:i w:val="1"/>
          <w:color w:val="d4d4d4"/>
          <w:sz w:val="21"/>
          <w:szCs w:val="21"/>
          <w:rtl w:val="0"/>
        </w:rPr>
        <w:t xml:space="preserve">df_infos.sort_values</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'ULTIMO_PEDIDO'</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Fonts w:ascii="Courier New" w:cs="Courier New" w:eastAsia="Courier New" w:hAnsi="Courier New"/>
          <w:i w:val="1"/>
          <w:color w:val="d4d4d4"/>
          <w:sz w:val="21"/>
          <w:szCs w:val="21"/>
          <w:rtl w:val="0"/>
        </w:rPr>
        <w:t xml:space="preserve"> ascending=</w:t>
      </w:r>
      <w:r w:rsidDel="00000000" w:rsidR="00000000" w:rsidRPr="00000000">
        <w:rPr>
          <w:rFonts w:ascii="Courier New" w:cs="Courier New" w:eastAsia="Courier New" w:hAnsi="Courier New"/>
          <w:i w:val="1"/>
          <w:color w:val="569cd6"/>
          <w:sz w:val="21"/>
          <w:szCs w:val="21"/>
          <w:rtl w:val="0"/>
        </w:rPr>
        <w:t xml:space="preserve">False</w:t>
      </w:r>
      <w:r w:rsidDel="00000000" w:rsidR="00000000" w:rsidRPr="00000000">
        <w:rPr>
          <w:rFonts w:ascii="Courier New" w:cs="Courier New" w:eastAsia="Courier New" w:hAnsi="Courier New"/>
          <w:i w:val="1"/>
          <w:color w:val="dcdcdc"/>
          <w:sz w:val="21"/>
          <w:szCs w:val="21"/>
          <w:rtl w:val="0"/>
        </w:rPr>
        <w:t xml:space="preserve">)</w:t>
      </w:r>
    </w:p>
    <w:p w:rsidR="00000000" w:rsidDel="00000000" w:rsidP="00000000" w:rsidRDefault="00000000" w:rsidRPr="00000000" w14:paraId="0000037E">
      <w:pPr>
        <w:widowControl w:val="0"/>
        <w:shd w:fill="1e1e1e" w:val="clear"/>
        <w:spacing w:after="0" w:line="325.71428571428567" w:lineRule="auto"/>
        <w:rPr>
          <w:rFonts w:ascii="Courier New" w:cs="Courier New" w:eastAsia="Courier New" w:hAnsi="Courier New"/>
          <w:i w:val="1"/>
          <w:color w:val="6aa94f"/>
          <w:sz w:val="21"/>
          <w:szCs w:val="21"/>
        </w:rPr>
      </w:pPr>
      <w:r w:rsidDel="00000000" w:rsidR="00000000" w:rsidRPr="00000000">
        <w:rPr>
          <w:rFonts w:ascii="Courier New" w:cs="Courier New" w:eastAsia="Courier New" w:hAnsi="Courier New"/>
          <w:i w:val="1"/>
          <w:color w:val="6aa94f"/>
          <w:sz w:val="21"/>
          <w:szCs w:val="21"/>
          <w:rtl w:val="0"/>
        </w:rPr>
        <w:t xml:space="preserve"># Churns são entregadores com o último pedido há mais de 21 dias</w:t>
      </w:r>
    </w:p>
    <w:p w:rsidR="00000000" w:rsidDel="00000000" w:rsidP="00000000" w:rsidRDefault="00000000" w:rsidRPr="00000000" w14:paraId="0000037F">
      <w:pPr>
        <w:widowControl w:val="0"/>
        <w:shd w:fill="1e1e1e" w:val="clear"/>
        <w:spacing w:after="0" w:line="325.71428571428567" w:lineRule="auto"/>
        <w:rPr>
          <w:rFonts w:ascii="Courier New" w:cs="Courier New" w:eastAsia="Courier New" w:hAnsi="Courier New"/>
          <w:i w:val="1"/>
          <w:color w:val="6aa94f"/>
          <w:sz w:val="21"/>
          <w:szCs w:val="21"/>
        </w:rPr>
      </w:pPr>
      <w:r w:rsidDel="00000000" w:rsidR="00000000" w:rsidRPr="00000000">
        <w:rPr>
          <w:rFonts w:ascii="Courier New" w:cs="Courier New" w:eastAsia="Courier New" w:hAnsi="Courier New"/>
          <w:i w:val="1"/>
          <w:color w:val="6aa94f"/>
          <w:sz w:val="21"/>
          <w:szCs w:val="21"/>
          <w:rtl w:val="0"/>
        </w:rPr>
        <w:t xml:space="preserve"># Os dados vão até 01/08/2022, logo a data de corte é 11/07/2022</w:t>
      </w:r>
    </w:p>
    <w:p w:rsidR="00000000" w:rsidDel="00000000" w:rsidP="00000000" w:rsidRDefault="00000000" w:rsidRPr="00000000" w14:paraId="00000380">
      <w:pPr>
        <w:widowControl w:val="0"/>
        <w:shd w:fill="1e1e1e" w:val="clear"/>
        <w:spacing w:after="0" w:line="325.71428571428567" w:lineRule="auto"/>
        <w:rPr>
          <w:rFonts w:ascii="Courier New" w:cs="Courier New" w:eastAsia="Courier New" w:hAnsi="Courier New"/>
          <w:i w:val="1"/>
          <w:color w:val="dcdcdc"/>
          <w:sz w:val="21"/>
          <w:szCs w:val="21"/>
        </w:rPr>
      </w:pPr>
      <w:r w:rsidDel="00000000" w:rsidR="00000000" w:rsidRPr="00000000">
        <w:rPr>
          <w:rFonts w:ascii="Courier New" w:cs="Courier New" w:eastAsia="Courier New" w:hAnsi="Courier New"/>
          <w:i w:val="1"/>
          <w:color w:val="d4d4d4"/>
          <w:sz w:val="21"/>
          <w:szCs w:val="21"/>
          <w:rtl w:val="0"/>
        </w:rPr>
        <w:t xml:space="preserve">df_not_churned = df_infos</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Fonts w:ascii="Courier New" w:cs="Courier New" w:eastAsia="Courier New" w:hAnsi="Courier New"/>
          <w:i w:val="1"/>
          <w:color w:val="d4d4d4"/>
          <w:sz w:val="21"/>
          <w:szCs w:val="21"/>
          <w:rtl w:val="0"/>
        </w:rPr>
        <w:t xml:space="preserve">df_infos</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'ULTIMO_PEDIDO'</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Fonts w:ascii="Courier New" w:cs="Courier New" w:eastAsia="Courier New" w:hAnsi="Courier New"/>
          <w:i w:val="1"/>
          <w:color w:val="d4d4d4"/>
          <w:sz w:val="21"/>
          <w:szCs w:val="21"/>
          <w:rtl w:val="0"/>
        </w:rPr>
        <w:t xml:space="preserve"> &gt; </w:t>
      </w:r>
      <w:r w:rsidDel="00000000" w:rsidR="00000000" w:rsidRPr="00000000">
        <w:rPr>
          <w:rFonts w:ascii="Courier New" w:cs="Courier New" w:eastAsia="Courier New" w:hAnsi="Courier New"/>
          <w:i w:val="1"/>
          <w:color w:val="ce9178"/>
          <w:sz w:val="21"/>
          <w:szCs w:val="21"/>
          <w:rtl w:val="0"/>
        </w:rPr>
        <w:t xml:space="preserve">'2022-07-11'</w:t>
      </w:r>
      <w:r w:rsidDel="00000000" w:rsidR="00000000" w:rsidRPr="00000000">
        <w:rPr>
          <w:rFonts w:ascii="Courier New" w:cs="Courier New" w:eastAsia="Courier New" w:hAnsi="Courier New"/>
          <w:i w:val="1"/>
          <w:color w:val="dcdcdc"/>
          <w:sz w:val="21"/>
          <w:szCs w:val="21"/>
          <w:rtl w:val="0"/>
        </w:rPr>
        <w:t xml:space="preserve">)]</w:t>
      </w:r>
    </w:p>
    <w:p w:rsidR="00000000" w:rsidDel="00000000" w:rsidP="00000000" w:rsidRDefault="00000000" w:rsidRPr="00000000" w14:paraId="00000381">
      <w:pPr>
        <w:widowControl w:val="0"/>
        <w:shd w:fill="1e1e1e" w:val="clear"/>
        <w:spacing w:after="0" w:line="325.71428571428567" w:lineRule="auto"/>
        <w:rPr/>
      </w:pPr>
      <w:r w:rsidDel="00000000" w:rsidR="00000000" w:rsidRPr="00000000">
        <w:rPr>
          <w:rFonts w:ascii="Courier New" w:cs="Courier New" w:eastAsia="Courier New" w:hAnsi="Courier New"/>
          <w:i w:val="1"/>
          <w:color w:val="d4d4d4"/>
          <w:sz w:val="21"/>
          <w:szCs w:val="21"/>
          <w:rtl w:val="0"/>
        </w:rPr>
        <w:t xml:space="preserve">df_churned = df_infos</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Fonts w:ascii="Courier New" w:cs="Courier New" w:eastAsia="Courier New" w:hAnsi="Courier New"/>
          <w:i w:val="1"/>
          <w:color w:val="d4d4d4"/>
          <w:sz w:val="21"/>
          <w:szCs w:val="21"/>
          <w:rtl w:val="0"/>
        </w:rPr>
        <w:t xml:space="preserve">df_infos</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'ULTIMO_PEDIDO'</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Fonts w:ascii="Courier New" w:cs="Courier New" w:eastAsia="Courier New" w:hAnsi="Courier New"/>
          <w:i w:val="1"/>
          <w:color w:val="d4d4d4"/>
          <w:sz w:val="21"/>
          <w:szCs w:val="21"/>
          <w:rtl w:val="0"/>
        </w:rPr>
        <w:t xml:space="preserve"> &lt; </w:t>
      </w:r>
      <w:r w:rsidDel="00000000" w:rsidR="00000000" w:rsidRPr="00000000">
        <w:rPr>
          <w:rFonts w:ascii="Courier New" w:cs="Courier New" w:eastAsia="Courier New" w:hAnsi="Courier New"/>
          <w:i w:val="1"/>
          <w:color w:val="ce9178"/>
          <w:sz w:val="21"/>
          <w:szCs w:val="21"/>
          <w:rtl w:val="0"/>
        </w:rPr>
        <w:t xml:space="preserve">'2022-07-11'</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tl w:val="0"/>
        </w:rPr>
      </w:r>
    </w:p>
    <w:p w:rsidR="00000000" w:rsidDel="00000000" w:rsidP="00000000" w:rsidRDefault="00000000" w:rsidRPr="00000000" w14:paraId="00000382">
      <w:pPr>
        <w:widowControl w:val="0"/>
        <w:spacing w:after="0" w:line="240" w:lineRule="auto"/>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Realizando uma comparação entre os dois grupos, obtivemos resultados interessantes.</w:t>
      </w:r>
    </w:p>
    <w:p w:rsidR="00000000" w:rsidDel="00000000" w:rsidP="00000000" w:rsidRDefault="00000000" w:rsidRPr="00000000" w14:paraId="00000384">
      <w:pPr>
        <w:numPr>
          <w:ilvl w:val="0"/>
          <w:numId w:val="23"/>
        </w:numPr>
        <w:ind w:left="720" w:hanging="360"/>
      </w:pPr>
      <w:r w:rsidDel="00000000" w:rsidR="00000000" w:rsidRPr="00000000">
        <w:rPr>
          <w:rtl w:val="0"/>
        </w:rPr>
        <w:t xml:space="preserve">Os entregadores que sofreram "churn" realizaram menos entregas do que aqueles que permaneceram na plataforma, sendo o número de pedidos cerca de 4 vezes maior. Isso pode ser um indicador de que quanto mais corridas o entregador recebe, menor sua propensão a sair da plataforma:</w:t>
      </w:r>
      <w:r w:rsidDel="00000000" w:rsidR="00000000" w:rsidRPr="00000000">
        <w:rPr>
          <w:rtl w:val="0"/>
        </w:rPr>
      </w:r>
    </w:p>
    <w:p w:rsidR="00000000" w:rsidDel="00000000" w:rsidP="00000000" w:rsidRDefault="00000000" w:rsidRPr="00000000" w14:paraId="00000385">
      <w:pPr>
        <w:widowControl w:val="0"/>
        <w:spacing w:after="0" w:line="240" w:lineRule="auto"/>
        <w:ind w:left="540" w:firstLine="0"/>
        <w:jc w:val="both"/>
        <w:rPr/>
      </w:pPr>
      <w:r w:rsidDel="00000000" w:rsidR="00000000" w:rsidRPr="00000000">
        <w:rPr/>
        <w:drawing>
          <wp:inline distB="19050" distT="19050" distL="19050" distR="19050">
            <wp:extent cx="6119820" cy="2349500"/>
            <wp:effectExtent b="0" l="0" r="0" t="0"/>
            <wp:docPr id="69"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611982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widowControl w:val="0"/>
        <w:spacing w:after="0" w:line="240" w:lineRule="auto"/>
        <w:ind w:left="540" w:firstLine="0"/>
        <w:jc w:val="both"/>
        <w:rPr/>
      </w:pPr>
      <w:r w:rsidDel="00000000" w:rsidR="00000000" w:rsidRPr="00000000">
        <w:rPr>
          <w:rtl w:val="0"/>
        </w:rPr>
      </w:r>
    </w:p>
    <w:p w:rsidR="00000000" w:rsidDel="00000000" w:rsidP="00000000" w:rsidRDefault="00000000" w:rsidRPr="00000000" w14:paraId="00000387">
      <w:pPr>
        <w:widowControl w:val="0"/>
        <w:numPr>
          <w:ilvl w:val="0"/>
          <w:numId w:val="9"/>
        </w:numPr>
        <w:spacing w:after="0" w:line="240" w:lineRule="auto"/>
        <w:ind w:left="720" w:hanging="360"/>
        <w:jc w:val="both"/>
        <w:rPr>
          <w:u w:val="none"/>
        </w:rPr>
      </w:pPr>
      <w:r w:rsidDel="00000000" w:rsidR="00000000" w:rsidRPr="00000000">
        <w:rPr>
          <w:rtl w:val="0"/>
        </w:rPr>
        <w:t xml:space="preserve">Os entregadores que permaneceram na plataforma ganharam quase o quádruplo de gorjetas daqueles que deram "churn". Isso pode indicar que as gorjetas (ou ausência delas) são um fator de permanência na plataforma:</w:t>
      </w:r>
    </w:p>
    <w:p w:rsidR="00000000" w:rsidDel="00000000" w:rsidP="00000000" w:rsidRDefault="00000000" w:rsidRPr="00000000" w14:paraId="00000388">
      <w:pPr>
        <w:widowControl w:val="0"/>
        <w:spacing w:after="0" w:line="240" w:lineRule="auto"/>
        <w:ind w:left="720" w:firstLine="0"/>
        <w:jc w:val="both"/>
        <w:rPr/>
      </w:pPr>
      <w:r w:rsidDel="00000000" w:rsidR="00000000" w:rsidRPr="00000000">
        <w:rPr>
          <w:rtl w:val="0"/>
        </w:rPr>
      </w:r>
    </w:p>
    <w:p w:rsidR="00000000" w:rsidDel="00000000" w:rsidP="00000000" w:rsidRDefault="00000000" w:rsidRPr="00000000" w14:paraId="00000389">
      <w:pPr>
        <w:widowControl w:val="0"/>
        <w:spacing w:after="0" w:line="240" w:lineRule="auto"/>
        <w:ind w:left="540" w:firstLine="0"/>
        <w:rPr/>
      </w:pPr>
      <w:r w:rsidDel="00000000" w:rsidR="00000000" w:rsidRPr="00000000">
        <w:rPr/>
        <w:drawing>
          <wp:inline distB="19050" distT="19050" distL="19050" distR="19050">
            <wp:extent cx="6119820" cy="2387600"/>
            <wp:effectExtent b="0" l="0" r="0" t="0"/>
            <wp:docPr id="3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611982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widowControl w:val="0"/>
        <w:numPr>
          <w:ilvl w:val="0"/>
          <w:numId w:val="20"/>
        </w:numPr>
        <w:spacing w:after="0" w:line="240" w:lineRule="auto"/>
        <w:ind w:left="720" w:hanging="360"/>
        <w:rPr>
          <w:u w:val="none"/>
        </w:rPr>
      </w:pPr>
      <w:r w:rsidDel="00000000" w:rsidR="00000000" w:rsidRPr="00000000">
        <w:rPr>
          <w:rtl w:val="0"/>
        </w:rPr>
        <w:t xml:space="preserve">Entregadores que permaneceram na plataforma em geral esperam menos tempo para o pedido ficar pronto no restaurante. Não conseguimos entender qual a causa desse fator:</w:t>
      </w:r>
    </w:p>
    <w:p w:rsidR="00000000" w:rsidDel="00000000" w:rsidP="00000000" w:rsidRDefault="00000000" w:rsidRPr="00000000" w14:paraId="0000038B">
      <w:pPr>
        <w:widowControl w:val="0"/>
        <w:spacing w:after="0" w:line="240" w:lineRule="auto"/>
        <w:ind w:left="540" w:firstLine="0"/>
        <w:rPr/>
      </w:pPr>
      <w:r w:rsidDel="00000000" w:rsidR="00000000" w:rsidRPr="00000000">
        <w:rPr/>
        <w:drawing>
          <wp:inline distB="19050" distT="19050" distL="19050" distR="19050">
            <wp:extent cx="6119820" cy="2463800"/>
            <wp:effectExtent b="0" l="0" r="0" t="0"/>
            <wp:docPr id="50"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611982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widowControl w:val="0"/>
        <w:spacing w:after="0" w:line="240" w:lineRule="auto"/>
        <w:ind w:left="540" w:firstLine="0"/>
        <w:rPr/>
      </w:pPr>
      <w:r w:rsidDel="00000000" w:rsidR="00000000" w:rsidRPr="00000000">
        <w:rPr>
          <w:rtl w:val="0"/>
        </w:rPr>
      </w:r>
    </w:p>
    <w:p w:rsidR="00000000" w:rsidDel="00000000" w:rsidP="00000000" w:rsidRDefault="00000000" w:rsidRPr="00000000" w14:paraId="0000038D">
      <w:pPr>
        <w:widowControl w:val="0"/>
        <w:numPr>
          <w:ilvl w:val="0"/>
          <w:numId w:val="24"/>
        </w:numPr>
        <w:spacing w:after="0" w:line="240" w:lineRule="auto"/>
        <w:ind w:left="720" w:hanging="360"/>
        <w:rPr>
          <w:u w:val="none"/>
        </w:rPr>
      </w:pPr>
      <w:r w:rsidDel="00000000" w:rsidR="00000000" w:rsidRPr="00000000">
        <w:rPr>
          <w:rtl w:val="0"/>
        </w:rPr>
        <w:t xml:space="preserve">Aspectos demográficos, como gênero do entregador, aparentam não impactar de forma expressiva o "churn". A composição dos dois grupos é praticamente idêntica:</w:t>
      </w:r>
    </w:p>
    <w:p w:rsidR="00000000" w:rsidDel="00000000" w:rsidP="00000000" w:rsidRDefault="00000000" w:rsidRPr="00000000" w14:paraId="0000038E">
      <w:pPr>
        <w:widowControl w:val="0"/>
        <w:spacing w:after="0" w:line="240" w:lineRule="auto"/>
        <w:ind w:left="540" w:firstLine="0"/>
        <w:rPr/>
      </w:pPr>
      <w:r w:rsidDel="00000000" w:rsidR="00000000" w:rsidRPr="00000000">
        <w:rPr>
          <w:rtl w:val="0"/>
        </w:rPr>
      </w:r>
    </w:p>
    <w:p w:rsidR="00000000" w:rsidDel="00000000" w:rsidP="00000000" w:rsidRDefault="00000000" w:rsidRPr="00000000" w14:paraId="0000038F">
      <w:pPr>
        <w:widowControl w:val="0"/>
        <w:spacing w:after="0" w:line="240" w:lineRule="auto"/>
        <w:ind w:left="540" w:firstLine="0"/>
        <w:rPr/>
      </w:pPr>
      <w:r w:rsidDel="00000000" w:rsidR="00000000" w:rsidRPr="00000000">
        <w:rPr/>
        <w:drawing>
          <wp:inline distB="114300" distT="114300" distL="114300" distR="114300">
            <wp:extent cx="6119820" cy="2603500"/>
            <wp:effectExtent b="0" l="0" r="0" t="0"/>
            <wp:docPr id="2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11982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widowControl w:val="0"/>
        <w:spacing w:after="0" w:line="240" w:lineRule="auto"/>
        <w:ind w:left="540" w:firstLine="0"/>
        <w:rPr/>
      </w:pPr>
      <w:r w:rsidDel="00000000" w:rsidR="00000000" w:rsidRPr="00000000">
        <w:rPr>
          <w:rtl w:val="0"/>
        </w:rPr>
      </w:r>
    </w:p>
    <w:p w:rsidR="00000000" w:rsidDel="00000000" w:rsidP="00000000" w:rsidRDefault="00000000" w:rsidRPr="00000000" w14:paraId="00000391">
      <w:pPr>
        <w:widowControl w:val="0"/>
        <w:numPr>
          <w:ilvl w:val="0"/>
          <w:numId w:val="2"/>
        </w:numPr>
        <w:spacing w:after="200" w:line="276" w:lineRule="auto"/>
        <w:ind w:left="720" w:hanging="360"/>
        <w:jc w:val="both"/>
        <w:rPr>
          <w:i w:val="1"/>
          <w:u w:val="none"/>
        </w:rPr>
      </w:pPr>
      <w:r w:rsidDel="00000000" w:rsidR="00000000" w:rsidRPr="00000000">
        <w:rPr>
          <w:i w:val="1"/>
          <w:rtl w:val="0"/>
        </w:rPr>
        <w:t xml:space="preserve">Hipótese B: Os entregadores deixam a plataforma por devoluções  excessivas de pedidos</w:t>
      </w:r>
    </w:p>
    <w:p w:rsidR="00000000" w:rsidDel="00000000" w:rsidP="00000000" w:rsidRDefault="00000000" w:rsidRPr="00000000" w14:paraId="00000392">
      <w:pPr>
        <w:widowControl w:val="0"/>
        <w:spacing w:after="200" w:line="276" w:lineRule="auto"/>
        <w:jc w:val="both"/>
        <w:rPr>
          <w:i w:val="1"/>
        </w:rPr>
      </w:pPr>
      <w:r w:rsidDel="00000000" w:rsidR="00000000" w:rsidRPr="00000000">
        <w:rPr>
          <w:rtl w:val="0"/>
        </w:rPr>
      </w:r>
    </w:p>
    <w:p w:rsidR="00000000" w:rsidDel="00000000" w:rsidP="00000000" w:rsidRDefault="00000000" w:rsidRPr="00000000" w14:paraId="00000393">
      <w:pPr>
        <w:widowControl w:val="0"/>
        <w:numPr>
          <w:ilvl w:val="0"/>
          <w:numId w:val="11"/>
        </w:numPr>
        <w:spacing w:after="200" w:line="276" w:lineRule="auto"/>
        <w:ind w:left="1440" w:hanging="360"/>
        <w:jc w:val="both"/>
        <w:rPr/>
      </w:pPr>
      <w:r w:rsidDel="00000000" w:rsidR="00000000" w:rsidRPr="00000000">
        <w:rPr>
          <w:rtl w:val="0"/>
        </w:rPr>
        <w:t xml:space="preserve">Para trabalhar com essa hipótese, verificamos se algum grupo está representado de forma desproporcional no valor de pedidos a devolver pendentes. Assim, comparamos a quantidade de entregadores em cada nível e a quantidade de devoluções pendentes:</w:t>
      </w:r>
    </w:p>
    <w:p w:rsidR="00000000" w:rsidDel="00000000" w:rsidP="00000000" w:rsidRDefault="00000000" w:rsidRPr="00000000" w14:paraId="00000394">
      <w:pPr>
        <w:widowControl w:val="0"/>
        <w:spacing w:after="200" w:line="276" w:lineRule="auto"/>
        <w:ind w:left="540" w:firstLine="0"/>
        <w:jc w:val="both"/>
        <w:rPr>
          <w:i w:val="1"/>
        </w:rPr>
      </w:pPr>
      <w:r w:rsidDel="00000000" w:rsidR="00000000" w:rsidRPr="00000000">
        <w:rPr>
          <w:i w:val="1"/>
        </w:rPr>
        <w:drawing>
          <wp:inline distB="19050" distT="19050" distL="19050" distR="19050">
            <wp:extent cx="6119820" cy="2590800"/>
            <wp:effectExtent b="0" l="0" r="0" t="0"/>
            <wp:docPr id="61"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611982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widowControl w:val="0"/>
        <w:spacing w:after="200" w:line="276" w:lineRule="auto"/>
        <w:ind w:left="540" w:firstLine="0"/>
        <w:jc w:val="both"/>
        <w:rPr>
          <w:i w:val="1"/>
        </w:rPr>
      </w:pPr>
      <w:r w:rsidDel="00000000" w:rsidR="00000000" w:rsidRPr="00000000">
        <w:rPr>
          <w:i w:val="1"/>
        </w:rPr>
        <w:drawing>
          <wp:inline distB="19050" distT="19050" distL="19050" distR="19050">
            <wp:extent cx="6119820" cy="2603500"/>
            <wp:effectExtent b="0" l="0" r="0" t="0"/>
            <wp:docPr id="4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611982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Nesse contexto, verificamos que há uma quantidade expressiva de devolução no nível bronze (porém proporcional), e uma quantidade muito acima do esperado no nível "rookie" e "danger". O que mais se destaca nessa análise é que o nível "bronze" pode representar um grupo descontente com a plataforma, dado o alto volume de devoluções pendentes.</w:t>
      </w:r>
    </w:p>
    <w:p w:rsidR="00000000" w:rsidDel="00000000" w:rsidP="00000000" w:rsidRDefault="00000000" w:rsidRPr="00000000" w14:paraId="000003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39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1cq9zbqhngt" w:id="29"/>
      <w:bookmarkEnd w:id="29"/>
      <w:r w:rsidDel="00000000" w:rsidR="00000000" w:rsidRPr="00000000">
        <w:rPr>
          <w:rtl w:val="0"/>
        </w:rPr>
        <w:t xml:space="preserve">4.2.3. Descrição da Predição Desejada ("Target")</w:t>
      </w:r>
    </w:p>
    <w:p w:rsidR="00000000" w:rsidDel="00000000" w:rsidP="00000000" w:rsidRDefault="00000000" w:rsidRPr="00000000" w14:paraId="000003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i w:val="1"/>
        </w:rPr>
      </w:pPr>
      <w:r w:rsidDel="00000000" w:rsidR="00000000" w:rsidRPr="00000000">
        <w:rPr>
          <w:rtl w:val="0"/>
        </w:rPr>
      </w:r>
    </w:p>
    <w:p w:rsidR="00000000" w:rsidDel="00000000" w:rsidP="00000000" w:rsidRDefault="00000000" w:rsidRPr="00000000" w14:paraId="000003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 xml:space="preserve">A predição desejada ("target") consiste em classificar se um entregador ("RT") irá sair da plataforma Rappi (evento de "churn") ou se irá permanecer na plataforma. </w:t>
      </w:r>
    </w:p>
    <w:p w:rsidR="00000000" w:rsidDel="00000000" w:rsidP="00000000" w:rsidRDefault="00000000" w:rsidRPr="00000000" w14:paraId="000003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 xml:space="preserve">Diferentemente de um modelo de regressão contínua, em que se deseja encontrar um valor numérico específico por interpolação (por exemplo, o valor de uma casa em determinado mercado imobiliário), no modelo de classificação o mais importante é prever em qual categoria se deve encaixar uma situação (por exemplo, um paciente tem uma patologia ou não tem).</w:t>
      </w:r>
    </w:p>
    <w:p w:rsidR="00000000" w:rsidDel="00000000" w:rsidP="00000000" w:rsidRDefault="00000000" w:rsidRPr="00000000" w14:paraId="000003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t xml:space="preserve">Nosso caso, portanto, consiste em um modelo de </w:t>
      </w:r>
      <w:r w:rsidDel="00000000" w:rsidR="00000000" w:rsidRPr="00000000">
        <w:rPr>
          <w:b w:val="1"/>
          <w:rtl w:val="0"/>
        </w:rPr>
        <w:t xml:space="preserve">classificação</w:t>
      </w:r>
      <w:r w:rsidDel="00000000" w:rsidR="00000000" w:rsidRPr="00000000">
        <w:rPr>
          <w:rtl w:val="0"/>
        </w:rPr>
        <w:t xml:space="preserve"> </w:t>
      </w:r>
      <w:r w:rsidDel="00000000" w:rsidR="00000000" w:rsidRPr="00000000">
        <w:rPr>
          <w:b w:val="1"/>
          <w:rtl w:val="0"/>
        </w:rPr>
        <w:t xml:space="preserve">binária</w:t>
      </w:r>
      <w:r w:rsidDel="00000000" w:rsidR="00000000" w:rsidRPr="00000000">
        <w:rPr>
          <w:rtl w:val="0"/>
        </w:rPr>
        <w:t xml:space="preserve">, em que o "target" pode ser encaixado em uma de duas categorias: a) o entregador saiu; </w:t>
      </w:r>
      <w:r w:rsidDel="00000000" w:rsidR="00000000" w:rsidRPr="00000000">
        <w:rPr>
          <w:i w:val="1"/>
          <w:rtl w:val="0"/>
        </w:rPr>
        <w:t xml:space="preserve">ou </w:t>
      </w:r>
      <w:r w:rsidDel="00000000" w:rsidR="00000000" w:rsidRPr="00000000">
        <w:rPr>
          <w:rtl w:val="0"/>
        </w:rPr>
        <w:t xml:space="preserve">b)</w:t>
      </w:r>
      <w:r w:rsidDel="00000000" w:rsidR="00000000" w:rsidRPr="00000000">
        <w:rPr>
          <w:i w:val="1"/>
          <w:rtl w:val="0"/>
        </w:rPr>
        <w:t xml:space="preserve"> </w:t>
      </w:r>
      <w:r w:rsidDel="00000000" w:rsidR="00000000" w:rsidRPr="00000000">
        <w:rPr>
          <w:rtl w:val="0"/>
        </w:rPr>
        <w:t xml:space="preserve">permaneceu na plataforma durante determinado período.</w:t>
      </w:r>
      <w:r w:rsidDel="00000000" w:rsidR="00000000" w:rsidRPr="00000000">
        <w:rPr>
          <w:rtl w:val="0"/>
        </w:rPr>
      </w:r>
    </w:p>
    <w:p w:rsidR="00000000" w:rsidDel="00000000" w:rsidP="00000000" w:rsidRDefault="00000000" w:rsidRPr="00000000" w14:paraId="000003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39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i93xb" w:id="30"/>
      <w:bookmarkEnd w:id="30"/>
      <w:r w:rsidDel="00000000" w:rsidR="00000000" w:rsidRPr="00000000">
        <w:rPr>
          <w:rtl w:val="0"/>
        </w:rPr>
        <w:t xml:space="preserve">4.3. Preparação dos Dados</w:t>
      </w:r>
    </w:p>
    <w:p w:rsidR="00000000" w:rsidDel="00000000" w:rsidP="00000000" w:rsidRDefault="00000000" w:rsidRPr="00000000" w14:paraId="000003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A0">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Link para o notebook de "</w:t>
      </w:r>
      <w:r w:rsidDel="00000000" w:rsidR="00000000" w:rsidRPr="00000000">
        <w:rPr>
          <w:i w:val="1"/>
          <w:rtl w:val="0"/>
        </w:rPr>
        <w:t xml:space="preserve">feature engineering</w:t>
      </w:r>
      <w:r w:rsidDel="00000000" w:rsidR="00000000" w:rsidRPr="00000000">
        <w:rPr>
          <w:rtl w:val="0"/>
        </w:rPr>
        <w:t xml:space="preserve">": </w:t>
      </w:r>
    </w:p>
    <w:p w:rsidR="00000000" w:rsidDel="00000000" w:rsidP="00000000" w:rsidRDefault="00000000" w:rsidRPr="00000000" w14:paraId="000003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hyperlink r:id="rId27">
        <w:r w:rsidDel="00000000" w:rsidR="00000000" w:rsidRPr="00000000">
          <w:rPr>
            <w:color w:val="1155cc"/>
            <w:u w:val="single"/>
            <w:rtl w:val="0"/>
          </w:rPr>
          <w:t xml:space="preserve">https://colab.research.google.com/drive/1gcgucA_kH5xj9dncwh1sUfaLRROkbm3G?usp=sharing</w:t>
        </w:r>
      </w:hyperlink>
      <w:r w:rsidDel="00000000" w:rsidR="00000000" w:rsidRPr="00000000">
        <w:rPr>
          <w:rtl w:val="0"/>
        </w:rPr>
      </w:r>
    </w:p>
    <w:p w:rsidR="00000000" w:rsidDel="00000000" w:rsidP="00000000" w:rsidRDefault="00000000" w:rsidRPr="00000000" w14:paraId="000003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r>
    </w:p>
    <w:p w:rsidR="00000000" w:rsidDel="00000000" w:rsidP="00000000" w:rsidRDefault="00000000" w:rsidRPr="00000000" w14:paraId="000003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 xml:space="preserve">Após cuidadosa análise dos dados disponibilizados pelo cliente, iniciamos a preparação e também a seleção das características, propriedades e atributos ("features") que serão utilizadas em nosso modelo preditivo. Nesta fase não nos limitamos em apenas buscar features prontas, mas também criamos novas features com base nos dados fornecidos para que pudéssemos explicitar informações valiosas, mas que não estavam visíveis nos dados.</w:t>
      </w:r>
    </w:p>
    <w:p w:rsidR="00000000" w:rsidDel="00000000" w:rsidP="00000000" w:rsidRDefault="00000000" w:rsidRPr="00000000" w14:paraId="000003A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ysc1e9g2cm2k" w:id="31"/>
      <w:bookmarkEnd w:id="31"/>
      <w:r w:rsidDel="00000000" w:rsidR="00000000" w:rsidRPr="00000000">
        <w:rPr>
          <w:rtl w:val="0"/>
        </w:rPr>
        <w:t xml:space="preserve">4.3.1. Manipulação </w:t>
      </w:r>
      <w:r w:rsidDel="00000000" w:rsidR="00000000" w:rsidRPr="00000000">
        <w:rPr>
          <w:rtl w:val="0"/>
        </w:rPr>
      </w:r>
    </w:p>
    <w:p w:rsidR="00000000" w:rsidDel="00000000" w:rsidP="00000000" w:rsidRDefault="00000000" w:rsidRPr="00000000" w14:paraId="000003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Importamos as bases de dados em formato “.CSV” para nosso ambiente de desenvolvimento("Google Colaboratory") e realizamos algumas otimizações para conseguir lidar com problemas gerados pelo tamanho das bases. As principais mudanças que realizamos foram: </w:t>
      </w:r>
    </w:p>
    <w:p w:rsidR="00000000" w:rsidDel="00000000" w:rsidP="00000000" w:rsidRDefault="00000000" w:rsidRPr="00000000" w14:paraId="000003A6">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mudança de tipo de algumas variáveis, como por exemplo de int64 para int16 em algumas variáveis que não armazenam grandes valores que exigissem, portanto, grande quantidade de memória volátil ("RAM");</w:t>
      </w:r>
    </w:p>
    <w:p w:rsidR="00000000" w:rsidDel="00000000" w:rsidP="00000000" w:rsidRDefault="00000000" w:rsidRPr="00000000" w14:paraId="000003A7">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mudança das variáveis categóricas de 'object' para 'category', também para economizar memória RAM;</w:t>
      </w:r>
    </w:p>
    <w:p w:rsidR="00000000" w:rsidDel="00000000" w:rsidP="00000000" w:rsidRDefault="00000000" w:rsidRPr="00000000" w14:paraId="000003A8">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encoding das variáveis categóricas usando Label-Encoding (se ordinais) e One-Hot Encoding (se nominais);</w:t>
      </w:r>
    </w:p>
    <w:p w:rsidR="00000000" w:rsidDel="00000000" w:rsidP="00000000" w:rsidRDefault="00000000" w:rsidRPr="00000000" w14:paraId="000003A9">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mudança de 'object' para 'datetime' nas colunas que representam datas; </w:t>
      </w:r>
    </w:p>
    <w:p w:rsidR="00000000" w:rsidDel="00000000" w:rsidP="00000000" w:rsidRDefault="00000000" w:rsidRPr="00000000" w14:paraId="000003A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transformação dos 'datetimes' em 'ordinais', para introdução no modelo;</w:t>
      </w:r>
    </w:p>
    <w:p w:rsidR="00000000" w:rsidDel="00000000" w:rsidP="00000000" w:rsidRDefault="00000000" w:rsidRPr="00000000" w14:paraId="000003A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renomeação de algumas colunas para nomes mais intuitivos.</w:t>
      </w:r>
    </w:p>
    <w:p w:rsidR="00000000" w:rsidDel="00000000" w:rsidP="00000000" w:rsidRDefault="00000000" w:rsidRPr="00000000" w14:paraId="000003A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lnuzbjrhgwa" w:id="32"/>
      <w:bookmarkEnd w:id="32"/>
      <w:r w:rsidDel="00000000" w:rsidR="00000000" w:rsidRPr="00000000">
        <w:rPr>
          <w:rtl w:val="0"/>
        </w:rPr>
        <w:t xml:space="preserve">4.3.2. Agregação</w:t>
      </w:r>
      <w:r w:rsidDel="00000000" w:rsidR="00000000" w:rsidRPr="00000000">
        <w:rPr>
          <w:rtl w:val="0"/>
        </w:rPr>
      </w:r>
    </w:p>
    <w:p w:rsidR="00000000" w:rsidDel="00000000" w:rsidP="00000000" w:rsidRDefault="00000000" w:rsidRPr="00000000" w14:paraId="000003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juntar as bases de dados realizamos algumas operações de merge através da biblioteca "pandas" da linguagem Python. Utilizamos a operação de Inner Join - que retorna um dataframe com apenas as linhas que estão presente em ambos os dataframes, concatenados através de um valor de referência (no caso, o ID dos entregadores). Utilizamos também a operação de Left Join - que retorna um dataframe com todas as linhas dos primeiro dataframe que está sendo concatenado. </w:t>
      </w:r>
    </w:p>
    <w:p w:rsidR="00000000" w:rsidDel="00000000" w:rsidP="00000000" w:rsidRDefault="00000000" w:rsidRPr="00000000" w14:paraId="000003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Além disso, aplicamos a função "</w:t>
      </w:r>
      <w:r w:rsidDel="00000000" w:rsidR="00000000" w:rsidRPr="00000000">
        <w:rPr>
          <w:i w:val="1"/>
          <w:rtl w:val="0"/>
        </w:rPr>
        <w:t xml:space="preserve">groupby</w:t>
      </w:r>
      <w:r w:rsidDel="00000000" w:rsidR="00000000" w:rsidRPr="00000000">
        <w:rPr>
          <w:rtl w:val="0"/>
        </w:rPr>
        <w:t xml:space="preserve">" para conseguirmos:</w:t>
      </w:r>
    </w:p>
    <w:p w:rsidR="00000000" w:rsidDel="00000000" w:rsidP="00000000" w:rsidRDefault="00000000" w:rsidRPr="00000000" w14:paraId="000003AF">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agrupar os ganhos e as gorjetas de cada entregador;</w:t>
      </w:r>
    </w:p>
    <w:p w:rsidR="00000000" w:rsidDel="00000000" w:rsidP="00000000" w:rsidRDefault="00000000" w:rsidRPr="00000000" w14:paraId="000003B0">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somar os minutos de punição de cada entregador, de forma que conseguíssemos visualizar o tempo total de punição de cada ID (entregador) da base;</w:t>
      </w:r>
    </w:p>
    <w:p w:rsidR="00000000" w:rsidDel="00000000" w:rsidP="00000000" w:rsidRDefault="00000000" w:rsidRPr="00000000" w14:paraId="000003B1">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realizar uma contagem, por entregador, de pedidos em aberto para o suporte, a soma de devoluções que constam como pendentes na base e, por fim, uma contagem de pedidos com problema por entregador.</w:t>
      </w:r>
    </w:p>
    <w:p w:rsidR="00000000" w:rsidDel="00000000" w:rsidP="00000000" w:rsidRDefault="00000000" w:rsidRPr="00000000" w14:paraId="000003B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w7rvez9gbh4k" w:id="33"/>
      <w:bookmarkEnd w:id="33"/>
      <w:r w:rsidDel="00000000" w:rsidR="00000000" w:rsidRPr="00000000">
        <w:rPr>
          <w:rtl w:val="0"/>
        </w:rPr>
        <w:t xml:space="preserve">4.3.3. Remoção e Substituição</w:t>
      </w:r>
      <w:r w:rsidDel="00000000" w:rsidR="00000000" w:rsidRPr="00000000">
        <w:rPr>
          <w:rtl w:val="0"/>
        </w:rPr>
      </w:r>
    </w:p>
    <w:p w:rsidR="00000000" w:rsidDel="00000000" w:rsidP="00000000" w:rsidRDefault="00000000" w:rsidRPr="00000000" w14:paraId="000003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Retirar entregadores sem earnings, Inner Join em 'earnings’, ‘ordens realizadas e canceladas’, 'média de km rodados', 'taxa de aceitação dos pedidos'.</w:t>
      </w:r>
    </w:p>
    <w:p w:rsidR="00000000" w:rsidDel="00000000" w:rsidP="00000000" w:rsidRDefault="00000000" w:rsidRPr="00000000" w14:paraId="000003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Fizemos também algumas operações de remoção e substituição nas bases. Através de operações de Inner join - comentadas previamente no tópico 4.3.2 - juntamos os dataframes que continham as informações de earnings, ordens realizadas e canceladas, média de km rodados e taxa de aceitação dos pedidos – removendo, assim, qualquer entregador que não possuísse qualquer um desses atributos.</w:t>
      </w:r>
    </w:p>
    <w:p w:rsidR="00000000" w:rsidDel="00000000" w:rsidP="00000000" w:rsidRDefault="00000000" w:rsidRPr="00000000" w14:paraId="000003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Na tabela de 'taxa de aceitação dos pedidos', alguns entregadores tinham valores em branco como porcentagem de aceitação. Realizamos uma operação 'dropna' para eliminar esses entregadores.</w:t>
      </w:r>
    </w:p>
    <w:p w:rsidR="00000000" w:rsidDel="00000000" w:rsidP="00000000" w:rsidRDefault="00000000" w:rsidRPr="00000000" w14:paraId="000003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Em outras tabelas, realizamos operações de Left Join, realizando as substituições adequadas para os valores ausentes na tabela à direita na operação de merge com o método "</w:t>
      </w:r>
      <w:r w:rsidDel="00000000" w:rsidR="00000000" w:rsidRPr="00000000">
        <w:rPr>
          <w:i w:val="1"/>
          <w:rtl w:val="0"/>
        </w:rPr>
        <w:t xml:space="preserve">fillna" </w:t>
      </w:r>
      <w:r w:rsidDel="00000000" w:rsidR="00000000" w:rsidRPr="00000000">
        <w:rPr>
          <w:rtl w:val="0"/>
        </w:rPr>
        <w:t xml:space="preserve">do Pandas</w:t>
      </w:r>
      <w:r w:rsidDel="00000000" w:rsidR="00000000" w:rsidRPr="00000000">
        <w:rPr>
          <w:rtl w:val="0"/>
        </w:rPr>
        <w:t xml:space="preserve">:</w:t>
      </w:r>
    </w:p>
    <w:p w:rsidR="00000000" w:rsidDel="00000000" w:rsidP="00000000" w:rsidRDefault="00000000" w:rsidRPr="00000000" w14:paraId="000003B7">
      <w:pPr>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"Incidentes Regras RT" (Medidas Disciplinares contra Entregadores) – se o entregador não tinha qualquer registro na tabela de medidas disciplinares, substituímos o valor vazio de "PUNISHMENT_MINUTES" por "0";</w:t>
      </w:r>
    </w:p>
    <w:p w:rsidR="00000000" w:rsidDel="00000000" w:rsidP="00000000" w:rsidRDefault="00000000" w:rsidRPr="00000000" w14:paraId="000003B8">
      <w:pPr>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"Quantidade de pedidos ao suporte da Rappi"- se o entregador não tinha qualquer registro na tabela de pedidos de suporte, substituímos o valor vazio de "SUPPORT_TICKET_COUNT" contagem por "0";</w:t>
      </w:r>
    </w:p>
    <w:p w:rsidR="00000000" w:rsidDel="00000000" w:rsidP="00000000" w:rsidRDefault="00000000" w:rsidRPr="00000000" w14:paraId="000003B9">
      <w:pPr>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"Devoluções Pendentes" – se o entregador não tinha qualquer devolução pendente na tabela, substituímos o valor "PRODUCT_RETURNS"  por "0";</w:t>
      </w:r>
    </w:p>
    <w:p w:rsidR="00000000" w:rsidDel="00000000" w:rsidP="00000000" w:rsidRDefault="00000000" w:rsidRPr="00000000" w14:paraId="000003BA">
      <w:pPr>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"Pedidos com Problema" - se o entregador não tinha qualquer pedido com problema em seu ID, substituímos o valor "DEFECTS_COUNT"  por "0".</w:t>
      </w:r>
    </w:p>
    <w:p w:rsidR="00000000" w:rsidDel="00000000" w:rsidP="00000000" w:rsidRDefault="00000000" w:rsidRPr="00000000" w14:paraId="000003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B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vaokwxy8yh8" w:id="34"/>
      <w:bookmarkEnd w:id="34"/>
      <w:r w:rsidDel="00000000" w:rsidR="00000000" w:rsidRPr="00000000">
        <w:rPr>
          <w:rtl w:val="0"/>
        </w:rPr>
        <w:t xml:space="preserve">4.3.4. Seleção das features</w:t>
      </w:r>
      <w:r w:rsidDel="00000000" w:rsidR="00000000" w:rsidRPr="00000000">
        <w:rPr>
          <w:rtl w:val="0"/>
        </w:rPr>
      </w:r>
    </w:p>
    <w:p w:rsidR="00000000" w:rsidDel="00000000" w:rsidP="00000000" w:rsidRDefault="00000000" w:rsidRPr="00000000" w14:paraId="000003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tbl>
      <w:tblPr>
        <w:tblStyle w:val="Table7"/>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5"/>
        <w:gridCol w:w="4785"/>
        <w:tblGridChange w:id="0">
          <w:tblGrid>
            <w:gridCol w:w="4815"/>
            <w:gridCol w:w="4785"/>
          </w:tblGrid>
        </w:tblGridChange>
      </w:tblGrid>
      <w:tr>
        <w:trPr>
          <w:cantSplit w:val="0"/>
          <w:tblHeader w:val="0"/>
        </w:trPr>
        <w:tc>
          <w:tcPr>
            <w:shd w:fill="78909c"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3c0a49"/>
                <w:sz w:val="20"/>
                <w:szCs w:val="20"/>
              </w:rPr>
            </w:pPr>
            <w:r w:rsidDel="00000000" w:rsidR="00000000" w:rsidRPr="00000000">
              <w:rPr>
                <w:rFonts w:ascii="Arial" w:cs="Arial" w:eastAsia="Arial" w:hAnsi="Arial"/>
                <w:color w:val="3c0a49"/>
                <w:sz w:val="20"/>
                <w:szCs w:val="20"/>
                <w:rtl w:val="0"/>
              </w:rPr>
              <w:t xml:space="preserve">Nome da feature escolhida</w:t>
            </w:r>
          </w:p>
        </w:tc>
        <w:tc>
          <w:tcPr>
            <w:shd w:fill="78909c"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3c0a49"/>
                <w:sz w:val="20"/>
                <w:szCs w:val="20"/>
              </w:rPr>
            </w:pPr>
            <w:r w:rsidDel="00000000" w:rsidR="00000000" w:rsidRPr="00000000">
              <w:rPr>
                <w:rFonts w:ascii="Arial" w:cs="Arial" w:eastAsia="Arial" w:hAnsi="Arial"/>
                <w:color w:val="3c0a49"/>
                <w:sz w:val="20"/>
                <w:szCs w:val="20"/>
                <w:rtl w:val="0"/>
              </w:rPr>
              <w:t xml:space="preserve">Motivo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after="0" w:line="240" w:lineRule="auto"/>
              <w:rPr>
                <w:rFonts w:ascii="Arial" w:cs="Arial" w:eastAsia="Arial" w:hAnsi="Arial"/>
                <w:color w:val="3c0a49"/>
                <w:sz w:val="20"/>
                <w:szCs w:val="20"/>
              </w:rPr>
            </w:pPr>
            <w:r w:rsidDel="00000000" w:rsidR="00000000" w:rsidRPr="00000000">
              <w:rPr>
                <w:rFonts w:ascii="Arial" w:cs="Arial" w:eastAsia="Arial" w:hAnsi="Arial"/>
                <w:color w:val="3c0a49"/>
                <w:sz w:val="20"/>
                <w:szCs w:val="20"/>
                <w:rtl w:val="0"/>
              </w:rPr>
              <w:t xml:space="preserve">LEVEL_NAME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É relevante, pois após o merge com outras tabelas, nos permite verificar se contas com níveis mais baixos dão mais churn.</w:t>
            </w:r>
          </w:p>
        </w:tc>
      </w:tr>
      <w:tr>
        <w:trPr>
          <w:cantSplit w:val="0"/>
          <w:tblHeader w:val="0"/>
        </w:trPr>
        <w:tc>
          <w:tcPr>
            <w:shd w:fill="ebeff1" w:val="clear"/>
            <w:tcMar>
              <w:top w:w="100.0" w:type="dxa"/>
              <w:left w:w="100.0" w:type="dxa"/>
              <w:bottom w:w="100.0" w:type="dxa"/>
              <w:right w:w="100.0" w:type="dxa"/>
            </w:tcMar>
            <w:vAlign w:val="top"/>
          </w:tcPr>
          <w:p w:rsidR="00000000" w:rsidDel="00000000" w:rsidP="00000000" w:rsidRDefault="00000000" w:rsidRPr="00000000" w14:paraId="000003C2">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TRANSPORT</w:t>
            </w:r>
          </w:p>
        </w:tc>
        <w:tc>
          <w:tcPr>
            <w:shd w:fill="ebeff1"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É relevante, pois conseguimos verificar se há algum modal em que os entregadores dão mais churn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AUTO_ACCEPT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É relevante, pois conseguimos verificar se os entregadores sem "auto aceite" dão mais churn.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c0a49"/>
                <w:sz w:val="20"/>
                <w:szCs w:val="20"/>
              </w:rPr>
            </w:pPr>
            <w:r w:rsidDel="00000000" w:rsidR="00000000" w:rsidRPr="00000000">
              <w:rPr>
                <w:rFonts w:ascii="Arial" w:cs="Arial" w:eastAsia="Arial" w:hAnsi="Arial"/>
                <w:color w:val="3c0a49"/>
                <w:sz w:val="20"/>
                <w:szCs w:val="20"/>
                <w:rtl w:val="0"/>
              </w:rPr>
              <w:t xml:space="preserve">ACCEPTANCE_RATE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É relevante, pois conseguimos realizar um agrupamento por STOREKEEPER_ID, nos permitindo verificar se entregadores que rejeitam    mais pedidos dão mais churn.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ORDERS_DONE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É útil pois, ao contabilizar quantas entregas foram feitas por um RT, podemos observar se o volume de entregas tem relação com o churn.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ORDERS_LAST_30D_COUNT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É relevante pois podemos utilizar para contabilizar as entregas nos últimos dias, comparar com a taxa de churn.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ORDERS_CANCEL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É útil pois, ao contabilizar quantas entregas de um RT foram canceladas, podemos observar se o volume de cancelamentos tem relação com o churn.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ORDERS_CANCELED_LAST_30D_COUNT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É relevante pois podemos contabilizar a quantidade de cancelamentos nos últimos 30 dias, e observar se os entregadores com mais cancelamentos tendem a dar churn.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FIRST_ORDER_DATE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É relevante pois podemos usar a data do primeiro pedido e de último para calcular o tempo de atividade do RT, e relacionar com o churn.</w:t>
            </w:r>
          </w:p>
        </w:tc>
      </w:tr>
      <w:tr>
        <w:trPr>
          <w:cantSplit w:val="0"/>
          <w:trHeight w:val="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LAST_ORDER_DATE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Bem como o último pedido, é relevante pois podemos usar a data do primeiro pedido e de último pedido para calcular o tempo de atividade do RT, e relacionar com o churn.</w:t>
            </w:r>
          </w:p>
        </w:tc>
      </w:tr>
      <w:tr>
        <w:trPr>
          <w:cantSplit w:val="0"/>
          <w:trHeight w:val="885" w:hRule="atLeast"/>
          <w:tblHeader w:val="0"/>
        </w:trPr>
        <w:tc>
          <w:tcPr>
            <w:shd w:fill="ebeff1"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EARNINGS</w:t>
            </w:r>
          </w:p>
        </w:tc>
        <w:tc>
          <w:tcPr>
            <w:shd w:fill="ebeff1" w:val="clear"/>
            <w:tcMar>
              <w:top w:w="100.0" w:type="dxa"/>
              <w:left w:w="100.0" w:type="dxa"/>
              <w:bottom w:w="100.0" w:type="dxa"/>
              <w:right w:w="100.0" w:type="dxa"/>
            </w:tcMar>
            <w:vAlign w:val="top"/>
          </w:tcPr>
          <w:p w:rsidR="00000000" w:rsidDel="00000000" w:rsidP="00000000" w:rsidRDefault="00000000" w:rsidRPr="00000000" w14:paraId="000003D5">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É relevante, pois conseguimos realizar um agrupamento por STOREKEEPER_ID, nos permitindo verificar se entregadores com menos receita dão mais churn.</w:t>
            </w:r>
          </w:p>
        </w:tc>
      </w:tr>
      <w:tr>
        <w:trPr>
          <w:cantSplit w:val="0"/>
          <w:trHeight w:val="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É relevante, pois conseguimos realizar um agrupamento por STOREKEEPER_ID, nos permitindo verificar se entregadores com menos gorjetas dão mais churn.</w:t>
            </w:r>
          </w:p>
        </w:tc>
      </w:tr>
      <w:tr>
        <w:trPr>
          <w:cantSplit w:val="0"/>
          <w:trHeight w:val="885" w:hRule="atLeast"/>
          <w:tblHeader w:val="0"/>
        </w:trPr>
        <w:tc>
          <w:tcPr>
            <w:shd w:fill="ebeff1"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PUNISHMENT_MINUTES</w:t>
            </w:r>
            <w:r w:rsidDel="00000000" w:rsidR="00000000" w:rsidRPr="00000000">
              <w:rPr>
                <w:rtl w:val="0"/>
              </w:rPr>
            </w:r>
          </w:p>
        </w:tc>
        <w:tc>
          <w:tcPr>
            <w:shd w:fill="ebeff1"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É relevante, pois conseguimos realizar um agrupamento por STOREKEEPER_ID, nos permitindo verificar se entregadores com mais minutos de punição dão mais churn.</w:t>
            </w:r>
          </w:p>
        </w:tc>
      </w:tr>
      <w:tr>
        <w:trPr>
          <w:cantSplit w:val="0"/>
          <w:trHeight w:val="88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PRODUCT_RETURNS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É o valor da devolução em um pedido cancelado, pode ser útil para visualizarmos se tem alguma relação na devolução de compras de maior volume, com o churn.</w:t>
            </w:r>
          </w:p>
        </w:tc>
      </w:tr>
      <w:tr>
        <w:trPr>
          <w:cantSplit w:val="0"/>
          <w:trHeight w:val="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after="0" w:line="240" w:lineRule="auto"/>
              <w:rPr>
                <w:rFonts w:ascii="Arial" w:cs="Arial" w:eastAsia="Arial" w:hAnsi="Arial"/>
                <w:color w:val="3c0a49"/>
                <w:sz w:val="20"/>
                <w:szCs w:val="20"/>
              </w:rPr>
            </w:pPr>
            <w:r w:rsidDel="00000000" w:rsidR="00000000" w:rsidRPr="00000000">
              <w:rPr>
                <w:rFonts w:ascii="Arial" w:cs="Arial" w:eastAsia="Arial" w:hAnsi="Arial"/>
                <w:color w:val="3c0a49"/>
                <w:sz w:val="20"/>
                <w:szCs w:val="20"/>
                <w:rtl w:val="0"/>
              </w:rPr>
              <w:t xml:space="preserve">SUPPORT_TICKET_COUNT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É relevante, pois conseguimos realizar um agrupamento por STOREKEEPER_ID, nos permitindo verificar se os entregadores que abrem mais "chamados" para o suporte da Rappi dão mais churn.</w:t>
            </w:r>
          </w:p>
        </w:tc>
      </w:tr>
      <w:tr>
        <w:trPr>
          <w:cantSplit w:val="0"/>
          <w:trHeight w:val="885" w:hRule="atLeast"/>
          <w:tblHeader w:val="0"/>
        </w:trPr>
        <w:tc>
          <w:tcPr>
            <w:shd w:fill="ebeff1" w:val="clear"/>
            <w:tcMar>
              <w:top w:w="100.0" w:type="dxa"/>
              <w:left w:w="100.0" w:type="dxa"/>
              <w:bottom w:w="100.0" w:type="dxa"/>
              <w:right w:w="100.0" w:type="dxa"/>
            </w:tcMar>
            <w:vAlign w:val="top"/>
          </w:tcPr>
          <w:p w:rsidR="00000000" w:rsidDel="00000000" w:rsidP="00000000" w:rsidRDefault="00000000" w:rsidRPr="00000000" w14:paraId="000003DE">
            <w:pPr>
              <w:widowControl w:val="0"/>
              <w:spacing w:after="0" w:line="240" w:lineRule="auto"/>
              <w:rPr>
                <w:rFonts w:ascii="Arial" w:cs="Arial" w:eastAsia="Arial" w:hAnsi="Arial"/>
                <w:color w:val="3c0a49"/>
                <w:sz w:val="20"/>
                <w:szCs w:val="20"/>
              </w:rPr>
            </w:pPr>
            <w:r w:rsidDel="00000000" w:rsidR="00000000" w:rsidRPr="00000000">
              <w:rPr>
                <w:rFonts w:ascii="Arial" w:cs="Arial" w:eastAsia="Arial" w:hAnsi="Arial"/>
                <w:color w:val="3c0a49"/>
                <w:sz w:val="20"/>
                <w:szCs w:val="20"/>
                <w:rtl w:val="0"/>
              </w:rPr>
              <w:t xml:space="preserve">DEFECTS_COUNT</w:t>
            </w:r>
            <w:r w:rsidDel="00000000" w:rsidR="00000000" w:rsidRPr="00000000">
              <w:rPr>
                <w:rtl w:val="0"/>
              </w:rPr>
            </w:r>
          </w:p>
        </w:tc>
        <w:tc>
          <w:tcPr>
            <w:shd w:fill="ebeff1"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line="240" w:lineRule="auto"/>
              <w:rPr>
                <w:rFonts w:ascii="Arial" w:cs="Arial" w:eastAsia="Arial" w:hAnsi="Arial"/>
                <w:color w:val="3c0a49"/>
                <w:sz w:val="20"/>
                <w:szCs w:val="20"/>
                <w:highlight w:val="white"/>
              </w:rPr>
            </w:pPr>
            <w:r w:rsidDel="00000000" w:rsidR="00000000" w:rsidRPr="00000000">
              <w:rPr>
                <w:rFonts w:ascii="Arial" w:cs="Arial" w:eastAsia="Arial" w:hAnsi="Arial"/>
                <w:color w:val="3c0a49"/>
                <w:sz w:val="20"/>
                <w:szCs w:val="20"/>
                <w:highlight w:val="white"/>
                <w:rtl w:val="0"/>
              </w:rPr>
              <w:t xml:space="preserve">É relevante, pois conseguimos realizar um agrupamento por STOREKEEPER_ID, nos permitindo verificar se os entregadores com mais "ordens problemáticas" dão mais churn.</w:t>
            </w:r>
          </w:p>
        </w:tc>
      </w:tr>
      <w:tr>
        <w:trPr>
          <w:cantSplit w:val="0"/>
          <w:trHeight w:val="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line="240" w:lineRule="auto"/>
              <w:rPr>
                <w:rFonts w:ascii="Arial" w:cs="Arial" w:eastAsia="Arial" w:hAnsi="Arial"/>
                <w:color w:val="3c0a49"/>
                <w:sz w:val="20"/>
                <w:szCs w:val="20"/>
              </w:rPr>
            </w:pPr>
            <w:r w:rsidDel="00000000" w:rsidR="00000000" w:rsidRPr="00000000">
              <w:rPr>
                <w:rFonts w:ascii="Arial" w:cs="Arial" w:eastAsia="Arial" w:hAnsi="Arial"/>
                <w:color w:val="3c0a49"/>
                <w:sz w:val="20"/>
                <w:szCs w:val="20"/>
                <w:rtl w:val="0"/>
              </w:rPr>
              <w:t xml:space="preserve">AVG_DISTANCE_TO_USER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line="240" w:lineRule="auto"/>
              <w:rPr>
                <w:rFonts w:ascii="Arial" w:cs="Arial" w:eastAsia="Arial" w:hAnsi="Arial"/>
                <w:color w:val="3c0a49"/>
                <w:sz w:val="20"/>
                <w:szCs w:val="20"/>
              </w:rPr>
            </w:pPr>
            <w:r w:rsidDel="00000000" w:rsidR="00000000" w:rsidRPr="00000000">
              <w:rPr>
                <w:rFonts w:ascii="Arial" w:cs="Arial" w:eastAsia="Arial" w:hAnsi="Arial"/>
                <w:color w:val="3c0a49"/>
                <w:sz w:val="20"/>
                <w:szCs w:val="20"/>
                <w:highlight w:val="white"/>
                <w:rtl w:val="0"/>
              </w:rPr>
              <w:t xml:space="preserve">É relevante, pois conseguimos realizar um agrupamento por STOREKEEPER_ID, nos permitindo entender se entregadores com pedidos mais longos dão mais churn.</w:t>
            </w:r>
            <w:r w:rsidDel="00000000" w:rsidR="00000000" w:rsidRPr="00000000">
              <w:rPr>
                <w:rtl w:val="0"/>
              </w:rPr>
            </w:r>
          </w:p>
        </w:tc>
      </w:tr>
    </w:tbl>
    <w:p w:rsidR="00000000" w:rsidDel="00000000" w:rsidP="00000000" w:rsidRDefault="00000000" w:rsidRPr="00000000" w14:paraId="000003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3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Ao invés de realizarmos uma análise gráfica exploratória para cada uma das features acima, optamos por construir um modelo preliminar usando regressão logística (disponível em </w:t>
      </w:r>
      <w:hyperlink r:id="rId28">
        <w:r w:rsidDel="00000000" w:rsidR="00000000" w:rsidRPr="00000000">
          <w:rPr>
            <w:u w:val="single"/>
            <w:rtl w:val="0"/>
          </w:rPr>
          <w:t xml:space="preserve">https://colab.research.google.com/drive/1kowwKCfPTls6mnsk5RbLtMWLaypdAG3D#scrollTo=OJyQcGeaRkWg</w:t>
        </w:r>
      </w:hyperlink>
      <w:r w:rsidDel="00000000" w:rsidR="00000000" w:rsidRPr="00000000">
        <w:rPr>
          <w:rtl w:val="0"/>
        </w:rPr>
        <w:t xml:space="preserve">) para demonstrar como podemos apresentar as hipóteses mais pertinentes através de um modelo. Os resultados obtidos foram os seguintes:</w:t>
      </w:r>
    </w:p>
    <w:p w:rsidR="00000000" w:rsidDel="00000000" w:rsidP="00000000" w:rsidRDefault="00000000" w:rsidRPr="00000000" w14:paraId="000003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838700" cy="6076950"/>
            <wp:effectExtent b="0" l="0" r="0" t="0"/>
            <wp:docPr id="54"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4838700" cy="607695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No gráfico acima, quanto </w:t>
      </w:r>
      <w:r w:rsidDel="00000000" w:rsidR="00000000" w:rsidRPr="00000000">
        <w:rPr>
          <w:i w:val="1"/>
          <w:rtl w:val="0"/>
        </w:rPr>
        <w:t xml:space="preserve">mais negativo </w:t>
      </w:r>
      <w:r w:rsidDel="00000000" w:rsidR="00000000" w:rsidRPr="00000000">
        <w:rPr>
          <w:rtl w:val="0"/>
        </w:rPr>
        <w:t xml:space="preserve">o valor da feature em questão, </w:t>
      </w:r>
      <w:r w:rsidDel="00000000" w:rsidR="00000000" w:rsidRPr="00000000">
        <w:rPr>
          <w:i w:val="1"/>
          <w:rtl w:val="0"/>
        </w:rPr>
        <w:t xml:space="preserve">menos</w:t>
      </w:r>
      <w:r w:rsidDel="00000000" w:rsidR="00000000" w:rsidRPr="00000000">
        <w:rPr>
          <w:rtl w:val="0"/>
        </w:rPr>
        <w:t xml:space="preserve"> propenso um entregador é de dar "churn" se tiver um valor alto naquela feature. Inversamente, quanto </w:t>
      </w:r>
      <w:r w:rsidDel="00000000" w:rsidR="00000000" w:rsidRPr="00000000">
        <w:rPr>
          <w:i w:val="1"/>
          <w:rtl w:val="0"/>
        </w:rPr>
        <w:t xml:space="preserve">mais positivo</w:t>
      </w:r>
      <w:r w:rsidDel="00000000" w:rsidR="00000000" w:rsidRPr="00000000">
        <w:rPr>
          <w:rtl w:val="0"/>
        </w:rPr>
        <w:t xml:space="preserve"> o valor da feature no gráfico acima, </w:t>
      </w:r>
      <w:r w:rsidDel="00000000" w:rsidR="00000000" w:rsidRPr="00000000">
        <w:rPr>
          <w:i w:val="1"/>
          <w:rtl w:val="0"/>
        </w:rPr>
        <w:t xml:space="preserve">mais propenso</w:t>
      </w:r>
      <w:r w:rsidDel="00000000" w:rsidR="00000000" w:rsidRPr="00000000">
        <w:rPr>
          <w:rtl w:val="0"/>
        </w:rPr>
        <w:t xml:space="preserve"> um entregador é de dar "churn" se tiver um valor alto naquela feature.</w:t>
      </w:r>
    </w:p>
    <w:p w:rsidR="00000000" w:rsidDel="00000000" w:rsidP="00000000" w:rsidRDefault="00000000" w:rsidRPr="00000000" w14:paraId="000003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No caso, se observa um valor muito negativo para "LAST_ORDER_DATE", ou seja, quanto mais tempo um entregador fica sem entregar um pedido, mais cresce sua chance de dar "churn". Isso pode representar um viés, porém, pois uma das definições de "churn" que aplicamos é a de um entregador que está há mais de 21 dias sem realizar entregas. </w:t>
      </w:r>
    </w:p>
    <w:p w:rsidR="00000000" w:rsidDel="00000000" w:rsidP="00000000" w:rsidRDefault="00000000" w:rsidRPr="00000000" w14:paraId="000003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Outro ponto de destaque é o valor muito positivo para "SUPPORT_TICKET_COUNT". Isso representa o número absoluto de chamados abertos por um entregador para o suporte da Rappi. Todavia, entendemos que esse dado pode representar um ruído, pois em uma análise manual notamos que os entregadores que não deram "churn" estão sem </w:t>
      </w:r>
      <w:r w:rsidDel="00000000" w:rsidR="00000000" w:rsidRPr="00000000">
        <w:rPr>
          <w:i w:val="1"/>
          <w:rtl w:val="0"/>
        </w:rPr>
        <w:t xml:space="preserve">nenhum</w:t>
      </w:r>
      <w:r w:rsidDel="00000000" w:rsidR="00000000" w:rsidRPr="00000000">
        <w:rPr>
          <w:rtl w:val="0"/>
        </w:rPr>
        <w:t xml:space="preserve"> ticket aberto para o suporte, o que é um forte indício de que se trata de um dado enviesado:</w:t>
      </w:r>
    </w:p>
    <w:p w:rsidR="00000000" w:rsidDel="00000000" w:rsidP="00000000" w:rsidRDefault="00000000" w:rsidRPr="00000000" w14:paraId="000003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color w:val="3c0a49"/>
        </w:rPr>
      </w:pPr>
      <w:r w:rsidDel="00000000" w:rsidR="00000000" w:rsidRPr="00000000">
        <w:rPr>
          <w:color w:val="3c0a49"/>
        </w:rPr>
        <w:drawing>
          <wp:inline distB="114300" distT="114300" distL="114300" distR="114300">
            <wp:extent cx="5172075" cy="1685925"/>
            <wp:effectExtent b="0" l="0" r="0" t="0"/>
            <wp:docPr id="4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1720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3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3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3E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whwml4" w:id="35"/>
      <w:bookmarkEnd w:id="35"/>
      <w:r w:rsidDel="00000000" w:rsidR="00000000" w:rsidRPr="00000000">
        <w:rPr>
          <w:rtl w:val="0"/>
        </w:rPr>
        <w:t xml:space="preserve">4.4. Modelagem</w:t>
      </w:r>
    </w:p>
    <w:p w:rsidR="00000000" w:rsidDel="00000000" w:rsidP="00000000" w:rsidRDefault="00000000" w:rsidRPr="00000000" w14:paraId="000003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o teste de todo modelo preditivo, os dados foram divididos em duas parcelas: dados de treino, e dados de teste, em uma proporção de 70% e 30%, respectivamente.</w:t>
      </w:r>
    </w:p>
    <w:p w:rsidR="00000000" w:rsidDel="00000000" w:rsidP="00000000" w:rsidRDefault="00000000" w:rsidRPr="00000000" w14:paraId="000003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Realizamos um “undersampling” durante o processo de modelagem com a biblioteca "imbalanced-learn", pois o conjunto de dados de entregadores que deram “churn” era consideravelmente superior ao dos que permaneceram na plataforma. Esse tratamento essencialmente consiste em eliminar parte do conjunto com dados em excesso para equilibrá-lo com o de dados sub representados. Caso esse tratamento do desbalanceamento identificado não fosse realizado, isso poderia enviesar as métricas apresentadas a seguir.</w:t>
      </w:r>
    </w:p>
    <w:p w:rsidR="00000000" w:rsidDel="00000000" w:rsidP="00000000" w:rsidRDefault="00000000" w:rsidRPr="00000000" w14:paraId="000003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Excluímos as features 'ORDERS_CANCELED_LAST_30D_COUNT', 'ORDERS_LAST_30D_COUNT' e 'LAST_ORDER_DATE', pois apresentam alta correlação com o target e poderiam enviesar o modelo ao fornecer dicas muito fortes de um entregador prestes a dar churn. Um entregador que realizou poucas ordens nos últimos 30 dias ou ficou muitos dias sem realizar uma ordem seria classificado como churn extremamente provável e traria um viés excessivo para o modelo. Outra feature removida foi 'SUPPORT_TICKET_COUNT', pois por algum motivo os entregadores que não deram churn estavam com essa métrica zerada, o que também traz um viés excessivo para o modelo.</w:t>
      </w:r>
    </w:p>
    <w:p w:rsidR="00000000" w:rsidDel="00000000" w:rsidP="00000000" w:rsidRDefault="00000000" w:rsidRPr="00000000" w14:paraId="000003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Passada essa análise preliminar, utilizamos, majoritariamente, quatro métricas de avaliação, cada uma tendo sua peculiaridade. Vale ressaltar que esses indicadores se baseiam na “matriz de confusão”, uma matriz que compara as predições falsas e positivas, com o dado real do target.</w:t>
      </w:r>
    </w:p>
    <w:p w:rsidR="00000000" w:rsidDel="00000000" w:rsidP="00000000" w:rsidRDefault="00000000" w:rsidRPr="00000000" w14:paraId="000003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119820" cy="2120900"/>
            <wp:effectExtent b="0" l="0" r="0" t="0"/>
            <wp:docPr id="2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611982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144" w:lineRule="auto"/>
        <w:jc w:val="center"/>
        <w:rPr>
          <w:b w:val="1"/>
          <w:sz w:val="16"/>
          <w:szCs w:val="16"/>
        </w:rPr>
      </w:pPr>
      <w:r w:rsidDel="00000000" w:rsidR="00000000" w:rsidRPr="00000000">
        <w:rPr>
          <w:b w:val="1"/>
          <w:sz w:val="16"/>
          <w:szCs w:val="16"/>
          <w:rtl w:val="0"/>
        </w:rPr>
        <w:t xml:space="preserve">Matriz de confusão</w:t>
      </w:r>
    </w:p>
    <w:p w:rsidR="00000000" w:rsidDel="00000000" w:rsidP="00000000" w:rsidRDefault="00000000" w:rsidRPr="00000000" w14:paraId="000003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144" w:lineRule="auto"/>
        <w:jc w:val="both"/>
        <w:rPr>
          <w:b w:val="1"/>
          <w:sz w:val="16"/>
          <w:szCs w:val="16"/>
        </w:rPr>
      </w:pPr>
      <w:r w:rsidDel="00000000" w:rsidR="00000000" w:rsidRPr="00000000">
        <w:rPr>
          <w:rtl w:val="0"/>
        </w:rPr>
      </w:r>
    </w:p>
    <w:p w:rsidR="00000000" w:rsidDel="00000000" w:rsidP="00000000" w:rsidRDefault="00000000" w:rsidRPr="00000000" w14:paraId="000003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Acurácia</w:t>
      </w:r>
      <w:r w:rsidDel="00000000" w:rsidR="00000000" w:rsidRPr="00000000">
        <w:rPr>
          <w:rtl w:val="0"/>
        </w:rPr>
        <w:t xml:space="preserve">: Indica a performance geral do modelo, apresentando uma porcentagem de quantas classificações o modelo classificou corretamente. </w:t>
      </w:r>
    </w:p>
    <w:p w:rsidR="00000000" w:rsidDel="00000000" w:rsidP="00000000" w:rsidRDefault="00000000" w:rsidRPr="00000000" w14:paraId="000003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Precisão</w:t>
      </w:r>
      <w:r w:rsidDel="00000000" w:rsidR="00000000" w:rsidRPr="00000000">
        <w:rPr>
          <w:rtl w:val="0"/>
        </w:rPr>
        <w:t xml:space="preserve">: Indica quantos dos positivos feitos pelo modelo foram realmente assertivos.</w:t>
      </w:r>
    </w:p>
    <w:p w:rsidR="00000000" w:rsidDel="00000000" w:rsidP="00000000" w:rsidRDefault="00000000" w:rsidRPr="00000000" w14:paraId="000003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Revocação/Recall</w:t>
      </w:r>
      <w:r w:rsidDel="00000000" w:rsidR="00000000" w:rsidRPr="00000000">
        <w:rPr>
          <w:rtl w:val="0"/>
        </w:rPr>
        <w:t xml:space="preserve">: Indica quantos dos positivos dados pelo modelo foram verdadeiros ou falsos.</w:t>
      </w:r>
    </w:p>
    <w:p w:rsidR="00000000" w:rsidDel="00000000" w:rsidP="00000000" w:rsidRDefault="00000000" w:rsidRPr="00000000" w14:paraId="000003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F1 Score</w:t>
      </w:r>
      <w:r w:rsidDel="00000000" w:rsidR="00000000" w:rsidRPr="00000000">
        <w:rPr>
          <w:rtl w:val="0"/>
        </w:rPr>
        <w:t xml:space="preserve">: É a média harmônica entre precisão e recall (2 * precisão * recall) / ( precisão + recall).</w:t>
      </w:r>
    </w:p>
    <w:p w:rsidR="00000000" w:rsidDel="00000000" w:rsidP="00000000" w:rsidRDefault="00000000" w:rsidRPr="00000000" w14:paraId="000003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fins de aprofundamento, as fórmulas para cálculo de cada uma das métricas já foram mencionadas na seção 4.1.3.</w:t>
      </w:r>
    </w:p>
    <w:p w:rsidR="00000000" w:rsidDel="00000000" w:rsidP="00000000" w:rsidRDefault="00000000" w:rsidRPr="00000000" w14:paraId="000003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F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3phqbyu2bm1o" w:id="36"/>
      <w:bookmarkEnd w:id="36"/>
      <w:r w:rsidDel="00000000" w:rsidR="00000000" w:rsidRPr="00000000">
        <w:rPr>
          <w:rtl w:val="0"/>
        </w:rPr>
        <w:t xml:space="preserve">4.4.1. Avaliação e Seleção de Modelos (Algoritmos)</w:t>
      </w:r>
    </w:p>
    <w:p w:rsidR="00000000" w:rsidDel="00000000" w:rsidP="00000000" w:rsidRDefault="00000000" w:rsidRPr="00000000" w14:paraId="000003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Dentre as quatro principais métricas de avaliação de modelos, demos prioridade a duas, acurácia e recall. Basicamente, buscamos um modelo com uma alta taxa de acertos, por isso priorizamos a acurácia. Também desejamos o menor número possível de falso negativos, por valorizamos a revocação ("recall") sobre a precisão, dado que é mais importante que o modelo identifique todos os entregadores propensos a dar churn ("recall") do que prevenir a identificação incorreta como churn um entregador que na realidade não é churn ("precisão").</w:t>
      </w:r>
    </w:p>
    <w:p w:rsidR="00000000" w:rsidDel="00000000" w:rsidP="00000000" w:rsidRDefault="00000000" w:rsidRPr="00000000" w14:paraId="000004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termos um sentido inicial dos modelos que poderiam apresentar as melhores métricas, usamos a biblioteca </w:t>
      </w:r>
      <w:r w:rsidDel="00000000" w:rsidR="00000000" w:rsidRPr="00000000">
        <w:rPr>
          <w:rtl w:val="0"/>
        </w:rPr>
        <w:t xml:space="preserve">Pycaret</w:t>
      </w:r>
      <w:r w:rsidDel="00000000" w:rsidR="00000000" w:rsidRPr="00000000">
        <w:rPr>
          <w:rtl w:val="0"/>
        </w:rPr>
        <w:t xml:space="preserve">. Essa ferramenta possibilita rodar uma série de modelos de classificação e observar as métricas de cada um, para que possamos escolher o modelo mais adequado para implementar manualmente.</w:t>
      </w:r>
    </w:p>
    <w:p w:rsidR="00000000" w:rsidDel="00000000" w:rsidP="00000000" w:rsidRDefault="00000000" w:rsidRPr="00000000" w14:paraId="000004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Atualmente, após o teste com vários algoritmos, elegemos os quatro melhores em termos de acurácia, sendo eles: </w:t>
      </w:r>
    </w:p>
    <w:p w:rsidR="00000000" w:rsidDel="00000000" w:rsidP="00000000" w:rsidRDefault="00000000" w:rsidRPr="00000000" w14:paraId="00000402">
      <w:pPr>
        <w:numPr>
          <w:ilvl w:val="0"/>
          <w:numId w:val="1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i w:val="1"/>
          <w:u w:val="none"/>
        </w:rPr>
      </w:pPr>
      <w:r w:rsidDel="00000000" w:rsidR="00000000" w:rsidRPr="00000000">
        <w:rPr>
          <w:i w:val="1"/>
          <w:rtl w:val="0"/>
        </w:rPr>
        <w:t xml:space="preserve">Light Gradient Boosting Machine (LightGBM); </w:t>
      </w:r>
    </w:p>
    <w:p w:rsidR="00000000" w:rsidDel="00000000" w:rsidP="00000000" w:rsidRDefault="00000000" w:rsidRPr="00000000" w14:paraId="00000403">
      <w:pPr>
        <w:numPr>
          <w:ilvl w:val="0"/>
          <w:numId w:val="1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i w:val="1"/>
          <w:u w:val="none"/>
        </w:rPr>
      </w:pPr>
      <w:r w:rsidDel="00000000" w:rsidR="00000000" w:rsidRPr="00000000">
        <w:rPr>
          <w:i w:val="1"/>
          <w:rtl w:val="0"/>
        </w:rPr>
        <w:t xml:space="preserve">Random Forest Classifier; </w:t>
      </w:r>
    </w:p>
    <w:p w:rsidR="00000000" w:rsidDel="00000000" w:rsidP="00000000" w:rsidRDefault="00000000" w:rsidRPr="00000000" w14:paraId="00000404">
      <w:pPr>
        <w:numPr>
          <w:ilvl w:val="0"/>
          <w:numId w:val="1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i w:val="1"/>
          <w:u w:val="none"/>
        </w:rPr>
      </w:pPr>
      <w:r w:rsidDel="00000000" w:rsidR="00000000" w:rsidRPr="00000000">
        <w:rPr>
          <w:i w:val="1"/>
          <w:rtl w:val="0"/>
        </w:rPr>
        <w:t xml:space="preserve">Gradient Boosting Classifier; e </w:t>
      </w:r>
    </w:p>
    <w:p w:rsidR="00000000" w:rsidDel="00000000" w:rsidP="00000000" w:rsidRDefault="00000000" w:rsidRPr="00000000" w14:paraId="00000405">
      <w:pPr>
        <w:numPr>
          <w:ilvl w:val="0"/>
          <w:numId w:val="1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u w:val="none"/>
        </w:rPr>
      </w:pPr>
      <w:r w:rsidDel="00000000" w:rsidR="00000000" w:rsidRPr="00000000">
        <w:rPr>
          <w:i w:val="1"/>
          <w:rtl w:val="0"/>
        </w:rPr>
        <w:t xml:space="preserve">Ada Boost Classifier</w:t>
      </w:r>
      <w:r w:rsidDel="00000000" w:rsidR="00000000" w:rsidRPr="00000000">
        <w:rPr>
          <w:rtl w:val="0"/>
        </w:rPr>
        <w:t xml:space="preserve">.</w:t>
      </w:r>
    </w:p>
    <w:p w:rsidR="00000000" w:rsidDel="00000000" w:rsidP="00000000" w:rsidRDefault="00000000" w:rsidRPr="00000000" w14:paraId="000004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No caso específico do modelo Extra Trees Classifier, optamos por excluí-lo pelo fato de ser muito semelhante ao Random Forest.  Abaixo estão as métricas de cada modelo, com a Acurácia, Revocação, Precisão e F1 Score.</w:t>
      </w:r>
    </w:p>
    <w:p w:rsidR="00000000" w:rsidDel="00000000" w:rsidP="00000000" w:rsidRDefault="00000000" w:rsidRPr="00000000" w14:paraId="000004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 tabela abaixo contém os modelos de machine learning aplicados ao nosso "dataset" pela ferramenta Pycaret, em ordem decrescente de acurácia:</w:t>
      </w:r>
    </w:p>
    <w:p w:rsidR="00000000" w:rsidDel="00000000" w:rsidP="00000000" w:rsidRDefault="00000000" w:rsidRPr="00000000" w14:paraId="000004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tbl>
      <w:tblPr>
        <w:tblStyle w:val="Table8"/>
        <w:tblW w:w="100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90"/>
        <w:gridCol w:w="1140"/>
        <w:gridCol w:w="1305"/>
        <w:gridCol w:w="1215"/>
        <w:gridCol w:w="1215"/>
        <w:tblGridChange w:id="0">
          <w:tblGrid>
            <w:gridCol w:w="5190"/>
            <w:gridCol w:w="1140"/>
            <w:gridCol w:w="1305"/>
            <w:gridCol w:w="1215"/>
            <w:gridCol w:w="1215"/>
          </w:tblGrid>
        </w:tblGridChange>
      </w:tblGrid>
      <w:tr>
        <w:trPr>
          <w:cantSplit w:val="0"/>
          <w:tblHeader w:val="0"/>
        </w:trPr>
        <w:tc>
          <w:tcPr>
            <w:tcBorders>
              <w:top w:color="d5d5d5" w:space="0" w:sz="8" w:val="single"/>
              <w:left w:color="d5d5d5" w:space="0" w:sz="8" w:val="single"/>
              <w:bottom w:color="d5d5d5" w:space="0" w:sz="8" w:val="single"/>
              <w:right w:color="d5d5d5" w:space="0" w:sz="8" w:val="single"/>
            </w:tcBorders>
            <w:tcMar>
              <w:top w:w="100.0" w:type="dxa"/>
              <w:left w:w="100.0" w:type="dxa"/>
              <w:bottom w:w="100.0" w:type="dxa"/>
              <w:right w:w="100.0" w:type="dxa"/>
            </w:tcMar>
            <w:vAlign w:val="center"/>
          </w:tcPr>
          <w:p w:rsidR="00000000" w:rsidDel="00000000" w:rsidP="00000000" w:rsidRDefault="00000000" w:rsidRPr="00000000" w14:paraId="000004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b w:val="1"/>
                <w:color w:val="d5d5d5"/>
                <w:sz w:val="21"/>
                <w:szCs w:val="21"/>
                <w:rtl w:val="0"/>
              </w:rPr>
              <w:t xml:space="preserve">   Modelo</w:t>
            </w:r>
            <w:r w:rsidDel="00000000" w:rsidR="00000000" w:rsidRPr="00000000">
              <w:rPr>
                <w:rtl w:val="0"/>
              </w:rPr>
            </w:r>
          </w:p>
        </w:tc>
        <w:tc>
          <w:tcPr>
            <w:tcBorders>
              <w:top w:color="d5d5d5" w:space="0" w:sz="8" w:val="single"/>
              <w:left w:color="d5d5d5" w:space="0" w:sz="8" w:val="single"/>
              <w:bottom w:color="d5d5d5" w:space="0" w:sz="8" w:val="single"/>
              <w:right w:color="d5d5d5" w:space="0" w:sz="8" w:val="single"/>
            </w:tcBorders>
            <w:tcMar>
              <w:top w:w="100.0" w:type="dxa"/>
              <w:left w:w="100.0" w:type="dxa"/>
              <w:bottom w:w="100.0" w:type="dxa"/>
              <w:right w:w="100.0" w:type="dxa"/>
            </w:tcMar>
            <w:vAlign w:val="center"/>
          </w:tcPr>
          <w:p w:rsidR="00000000" w:rsidDel="00000000" w:rsidP="00000000" w:rsidRDefault="00000000" w:rsidRPr="00000000" w14:paraId="000004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Roboto" w:cs="Roboto" w:eastAsia="Roboto" w:hAnsi="Roboto"/>
                <w:color w:val="d5d5d5"/>
                <w:sz w:val="21"/>
                <w:szCs w:val="21"/>
              </w:rPr>
            </w:pPr>
            <w:r w:rsidDel="00000000" w:rsidR="00000000" w:rsidRPr="00000000">
              <w:rPr>
                <w:rFonts w:ascii="Roboto" w:cs="Roboto" w:eastAsia="Roboto" w:hAnsi="Roboto"/>
                <w:b w:val="1"/>
                <w:color w:val="d5d5d5"/>
                <w:sz w:val="21"/>
                <w:szCs w:val="21"/>
                <w:rtl w:val="0"/>
              </w:rPr>
              <w:t xml:space="preserve">Acurácia</w:t>
            </w:r>
            <w:r w:rsidDel="00000000" w:rsidR="00000000" w:rsidRPr="00000000">
              <w:rPr>
                <w:rtl w:val="0"/>
              </w:rPr>
            </w:r>
          </w:p>
        </w:tc>
        <w:tc>
          <w:tcPr>
            <w:tcBorders>
              <w:top w:color="d5d5d5" w:space="0" w:sz="8" w:val="single"/>
              <w:left w:color="d5d5d5" w:space="0" w:sz="8" w:val="single"/>
              <w:bottom w:color="d5d5d5" w:space="0" w:sz="8" w:val="single"/>
              <w:right w:color="d5d5d5" w:space="0" w:sz="8" w:val="single"/>
            </w:tcBorders>
            <w:tcMar>
              <w:top w:w="100.0" w:type="dxa"/>
              <w:left w:w="100.0" w:type="dxa"/>
              <w:bottom w:w="100.0" w:type="dxa"/>
              <w:right w:w="100.0" w:type="dxa"/>
            </w:tcMar>
            <w:vAlign w:val="center"/>
          </w:tcPr>
          <w:p w:rsidR="00000000" w:rsidDel="00000000" w:rsidP="00000000" w:rsidRDefault="00000000" w:rsidRPr="00000000" w14:paraId="000004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b w:val="1"/>
                <w:color w:val="d5d5d5"/>
                <w:sz w:val="21"/>
                <w:szCs w:val="21"/>
                <w:rtl w:val="0"/>
              </w:rPr>
              <w:t xml:space="preserve">Revocação</w:t>
            </w:r>
            <w:r w:rsidDel="00000000" w:rsidR="00000000" w:rsidRPr="00000000">
              <w:rPr>
                <w:rtl w:val="0"/>
              </w:rPr>
            </w:r>
          </w:p>
        </w:tc>
        <w:tc>
          <w:tcPr>
            <w:tcBorders>
              <w:top w:color="d5d5d5" w:space="0" w:sz="8" w:val="single"/>
              <w:left w:color="d5d5d5" w:space="0" w:sz="8" w:val="single"/>
              <w:bottom w:color="d5d5d5" w:space="0" w:sz="8" w:val="single"/>
              <w:right w:color="d5d5d5" w:space="0" w:sz="8" w:val="single"/>
            </w:tcBorders>
            <w:tcMar>
              <w:top w:w="100.0" w:type="dxa"/>
              <w:left w:w="100.0" w:type="dxa"/>
              <w:bottom w:w="100.0" w:type="dxa"/>
              <w:right w:w="100.0" w:type="dxa"/>
            </w:tcMar>
            <w:vAlign w:val="center"/>
          </w:tcPr>
          <w:p w:rsidR="00000000" w:rsidDel="00000000" w:rsidP="00000000" w:rsidRDefault="00000000" w:rsidRPr="00000000" w14:paraId="000004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b w:val="1"/>
                <w:color w:val="d5d5d5"/>
                <w:sz w:val="21"/>
                <w:szCs w:val="21"/>
                <w:rtl w:val="0"/>
              </w:rPr>
              <w:t xml:space="preserve">Precisão</w:t>
            </w:r>
            <w:r w:rsidDel="00000000" w:rsidR="00000000" w:rsidRPr="00000000">
              <w:rPr>
                <w:rtl w:val="0"/>
              </w:rPr>
            </w:r>
          </w:p>
        </w:tc>
        <w:tc>
          <w:tcPr>
            <w:tcBorders>
              <w:top w:color="d5d5d5" w:space="0" w:sz="8" w:val="single"/>
              <w:left w:color="d5d5d5" w:space="0" w:sz="8" w:val="single"/>
              <w:bottom w:color="d5d5d5" w:space="0" w:sz="8" w:val="single"/>
              <w:right w:color="d5d5d5" w:space="0" w:sz="8" w:val="single"/>
            </w:tcBorders>
            <w:tcMar>
              <w:top w:w="100.0" w:type="dxa"/>
              <w:left w:w="100.0" w:type="dxa"/>
              <w:bottom w:w="100.0" w:type="dxa"/>
              <w:right w:w="100.0" w:type="dxa"/>
            </w:tcMar>
            <w:vAlign w:val="center"/>
          </w:tcPr>
          <w:p w:rsidR="00000000" w:rsidDel="00000000" w:rsidP="00000000" w:rsidRDefault="00000000" w:rsidRPr="00000000" w14:paraId="000004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b w:val="1"/>
                <w:color w:val="d5d5d5"/>
                <w:sz w:val="21"/>
                <w:szCs w:val="21"/>
                <w:rtl w:val="0"/>
              </w:rPr>
              <w:t xml:space="preserve">F1 Score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Light Gradient Boosting Machine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0.9040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0.9398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0.9434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0.9415</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Random Forest Classifier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0.9016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0.9371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0.9429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0.9400</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Extra Trees Classifier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0.9014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0.9379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0.9420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0.9399</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Gradient Boosting Classifier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0.8750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0.8905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0.9544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0.9213</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Ada Boost Classifier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0.8660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0.8800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0.9534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0.9152</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Decision Tree Classifier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0.8589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0.8958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0.9300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0.9126</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K Neighbors Classifier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0.8163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0.8261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0.9435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0.8809</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SVM - Linear Kernel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0.8106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0.8154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0.9470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0.8761</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Logistic Regression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0.8100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0.8135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0.9481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0.8757</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Ridge Classifier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0.8140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0.9441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0.8743</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Linear Discriminant Analysis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0.8140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0.9441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0.8743</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Naive Bayes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0.2102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0.0409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0.9706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0.0785</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Quadratic Discriminant Analysis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0.1776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0.0000</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Dummy Classifier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0.1776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0.0000</w:t>
            </w:r>
          </w:p>
        </w:tc>
      </w:tr>
    </w:tbl>
    <w:p w:rsidR="00000000" w:rsidDel="00000000" w:rsidP="00000000" w:rsidRDefault="00000000" w:rsidRPr="00000000" w14:paraId="000004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notebook que usamos para obter a tabela acima pode ser encontrado no link a seguir: </w:t>
      </w:r>
    </w:p>
    <w:p w:rsidR="00000000" w:rsidDel="00000000" w:rsidP="00000000" w:rsidRDefault="00000000" w:rsidRPr="00000000" w14:paraId="000004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hyperlink r:id="rId32">
        <w:r w:rsidDel="00000000" w:rsidR="00000000" w:rsidRPr="00000000">
          <w:rPr>
            <w:color w:val="1155cc"/>
            <w:u w:val="single"/>
            <w:rtl w:val="0"/>
          </w:rPr>
          <w:t xml:space="preserve">https://colab.research.google.com/drive/1_l8X6shyH90NFIJso10Mw7Lq_NReoq6m#scrollTo=58ZtXVvXFGas</w:t>
        </w:r>
      </w:hyperlink>
      <w:r w:rsidDel="00000000" w:rsidR="00000000" w:rsidRPr="00000000">
        <w:rPr>
          <w:rtl w:val="0"/>
        </w:rPr>
      </w:r>
    </w:p>
    <w:p w:rsidR="00000000" w:rsidDel="00000000" w:rsidP="00000000" w:rsidRDefault="00000000" w:rsidRPr="00000000" w14:paraId="000004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É importante observar que as métricas apresentadas no teste automatizado são ligeiramente diferentes da seção 4.5 com os modelos feitos manualmente, pois os "datasets" de treino e teste são sorteados aleatoriamente e, portanto, irão divergir. Além disso, a biblioteca Pycaret realiza alguns ajustes que optamos por fazer de forma diferente quando fizemos a construção dos modelos de forma manual.</w:t>
      </w:r>
    </w:p>
    <w:p w:rsidR="00000000" w:rsidDel="00000000" w:rsidP="00000000" w:rsidRDefault="00000000" w:rsidRPr="00000000" w14:paraId="000004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Apesar disso, essa é uma excelente forma de avaliar quais modelos apresentam os resultados mais promissores e serviu para embasar a seleção dos modelos para avaliação manual.</w:t>
      </w:r>
    </w:p>
    <w:p w:rsidR="00000000" w:rsidDel="00000000" w:rsidP="00000000" w:rsidRDefault="00000000" w:rsidRPr="00000000" w14:paraId="000004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45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jtkjxj969rtz" w:id="37"/>
      <w:bookmarkEnd w:id="37"/>
      <w:r w:rsidDel="00000000" w:rsidR="00000000" w:rsidRPr="00000000">
        <w:rPr>
          <w:rtl w:val="0"/>
        </w:rPr>
        <w:t xml:space="preserve">4.4.2. Configuração de Hiperparâmetros</w:t>
      </w:r>
      <w:r w:rsidDel="00000000" w:rsidR="00000000" w:rsidRPr="00000000">
        <w:rPr>
          <w:rtl w:val="0"/>
        </w:rPr>
      </w:r>
    </w:p>
    <w:p w:rsidR="00000000" w:rsidDel="00000000" w:rsidP="00000000" w:rsidRDefault="00000000" w:rsidRPr="00000000" w14:paraId="000004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4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LightGBM</w:t>
      </w:r>
    </w:p>
    <w:p w:rsidR="00000000" w:rsidDel="00000000" w:rsidP="00000000" w:rsidRDefault="00000000" w:rsidRPr="00000000" w14:paraId="000004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LightGBM é uma estrutura de aumento de gradiente que usa uma série de árvores de decisão para embasar suas escolhas ("ensemble"). Ele pode ser usado para tarefas de classificação ou outras tarefas de machine learning.</w:t>
      </w:r>
    </w:p>
    <w:p w:rsidR="00000000" w:rsidDel="00000000" w:rsidP="00000000" w:rsidRDefault="00000000" w:rsidRPr="00000000" w14:paraId="000004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Selecionamos os seguintes hiperparâmetros, baseados na documentação disponível em </w:t>
      </w:r>
      <w:hyperlink r:id="rId33">
        <w:r w:rsidDel="00000000" w:rsidR="00000000" w:rsidRPr="00000000">
          <w:rPr>
            <w:color w:val="1155cc"/>
            <w:u w:val="single"/>
            <w:rtl w:val="0"/>
          </w:rPr>
          <w:t xml:space="preserve">Parameters Tuning — LightGBM 3.3.2.99 documentation</w:t>
        </w:r>
      </w:hyperlink>
      <w:r w:rsidDel="00000000" w:rsidR="00000000" w:rsidRPr="00000000">
        <w:rPr>
          <w:rtl w:val="0"/>
        </w:rPr>
        <w:t xml:space="preserve">:</w:t>
      </w:r>
    </w:p>
    <w:p w:rsidR="00000000" w:rsidDel="00000000" w:rsidP="00000000" w:rsidRDefault="00000000" w:rsidRPr="00000000" w14:paraId="000004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t xml:space="preserve">'learning_rate’, ’n_estimators', ’num_leaves’, ‘max_depth’, ’min_child_samples’, ’subsample’, ‘colsample_bytree’, ’reg_alpha’, ’reg_lambda’, ’min_split_gain’, ’min_child_weight', ’subsample_freq’, ’max_bin’, ’cat_smooth’, ’cat_l2’, ’max_cat_to_onehot’, ’cat_l2’, ’cat_smooth’, ’max_cat_threshold’, ’metric’, ’n_jobs’, ’random_state'.</w:t>
      </w:r>
    </w:p>
    <w:p w:rsidR="00000000" w:rsidDel="00000000" w:rsidP="00000000" w:rsidRDefault="00000000" w:rsidRPr="00000000" w14:paraId="000004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Random Forest Classifier</w:t>
      </w:r>
      <w:r w:rsidDel="00000000" w:rsidR="00000000" w:rsidRPr="00000000">
        <w:rPr>
          <w:rtl w:val="0"/>
        </w:rPr>
      </w:r>
    </w:p>
    <w:p w:rsidR="00000000" w:rsidDel="00000000" w:rsidP="00000000" w:rsidRDefault="00000000" w:rsidRPr="00000000" w14:paraId="000004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Random Forest é um algoritmo de aprendizado de máquina "ensemble", que usa o resultado de diversas árvores de decisão para embasar suas decisões.</w:t>
      </w:r>
    </w:p>
    <w:p w:rsidR="00000000" w:rsidDel="00000000" w:rsidP="00000000" w:rsidRDefault="00000000" w:rsidRPr="00000000" w14:paraId="000004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Selecionamos os seguintes hiperparâmetros, baseados no seguinte post: </w:t>
      </w:r>
      <w:hyperlink r:id="rId34">
        <w:r w:rsidDel="00000000" w:rsidR="00000000" w:rsidRPr="00000000">
          <w:rPr>
            <w:color w:val="1155cc"/>
            <w:u w:val="single"/>
            <w:rtl w:val="0"/>
          </w:rPr>
          <w:t xml:space="preserve">Random Forest Hyperparameter Tuning in Python | Machine learning</w:t>
        </w:r>
      </w:hyperlink>
      <w:r w:rsidDel="00000000" w:rsidR="00000000" w:rsidRPr="00000000">
        <w:rPr>
          <w:rtl w:val="0"/>
        </w:rPr>
      </w:r>
    </w:p>
    <w:p w:rsidR="00000000" w:rsidDel="00000000" w:rsidP="00000000" w:rsidRDefault="00000000" w:rsidRPr="00000000" w14:paraId="000004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t xml:space="preserve">'n_estimators’, ’max_features’, ’criterion’, ’max_depth’, ’min_samples_split’, ’min_samples_leaf'</w:t>
      </w:r>
    </w:p>
    <w:p w:rsidR="00000000" w:rsidDel="00000000" w:rsidP="00000000" w:rsidRDefault="00000000" w:rsidRPr="00000000" w14:paraId="000004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4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Gradient Boosting Classifier</w:t>
      </w:r>
    </w:p>
    <w:p w:rsidR="00000000" w:rsidDel="00000000" w:rsidP="00000000" w:rsidRDefault="00000000" w:rsidRPr="00000000" w14:paraId="000004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Gradient Boosting, assim como LightBGM, é um algoritmo de aumento de gradiente baseado em árvores de decisão. Contudo, o LightBGM é comparativamente mais eficiente. </w:t>
      </w:r>
    </w:p>
    <w:p w:rsidR="00000000" w:rsidDel="00000000" w:rsidP="00000000" w:rsidRDefault="00000000" w:rsidRPr="00000000" w14:paraId="000004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Selecionamos os seguintes hiperparâmetros, baseados no seguinte post: </w:t>
      </w:r>
      <w:hyperlink r:id="rId35">
        <w:r w:rsidDel="00000000" w:rsidR="00000000" w:rsidRPr="00000000">
          <w:rPr>
            <w:color w:val="1155cc"/>
            <w:u w:val="single"/>
            <w:rtl w:val="0"/>
          </w:rPr>
          <w:t xml:space="preserve">Gradient Boosting | Hyperparameter Tuning Python</w:t>
        </w:r>
      </w:hyperlink>
      <w:r w:rsidDel="00000000" w:rsidR="00000000" w:rsidRPr="00000000">
        <w:rPr>
          <w:rtl w:val="0"/>
        </w:rPr>
      </w:r>
    </w:p>
    <w:p w:rsidR="00000000" w:rsidDel="00000000" w:rsidP="00000000" w:rsidRDefault="00000000" w:rsidRPr="00000000" w14:paraId="000004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t xml:space="preserve">'loss’, ‘learning_rate’, ’n_estimators’, ‘subsample’, ‘min_samples_split’, ‘min_samples_leaf’, ’min_weight_fraction_leaf’, ’max_depth’, ’min_impurity_decrease’, ’init’, ’max_features’, ’random_state'</w:t>
      </w:r>
    </w:p>
    <w:p w:rsidR="00000000" w:rsidDel="00000000" w:rsidP="00000000" w:rsidRDefault="00000000" w:rsidRPr="00000000" w14:paraId="000004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4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AdaBoost</w:t>
      </w:r>
    </w:p>
    <w:p w:rsidR="00000000" w:rsidDel="00000000" w:rsidP="00000000" w:rsidRDefault="00000000" w:rsidRPr="00000000" w14:paraId="000004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AdaBoost é uma sigla para "Adaptive Boosting". É um algoritmo de aprendizado de máquina muito usado para tarefas de classificação binária. Ele usa uma série de algoritmos de aprendizado mais "fracos" e consolida seus resultados para obter uma decisão mais robusta.</w:t>
      </w:r>
    </w:p>
    <w:p w:rsidR="00000000" w:rsidDel="00000000" w:rsidP="00000000" w:rsidRDefault="00000000" w:rsidRPr="00000000" w14:paraId="000004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Selecionamos os seguintes hiperparâmetros, baseados no seguinte post: </w:t>
      </w:r>
      <w:hyperlink r:id="rId36">
        <w:r w:rsidDel="00000000" w:rsidR="00000000" w:rsidRPr="00000000">
          <w:rPr>
            <w:color w:val="1155cc"/>
            <w:u w:val="single"/>
            <w:rtl w:val="0"/>
          </w:rPr>
          <w:t xml:space="preserve">Tuning of Adaboost with Computational Complexity | by Srijani Chaudhury | Medium</w:t>
        </w:r>
      </w:hyperlink>
      <w:r w:rsidDel="00000000" w:rsidR="00000000" w:rsidRPr="00000000">
        <w:rPr>
          <w:rtl w:val="0"/>
        </w:rPr>
      </w:r>
    </w:p>
    <w:p w:rsidR="00000000" w:rsidDel="00000000" w:rsidP="00000000" w:rsidRDefault="00000000" w:rsidRPr="00000000" w14:paraId="000004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t xml:space="preserve">'n_estimators’, ’learning_rate’, ’algorithm’, ’random_state'</w:t>
      </w:r>
    </w:p>
    <w:p w:rsidR="00000000" w:rsidDel="00000000" w:rsidP="00000000" w:rsidRDefault="00000000" w:rsidRPr="00000000" w14:paraId="000004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47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z8wxct6snl5w" w:id="38"/>
      <w:bookmarkEnd w:id="38"/>
      <w:r w:rsidDel="00000000" w:rsidR="00000000" w:rsidRPr="00000000">
        <w:rPr>
          <w:rtl w:val="0"/>
        </w:rPr>
        <w:t xml:space="preserve">4.4.3. Resultados Obtidos</w:t>
      </w:r>
    </w:p>
    <w:p w:rsidR="00000000" w:rsidDel="00000000" w:rsidP="00000000" w:rsidRDefault="00000000" w:rsidRPr="00000000" w14:paraId="000004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Após selecionarmos os hiperparâmetros para cada modelo como citado na seção anterior, utilizamos o RandomSeach para realizar o tuning dos modelos, achando quais seriam os pontos ótimos de cada hiperparâmetro escolhido. Os resultados obtidos rodando os modelos com as melhores configurações dos hiperparâmetros  foram os seguintes:</w:t>
      </w:r>
    </w:p>
    <w:p w:rsidR="00000000" w:rsidDel="00000000" w:rsidP="00000000" w:rsidRDefault="00000000" w:rsidRPr="00000000" w14:paraId="000004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LightGBM</w:t>
      </w:r>
    </w:p>
    <w:p w:rsidR="00000000" w:rsidDel="00000000" w:rsidP="00000000" w:rsidRDefault="00000000" w:rsidRPr="00000000" w14:paraId="000004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916.3636363636364" w:lineRule="auto"/>
        <w:rPr>
          <w:b w:val="1"/>
        </w:rPr>
      </w:pPr>
      <w:r w:rsidDel="00000000" w:rsidR="00000000" w:rsidRPr="00000000">
        <w:rPr/>
        <w:drawing>
          <wp:inline distB="114300" distT="114300" distL="114300" distR="114300">
            <wp:extent cx="2154272" cy="1596567"/>
            <wp:effectExtent b="0" l="0" r="0" t="0"/>
            <wp:docPr id="40"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2154272" cy="1596567"/>
                    </a:xfrm>
                    <a:prstGeom prst="rect"/>
                    <a:ln/>
                  </pic:spPr>
                </pic:pic>
              </a:graphicData>
            </a:graphic>
          </wp:inline>
        </w:drawing>
      </w:r>
      <w:r w:rsidDel="00000000" w:rsidR="00000000" w:rsidRPr="00000000">
        <w:rPr/>
        <w:drawing>
          <wp:inline distB="114300" distT="114300" distL="114300" distR="114300">
            <wp:extent cx="2351723" cy="2041118"/>
            <wp:effectExtent b="0" l="0" r="0" t="0"/>
            <wp:docPr id="71"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2351723" cy="2041118"/>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Random Forest Classifier</w:t>
      </w:r>
    </w:p>
    <w:p w:rsidR="00000000" w:rsidDel="00000000" w:rsidP="00000000" w:rsidRDefault="00000000" w:rsidRPr="00000000" w14:paraId="000004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4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Pr>
        <w:drawing>
          <wp:inline distB="114300" distT="114300" distL="114300" distR="114300">
            <wp:extent cx="1618295" cy="1208327"/>
            <wp:effectExtent b="0" l="0" r="0" t="0"/>
            <wp:docPr id="42"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1618295" cy="1208327"/>
                    </a:xfrm>
                    <a:prstGeom prst="rect"/>
                    <a:ln/>
                  </pic:spPr>
                </pic:pic>
              </a:graphicData>
            </a:graphic>
          </wp:inline>
        </w:drawing>
      </w:r>
      <w:r w:rsidDel="00000000" w:rsidR="00000000" w:rsidRPr="00000000">
        <w:rPr>
          <w:b w:val="1"/>
        </w:rPr>
        <w:drawing>
          <wp:inline distB="114300" distT="114300" distL="114300" distR="114300">
            <wp:extent cx="2046920" cy="1673965"/>
            <wp:effectExtent b="0" l="0" r="0" t="0"/>
            <wp:docPr id="62"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2046920" cy="1673965"/>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4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Gradient Boosting Classifier</w:t>
      </w:r>
    </w:p>
    <w:p w:rsidR="00000000" w:rsidDel="00000000" w:rsidP="00000000" w:rsidRDefault="00000000" w:rsidRPr="00000000" w14:paraId="000004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Pr>
        <w:drawing>
          <wp:inline distB="114300" distT="114300" distL="114300" distR="114300">
            <wp:extent cx="1703877" cy="1289980"/>
            <wp:effectExtent b="0" l="0" r="0" t="0"/>
            <wp:docPr id="66" name="image54.png"/>
            <a:graphic>
              <a:graphicData uri="http://schemas.openxmlformats.org/drawingml/2006/picture">
                <pic:pic>
                  <pic:nvPicPr>
                    <pic:cNvPr id="0" name="image54.png"/>
                    <pic:cNvPicPr preferRelativeResize="0"/>
                  </pic:nvPicPr>
                  <pic:blipFill>
                    <a:blip r:embed="rId41"/>
                    <a:srcRect b="0" l="0" r="0" t="0"/>
                    <a:stretch>
                      <a:fillRect/>
                    </a:stretch>
                  </pic:blipFill>
                  <pic:spPr>
                    <a:xfrm>
                      <a:off x="0" y="0"/>
                      <a:ext cx="1703877" cy="1289980"/>
                    </a:xfrm>
                    <a:prstGeom prst="rect"/>
                    <a:ln/>
                  </pic:spPr>
                </pic:pic>
              </a:graphicData>
            </a:graphic>
          </wp:inline>
        </w:drawing>
      </w:r>
      <w:r w:rsidDel="00000000" w:rsidR="00000000" w:rsidRPr="00000000">
        <w:rPr>
          <w:b w:val="1"/>
        </w:rPr>
        <w:drawing>
          <wp:inline distB="114300" distT="114300" distL="114300" distR="114300">
            <wp:extent cx="1925003" cy="1572658"/>
            <wp:effectExtent b="0" l="0" r="0" t="0"/>
            <wp:docPr id="38"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1925003" cy="1572658"/>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4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AdaBoost</w:t>
      </w:r>
    </w:p>
    <w:p w:rsidR="00000000" w:rsidDel="00000000" w:rsidP="00000000" w:rsidRDefault="00000000" w:rsidRPr="00000000" w14:paraId="000004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Pr>
        <w:drawing>
          <wp:inline distB="114300" distT="114300" distL="114300" distR="114300">
            <wp:extent cx="2181627" cy="1604875"/>
            <wp:effectExtent b="0" l="0" r="0" t="0"/>
            <wp:docPr id="53"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2181627" cy="1604875"/>
                    </a:xfrm>
                    <a:prstGeom prst="rect"/>
                    <a:ln/>
                  </pic:spPr>
                </pic:pic>
              </a:graphicData>
            </a:graphic>
          </wp:inline>
        </w:drawing>
      </w:r>
      <w:r w:rsidDel="00000000" w:rsidR="00000000" w:rsidRPr="00000000">
        <w:rPr>
          <w:b w:val="1"/>
        </w:rPr>
        <w:drawing>
          <wp:inline distB="114300" distT="114300" distL="114300" distR="114300">
            <wp:extent cx="2161223" cy="1781631"/>
            <wp:effectExtent b="0" l="0" r="0" t="0"/>
            <wp:docPr id="32"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2161223" cy="1781631"/>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sh70q" w:id="39"/>
      <w:bookmarkEnd w:id="39"/>
      <w:r w:rsidDel="00000000" w:rsidR="00000000" w:rsidRPr="00000000">
        <w:br w:type="page"/>
      </w:r>
      <w:r w:rsidDel="00000000" w:rsidR="00000000" w:rsidRPr="00000000">
        <w:rPr>
          <w:rtl w:val="0"/>
        </w:rPr>
      </w:r>
    </w:p>
    <w:p w:rsidR="00000000" w:rsidDel="00000000" w:rsidP="00000000" w:rsidRDefault="00000000" w:rsidRPr="00000000" w14:paraId="0000048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y3rbm43p9z" w:id="40"/>
      <w:bookmarkEnd w:id="40"/>
      <w:r w:rsidDel="00000000" w:rsidR="00000000" w:rsidRPr="00000000">
        <w:rPr>
          <w:rtl w:val="0"/>
        </w:rPr>
        <w:t xml:space="preserve">4.5. Avaliação</w:t>
      </w:r>
    </w:p>
    <w:p w:rsidR="00000000" w:rsidDel="00000000" w:rsidP="00000000" w:rsidRDefault="00000000" w:rsidRPr="00000000" w14:paraId="000004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 partir dos resultados obtidos  na seção 4.4 com a modelagem e testes preliminares, pudemos selecionar os modelos mais promissores para avaliação e implementação manual, no notebook linkado a seguir:</w:t>
      </w:r>
    </w:p>
    <w:p w:rsidR="00000000" w:rsidDel="00000000" w:rsidP="00000000" w:rsidRDefault="00000000" w:rsidRPr="00000000" w14:paraId="000004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hyperlink r:id="rId45">
        <w:r w:rsidDel="00000000" w:rsidR="00000000" w:rsidRPr="00000000">
          <w:rPr>
            <w:color w:val="1155cc"/>
            <w:u w:val="single"/>
            <w:rtl w:val="0"/>
          </w:rPr>
          <w:t xml:space="preserve">https://colab.research.google.com/drive/1kowwKCfPTls6mnsk5RbLtMWLaypdAG3D#scrollTo=OJyQcGeaRkWg</w:t>
        </w:r>
      </w:hyperlink>
      <w:r w:rsidDel="00000000" w:rsidR="00000000" w:rsidRPr="00000000">
        <w:rPr>
          <w:rtl w:val="0"/>
        </w:rPr>
      </w:r>
    </w:p>
    <w:p w:rsidR="00000000" w:rsidDel="00000000" w:rsidP="00000000" w:rsidRDefault="00000000" w:rsidRPr="00000000" w14:paraId="000004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Treinamos cada um dos modelos manualmente e verificamos para cada uma:</w:t>
      </w:r>
    </w:p>
    <w:p w:rsidR="00000000" w:rsidDel="00000000" w:rsidP="00000000" w:rsidRDefault="00000000" w:rsidRPr="00000000" w14:paraId="00000486">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pPr>
      <w:r w:rsidDel="00000000" w:rsidR="00000000" w:rsidRPr="00000000">
        <w:rPr>
          <w:rtl w:val="0"/>
        </w:rPr>
        <w:t xml:space="preserve">acurácia de treino e de teste;</w:t>
      </w:r>
    </w:p>
    <w:p w:rsidR="00000000" w:rsidDel="00000000" w:rsidP="00000000" w:rsidRDefault="00000000" w:rsidRPr="00000000" w14:paraId="00000487">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pPr>
      <w:r w:rsidDel="00000000" w:rsidR="00000000" w:rsidRPr="00000000">
        <w:rPr>
          <w:rtl w:val="0"/>
        </w:rPr>
        <w:t xml:space="preserve">revocação;</w:t>
      </w:r>
    </w:p>
    <w:p w:rsidR="00000000" w:rsidDel="00000000" w:rsidP="00000000" w:rsidRDefault="00000000" w:rsidRPr="00000000" w14:paraId="00000488">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pPr>
      <w:r w:rsidDel="00000000" w:rsidR="00000000" w:rsidRPr="00000000">
        <w:rPr>
          <w:rtl w:val="0"/>
        </w:rPr>
        <w:t xml:space="preserve">precisão;</w:t>
      </w:r>
    </w:p>
    <w:p w:rsidR="00000000" w:rsidDel="00000000" w:rsidP="00000000" w:rsidRDefault="00000000" w:rsidRPr="00000000" w14:paraId="00000489">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pPr>
      <w:r w:rsidDel="00000000" w:rsidR="00000000" w:rsidRPr="00000000">
        <w:rPr>
          <w:rtl w:val="0"/>
        </w:rPr>
        <w:t xml:space="preserve">F1 score;</w:t>
      </w:r>
    </w:p>
    <w:p w:rsidR="00000000" w:rsidDel="00000000" w:rsidP="00000000" w:rsidRDefault="00000000" w:rsidRPr="00000000" w14:paraId="0000048A">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pPr>
      <w:r w:rsidDel="00000000" w:rsidR="00000000" w:rsidRPr="00000000">
        <w:rPr>
          <w:rtl w:val="0"/>
        </w:rPr>
        <w:t xml:space="preserve">matriz de confusão; e </w:t>
      </w:r>
    </w:p>
    <w:p w:rsidR="00000000" w:rsidDel="00000000" w:rsidP="00000000" w:rsidRDefault="00000000" w:rsidRPr="00000000" w14:paraId="0000048B">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pPr>
      <w:r w:rsidDel="00000000" w:rsidR="00000000" w:rsidRPr="00000000">
        <w:rPr>
          <w:rtl w:val="0"/>
        </w:rPr>
        <w:t xml:space="preserve">importância de cada feature para o modelo. </w:t>
      </w:r>
    </w:p>
    <w:p w:rsidR="00000000" w:rsidDel="00000000" w:rsidP="00000000" w:rsidRDefault="00000000" w:rsidRPr="00000000" w14:paraId="000004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 xml:space="preserve">Dessa forma, podemos verificar a qualidade dos resultados obtidos e a taxa de erro, constatando se os resultados preliminares do Pycaret estão de acordo com os modelos do scikit-learn.</w:t>
      </w:r>
    </w:p>
    <w:p w:rsidR="00000000" w:rsidDel="00000000" w:rsidP="00000000" w:rsidRDefault="00000000" w:rsidRPr="00000000" w14:paraId="000004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Observa-se que os algoritmos escolhidos na seção 4.4. foram adequados pois são todos destinados para tarefas de </w:t>
      </w:r>
      <w:r w:rsidDel="00000000" w:rsidR="00000000" w:rsidRPr="00000000">
        <w:rPr>
          <w:i w:val="1"/>
          <w:rtl w:val="0"/>
        </w:rPr>
        <w:t xml:space="preserve">classificação</w:t>
      </w:r>
      <w:r w:rsidDel="00000000" w:rsidR="00000000" w:rsidRPr="00000000">
        <w:rPr>
          <w:rtl w:val="0"/>
        </w:rPr>
        <w:t xml:space="preserve"> – que é o problema de negócio enfrentado pelo cliente, como apontado na seção 4.1.3. A própria biblioteca que usamos para testes preliminares (Pycaret) apenas usa modelos relacionados com essa tarefa, como pode ser visto na linha de importação do módulo relevante </w:t>
      </w:r>
      <w:r w:rsidDel="00000000" w:rsidR="00000000" w:rsidRPr="00000000">
        <w:rPr>
          <w:sz w:val="18"/>
          <w:szCs w:val="18"/>
          <w:rtl w:val="0"/>
        </w:rPr>
        <w:t xml:space="preserve">(</w:t>
      </w:r>
      <w:r w:rsidDel="00000000" w:rsidR="00000000" w:rsidRPr="00000000">
        <w:rPr>
          <w:rFonts w:ascii="Space Mono" w:cs="Space Mono" w:eastAsia="Space Mono" w:hAnsi="Space Mono"/>
          <w:sz w:val="18"/>
          <w:szCs w:val="18"/>
          <w:rtl w:val="0"/>
        </w:rPr>
        <w:t xml:space="preserve">from pycaret.</w:t>
      </w:r>
      <w:r w:rsidDel="00000000" w:rsidR="00000000" w:rsidRPr="00000000">
        <w:rPr>
          <w:rFonts w:ascii="Space Mono" w:cs="Space Mono" w:eastAsia="Space Mono" w:hAnsi="Space Mono"/>
          <w:i w:val="1"/>
          <w:sz w:val="18"/>
          <w:szCs w:val="18"/>
          <w:rtl w:val="0"/>
        </w:rPr>
        <w:t xml:space="preserve">classification</w:t>
      </w:r>
      <w:r w:rsidDel="00000000" w:rsidR="00000000" w:rsidRPr="00000000">
        <w:rPr>
          <w:rFonts w:ascii="Space Mono" w:cs="Space Mono" w:eastAsia="Space Mono" w:hAnsi="Space Mono"/>
          <w:sz w:val="18"/>
          <w:szCs w:val="18"/>
          <w:rtl w:val="0"/>
        </w:rPr>
        <w:t xml:space="preserve"> import *</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4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Sendo assim, vamos passar a avaliar os modelos e seus resultados.</w:t>
      </w:r>
    </w:p>
    <w:p w:rsidR="00000000" w:rsidDel="00000000" w:rsidP="00000000" w:rsidRDefault="00000000" w:rsidRPr="00000000" w14:paraId="000004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49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kagr0oecz6p7" w:id="41"/>
      <w:bookmarkEnd w:id="41"/>
      <w:r w:rsidDel="00000000" w:rsidR="00000000" w:rsidRPr="00000000">
        <w:rPr>
          <w:rtl w:val="0"/>
        </w:rPr>
        <w:t xml:space="preserve">4.5.1. Análise dos Resultados </w:t>
      </w:r>
    </w:p>
    <w:p w:rsidR="00000000" w:rsidDel="00000000" w:rsidP="00000000" w:rsidRDefault="00000000" w:rsidRPr="00000000" w14:paraId="000004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LightGBM</w:t>
      </w:r>
      <w:r w:rsidDel="00000000" w:rsidR="00000000" w:rsidRPr="00000000">
        <w:rPr>
          <w:rtl w:val="0"/>
        </w:rPr>
      </w:r>
    </w:p>
    <w:p w:rsidR="00000000" w:rsidDel="00000000" w:rsidP="00000000" w:rsidRDefault="00000000" w:rsidRPr="00000000" w14:paraId="000004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Esse modelo retornou em geral métricas muito boas e deu bastante importância para as features de ordens canceladas e defeitos nas ordens. </w:t>
      </w:r>
    </w:p>
    <w:p w:rsidR="00000000" w:rsidDel="00000000" w:rsidP="00000000" w:rsidRDefault="00000000" w:rsidRPr="00000000" w14:paraId="000004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4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rPr>
      </w:pPr>
      <w:r w:rsidDel="00000000" w:rsidR="00000000" w:rsidRPr="00000000">
        <w:rPr>
          <w:b w:val="1"/>
        </w:rPr>
        <w:drawing>
          <wp:inline distB="114300" distT="114300" distL="114300" distR="114300">
            <wp:extent cx="3924300" cy="590550"/>
            <wp:effectExtent b="0" l="0" r="0" t="0"/>
            <wp:docPr id="43"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39243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rPr>
      </w:pPr>
      <w:r w:rsidDel="00000000" w:rsidR="00000000" w:rsidRPr="00000000">
        <w:rPr>
          <w:b w:val="1"/>
        </w:rPr>
        <w:drawing>
          <wp:inline distB="114300" distT="114300" distL="114300" distR="114300">
            <wp:extent cx="3829050" cy="933450"/>
            <wp:effectExtent b="0" l="0" r="0" t="0"/>
            <wp:docPr id="47"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38290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4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Matriz de confusão:</w:t>
      </w:r>
    </w:p>
    <w:p w:rsidR="00000000" w:rsidDel="00000000" w:rsidP="00000000" w:rsidRDefault="00000000" w:rsidRPr="00000000" w14:paraId="000004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rPr>
      </w:pPr>
      <w:r w:rsidDel="00000000" w:rsidR="00000000" w:rsidRPr="00000000">
        <w:rPr>
          <w:b w:val="1"/>
        </w:rPr>
        <w:drawing>
          <wp:inline distB="114300" distT="114300" distL="114300" distR="114300">
            <wp:extent cx="2943225" cy="2495550"/>
            <wp:effectExtent b="0" l="0" r="0" t="0"/>
            <wp:docPr id="35"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2943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Gráfico de importância das features:</w:t>
      </w:r>
    </w:p>
    <w:p w:rsidR="00000000" w:rsidDel="00000000" w:rsidP="00000000" w:rsidRDefault="00000000" w:rsidRPr="00000000" w14:paraId="000004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Pr>
        <w:drawing>
          <wp:inline distB="114300" distT="114300" distL="114300" distR="114300">
            <wp:extent cx="6119820" cy="3390900"/>
            <wp:effectExtent b="0" l="0" r="0" t="0"/>
            <wp:docPr id="27"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611982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Após o ajuste dos  hiperparâmetros, tivemos os seguintes resultados:</w:t>
      </w:r>
    </w:p>
    <w:p w:rsidR="00000000" w:rsidDel="00000000" w:rsidP="00000000" w:rsidRDefault="00000000" w:rsidRPr="00000000" w14:paraId="000004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952875" cy="1438275"/>
            <wp:effectExtent b="0" l="0" r="0" t="0"/>
            <wp:docPr id="68"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39528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2943225" cy="2495550"/>
            <wp:effectExtent b="0" l="0" r="0" t="0"/>
            <wp:docPr id="45"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2943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4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Random Forest Classifier</w:t>
      </w:r>
      <w:r w:rsidDel="00000000" w:rsidR="00000000" w:rsidRPr="00000000">
        <w:rPr>
          <w:rtl w:val="0"/>
        </w:rPr>
      </w:r>
    </w:p>
    <w:p w:rsidR="00000000" w:rsidDel="00000000" w:rsidP="00000000" w:rsidRDefault="00000000" w:rsidRPr="00000000" w14:paraId="000004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modelo apresentou ótima acurácia, especialmente no dataset de teste. Também apresentou a melhor revocação. Porém, a precisão e acurácia no dataset de treino foram inferiores ao do LightGBM.</w:t>
      </w:r>
    </w:p>
    <w:p w:rsidR="00000000" w:rsidDel="00000000" w:rsidP="00000000" w:rsidRDefault="00000000" w:rsidRPr="00000000" w14:paraId="000004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Pr>
        <w:drawing>
          <wp:inline distB="114300" distT="114300" distL="114300" distR="114300">
            <wp:extent cx="3094673" cy="476705"/>
            <wp:effectExtent b="0" l="0" r="0" t="0"/>
            <wp:docPr id="60"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3094673" cy="476705"/>
                    </a:xfrm>
                    <a:prstGeom prst="rect"/>
                    <a:ln/>
                  </pic:spPr>
                </pic:pic>
              </a:graphicData>
            </a:graphic>
          </wp:inline>
        </w:drawing>
      </w:r>
      <w:r w:rsidDel="00000000" w:rsidR="00000000" w:rsidRPr="00000000">
        <w:rPr>
          <w:b w:val="1"/>
        </w:rPr>
        <w:drawing>
          <wp:inline distB="114300" distT="114300" distL="114300" distR="114300">
            <wp:extent cx="3066098" cy="759082"/>
            <wp:effectExtent b="0" l="0" r="0" t="0"/>
            <wp:docPr id="25"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3066098" cy="759082"/>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Matriz de confusão:</w:t>
      </w:r>
    </w:p>
    <w:p w:rsidR="00000000" w:rsidDel="00000000" w:rsidP="00000000" w:rsidRDefault="00000000" w:rsidRPr="00000000" w14:paraId="000004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rPr>
      </w:pPr>
      <w:r w:rsidDel="00000000" w:rsidR="00000000" w:rsidRPr="00000000">
        <w:rPr/>
        <w:drawing>
          <wp:inline distB="114300" distT="114300" distL="114300" distR="114300">
            <wp:extent cx="2943225" cy="2495550"/>
            <wp:effectExtent b="0" l="0" r="0" t="0"/>
            <wp:docPr id="34"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2943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rPr>
      </w:pPr>
      <w:r w:rsidDel="00000000" w:rsidR="00000000" w:rsidRPr="00000000">
        <w:rPr>
          <w:i w:val="1"/>
          <w:rtl w:val="0"/>
        </w:rPr>
        <w:t xml:space="preserve">Gráfico de Importância das Features:</w:t>
      </w:r>
    </w:p>
    <w:p w:rsidR="00000000" w:rsidDel="00000000" w:rsidP="00000000" w:rsidRDefault="00000000" w:rsidRPr="00000000" w14:paraId="000004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rPr>
      </w:pPr>
      <w:r w:rsidDel="00000000" w:rsidR="00000000" w:rsidRPr="00000000">
        <w:rPr>
          <w:i w:val="1"/>
        </w:rPr>
        <w:drawing>
          <wp:inline distB="114300" distT="114300" distL="114300" distR="114300">
            <wp:extent cx="6119820" cy="3327400"/>
            <wp:effectExtent b="0" l="0" r="0" t="0"/>
            <wp:docPr id="67" name="image40.png"/>
            <a:graphic>
              <a:graphicData uri="http://schemas.openxmlformats.org/drawingml/2006/picture">
                <pic:pic>
                  <pic:nvPicPr>
                    <pic:cNvPr id="0" name="image40.png"/>
                    <pic:cNvPicPr preferRelativeResize="0"/>
                  </pic:nvPicPr>
                  <pic:blipFill>
                    <a:blip r:embed="rId54"/>
                    <a:srcRect b="0" l="0" r="0" t="0"/>
                    <a:stretch>
                      <a:fillRect/>
                    </a:stretch>
                  </pic:blipFill>
                  <pic:spPr>
                    <a:xfrm>
                      <a:off x="0" y="0"/>
                      <a:ext cx="611982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Após o ajuste dos  hiperparâmetros, tivemos os seguintes resultados:</w:t>
      </w:r>
    </w:p>
    <w:p w:rsidR="00000000" w:rsidDel="00000000" w:rsidP="00000000" w:rsidRDefault="00000000" w:rsidRPr="00000000" w14:paraId="000004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866198" cy="1447534"/>
            <wp:effectExtent b="0" l="0" r="0" t="0"/>
            <wp:docPr id="49"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3866198" cy="1447534"/>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2943225" cy="2495550"/>
            <wp:effectExtent b="0" l="0" r="0" t="0"/>
            <wp:docPr id="52"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2943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rPr>
      </w:pPr>
      <w:r w:rsidDel="00000000" w:rsidR="00000000" w:rsidRPr="00000000">
        <w:rPr>
          <w:rtl w:val="0"/>
        </w:rPr>
      </w:r>
    </w:p>
    <w:p w:rsidR="00000000" w:rsidDel="00000000" w:rsidP="00000000" w:rsidRDefault="00000000" w:rsidRPr="00000000" w14:paraId="000004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4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Gradient Boosting Classifier</w:t>
      </w:r>
    </w:p>
    <w:p w:rsidR="00000000" w:rsidDel="00000000" w:rsidP="00000000" w:rsidRDefault="00000000" w:rsidRPr="00000000" w14:paraId="000004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Os resultados obtidos entre o LightBGM e Gradient Boosting Classifier foram muito semelhantes,, com exceção da acurácia de treino, que foi significantemente superior no LightBGM.</w:t>
      </w:r>
    </w:p>
    <w:p w:rsidR="00000000" w:rsidDel="00000000" w:rsidP="00000000" w:rsidRDefault="00000000" w:rsidRPr="00000000" w14:paraId="000004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Pr>
        <w:drawing>
          <wp:inline distB="114300" distT="114300" distL="114300" distR="114300">
            <wp:extent cx="3589973" cy="723420"/>
            <wp:effectExtent b="0" l="0" r="0" t="0"/>
            <wp:docPr id="22"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3589973" cy="723420"/>
                    </a:xfrm>
                    <a:prstGeom prst="rect"/>
                    <a:ln/>
                  </pic:spPr>
                </pic:pic>
              </a:graphicData>
            </a:graphic>
          </wp:inline>
        </w:drawing>
      </w:r>
      <w:r w:rsidDel="00000000" w:rsidR="00000000" w:rsidRPr="00000000">
        <w:rPr>
          <w:b w:val="1"/>
        </w:rPr>
        <w:drawing>
          <wp:inline distB="114300" distT="114300" distL="114300" distR="114300">
            <wp:extent cx="3551873" cy="892617"/>
            <wp:effectExtent b="0" l="0" r="0" t="0"/>
            <wp:docPr id="29"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3551873" cy="892617"/>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4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Matriz de confusão:</w:t>
      </w:r>
    </w:p>
    <w:p w:rsidR="00000000" w:rsidDel="00000000" w:rsidP="00000000" w:rsidRDefault="00000000" w:rsidRPr="00000000" w14:paraId="000004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rPr>
      </w:pPr>
      <w:r w:rsidDel="00000000" w:rsidR="00000000" w:rsidRPr="00000000">
        <w:rPr>
          <w:b w:val="1"/>
        </w:rPr>
        <w:drawing>
          <wp:inline distB="114300" distT="114300" distL="114300" distR="114300">
            <wp:extent cx="2943225" cy="2495550"/>
            <wp:effectExtent b="0" l="0" r="0" t="0"/>
            <wp:docPr id="33"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2943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Gráfico de importância das features:</w:t>
      </w:r>
    </w:p>
    <w:p w:rsidR="00000000" w:rsidDel="00000000" w:rsidP="00000000" w:rsidRDefault="00000000" w:rsidRPr="00000000" w14:paraId="000004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Pr>
        <w:drawing>
          <wp:inline distB="114300" distT="114300" distL="114300" distR="114300">
            <wp:extent cx="6119820" cy="3352800"/>
            <wp:effectExtent b="0" l="0" r="0" t="0"/>
            <wp:docPr id="64" name="image39.png"/>
            <a:graphic>
              <a:graphicData uri="http://schemas.openxmlformats.org/drawingml/2006/picture">
                <pic:pic>
                  <pic:nvPicPr>
                    <pic:cNvPr id="0" name="image39.png"/>
                    <pic:cNvPicPr preferRelativeResize="0"/>
                  </pic:nvPicPr>
                  <pic:blipFill>
                    <a:blip r:embed="rId60"/>
                    <a:srcRect b="0" l="0" r="0" t="0"/>
                    <a:stretch>
                      <a:fillRect/>
                    </a:stretch>
                  </pic:blipFill>
                  <pic:spPr>
                    <a:xfrm>
                      <a:off x="0" y="0"/>
                      <a:ext cx="611982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4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Após o ajuste dos  hiperparâmetros, tivemos os seguintes resultados:</w:t>
      </w:r>
      <w:r w:rsidDel="00000000" w:rsidR="00000000" w:rsidRPr="00000000">
        <w:rPr>
          <w:rtl w:val="0"/>
        </w:rPr>
      </w:r>
    </w:p>
    <w:p w:rsidR="00000000" w:rsidDel="00000000" w:rsidP="00000000" w:rsidRDefault="00000000" w:rsidRPr="00000000" w14:paraId="000004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Pr>
        <w:drawing>
          <wp:inline distB="114300" distT="114300" distL="114300" distR="114300">
            <wp:extent cx="3962400" cy="1476375"/>
            <wp:effectExtent b="0" l="0" r="0" t="0"/>
            <wp:docPr id="59"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39624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Pr>
        <w:drawing>
          <wp:inline distB="114300" distT="114300" distL="114300" distR="114300">
            <wp:extent cx="2943225" cy="2495550"/>
            <wp:effectExtent b="0" l="0" r="0" t="0"/>
            <wp:docPr id="23" name="image11.png"/>
            <a:graphic>
              <a:graphicData uri="http://schemas.openxmlformats.org/drawingml/2006/picture">
                <pic:pic>
                  <pic:nvPicPr>
                    <pic:cNvPr id="0" name="image11.png"/>
                    <pic:cNvPicPr preferRelativeResize="0"/>
                  </pic:nvPicPr>
                  <pic:blipFill>
                    <a:blip r:embed="rId62"/>
                    <a:srcRect b="0" l="0" r="0" t="0"/>
                    <a:stretch>
                      <a:fillRect/>
                    </a:stretch>
                  </pic:blipFill>
                  <pic:spPr>
                    <a:xfrm>
                      <a:off x="0" y="0"/>
                      <a:ext cx="2943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4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AdaBoost</w:t>
      </w:r>
    </w:p>
    <w:p w:rsidR="00000000" w:rsidDel="00000000" w:rsidP="00000000" w:rsidRDefault="00000000" w:rsidRPr="00000000" w14:paraId="000004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Esse algoritmo apresentou boas métricas, porém elas foram inicialmente inferiores às dos demais algoritmos testados. Após o ajuste dos hiperparâmetros, as métricas melhoraram consideravelmente.</w:t>
      </w:r>
    </w:p>
    <w:p w:rsidR="00000000" w:rsidDel="00000000" w:rsidP="00000000" w:rsidRDefault="00000000" w:rsidRPr="00000000" w14:paraId="000004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Pr>
        <w:drawing>
          <wp:inline distB="114300" distT="114300" distL="114300" distR="114300">
            <wp:extent cx="3962400" cy="628650"/>
            <wp:effectExtent b="0" l="0" r="0" t="0"/>
            <wp:docPr id="31" name="image8.png"/>
            <a:graphic>
              <a:graphicData uri="http://schemas.openxmlformats.org/drawingml/2006/picture">
                <pic:pic>
                  <pic:nvPicPr>
                    <pic:cNvPr id="0" name="image8.png"/>
                    <pic:cNvPicPr preferRelativeResize="0"/>
                  </pic:nvPicPr>
                  <pic:blipFill>
                    <a:blip r:embed="rId63"/>
                    <a:srcRect b="0" l="0" r="0" t="0"/>
                    <a:stretch>
                      <a:fillRect/>
                    </a:stretch>
                  </pic:blipFill>
                  <pic:spPr>
                    <a:xfrm>
                      <a:off x="0" y="0"/>
                      <a:ext cx="3962400" cy="628650"/>
                    </a:xfrm>
                    <a:prstGeom prst="rect"/>
                    <a:ln/>
                  </pic:spPr>
                </pic:pic>
              </a:graphicData>
            </a:graphic>
          </wp:inline>
        </w:drawing>
      </w:r>
      <w:r w:rsidDel="00000000" w:rsidR="00000000" w:rsidRPr="00000000">
        <w:rPr>
          <w:b w:val="1"/>
        </w:rPr>
        <w:drawing>
          <wp:inline distB="114300" distT="114300" distL="114300" distR="114300">
            <wp:extent cx="4000500" cy="1009650"/>
            <wp:effectExtent b="0" l="0" r="0" t="0"/>
            <wp:docPr id="55" name="image36.png"/>
            <a:graphic>
              <a:graphicData uri="http://schemas.openxmlformats.org/drawingml/2006/picture">
                <pic:pic>
                  <pic:nvPicPr>
                    <pic:cNvPr id="0" name="image36.png"/>
                    <pic:cNvPicPr preferRelativeResize="0"/>
                  </pic:nvPicPr>
                  <pic:blipFill>
                    <a:blip r:embed="rId64"/>
                    <a:srcRect b="0" l="0" r="0" t="0"/>
                    <a:stretch>
                      <a:fillRect/>
                    </a:stretch>
                  </pic:blipFill>
                  <pic:spPr>
                    <a:xfrm>
                      <a:off x="0" y="0"/>
                      <a:ext cx="40005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4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Matriz de confusão:</w:t>
      </w:r>
    </w:p>
    <w:p w:rsidR="00000000" w:rsidDel="00000000" w:rsidP="00000000" w:rsidRDefault="00000000" w:rsidRPr="00000000" w14:paraId="000004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rPr>
      </w:pPr>
      <w:r w:rsidDel="00000000" w:rsidR="00000000" w:rsidRPr="00000000">
        <w:rPr>
          <w:b w:val="1"/>
        </w:rPr>
        <w:drawing>
          <wp:inline distB="114300" distT="114300" distL="114300" distR="114300">
            <wp:extent cx="2943225" cy="2495550"/>
            <wp:effectExtent b="0" l="0" r="0" t="0"/>
            <wp:docPr id="48" name="image26.png"/>
            <a:graphic>
              <a:graphicData uri="http://schemas.openxmlformats.org/drawingml/2006/picture">
                <pic:pic>
                  <pic:nvPicPr>
                    <pic:cNvPr id="0" name="image26.png"/>
                    <pic:cNvPicPr preferRelativeResize="0"/>
                  </pic:nvPicPr>
                  <pic:blipFill>
                    <a:blip r:embed="rId65"/>
                    <a:srcRect b="0" l="0" r="0" t="0"/>
                    <a:stretch>
                      <a:fillRect/>
                    </a:stretch>
                  </pic:blipFill>
                  <pic:spPr>
                    <a:xfrm>
                      <a:off x="0" y="0"/>
                      <a:ext cx="2943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Gráfico de importância das features:</w:t>
      </w:r>
    </w:p>
    <w:p w:rsidR="00000000" w:rsidDel="00000000" w:rsidP="00000000" w:rsidRDefault="00000000" w:rsidRPr="00000000" w14:paraId="000004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drawing>
          <wp:inline distB="114300" distT="114300" distL="114300" distR="114300">
            <wp:extent cx="6119820" cy="3365500"/>
            <wp:effectExtent b="0" l="0" r="0" t="0"/>
            <wp:docPr id="41" name="image16.png"/>
            <a:graphic>
              <a:graphicData uri="http://schemas.openxmlformats.org/drawingml/2006/picture">
                <pic:pic>
                  <pic:nvPicPr>
                    <pic:cNvPr id="0" name="image16.png"/>
                    <pic:cNvPicPr preferRelativeResize="0"/>
                  </pic:nvPicPr>
                  <pic:blipFill>
                    <a:blip r:embed="rId66"/>
                    <a:srcRect b="0" l="0" r="0" t="0"/>
                    <a:stretch>
                      <a:fillRect/>
                    </a:stretch>
                  </pic:blipFill>
                  <pic:spPr>
                    <a:xfrm>
                      <a:off x="0" y="0"/>
                      <a:ext cx="611982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Após o ajuste dos  hiperparâmetros, tivemos os seguintes resultados:</w:t>
      </w:r>
    </w:p>
    <w:p w:rsidR="00000000" w:rsidDel="00000000" w:rsidP="00000000" w:rsidRDefault="00000000" w:rsidRPr="00000000" w14:paraId="000004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Pr>
        <w:drawing>
          <wp:inline distB="114300" distT="114300" distL="114300" distR="114300">
            <wp:extent cx="4029075" cy="1428750"/>
            <wp:effectExtent b="0" l="0" r="0" t="0"/>
            <wp:docPr id="72" name="image46.png"/>
            <a:graphic>
              <a:graphicData uri="http://schemas.openxmlformats.org/drawingml/2006/picture">
                <pic:pic>
                  <pic:nvPicPr>
                    <pic:cNvPr id="0" name="image46.png"/>
                    <pic:cNvPicPr preferRelativeResize="0"/>
                  </pic:nvPicPr>
                  <pic:blipFill>
                    <a:blip r:embed="rId67"/>
                    <a:srcRect b="0" l="0" r="0" t="0"/>
                    <a:stretch>
                      <a:fillRect/>
                    </a:stretch>
                  </pic:blipFill>
                  <pic:spPr>
                    <a:xfrm>
                      <a:off x="0" y="0"/>
                      <a:ext cx="40290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Pr>
        <w:drawing>
          <wp:inline distB="114300" distT="114300" distL="114300" distR="114300">
            <wp:extent cx="2943225" cy="2495550"/>
            <wp:effectExtent b="0" l="0" r="0" t="0"/>
            <wp:docPr id="63"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2943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hdxb7y3zwey2" w:id="42"/>
      <w:bookmarkEnd w:id="42"/>
      <w:r w:rsidDel="00000000" w:rsidR="00000000" w:rsidRPr="00000000">
        <w:rPr>
          <w:rtl w:val="0"/>
        </w:rPr>
        <w:t xml:space="preserve">4.5.2. Análise Comparativa</w:t>
      </w:r>
    </w:p>
    <w:p w:rsidR="00000000" w:rsidDel="00000000" w:rsidP="00000000" w:rsidRDefault="00000000" w:rsidRPr="00000000" w14:paraId="000004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4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222529"/>
          <w:sz w:val="21"/>
          <w:szCs w:val="21"/>
          <w:highlight w:val="white"/>
        </w:rPr>
      </w:pPr>
      <w:r w:rsidDel="00000000" w:rsidR="00000000" w:rsidRPr="00000000">
        <w:rPr>
          <w:color w:val="222529"/>
          <w:sz w:val="21"/>
          <w:szCs w:val="21"/>
          <w:highlight w:val="white"/>
          <w:rtl w:val="0"/>
        </w:rPr>
        <w:t xml:space="preserve">Todos os algoritmos escolhidos para avaliação foram adequados e confirmaram os resultados obtidos nos testes preliminares. Todos apresentaram acurácia acima de 85% e taxas de revocação, precisão e </w:t>
      </w:r>
      <w:r w:rsidDel="00000000" w:rsidR="00000000" w:rsidRPr="00000000">
        <w:rPr>
          <w:color w:val="222529"/>
          <w:sz w:val="21"/>
          <w:szCs w:val="21"/>
          <w:highlight w:val="white"/>
          <w:rtl w:val="0"/>
        </w:rPr>
        <w:t xml:space="preserve">score</w:t>
      </w:r>
      <w:r w:rsidDel="00000000" w:rsidR="00000000" w:rsidRPr="00000000">
        <w:rPr>
          <w:color w:val="222529"/>
          <w:sz w:val="21"/>
          <w:szCs w:val="21"/>
          <w:highlight w:val="white"/>
          <w:rtl w:val="0"/>
        </w:rPr>
        <w:t xml:space="preserve"> F1 acima de 90%. As matrizes de confusão também apontam que os dados não estão viciados, devido a correção feita com o "undersampling".</w:t>
      </w:r>
    </w:p>
    <w:p w:rsidR="00000000" w:rsidDel="00000000" w:rsidP="00000000" w:rsidRDefault="00000000" w:rsidRPr="00000000" w14:paraId="000004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222529"/>
          <w:sz w:val="21"/>
          <w:szCs w:val="21"/>
          <w:highlight w:val="white"/>
        </w:rPr>
      </w:pPr>
      <w:r w:rsidDel="00000000" w:rsidR="00000000" w:rsidRPr="00000000">
        <w:rPr>
          <w:color w:val="222529"/>
          <w:sz w:val="21"/>
          <w:szCs w:val="21"/>
          <w:highlight w:val="white"/>
          <w:rtl w:val="0"/>
        </w:rPr>
        <w:t xml:space="preserve">Após o ajuste dos hiperparâmetros, obtivemos os seguintes resultados:</w:t>
      </w:r>
    </w:p>
    <w:p w:rsidR="00000000" w:rsidDel="00000000" w:rsidP="00000000" w:rsidRDefault="00000000" w:rsidRPr="00000000" w14:paraId="000004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tbl>
      <w:tblPr>
        <w:tblStyle w:val="Table9"/>
        <w:tblW w:w="100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0"/>
        <w:gridCol w:w="1830"/>
        <w:gridCol w:w="1515"/>
        <w:gridCol w:w="1245"/>
        <w:gridCol w:w="1065"/>
        <w:gridCol w:w="1050"/>
        <w:tblGridChange w:id="0">
          <w:tblGrid>
            <w:gridCol w:w="3360"/>
            <w:gridCol w:w="1830"/>
            <w:gridCol w:w="1515"/>
            <w:gridCol w:w="1245"/>
            <w:gridCol w:w="1065"/>
            <w:gridCol w:w="1050"/>
          </w:tblGrid>
        </w:tblGridChange>
      </w:tblGrid>
      <w:tr>
        <w:trPr>
          <w:cantSplit w:val="0"/>
          <w:tblHeader w:val="0"/>
        </w:trPr>
        <w:tc>
          <w:tcPr>
            <w:tcBorders>
              <w:top w:color="d5d5d5" w:space="0" w:sz="8" w:val="single"/>
              <w:left w:color="d5d5d5" w:space="0" w:sz="8" w:val="single"/>
              <w:bottom w:color="d5d5d5" w:space="0" w:sz="8" w:val="single"/>
              <w:right w:color="d5d5d5" w:space="0" w:sz="8" w:val="single"/>
            </w:tcBorders>
            <w:tcMar>
              <w:top w:w="100.0" w:type="dxa"/>
              <w:left w:w="100.0" w:type="dxa"/>
              <w:bottom w:w="100.0" w:type="dxa"/>
              <w:right w:w="100.0" w:type="dxa"/>
            </w:tcMar>
            <w:vAlign w:val="center"/>
          </w:tcPr>
          <w:p w:rsidR="00000000" w:rsidDel="00000000" w:rsidP="00000000" w:rsidRDefault="00000000" w:rsidRPr="00000000" w14:paraId="000004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b w:val="1"/>
                <w:color w:val="d5d5d5"/>
                <w:sz w:val="21"/>
                <w:szCs w:val="21"/>
                <w:rtl w:val="0"/>
              </w:rPr>
              <w:t xml:space="preserve">   Modelo</w:t>
            </w:r>
            <w:r w:rsidDel="00000000" w:rsidR="00000000" w:rsidRPr="00000000">
              <w:rPr>
                <w:rtl w:val="0"/>
              </w:rPr>
            </w:r>
          </w:p>
        </w:tc>
        <w:tc>
          <w:tcPr>
            <w:tcBorders>
              <w:top w:color="d5d5d5" w:space="0" w:sz="8" w:val="single"/>
              <w:left w:color="d5d5d5" w:space="0" w:sz="8" w:val="single"/>
              <w:bottom w:color="d5d5d5" w:space="0" w:sz="8" w:val="single"/>
              <w:right w:color="d5d5d5" w:space="0" w:sz="8" w:val="single"/>
            </w:tcBorders>
            <w:tcMar>
              <w:top w:w="100.0" w:type="dxa"/>
              <w:left w:w="100.0" w:type="dxa"/>
              <w:bottom w:w="100.0" w:type="dxa"/>
              <w:right w:w="100.0" w:type="dxa"/>
            </w:tcMar>
            <w:vAlign w:val="center"/>
          </w:tcPr>
          <w:p w:rsidR="00000000" w:rsidDel="00000000" w:rsidP="00000000" w:rsidRDefault="00000000" w:rsidRPr="00000000" w14:paraId="000004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Roboto" w:cs="Roboto" w:eastAsia="Roboto" w:hAnsi="Roboto"/>
                <w:color w:val="d5d5d5"/>
                <w:sz w:val="21"/>
                <w:szCs w:val="21"/>
              </w:rPr>
            </w:pPr>
            <w:r w:rsidDel="00000000" w:rsidR="00000000" w:rsidRPr="00000000">
              <w:rPr>
                <w:rFonts w:ascii="Roboto" w:cs="Roboto" w:eastAsia="Roboto" w:hAnsi="Roboto"/>
                <w:b w:val="1"/>
                <w:color w:val="d5d5d5"/>
                <w:sz w:val="21"/>
                <w:szCs w:val="21"/>
                <w:rtl w:val="0"/>
              </w:rPr>
              <w:t xml:space="preserve">Acurácia de Treino</w:t>
            </w:r>
            <w:r w:rsidDel="00000000" w:rsidR="00000000" w:rsidRPr="00000000">
              <w:rPr>
                <w:rtl w:val="0"/>
              </w:rPr>
            </w:r>
          </w:p>
        </w:tc>
        <w:tc>
          <w:tcPr>
            <w:tcBorders>
              <w:top w:color="d5d5d5" w:space="0" w:sz="8" w:val="single"/>
              <w:left w:color="d5d5d5" w:space="0" w:sz="8" w:val="single"/>
              <w:bottom w:color="d5d5d5" w:space="0" w:sz="8" w:val="single"/>
              <w:right w:color="d5d5d5" w:space="0" w:sz="8" w:val="single"/>
            </w:tcBorders>
            <w:tcMar>
              <w:top w:w="100.0" w:type="dxa"/>
              <w:left w:w="100.0" w:type="dxa"/>
              <w:bottom w:w="100.0" w:type="dxa"/>
              <w:right w:w="100.0" w:type="dxa"/>
            </w:tcMar>
            <w:vAlign w:val="center"/>
          </w:tcPr>
          <w:p w:rsidR="00000000" w:rsidDel="00000000" w:rsidP="00000000" w:rsidRDefault="00000000" w:rsidRPr="00000000" w14:paraId="000004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Acurácia de Teste</w:t>
            </w:r>
          </w:p>
        </w:tc>
        <w:tc>
          <w:tcPr>
            <w:tcBorders>
              <w:top w:color="d5d5d5" w:space="0" w:sz="8" w:val="single"/>
              <w:left w:color="d5d5d5" w:space="0" w:sz="8" w:val="single"/>
              <w:bottom w:color="d5d5d5" w:space="0" w:sz="8" w:val="single"/>
              <w:right w:color="d5d5d5" w:space="0" w:sz="8" w:val="single"/>
            </w:tcBorders>
            <w:tcMar>
              <w:top w:w="100.0" w:type="dxa"/>
              <w:left w:w="100.0" w:type="dxa"/>
              <w:bottom w:w="100.0" w:type="dxa"/>
              <w:right w:w="100.0" w:type="dxa"/>
            </w:tcMar>
            <w:vAlign w:val="center"/>
          </w:tcPr>
          <w:p w:rsidR="00000000" w:rsidDel="00000000" w:rsidP="00000000" w:rsidRDefault="00000000" w:rsidRPr="00000000" w14:paraId="000004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b w:val="1"/>
                <w:color w:val="d5d5d5"/>
                <w:sz w:val="21"/>
                <w:szCs w:val="21"/>
                <w:rtl w:val="0"/>
              </w:rPr>
              <w:t xml:space="preserve">Revocação</w:t>
            </w:r>
            <w:r w:rsidDel="00000000" w:rsidR="00000000" w:rsidRPr="00000000">
              <w:rPr>
                <w:rtl w:val="0"/>
              </w:rPr>
            </w:r>
          </w:p>
        </w:tc>
        <w:tc>
          <w:tcPr>
            <w:tcBorders>
              <w:top w:color="d5d5d5" w:space="0" w:sz="8" w:val="single"/>
              <w:left w:color="d5d5d5" w:space="0" w:sz="8" w:val="single"/>
              <w:bottom w:color="d5d5d5" w:space="0" w:sz="8" w:val="single"/>
              <w:right w:color="d5d5d5" w:space="0" w:sz="8" w:val="single"/>
            </w:tcBorders>
            <w:tcMar>
              <w:top w:w="100.0" w:type="dxa"/>
              <w:left w:w="100.0" w:type="dxa"/>
              <w:bottom w:w="100.0" w:type="dxa"/>
              <w:right w:w="100.0" w:type="dxa"/>
            </w:tcMar>
            <w:vAlign w:val="center"/>
          </w:tcPr>
          <w:p w:rsidR="00000000" w:rsidDel="00000000" w:rsidP="00000000" w:rsidRDefault="00000000" w:rsidRPr="00000000" w14:paraId="000004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b w:val="1"/>
                <w:color w:val="d5d5d5"/>
                <w:sz w:val="21"/>
                <w:szCs w:val="21"/>
                <w:rtl w:val="0"/>
              </w:rPr>
              <w:t xml:space="preserve">Precisão</w:t>
            </w:r>
            <w:r w:rsidDel="00000000" w:rsidR="00000000" w:rsidRPr="00000000">
              <w:rPr>
                <w:rtl w:val="0"/>
              </w:rPr>
            </w:r>
          </w:p>
        </w:tc>
        <w:tc>
          <w:tcPr>
            <w:tcBorders>
              <w:top w:color="d5d5d5" w:space="0" w:sz="8" w:val="single"/>
              <w:left w:color="d5d5d5" w:space="0" w:sz="8" w:val="single"/>
              <w:bottom w:color="d5d5d5" w:space="0" w:sz="8" w:val="single"/>
              <w:right w:color="d5d5d5" w:space="0" w:sz="8" w:val="single"/>
            </w:tcBorders>
            <w:tcMar>
              <w:top w:w="100.0" w:type="dxa"/>
              <w:left w:w="100.0" w:type="dxa"/>
              <w:bottom w:w="100.0" w:type="dxa"/>
              <w:right w:w="100.0" w:type="dxa"/>
            </w:tcMar>
            <w:vAlign w:val="center"/>
          </w:tcPr>
          <w:p w:rsidR="00000000" w:rsidDel="00000000" w:rsidP="00000000" w:rsidRDefault="00000000" w:rsidRPr="00000000" w14:paraId="000004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b w:val="1"/>
                <w:color w:val="d5d5d5"/>
                <w:sz w:val="21"/>
                <w:szCs w:val="21"/>
                <w:rtl w:val="0"/>
              </w:rPr>
              <w:t xml:space="preserve">F1 Score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Light Gradient Boosting Machine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shd w:fill="7f6000" w:val="clear"/>
              </w:rPr>
            </w:pPr>
            <w:r w:rsidDel="00000000" w:rsidR="00000000" w:rsidRPr="00000000">
              <w:rPr>
                <w:rFonts w:ascii="Roboto" w:cs="Roboto" w:eastAsia="Roboto" w:hAnsi="Roboto"/>
                <w:color w:val="d5d5d5"/>
                <w:sz w:val="21"/>
                <w:szCs w:val="21"/>
                <w:shd w:fill="7f6000" w:val="clear"/>
                <w:rtl w:val="0"/>
              </w:rPr>
              <w:t xml:space="preserve">91,27%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86,51%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87,12%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96,13%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91,40%</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b w:val="1"/>
                <w:color w:val="d5d5d5"/>
                <w:sz w:val="21"/>
                <w:szCs w:val="21"/>
                <w:shd w:fill="7f6000" w:val="clear"/>
              </w:rPr>
            </w:pPr>
            <w:r w:rsidDel="00000000" w:rsidR="00000000" w:rsidRPr="00000000">
              <w:rPr>
                <w:rFonts w:ascii="Roboto" w:cs="Roboto" w:eastAsia="Roboto" w:hAnsi="Roboto"/>
                <w:b w:val="1"/>
                <w:color w:val="d5d5d5"/>
                <w:sz w:val="21"/>
                <w:szCs w:val="21"/>
                <w:shd w:fill="7f6000" w:val="clear"/>
                <w:rtl w:val="0"/>
              </w:rPr>
              <w:t xml:space="preserve">Random Forest Classifier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85,57%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shd w:fill="7f6000" w:val="clear"/>
              </w:rPr>
            </w:pPr>
            <w:r w:rsidDel="00000000" w:rsidR="00000000" w:rsidRPr="00000000">
              <w:rPr>
                <w:rFonts w:ascii="Roboto" w:cs="Roboto" w:eastAsia="Roboto" w:hAnsi="Roboto"/>
                <w:color w:val="d5d5d5"/>
                <w:sz w:val="21"/>
                <w:szCs w:val="21"/>
                <w:shd w:fill="7f6000" w:val="clear"/>
                <w:rtl w:val="0"/>
              </w:rPr>
              <w:t xml:space="preserve">86,71%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shd w:fill="7f6000" w:val="clear"/>
              </w:rPr>
            </w:pPr>
            <w:r w:rsidDel="00000000" w:rsidR="00000000" w:rsidRPr="00000000">
              <w:rPr>
                <w:rFonts w:ascii="Roboto" w:cs="Roboto" w:eastAsia="Roboto" w:hAnsi="Roboto"/>
                <w:color w:val="d5d5d5"/>
                <w:sz w:val="21"/>
                <w:szCs w:val="21"/>
                <w:shd w:fill="7f6000" w:val="clear"/>
                <w:rtl w:val="0"/>
              </w:rPr>
              <w:t xml:space="preserve">87,95%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95,56%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91,59%</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Gradient Boosting Classifier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87,49%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86,47%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87,16%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96,04%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91,38%</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Ada Boost Classifier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91,26%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86,51%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87,80%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shd w:fill="7f6000" w:val="clear"/>
              </w:rPr>
            </w:pPr>
            <w:r w:rsidDel="00000000" w:rsidR="00000000" w:rsidRPr="00000000">
              <w:rPr>
                <w:rFonts w:ascii="Roboto" w:cs="Roboto" w:eastAsia="Roboto" w:hAnsi="Roboto"/>
                <w:color w:val="d5d5d5"/>
                <w:sz w:val="21"/>
                <w:szCs w:val="21"/>
                <w:shd w:fill="7f6000" w:val="clear"/>
                <w:rtl w:val="0"/>
              </w:rPr>
              <w:t xml:space="preserve">96,17%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rFonts w:ascii="Roboto" w:cs="Roboto" w:eastAsia="Roboto" w:hAnsi="Roboto"/>
                <w:color w:val="d5d5d5"/>
                <w:sz w:val="21"/>
                <w:szCs w:val="21"/>
                <w:shd w:fill="7f6000" w:val="clear"/>
              </w:rPr>
            </w:pPr>
            <w:r w:rsidDel="00000000" w:rsidR="00000000" w:rsidRPr="00000000">
              <w:rPr>
                <w:rFonts w:ascii="Roboto" w:cs="Roboto" w:eastAsia="Roboto" w:hAnsi="Roboto"/>
                <w:color w:val="d5d5d5"/>
                <w:sz w:val="21"/>
                <w:szCs w:val="21"/>
                <w:shd w:fill="7f6000" w:val="clear"/>
                <w:rtl w:val="0"/>
              </w:rPr>
              <w:t xml:space="preserve">91,80%</w:t>
            </w:r>
          </w:p>
        </w:tc>
      </w:tr>
    </w:tbl>
    <w:p w:rsidR="00000000" w:rsidDel="00000000" w:rsidP="00000000" w:rsidRDefault="00000000" w:rsidRPr="00000000" w14:paraId="000004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22529"/>
          <w:sz w:val="21"/>
          <w:szCs w:val="21"/>
          <w:highlight w:val="white"/>
        </w:rPr>
      </w:pPr>
      <w:r w:rsidDel="00000000" w:rsidR="00000000" w:rsidRPr="00000000">
        <w:rPr>
          <w:rtl w:val="0"/>
        </w:rPr>
      </w:r>
    </w:p>
    <w:p w:rsidR="00000000" w:rsidDel="00000000" w:rsidP="00000000" w:rsidRDefault="00000000" w:rsidRPr="00000000" w14:paraId="000004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222529"/>
          <w:sz w:val="21"/>
          <w:szCs w:val="21"/>
          <w:highlight w:val="white"/>
        </w:rPr>
      </w:pPr>
      <w:r w:rsidDel="00000000" w:rsidR="00000000" w:rsidRPr="00000000">
        <w:rPr>
          <w:color w:val="222529"/>
          <w:sz w:val="21"/>
          <w:szCs w:val="21"/>
          <w:highlight w:val="white"/>
          <w:rtl w:val="0"/>
        </w:rPr>
        <w:t xml:space="preserve">Notamos que o modelo Random Forest Classifier obteve a melhor acurácia quando testado e também obteve a melhor revocação.  Conforme mencionado anteriormente na seção 4.4.1, esses foram os indicadores que priorizamos, portanto selecionamos o modelo</w:t>
      </w:r>
      <w:r w:rsidDel="00000000" w:rsidR="00000000" w:rsidRPr="00000000">
        <w:rPr>
          <w:b w:val="1"/>
          <w:color w:val="222529"/>
          <w:sz w:val="21"/>
          <w:szCs w:val="21"/>
          <w:highlight w:val="white"/>
          <w:rtl w:val="0"/>
        </w:rPr>
        <w:t xml:space="preserve"> </w:t>
      </w:r>
      <w:r w:rsidDel="00000000" w:rsidR="00000000" w:rsidRPr="00000000">
        <w:rPr>
          <w:b w:val="1"/>
          <w:color w:val="222529"/>
          <w:sz w:val="21"/>
          <w:szCs w:val="21"/>
          <w:highlight w:val="white"/>
          <w:u w:val="single"/>
          <w:rtl w:val="0"/>
        </w:rPr>
        <w:t xml:space="preserve">Random Forest</w:t>
      </w:r>
      <w:r w:rsidDel="00000000" w:rsidR="00000000" w:rsidRPr="00000000">
        <w:rPr>
          <w:color w:val="222529"/>
          <w:sz w:val="21"/>
          <w:szCs w:val="21"/>
          <w:highlight w:val="white"/>
          <w:rtl w:val="0"/>
        </w:rPr>
        <w:t xml:space="preserve"> </w:t>
      </w:r>
      <w:r w:rsidDel="00000000" w:rsidR="00000000" w:rsidRPr="00000000">
        <w:rPr>
          <w:color w:val="222529"/>
          <w:sz w:val="21"/>
          <w:szCs w:val="21"/>
          <w:highlight w:val="white"/>
          <w:rtl w:val="0"/>
        </w:rPr>
        <w:t xml:space="preserve">como o algoritmo mais adequado para solucionar o problema de predição  de "churn" da Rappi.</w:t>
      </w:r>
    </w:p>
    <w:p w:rsidR="00000000" w:rsidDel="00000000" w:rsidP="00000000" w:rsidRDefault="00000000" w:rsidRPr="00000000" w14:paraId="000004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E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86fu8zlvzrvo" w:id="43"/>
      <w:bookmarkEnd w:id="43"/>
      <w:r w:rsidDel="00000000" w:rsidR="00000000" w:rsidRPr="00000000">
        <w:rPr>
          <w:rtl w:val="0"/>
        </w:rPr>
        <w:t xml:space="preserve">4.6. Modelo Escolhido</w:t>
      </w:r>
    </w:p>
    <w:p w:rsidR="00000000" w:rsidDel="00000000" w:rsidP="00000000" w:rsidRDefault="00000000" w:rsidRPr="00000000" w14:paraId="000004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222529"/>
          <w:sz w:val="21"/>
          <w:szCs w:val="21"/>
          <w:highlight w:val="white"/>
        </w:rPr>
      </w:pPr>
      <w:r w:rsidDel="00000000" w:rsidR="00000000" w:rsidRPr="00000000">
        <w:rPr>
          <w:color w:val="222529"/>
          <w:sz w:val="21"/>
          <w:szCs w:val="21"/>
          <w:highlight w:val="white"/>
          <w:rtl w:val="0"/>
        </w:rPr>
        <w:t xml:space="preserve">Como citado anteriormente, no tópico 4.5.2, decidimos seguir trabalhando com o modelo Random Forest Classifier, pois ele não somente atingiu um nível alto de acurácia quando comparado com outros modelos, como também atingiu um alto nível de </w:t>
      </w:r>
      <w:r w:rsidDel="00000000" w:rsidR="00000000" w:rsidRPr="00000000">
        <w:rPr>
          <w:color w:val="222529"/>
          <w:sz w:val="21"/>
          <w:szCs w:val="21"/>
          <w:highlight w:val="white"/>
          <w:rtl w:val="0"/>
        </w:rPr>
        <w:t xml:space="preserve">revocação.</w:t>
      </w:r>
      <w:r w:rsidDel="00000000" w:rsidR="00000000" w:rsidRPr="00000000">
        <w:rPr>
          <w:color w:val="222529"/>
          <w:sz w:val="21"/>
          <w:szCs w:val="21"/>
          <w:highlight w:val="white"/>
          <w:rtl w:val="0"/>
        </w:rPr>
        <w:t xml:space="preserve"> Achamos prudente atribuir uma alta importância para a revocação, pois uma das exigências do cliente era de que conseguíssemos mapear todos os casos de churn, mesmo que isso abrisse brecha para falsos positivos. Dessa forma, o indicador que mede esse efeito é justamente a revocação - Logo, ficamos com o modelo Random Forest, modelo com maior acurácia e revocação.</w:t>
      </w:r>
    </w:p>
    <w:p w:rsidR="00000000" w:rsidDel="00000000" w:rsidP="00000000" w:rsidRDefault="00000000" w:rsidRPr="00000000" w14:paraId="000004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222529"/>
          <w:sz w:val="21"/>
          <w:szCs w:val="21"/>
          <w:highlight w:val="white"/>
        </w:rPr>
      </w:pPr>
      <w:r w:rsidDel="00000000" w:rsidR="00000000" w:rsidRPr="00000000">
        <w:rPr>
          <w:color w:val="222529"/>
          <w:sz w:val="21"/>
          <w:szCs w:val="21"/>
          <w:highlight w:val="white"/>
          <w:rtl w:val="0"/>
        </w:rPr>
        <w:t xml:space="preserve">A configuração ótima de hiperparâmetros, para o modelo de Random Forest, que foi encontrada através do RandomSearch foi a seguinte:</w:t>
      </w:r>
    </w:p>
    <w:p w:rsidR="00000000" w:rsidDel="00000000" w:rsidP="00000000" w:rsidRDefault="00000000" w:rsidRPr="00000000" w14:paraId="000004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1"/>
          <w:szCs w:val="21"/>
        </w:rPr>
      </w:pPr>
      <w:r w:rsidDel="00000000" w:rsidR="00000000" w:rsidRPr="00000000">
        <w:rPr>
          <w:sz w:val="21"/>
          <w:szCs w:val="21"/>
          <w:rtl w:val="0"/>
        </w:rPr>
        <w:t xml:space="preserve">{'n_estimators': 6,</w:t>
      </w:r>
    </w:p>
    <w:p w:rsidR="00000000" w:rsidDel="00000000" w:rsidP="00000000" w:rsidRDefault="00000000" w:rsidRPr="00000000" w14:paraId="000004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1"/>
          <w:szCs w:val="21"/>
        </w:rPr>
      </w:pPr>
      <w:r w:rsidDel="00000000" w:rsidR="00000000" w:rsidRPr="00000000">
        <w:rPr>
          <w:sz w:val="21"/>
          <w:szCs w:val="21"/>
          <w:rtl w:val="0"/>
        </w:rPr>
        <w:t xml:space="preserve">'min_samples_split': 2,</w:t>
      </w:r>
    </w:p>
    <w:p w:rsidR="00000000" w:rsidDel="00000000" w:rsidP="00000000" w:rsidRDefault="00000000" w:rsidRPr="00000000" w14:paraId="000004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1"/>
          <w:szCs w:val="21"/>
        </w:rPr>
      </w:pPr>
      <w:r w:rsidDel="00000000" w:rsidR="00000000" w:rsidRPr="00000000">
        <w:rPr>
          <w:sz w:val="21"/>
          <w:szCs w:val="21"/>
          <w:rtl w:val="0"/>
        </w:rPr>
        <w:t xml:space="preserve">'min_samples_leaf': 8,</w:t>
      </w:r>
    </w:p>
    <w:p w:rsidR="00000000" w:rsidDel="00000000" w:rsidP="00000000" w:rsidRDefault="00000000" w:rsidRPr="00000000" w14:paraId="000004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1"/>
          <w:szCs w:val="21"/>
        </w:rPr>
      </w:pPr>
      <w:r w:rsidDel="00000000" w:rsidR="00000000" w:rsidRPr="00000000">
        <w:rPr>
          <w:sz w:val="21"/>
          <w:szCs w:val="21"/>
          <w:rtl w:val="0"/>
        </w:rPr>
        <w:t xml:space="preserve">'max_features': 'sqrt',</w:t>
      </w:r>
    </w:p>
    <w:p w:rsidR="00000000" w:rsidDel="00000000" w:rsidP="00000000" w:rsidRDefault="00000000" w:rsidRPr="00000000" w14:paraId="000004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1"/>
          <w:szCs w:val="21"/>
        </w:rPr>
      </w:pPr>
      <w:r w:rsidDel="00000000" w:rsidR="00000000" w:rsidRPr="00000000">
        <w:rPr>
          <w:sz w:val="21"/>
          <w:szCs w:val="21"/>
          <w:rtl w:val="0"/>
        </w:rPr>
        <w:t xml:space="preserve">'max_depth': 10,</w:t>
      </w:r>
    </w:p>
    <w:p w:rsidR="00000000" w:rsidDel="00000000" w:rsidP="00000000" w:rsidRDefault="00000000" w:rsidRPr="00000000" w14:paraId="000004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1"/>
          <w:szCs w:val="21"/>
        </w:rPr>
      </w:pPr>
      <w:r w:rsidDel="00000000" w:rsidR="00000000" w:rsidRPr="00000000">
        <w:rPr>
          <w:sz w:val="21"/>
          <w:szCs w:val="21"/>
          <w:rtl w:val="0"/>
        </w:rPr>
        <w:t xml:space="preserve">'criterion': 'gini'}</w:t>
      </w:r>
    </w:p>
    <w:p w:rsidR="00000000" w:rsidDel="00000000" w:rsidP="00000000" w:rsidRDefault="00000000" w:rsidRPr="00000000" w14:paraId="000004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1"/>
          <w:szCs w:val="21"/>
        </w:rPr>
      </w:pPr>
      <w:r w:rsidDel="00000000" w:rsidR="00000000" w:rsidRPr="00000000">
        <w:rPr>
          <w:sz w:val="21"/>
          <w:szCs w:val="21"/>
          <w:rtl w:val="0"/>
        </w:rPr>
        <w:t xml:space="preserve">Além disso, o desempenho das métricas desse modelo foram os seguintes:</w:t>
      </w:r>
    </w:p>
    <w:p w:rsidR="00000000" w:rsidDel="00000000" w:rsidP="00000000" w:rsidRDefault="00000000" w:rsidRPr="00000000" w14:paraId="000004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866198" cy="1447534"/>
            <wp:effectExtent b="0" l="0" r="0" t="0"/>
            <wp:docPr id="56"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3866198" cy="1447534"/>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4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4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4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4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4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4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4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4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4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1"/>
          <w:szCs w:val="21"/>
        </w:rPr>
      </w:pPr>
      <w:r w:rsidDel="00000000" w:rsidR="00000000" w:rsidRPr="00000000">
        <w:rPr>
          <w:sz w:val="21"/>
          <w:szCs w:val="21"/>
          <w:rtl w:val="0"/>
        </w:rPr>
        <w:t xml:space="preserve">E a matriz de confusão:</w:t>
      </w:r>
    </w:p>
    <w:p w:rsidR="00000000" w:rsidDel="00000000" w:rsidP="00000000" w:rsidRDefault="00000000" w:rsidRPr="00000000" w14:paraId="000005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1"/>
          <w:szCs w:val="21"/>
        </w:rPr>
      </w:pPr>
      <w:r w:rsidDel="00000000" w:rsidR="00000000" w:rsidRPr="00000000">
        <w:rPr/>
        <w:drawing>
          <wp:inline distB="114300" distT="114300" distL="114300" distR="114300">
            <wp:extent cx="2943225" cy="2495550"/>
            <wp:effectExtent b="0" l="0" r="0" t="0"/>
            <wp:docPr id="26"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2943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srey2wkk25s" w:id="44"/>
      <w:bookmarkEnd w:id="44"/>
      <w:r w:rsidDel="00000000" w:rsidR="00000000" w:rsidRPr="00000000">
        <w:rPr>
          <w:rtl w:val="0"/>
        </w:rPr>
        <w:t xml:space="preserve">4.6.1. Possíveis falhas</w:t>
      </w:r>
    </w:p>
    <w:p w:rsidR="00000000" w:rsidDel="00000000" w:rsidP="00000000" w:rsidRDefault="00000000" w:rsidRPr="00000000" w14:paraId="000005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10"/>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1"/>
        </w:trPr>
        <w:tc>
          <w:tcPr>
            <w:shd w:fill="78909c"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Possível falha</w:t>
            </w:r>
          </w:p>
        </w:tc>
        <w:tc>
          <w:tcPr>
            <w:shd w:fill="78909c"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Solução possível</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Tentar rodar o modelo com um dataset com colunas diferentes das que foram usadas na criação do modelo. Ou seja, as colunas do dataset não batem com as features selecionadas.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Remover as colunas que não fazem parte das features selecionadas, de tal forma que as colunas do dataset sejam iguais as informadas na parte de feature engineering.</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Utilizar um dataset com diversos valores NaNs e/ou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Tratar o dataset que se deseja utilizar para predição, de forma a remover valores nulos e não numéricos.</w:t>
            </w:r>
          </w:p>
        </w:tc>
      </w:tr>
    </w:tbl>
    <w:p w:rsidR="00000000" w:rsidDel="00000000" w:rsidP="00000000" w:rsidRDefault="00000000" w:rsidRPr="00000000" w14:paraId="000005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5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5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50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45"/>
      <w:bookmarkEnd w:id="45"/>
      <w:r w:rsidDel="00000000" w:rsidR="00000000" w:rsidRPr="00000000">
        <w:rPr>
          <w:rtl w:val="0"/>
        </w:rPr>
      </w:r>
    </w:p>
    <w:p w:rsidR="00000000" w:rsidDel="00000000" w:rsidP="00000000" w:rsidRDefault="00000000" w:rsidRPr="00000000" w14:paraId="0000050D">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gx9n77g3da9" w:id="46"/>
      <w:bookmarkEnd w:id="46"/>
      <w:r w:rsidDel="00000000" w:rsidR="00000000" w:rsidRPr="00000000">
        <w:rPr>
          <w:rtl w:val="0"/>
        </w:rPr>
        <w:t xml:space="preserve">5. Conclusões e Recomendações</w:t>
      </w:r>
    </w:p>
    <w:p w:rsidR="00000000" w:rsidDel="00000000" w:rsidP="00000000" w:rsidRDefault="00000000" w:rsidRPr="00000000" w14:paraId="000005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5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w:t>
      </w:r>
      <w:r w:rsidDel="00000000" w:rsidR="00000000" w:rsidRPr="00000000">
        <w:rPr>
          <w:rtl w:val="0"/>
        </w:rPr>
        <w:t xml:space="preserve">s resultados se mostraram bastante satisfatórios. O modelo escolhido apresenta métricas elevadas, e pode ser realmente utilizado para tratar a questão levantada. É importante que para a utilização do modelo, os dados sigam o mesmo padrão estabelecido previamente na Feature Engineering.</w:t>
      </w:r>
    </w:p>
    <w:p w:rsidR="00000000" w:rsidDel="00000000" w:rsidP="00000000" w:rsidRDefault="00000000" w:rsidRPr="00000000" w14:paraId="000005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É recomendado que a porcentagem de confiança do modelo seja verificada, a fim de que a pessoa que irá utilizar as previsões feitas pelo modelo, tenha maior confiabilidade nas ações que irá tomar.</w:t>
      </w:r>
    </w:p>
    <w:p w:rsidR="00000000" w:rsidDel="00000000" w:rsidP="00000000" w:rsidRDefault="00000000" w:rsidRPr="00000000" w14:paraId="000005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É importante também se atentar ao fato que, embora o modelo tenha pontuações altas, ele não é perfeito, portanto, não é coerente acreditar em todas as previsões feitas por ele. O recomendado é que o resultado gerado pelo modelo não seja dado como verdade absoluta, e que seja tratado apenas como uma ferramenta para analisar um perfil de churn, portanto, como qualquer outra aplicação, erros podem acontecer.</w:t>
      </w:r>
    </w:p>
    <w:p w:rsidR="00000000" w:rsidDel="00000000" w:rsidP="00000000" w:rsidRDefault="00000000" w:rsidRPr="00000000" w14:paraId="000005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Além disso, vale ressaltar que ao se analisar os gráficos de feature importance que foram mostrados na seção 4.5.2, é possível notar que em todos os modelos testados, 2 features se mostraram particularmente relevantes para explicar os casos de churn, sendo elas: DEFECTS_COUNT e FIRST_ORDER_DATE. </w:t>
      </w:r>
    </w:p>
    <w:p w:rsidR="00000000" w:rsidDel="00000000" w:rsidP="00000000" w:rsidRDefault="00000000" w:rsidRPr="00000000" w14:paraId="000005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rPr>
      </w:pPr>
      <w:r w:rsidDel="00000000" w:rsidR="00000000" w:rsidRPr="00000000">
        <w:rPr>
          <w:rtl w:val="0"/>
        </w:rPr>
        <w:t xml:space="preserve">Nesse sentido, achamos prudente fazer 2 recomendações ao parceiro: Tendo em vista que a quantidade de defeitos em um pedido é um fator que influencia de maneira significativa o churn, recomendamos melhorar o atendimento aos RT's, de forma a mitigar esse impacto. Ademais, a data do primeiro pedido foi uma feature que mostrou ter grande relevância também para explicar os churns, dessa forma achamos razoável a sugestão de criar um processo de onboarding para os novos RT's, de forma a tentar fidelizar alguns desses entregadores e evitar o churn.</w:t>
      </w:r>
      <w:r w:rsidDel="00000000" w:rsidR="00000000" w:rsidRPr="00000000">
        <w:br w:type="page"/>
      </w:r>
      <w:r w:rsidDel="00000000" w:rsidR="00000000" w:rsidRPr="00000000">
        <w:rPr>
          <w:rtl w:val="0"/>
        </w:rPr>
      </w:r>
    </w:p>
    <w:p w:rsidR="00000000" w:rsidDel="00000000" w:rsidP="00000000" w:rsidRDefault="00000000" w:rsidRPr="00000000" w14:paraId="00000514">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pxezwc" w:id="47"/>
      <w:bookmarkEnd w:id="47"/>
      <w:r w:rsidDel="00000000" w:rsidR="00000000" w:rsidRPr="00000000">
        <w:rPr>
          <w:rtl w:val="0"/>
        </w:rPr>
        <w:t xml:space="preserve">6. Referências</w:t>
      </w:r>
    </w:p>
    <w:p w:rsidR="00000000" w:rsidDel="00000000" w:rsidP="00000000" w:rsidRDefault="00000000" w:rsidRPr="00000000" w14:paraId="000005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5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ANSELMO, Fernando. </w:t>
      </w:r>
      <w:r w:rsidDel="00000000" w:rsidR="00000000" w:rsidRPr="00000000">
        <w:rPr>
          <w:rFonts w:ascii="Helvetica Neue" w:cs="Helvetica Neue" w:eastAsia="Helvetica Neue" w:hAnsi="Helvetica Neue"/>
          <w:b w:val="1"/>
          <w:color w:val="222222"/>
          <w:sz w:val="24"/>
          <w:szCs w:val="24"/>
          <w:highlight w:val="white"/>
          <w:rtl w:val="0"/>
        </w:rPr>
        <w:t xml:space="preserve">Machine Learning na Prática</w:t>
      </w:r>
      <w:r w:rsidDel="00000000" w:rsidR="00000000" w:rsidRPr="00000000">
        <w:rPr>
          <w:rFonts w:ascii="Helvetica Neue" w:cs="Helvetica Neue" w:eastAsia="Helvetica Neue" w:hAnsi="Helvetica Neue"/>
          <w:color w:val="222222"/>
          <w:sz w:val="24"/>
          <w:szCs w:val="24"/>
          <w:highlight w:val="white"/>
          <w:rtl w:val="0"/>
        </w:rPr>
        <w:t xml:space="preserve">. São Paulo, 2020.</w:t>
      </w:r>
    </w:p>
    <w:p w:rsidR="00000000" w:rsidDel="00000000" w:rsidP="00000000" w:rsidRDefault="00000000" w:rsidRPr="00000000" w14:paraId="000005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AZANK, Felipe; GURGEL, Gustavo Korzune. </w:t>
      </w:r>
      <w:r w:rsidDel="00000000" w:rsidR="00000000" w:rsidRPr="00000000">
        <w:rPr>
          <w:rFonts w:ascii="Helvetica Neue" w:cs="Helvetica Neue" w:eastAsia="Helvetica Neue" w:hAnsi="Helvetica Neue"/>
          <w:b w:val="1"/>
          <w:color w:val="222222"/>
          <w:sz w:val="24"/>
          <w:szCs w:val="24"/>
          <w:highlight w:val="white"/>
          <w:rtl w:val="0"/>
        </w:rPr>
        <w:t xml:space="preserve">Dados Desbalanceados — O que são e como lidar com eles</w:t>
      </w:r>
      <w:r w:rsidDel="00000000" w:rsidR="00000000" w:rsidRPr="00000000">
        <w:rPr>
          <w:rFonts w:ascii="Helvetica Neue" w:cs="Helvetica Neue" w:eastAsia="Helvetica Neue" w:hAnsi="Helvetica Neue"/>
          <w:color w:val="222222"/>
          <w:sz w:val="24"/>
          <w:szCs w:val="24"/>
          <w:highlight w:val="white"/>
          <w:rtl w:val="0"/>
        </w:rPr>
        <w:t xml:space="preserve">. Disponível em: https://medium.com/turing-talks/dados-desbalanceados-o-que-são-e-como-evitá-los-43df4f49732b. Acesso em: 20 ago. 2022.</w:t>
      </w:r>
    </w:p>
    <w:p w:rsidR="00000000" w:rsidDel="00000000" w:rsidP="00000000" w:rsidRDefault="00000000" w:rsidRPr="00000000" w14:paraId="000005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i w:val="1"/>
        </w:rPr>
      </w:pPr>
      <w:r w:rsidDel="00000000" w:rsidR="00000000" w:rsidRPr="00000000">
        <w:rPr>
          <w:rFonts w:ascii="Helvetica Neue" w:cs="Helvetica Neue" w:eastAsia="Helvetica Neue" w:hAnsi="Helvetica Neue"/>
          <w:color w:val="222222"/>
          <w:sz w:val="24"/>
          <w:szCs w:val="24"/>
          <w:highlight w:val="white"/>
          <w:rtl w:val="0"/>
        </w:rPr>
        <w:t xml:space="preserve">CORRÊA, Danielle Modelli. </w:t>
      </w:r>
      <w:r w:rsidDel="00000000" w:rsidR="00000000" w:rsidRPr="00000000">
        <w:rPr>
          <w:rFonts w:ascii="Helvetica Neue" w:cs="Helvetica Neue" w:eastAsia="Helvetica Neue" w:hAnsi="Helvetica Neue"/>
          <w:b w:val="1"/>
          <w:color w:val="222222"/>
          <w:sz w:val="24"/>
          <w:szCs w:val="24"/>
          <w:highlight w:val="white"/>
          <w:rtl w:val="0"/>
        </w:rPr>
        <w:t xml:space="preserve">Feature Engineering: preparando dados para aprendizado de máquina</w:t>
      </w:r>
      <w:r w:rsidDel="00000000" w:rsidR="00000000" w:rsidRPr="00000000">
        <w:rPr>
          <w:rFonts w:ascii="Helvetica Neue" w:cs="Helvetica Neue" w:eastAsia="Helvetica Neue" w:hAnsi="Helvetica Neue"/>
          <w:color w:val="222222"/>
          <w:sz w:val="24"/>
          <w:szCs w:val="24"/>
          <w:highlight w:val="white"/>
          <w:rtl w:val="0"/>
        </w:rPr>
        <w:t xml:space="preserve">. Disponível em: https://ateliware.com/blog/feature-engineering. Acesso em: 15 ago. 2022.</w:t>
      </w:r>
      <w:r w:rsidDel="00000000" w:rsidR="00000000" w:rsidRPr="00000000">
        <w:rPr>
          <w:rtl w:val="0"/>
        </w:rPr>
      </w:r>
    </w:p>
    <w:p w:rsidR="00000000" w:rsidDel="00000000" w:rsidP="00000000" w:rsidRDefault="00000000" w:rsidRPr="00000000" w14:paraId="000005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22222"/>
          <w:sz w:val="24"/>
          <w:szCs w:val="24"/>
          <w:highlight w:val="white"/>
        </w:rPr>
      </w:pPr>
      <w:r w:rsidDel="00000000" w:rsidR="00000000" w:rsidRPr="00000000">
        <w:rPr>
          <w:color w:val="222222"/>
          <w:sz w:val="24"/>
          <w:szCs w:val="24"/>
          <w:highlight w:val="white"/>
          <w:rtl w:val="0"/>
        </w:rPr>
        <w:t xml:space="preserve">FERREIRA, André Carlos Ponce de Leon. </w:t>
      </w:r>
      <w:r w:rsidDel="00000000" w:rsidR="00000000" w:rsidRPr="00000000">
        <w:rPr>
          <w:b w:val="1"/>
          <w:color w:val="222222"/>
          <w:sz w:val="24"/>
          <w:szCs w:val="24"/>
          <w:highlight w:val="white"/>
          <w:rtl w:val="0"/>
        </w:rPr>
        <w:t xml:space="preserve">Inteligência Artificial - Uma Abordagem De Aprendizado De Máquina</w:t>
      </w:r>
      <w:r w:rsidDel="00000000" w:rsidR="00000000" w:rsidRPr="00000000">
        <w:rPr>
          <w:color w:val="222222"/>
          <w:sz w:val="24"/>
          <w:szCs w:val="24"/>
          <w:highlight w:val="white"/>
          <w:rtl w:val="0"/>
        </w:rPr>
        <w:t xml:space="preserve">. 2. ed. São Paulo: Ltc, 2021.</w:t>
      </w:r>
    </w:p>
    <w:p w:rsidR="00000000" w:rsidDel="00000000" w:rsidP="00000000" w:rsidRDefault="00000000" w:rsidRPr="00000000" w14:paraId="000005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eastAsia="Helvetica Neue" w:hAnsi="Helvetica Neue"/>
          <w:color w:val="222222"/>
          <w:sz w:val="24"/>
          <w:szCs w:val="24"/>
          <w:highlight w:val="white"/>
        </w:rPr>
      </w:pPr>
      <w:r w:rsidDel="00000000" w:rsidR="00000000" w:rsidRPr="00000000">
        <w:rPr>
          <w:color w:val="222222"/>
          <w:sz w:val="24"/>
          <w:szCs w:val="24"/>
          <w:highlight w:val="white"/>
          <w:rtl w:val="0"/>
        </w:rPr>
        <w:t xml:space="preserve">SILVA, Leandro Augusto; PERES, Sarajane Marques; BOSCARIOLI, Clodis. </w:t>
      </w:r>
      <w:r w:rsidDel="00000000" w:rsidR="00000000" w:rsidRPr="00000000">
        <w:rPr>
          <w:b w:val="1"/>
          <w:color w:val="222222"/>
          <w:sz w:val="24"/>
          <w:szCs w:val="24"/>
          <w:rtl w:val="0"/>
        </w:rPr>
        <w:t xml:space="preserve">Introdução à Mineração de Dados - Com Aplicações em R</w:t>
      </w:r>
      <w:r w:rsidDel="00000000" w:rsidR="00000000" w:rsidRPr="00000000">
        <w:rPr>
          <w:color w:val="222222"/>
          <w:sz w:val="24"/>
          <w:szCs w:val="24"/>
          <w:highlight w:val="white"/>
          <w:rtl w:val="0"/>
        </w:rPr>
        <w:t xml:space="preserve">. São Paulo: Gen Ltc, 2016.</w:t>
      </w:r>
      <w:r w:rsidDel="00000000" w:rsidR="00000000" w:rsidRPr="00000000">
        <w:rPr>
          <w:rtl w:val="0"/>
        </w:rPr>
      </w:r>
    </w:p>
    <w:p w:rsidR="00000000" w:rsidDel="00000000" w:rsidP="00000000" w:rsidRDefault="00000000" w:rsidRPr="00000000" w14:paraId="000005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SOUZA, Emanuel G de. </w:t>
      </w:r>
      <w:r w:rsidDel="00000000" w:rsidR="00000000" w:rsidRPr="00000000">
        <w:rPr>
          <w:rFonts w:ascii="Helvetica Neue" w:cs="Helvetica Neue" w:eastAsia="Helvetica Neue" w:hAnsi="Helvetica Neue"/>
          <w:b w:val="1"/>
          <w:color w:val="222222"/>
          <w:sz w:val="24"/>
          <w:szCs w:val="24"/>
          <w:highlight w:val="white"/>
          <w:rtl w:val="0"/>
        </w:rPr>
        <w:t xml:space="preserve">Entendendo o que é Matriz de Confusão com Python</w:t>
      </w:r>
      <w:r w:rsidDel="00000000" w:rsidR="00000000" w:rsidRPr="00000000">
        <w:rPr>
          <w:rFonts w:ascii="Helvetica Neue" w:cs="Helvetica Neue" w:eastAsia="Helvetica Neue" w:hAnsi="Helvetica Neue"/>
          <w:color w:val="222222"/>
          <w:sz w:val="24"/>
          <w:szCs w:val="24"/>
          <w:highlight w:val="white"/>
          <w:rtl w:val="0"/>
        </w:rPr>
        <w:t xml:space="preserve">. Disponível em: https://medium.com/data-hackers/entendendo-o-que-é-matriz-de-confusão-com-python-114e683ec509. Acesso em: 15 set. 2022.</w:t>
      </w:r>
    </w:p>
    <w:p w:rsidR="00000000" w:rsidDel="00000000" w:rsidP="00000000" w:rsidRDefault="00000000" w:rsidRPr="00000000" w14:paraId="000005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VAZ, Arthur Lamblet. </w:t>
      </w:r>
      <w:r w:rsidDel="00000000" w:rsidR="00000000" w:rsidRPr="00000000">
        <w:rPr>
          <w:rFonts w:ascii="Helvetica Neue" w:cs="Helvetica Neue" w:eastAsia="Helvetica Neue" w:hAnsi="Helvetica Neue"/>
          <w:b w:val="1"/>
          <w:color w:val="222222"/>
          <w:sz w:val="24"/>
          <w:szCs w:val="24"/>
          <w:highlight w:val="white"/>
          <w:rtl w:val="0"/>
        </w:rPr>
        <w:t xml:space="preserve">Otimizando os hiperparâmetros</w:t>
      </w:r>
      <w:r w:rsidDel="00000000" w:rsidR="00000000" w:rsidRPr="00000000">
        <w:rPr>
          <w:rFonts w:ascii="Helvetica Neue" w:cs="Helvetica Neue" w:eastAsia="Helvetica Neue" w:hAnsi="Helvetica Neue"/>
          <w:color w:val="222222"/>
          <w:sz w:val="24"/>
          <w:szCs w:val="24"/>
          <w:highlight w:val="white"/>
          <w:rtl w:val="0"/>
        </w:rPr>
        <w:t xml:space="preserve">. Disponível em: https://medium.com/data-hackers/otimizando-os-hiperparâmetros-621de5e9be37. Acesso em: 20 set. 2022.</w:t>
      </w:r>
      <w:r w:rsidDel="00000000" w:rsidR="00000000" w:rsidRPr="00000000">
        <w:rPr>
          <w:rtl w:val="0"/>
        </w:rPr>
      </w:r>
    </w:p>
    <w:sectPr>
      <w:headerReference r:id="rId68" w:type="default"/>
      <w:headerReference r:id="rId69" w:type="first"/>
      <w:headerReference r:id="rId70" w:type="even"/>
      <w:footerReference r:id="rId71" w:type="default"/>
      <w:footerReference r:id="rId72" w:type="first"/>
      <w:footerReference r:id="rId73"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0">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523">
    <w:pPr>
      <w:widowControl w:val="0"/>
      <w:spacing w:after="0" w:line="240" w:lineRule="auto"/>
      <w:rPr/>
    </w:pPr>
    <w:r w:rsidDel="00000000" w:rsidR="00000000" w:rsidRPr="00000000">
      <w:rPr>
        <w:rtl w:val="0"/>
      </w:rPr>
    </w:r>
  </w:p>
  <w:p w:rsidR="00000000" w:rsidDel="00000000" w:rsidP="00000000" w:rsidRDefault="00000000" w:rsidRPr="00000000" w14:paraId="000005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7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58"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E">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F">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right"/>
      <w:pPr>
        <w:ind w:left="540" w:hanging="2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right"/>
      <w:pPr>
        <w:ind w:left="1080" w:hanging="2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right"/>
      <w:pPr>
        <w:ind w:left="1620" w:hanging="2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right"/>
      <w:pPr>
        <w:ind w:left="2160" w:hanging="2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right"/>
      <w:pPr>
        <w:ind w:left="2700" w:hanging="2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right"/>
      <w:pPr>
        <w:ind w:left="3240" w:hanging="2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right"/>
      <w:pPr>
        <w:ind w:left="3780" w:hanging="2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right"/>
      <w:pPr>
        <w:ind w:left="4320" w:hanging="2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right"/>
      <w:pPr>
        <w:ind w:left="4860" w:hanging="2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cPr>
      <w:shd w:fill="383838" w:val="clear"/>
    </w:tcPr>
  </w:style>
  <w:style w:type="table" w:styleId="Table9">
    <w:basedOn w:val="TableNormal"/>
    <w:tblPr>
      <w:tblStyleRowBandSize w:val="1"/>
      <w:tblStyleColBandSize w:val="1"/>
      <w:tblCellMar>
        <w:top w:w="100.0" w:type="dxa"/>
        <w:left w:w="100.0" w:type="dxa"/>
        <w:bottom w:w="100.0" w:type="dxa"/>
        <w:right w:w="100.0" w:type="dxa"/>
      </w:tblCellMar>
    </w:tblPr>
    <w:tcPr>
      <w:shd w:fill="383838" w:val="clear"/>
    </w:tc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13.png"/><Relationship Id="rId41" Type="http://schemas.openxmlformats.org/officeDocument/2006/relationships/image" Target="media/image54.png"/><Relationship Id="rId44" Type="http://schemas.openxmlformats.org/officeDocument/2006/relationships/image" Target="media/image17.png"/><Relationship Id="rId43" Type="http://schemas.openxmlformats.org/officeDocument/2006/relationships/image" Target="media/image33.png"/><Relationship Id="rId46" Type="http://schemas.openxmlformats.org/officeDocument/2006/relationships/image" Target="media/image30.png"/><Relationship Id="rId45" Type="http://schemas.openxmlformats.org/officeDocument/2006/relationships/hyperlink" Target="https://colab.research.google.com/drive/1kowwKCfPTls6mnsk5RbLtMWLaypdAG3D#scrollTo=OJyQcGeaRkW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9.png"/><Relationship Id="rId47" Type="http://schemas.openxmlformats.org/officeDocument/2006/relationships/image" Target="media/image25.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image" Target="media/image27.png"/><Relationship Id="rId73" Type="http://schemas.openxmlformats.org/officeDocument/2006/relationships/footer" Target="footer1.xml"/><Relationship Id="rId72" Type="http://schemas.openxmlformats.org/officeDocument/2006/relationships/footer" Target="footer2.xml"/><Relationship Id="rId31" Type="http://schemas.openxmlformats.org/officeDocument/2006/relationships/image" Target="media/image14.png"/><Relationship Id="rId30" Type="http://schemas.openxmlformats.org/officeDocument/2006/relationships/image" Target="media/image24.png"/><Relationship Id="rId33" Type="http://schemas.openxmlformats.org/officeDocument/2006/relationships/hyperlink" Target="https://lightgbm.readthedocs.io/en/latest/Parameters-Tuning.html" TargetMode="External"/><Relationship Id="rId32" Type="http://schemas.openxmlformats.org/officeDocument/2006/relationships/hyperlink" Target="https://colab.research.google.com/drive/1_l8X6shyH90NFIJso10Mw7Lq_NReoq6m#scrollTo=58ZtXVvXFGas" TargetMode="External"/><Relationship Id="rId35" Type="http://schemas.openxmlformats.org/officeDocument/2006/relationships/hyperlink" Target="https://www.analyticsvidhya.com/blog/2016/02/complete-guide-parameter-tuning-gradient-boosting-gbm-python/" TargetMode="External"/><Relationship Id="rId34" Type="http://schemas.openxmlformats.org/officeDocument/2006/relationships/hyperlink" Target="https://www.analyticsvidhya.com/blog/2020/03/beginners-guide-random-forest-hyperparameter-tuning/" TargetMode="External"/><Relationship Id="rId71" Type="http://schemas.openxmlformats.org/officeDocument/2006/relationships/footer" Target="footer3.xml"/><Relationship Id="rId70" Type="http://schemas.openxmlformats.org/officeDocument/2006/relationships/header" Target="header2.xml"/><Relationship Id="rId37" Type="http://schemas.openxmlformats.org/officeDocument/2006/relationships/image" Target="media/image21.png"/><Relationship Id="rId36" Type="http://schemas.openxmlformats.org/officeDocument/2006/relationships/hyperlink" Target="https://medium.com/@chaudhurysrijani/tuning-of-adaboost-with-computational-complexity-8727d01a9d20" TargetMode="External"/><Relationship Id="rId39" Type="http://schemas.openxmlformats.org/officeDocument/2006/relationships/image" Target="media/image23.png"/><Relationship Id="rId38" Type="http://schemas.openxmlformats.org/officeDocument/2006/relationships/image" Target="media/image52.png"/><Relationship Id="rId62" Type="http://schemas.openxmlformats.org/officeDocument/2006/relationships/image" Target="media/image11.png"/><Relationship Id="rId61" Type="http://schemas.openxmlformats.org/officeDocument/2006/relationships/image" Target="media/image31.png"/><Relationship Id="rId20" Type="http://schemas.openxmlformats.org/officeDocument/2006/relationships/hyperlink" Target="https://colab.research.google.com/drive/1s7qv2MbyDceq2NBiZt31mBhXniZ3x8j5?usp=sharing" TargetMode="External"/><Relationship Id="rId64" Type="http://schemas.openxmlformats.org/officeDocument/2006/relationships/image" Target="media/image36.png"/><Relationship Id="rId63" Type="http://schemas.openxmlformats.org/officeDocument/2006/relationships/image" Target="media/image8.png"/><Relationship Id="rId22" Type="http://schemas.openxmlformats.org/officeDocument/2006/relationships/image" Target="media/image19.png"/><Relationship Id="rId66" Type="http://schemas.openxmlformats.org/officeDocument/2006/relationships/image" Target="media/image16.png"/><Relationship Id="rId21" Type="http://schemas.openxmlformats.org/officeDocument/2006/relationships/image" Target="media/image51.png"/><Relationship Id="rId65" Type="http://schemas.openxmlformats.org/officeDocument/2006/relationships/image" Target="media/image26.png"/><Relationship Id="rId24" Type="http://schemas.openxmlformats.org/officeDocument/2006/relationships/image" Target="media/image18.png"/><Relationship Id="rId68" Type="http://schemas.openxmlformats.org/officeDocument/2006/relationships/header" Target="header1.xml"/><Relationship Id="rId23" Type="http://schemas.openxmlformats.org/officeDocument/2006/relationships/image" Target="media/image38.png"/><Relationship Id="rId67" Type="http://schemas.openxmlformats.org/officeDocument/2006/relationships/image" Target="media/image46.png"/><Relationship Id="rId60" Type="http://schemas.openxmlformats.org/officeDocument/2006/relationships/image" Target="media/image39.png"/><Relationship Id="rId26" Type="http://schemas.openxmlformats.org/officeDocument/2006/relationships/image" Target="media/image22.png"/><Relationship Id="rId25" Type="http://schemas.openxmlformats.org/officeDocument/2006/relationships/image" Target="media/image41.png"/><Relationship Id="rId69" Type="http://schemas.openxmlformats.org/officeDocument/2006/relationships/header" Target="header3.xml"/><Relationship Id="rId28" Type="http://schemas.openxmlformats.org/officeDocument/2006/relationships/hyperlink" Target="https://colab.research.google.com/drive/1kowwKCfPTls6mnsk5RbLtMWLaypdAG3D#scrollTo=OJyQcGeaRkWg" TargetMode="External"/><Relationship Id="rId27" Type="http://schemas.openxmlformats.org/officeDocument/2006/relationships/hyperlink" Target="https://colab.research.google.com/drive/1gcgucA_kH5xj9dncwh1sUfaLRROkbm3G?usp=sharing" TargetMode="External"/><Relationship Id="rId29" Type="http://schemas.openxmlformats.org/officeDocument/2006/relationships/image" Target="media/image35.png"/><Relationship Id="rId51" Type="http://schemas.openxmlformats.org/officeDocument/2006/relationships/image" Target="media/image29.png"/><Relationship Id="rId50" Type="http://schemas.openxmlformats.org/officeDocument/2006/relationships/image" Target="media/image37.png"/><Relationship Id="rId53" Type="http://schemas.openxmlformats.org/officeDocument/2006/relationships/image" Target="media/image10.png"/><Relationship Id="rId52" Type="http://schemas.openxmlformats.org/officeDocument/2006/relationships/image" Target="media/image32.png"/><Relationship Id="rId11" Type="http://schemas.openxmlformats.org/officeDocument/2006/relationships/image" Target="media/image2.png"/><Relationship Id="rId55" Type="http://schemas.openxmlformats.org/officeDocument/2006/relationships/image" Target="media/image28.png"/><Relationship Id="rId10" Type="http://schemas.openxmlformats.org/officeDocument/2006/relationships/image" Target="media/image50.png"/><Relationship Id="rId54" Type="http://schemas.openxmlformats.org/officeDocument/2006/relationships/image" Target="media/image40.png"/><Relationship Id="rId13" Type="http://schemas.openxmlformats.org/officeDocument/2006/relationships/image" Target="media/image43.png"/><Relationship Id="rId57" Type="http://schemas.openxmlformats.org/officeDocument/2006/relationships/image" Target="media/image45.png"/><Relationship Id="rId12" Type="http://schemas.openxmlformats.org/officeDocument/2006/relationships/image" Target="media/image1.png"/><Relationship Id="rId56" Type="http://schemas.openxmlformats.org/officeDocument/2006/relationships/image" Target="media/image3.png"/><Relationship Id="rId15" Type="http://schemas.openxmlformats.org/officeDocument/2006/relationships/image" Target="media/image12.png"/><Relationship Id="rId59" Type="http://schemas.openxmlformats.org/officeDocument/2006/relationships/image" Target="media/image5.png"/><Relationship Id="rId14" Type="http://schemas.openxmlformats.org/officeDocument/2006/relationships/image" Target="media/image48.png"/><Relationship Id="rId58" Type="http://schemas.openxmlformats.org/officeDocument/2006/relationships/image" Target="media/image6.png"/><Relationship Id="rId17" Type="http://schemas.openxmlformats.org/officeDocument/2006/relationships/image" Target="media/image55.png"/><Relationship Id="rId16" Type="http://schemas.openxmlformats.org/officeDocument/2006/relationships/image" Target="media/image15.png"/><Relationship Id="rId19" Type="http://schemas.openxmlformats.org/officeDocument/2006/relationships/image" Target="media/image49.png"/><Relationship Id="rId18" Type="http://schemas.openxmlformats.org/officeDocument/2006/relationships/image" Target="media/image53.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3XQRGAYVj6Yx8U9rwZtzmCjcVA==">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2022-07-21T00:25:00Z</dcterms:created>
</cp:coreProperties>
</file>