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A36D9" w14:textId="77777777" w:rsidR="00BF5DB1" w:rsidRDefault="00BF5DB1">
      <w:pPr>
        <w:spacing w:before="60" w:after="60"/>
      </w:pPr>
    </w:p>
    <w:p w14:paraId="7F56E1C5" w14:textId="77777777" w:rsidR="00BF5DB1" w:rsidRDefault="00BF5DB1">
      <w:pPr>
        <w:spacing w:before="60" w:after="60"/>
      </w:pPr>
    </w:p>
    <w:p w14:paraId="43203296" w14:textId="77777777" w:rsidR="00BF5DB1" w:rsidRDefault="00000000">
      <w:pPr>
        <w:spacing w:after="100"/>
        <w:jc w:val="center"/>
      </w:pPr>
      <w:r>
        <w:rPr>
          <w:b/>
          <w:bCs/>
          <w:color w:val="1F3864"/>
          <w:sz w:val="28"/>
          <w:szCs w:val="28"/>
        </w:rPr>
        <w:t>UNIVERSIDADE PRESBITERIANA MACKENZIE</w:t>
      </w:r>
    </w:p>
    <w:p w14:paraId="45416D3F" w14:textId="77777777" w:rsidR="00BF5DB1" w:rsidRDefault="00000000">
      <w:pPr>
        <w:spacing w:after="60"/>
        <w:jc w:val="center"/>
      </w:pPr>
      <w:r>
        <w:rPr>
          <w:color w:val="595959"/>
          <w:sz w:val="24"/>
          <w:szCs w:val="24"/>
        </w:rPr>
        <w:t>Faculdade de Computação e Informática</w:t>
      </w:r>
    </w:p>
    <w:p w14:paraId="7A08F209" w14:textId="77777777" w:rsidR="00BF5DB1" w:rsidRDefault="00000000">
      <w:pPr>
        <w:spacing w:after="60"/>
        <w:jc w:val="center"/>
      </w:pPr>
      <w:r>
        <w:rPr>
          <w:color w:val="595959"/>
        </w:rPr>
        <w:t>Disciplina: Teoria dos Grafos — Turma 6G</w:t>
      </w:r>
    </w:p>
    <w:p w14:paraId="443A2F8A" w14:textId="77777777" w:rsidR="00BF5DB1" w:rsidRDefault="00000000">
      <w:pPr>
        <w:spacing w:after="300"/>
        <w:jc w:val="center"/>
      </w:pPr>
      <w:r>
        <w:rPr>
          <w:color w:val="595959"/>
        </w:rPr>
        <w:t>Prof. Dr. Ivan Carlos Alcântara de Oliveira</w:t>
      </w:r>
    </w:p>
    <w:p w14:paraId="073EAD1C" w14:textId="77777777" w:rsidR="00BF5DB1" w:rsidRDefault="00BF5DB1">
      <w:pPr>
        <w:spacing w:before="60" w:after="60"/>
      </w:pPr>
    </w:p>
    <w:p w14:paraId="0A83B4D6" w14:textId="77777777" w:rsidR="00BF5DB1" w:rsidRDefault="00BF5DB1">
      <w:pPr>
        <w:spacing w:before="60" w:after="60"/>
      </w:pPr>
    </w:p>
    <w:p w14:paraId="79BD28EA" w14:textId="77777777" w:rsidR="00BF5DB1" w:rsidRDefault="00000000">
      <w:pPr>
        <w:spacing w:before="200" w:after="100"/>
        <w:jc w:val="center"/>
      </w:pPr>
      <w:proofErr w:type="spellStart"/>
      <w:r>
        <w:rPr>
          <w:b/>
          <w:bCs/>
          <w:color w:val="C00000"/>
          <w:sz w:val="56"/>
          <w:szCs w:val="56"/>
        </w:rPr>
        <w:t>SismoGraph</w:t>
      </w:r>
      <w:proofErr w:type="spellEnd"/>
    </w:p>
    <w:p w14:paraId="68D79B88" w14:textId="77777777" w:rsidR="00BF5DB1" w:rsidRDefault="00000000">
      <w:pPr>
        <w:spacing w:after="100"/>
        <w:jc w:val="center"/>
      </w:pPr>
      <w:r>
        <w:rPr>
          <w:color w:val="1F3864"/>
          <w:sz w:val="26"/>
          <w:szCs w:val="26"/>
        </w:rPr>
        <w:t>Análise de Impacto Sísmico na Ásia por Teoria dos Grafos</w:t>
      </w:r>
    </w:p>
    <w:p w14:paraId="32769A6E" w14:textId="77777777" w:rsidR="00BF5DB1" w:rsidRDefault="00000000">
      <w:pPr>
        <w:spacing w:before="100" w:after="400"/>
        <w:jc w:val="center"/>
      </w:pPr>
      <w:r>
        <w:rPr>
          <w:b/>
          <w:bCs/>
          <w:color w:val="595959"/>
          <w:sz w:val="24"/>
          <w:szCs w:val="24"/>
        </w:rPr>
        <w:t>Relatório — Atividade Projeto Partes 2 e 3</w:t>
      </w:r>
    </w:p>
    <w:p w14:paraId="0B0F48A1" w14:textId="77777777" w:rsidR="00BF5DB1" w:rsidRDefault="00BF5DB1">
      <w:pPr>
        <w:spacing w:before="60" w:after="6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2880"/>
      </w:tblGrid>
      <w:tr w:rsidR="00BF5DB1" w14:paraId="6BD03CD5"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461F3B8" w14:textId="77777777" w:rsidR="00BF5DB1" w:rsidRDefault="00000000">
            <w:pPr>
              <w:jc w:val="center"/>
            </w:pPr>
            <w:r>
              <w:rPr>
                <w:b/>
                <w:bCs/>
                <w:color w:val="FFFFFF"/>
                <w:sz w:val="19"/>
                <w:szCs w:val="19"/>
              </w:rPr>
              <w:t>Integrante</w:t>
            </w:r>
          </w:p>
        </w:tc>
        <w:tc>
          <w:tcPr>
            <w:tcW w:w="28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CCFD2A1" w14:textId="77777777" w:rsidR="00BF5DB1" w:rsidRDefault="00000000">
            <w:pPr>
              <w:jc w:val="center"/>
            </w:pPr>
            <w:r>
              <w:rPr>
                <w:b/>
                <w:bCs/>
                <w:color w:val="FFFFFF"/>
                <w:sz w:val="19"/>
                <w:szCs w:val="19"/>
              </w:rPr>
              <w:t>RA</w:t>
            </w:r>
          </w:p>
        </w:tc>
      </w:tr>
      <w:tr w:rsidR="00BF5DB1" w14:paraId="1E129CB5"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BAA91F" w14:textId="77777777" w:rsidR="00BF5DB1" w:rsidRDefault="00000000">
            <w:r>
              <w:rPr>
                <w:color w:val="000000"/>
                <w:sz w:val="19"/>
                <w:szCs w:val="19"/>
              </w:rPr>
              <w:t>Luiz Fernando Ferrari Batistela</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6D9E9" w14:textId="77777777" w:rsidR="00BF5DB1" w:rsidRDefault="00000000">
            <w:pPr>
              <w:jc w:val="center"/>
            </w:pPr>
            <w:r>
              <w:rPr>
                <w:color w:val="000000"/>
                <w:sz w:val="19"/>
                <w:szCs w:val="19"/>
              </w:rPr>
              <w:t>10427397</w:t>
            </w:r>
          </w:p>
        </w:tc>
      </w:tr>
      <w:tr w:rsidR="00BF5DB1" w14:paraId="537893BD"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B129628" w14:textId="77777777" w:rsidR="00BF5DB1" w:rsidRDefault="00000000">
            <w:r>
              <w:rPr>
                <w:color w:val="000000"/>
                <w:sz w:val="19"/>
                <w:szCs w:val="19"/>
              </w:rPr>
              <w:t>Henrique Jeam Lima</w:t>
            </w:r>
          </w:p>
        </w:tc>
        <w:tc>
          <w:tcPr>
            <w:tcW w:w="28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3176489" w14:textId="77777777" w:rsidR="00BF5DB1" w:rsidRDefault="00000000">
            <w:pPr>
              <w:jc w:val="center"/>
            </w:pPr>
            <w:r>
              <w:rPr>
                <w:color w:val="000000"/>
                <w:sz w:val="19"/>
                <w:szCs w:val="19"/>
              </w:rPr>
              <w:t>10277156</w:t>
            </w:r>
          </w:p>
        </w:tc>
      </w:tr>
    </w:tbl>
    <w:p w14:paraId="53C8ADCC" w14:textId="77777777" w:rsidR="00BF5DB1" w:rsidRDefault="00BF5DB1">
      <w:pPr>
        <w:spacing w:before="60" w:after="60"/>
      </w:pPr>
    </w:p>
    <w:p w14:paraId="54C059C7" w14:textId="77777777" w:rsidR="00BF5DB1" w:rsidRDefault="00000000">
      <w:pPr>
        <w:spacing w:before="400"/>
        <w:jc w:val="center"/>
      </w:pPr>
      <w:r>
        <w:rPr>
          <w:color w:val="595959"/>
        </w:rPr>
        <w:t>São Paulo, 2026</w:t>
      </w:r>
    </w:p>
    <w:p w14:paraId="72410BFE" w14:textId="77777777" w:rsidR="00BF5DB1" w:rsidRDefault="00000000">
      <w:r>
        <w:br w:type="page"/>
      </w:r>
    </w:p>
    <w:p w14:paraId="44761445" w14:textId="77777777" w:rsidR="00BF5DB1" w:rsidRDefault="00000000">
      <w:pPr>
        <w:pStyle w:val="Ttulo1"/>
      </w:pPr>
      <w:r>
        <w:lastRenderedPageBreak/>
        <w:t>1. Introdução</w:t>
      </w:r>
    </w:p>
    <w:p w14:paraId="00F484CB" w14:textId="77777777" w:rsidR="00BF5DB1" w:rsidRDefault="00000000">
      <w:pPr>
        <w:spacing w:before="80" w:after="80"/>
        <w:jc w:val="both"/>
      </w:pPr>
      <w:r>
        <w:rPr>
          <w:color w:val="000000"/>
        </w:rPr>
        <w:t>A região da Ásia é a mais sismicamente ativa do planeta, concentrando cerca de 90% dos terremotos registrados globalmente. O Anel de Fogo do Pacífico, que circunda grande parte do continente asiático, é responsável por eventos sísmicos de magnitude extraordinária, com consequências devastadoras para milhões de pessoas. Compreender como a energia sísmica se propaga entre epicentros e centros urbanos é um desafio de grande relevância científica, humanitária e estratégica para a gestão de desastres.</w:t>
      </w:r>
    </w:p>
    <w:p w14:paraId="3F971E89" w14:textId="77777777" w:rsidR="00BF5DB1" w:rsidRDefault="00000000">
      <w:pPr>
        <w:spacing w:before="80" w:after="80"/>
        <w:jc w:val="both"/>
      </w:pPr>
      <w:r>
        <w:rPr>
          <w:color w:val="000000"/>
        </w:rPr>
        <w:t xml:space="preserve">O projeto </w:t>
      </w:r>
      <w:proofErr w:type="spellStart"/>
      <w:r>
        <w:rPr>
          <w:color w:val="000000"/>
        </w:rPr>
        <w:t>SismoGraph</w:t>
      </w:r>
      <w:proofErr w:type="spellEnd"/>
      <w:r>
        <w:rPr>
          <w:color w:val="000000"/>
        </w:rPr>
        <w:t xml:space="preserve"> surge nesse contexto como uma aplicação computacional fundamentada na Teoria dos Grafos, disciplina que fornece ferramentas matemáticas e algorítmicas precisas para modelar relações entre entidades. Neste trabalho, as entidades são cidades asiáticas e epicentros de terremotos reais ocorridos entre 1992 e 2019, e as relações entre elas representam a intensidade sísmica percebida (escala MMI, </w:t>
      </w:r>
      <w:proofErr w:type="spellStart"/>
      <w:r>
        <w:rPr>
          <w:color w:val="000000"/>
        </w:rPr>
        <w:t>Modified</w:t>
      </w:r>
      <w:proofErr w:type="spellEnd"/>
      <w:r>
        <w:rPr>
          <w:color w:val="000000"/>
        </w:rPr>
        <w:t xml:space="preserve"> </w:t>
      </w:r>
      <w:proofErr w:type="spellStart"/>
      <w:r>
        <w:rPr>
          <w:color w:val="000000"/>
        </w:rPr>
        <w:t>Mercalli</w:t>
      </w:r>
      <w:proofErr w:type="spellEnd"/>
      <w:r>
        <w:rPr>
          <w:color w:val="000000"/>
        </w:rPr>
        <w:t xml:space="preserve"> </w:t>
      </w:r>
      <w:proofErr w:type="spellStart"/>
      <w:r>
        <w:rPr>
          <w:color w:val="000000"/>
        </w:rPr>
        <w:t>Intensity</w:t>
      </w:r>
      <w:proofErr w:type="spellEnd"/>
      <w:r>
        <w:rPr>
          <w:color w:val="000000"/>
        </w:rPr>
        <w:t>), que quantifica os efeitos de um terremoto em um dado local.</w:t>
      </w:r>
    </w:p>
    <w:p w14:paraId="237B4FDB" w14:textId="77777777" w:rsidR="00BF5DB1" w:rsidRDefault="00000000">
      <w:pPr>
        <w:spacing w:before="80" w:after="80"/>
        <w:jc w:val="both"/>
      </w:pPr>
      <w:r>
        <w:rPr>
          <w:color w:val="000000"/>
        </w:rPr>
        <w:t xml:space="preserve">A aplicação permite carregar, visualizar, manipular e analisar um grafo com 70 vértices e mais de 270 arestas, contemplando cidades como Tóquio, Jacarta, Bangkok, Islamabad e Katmandu, bem como epicentros como Sumatra 2004 (magnitude 9,1) e </w:t>
      </w:r>
      <w:proofErr w:type="spellStart"/>
      <w:r>
        <w:rPr>
          <w:color w:val="000000"/>
        </w:rPr>
        <w:t>Tōhoku</w:t>
      </w:r>
      <w:proofErr w:type="spellEnd"/>
      <w:r>
        <w:rPr>
          <w:color w:val="000000"/>
        </w:rPr>
        <w:t xml:space="preserve"> 2011 (magnitude 9,0). O sistema implementa leitura e gravação do arquivo grafo.txt, inserção e remoção de vértices e arestas, exibição de conteúdo, lista de adjacência e análise de conexidade.</w:t>
      </w:r>
    </w:p>
    <w:p w14:paraId="4CB33A95" w14:textId="77777777" w:rsidR="00BF5DB1" w:rsidRDefault="00BF5DB1">
      <w:pPr>
        <w:spacing w:before="60" w:after="60"/>
      </w:pPr>
    </w:p>
    <w:p w14:paraId="12DB3E8C" w14:textId="77777777" w:rsidR="00BF5DB1" w:rsidRDefault="00000000">
      <w:pPr>
        <w:pStyle w:val="Ttulo1"/>
      </w:pPr>
      <w:r>
        <w:t>2. Definição e Descrição do Problema</w:t>
      </w:r>
    </w:p>
    <w:p w14:paraId="7FFB4138" w14:textId="77777777" w:rsidR="00BF5DB1" w:rsidRDefault="00000000">
      <w:pPr>
        <w:pStyle w:val="Ttulo2"/>
      </w:pPr>
      <w:r>
        <w:t>2.1 O Problema Real</w:t>
      </w:r>
    </w:p>
    <w:p w14:paraId="650202AB" w14:textId="77777777" w:rsidR="00BF5DB1" w:rsidRDefault="00000000">
      <w:pPr>
        <w:spacing w:before="80" w:after="80"/>
        <w:jc w:val="both"/>
      </w:pPr>
      <w:r>
        <w:rPr>
          <w:color w:val="000000"/>
        </w:rPr>
        <w:t>A Ásia Oriental, o Sudeste Asiático e a Ásia Central formam um conjunto geográfico de altíssima densidade sísmica. Quando um terremoto de grande magnitude ocorre em determinado ponto desse território, sua energia se propaga por ondas sísmicas que afetam cidades e regiões circundantes com diferentes intensidades, dependendo de fatores como distância do epicentro, profundidade do foco, composição do solo e presença de bacias sedimentares.</w:t>
      </w:r>
    </w:p>
    <w:p w14:paraId="192D47BE" w14:textId="77777777" w:rsidR="00BF5DB1" w:rsidRDefault="00000000">
      <w:pPr>
        <w:spacing w:before="80" w:after="80"/>
        <w:jc w:val="both"/>
      </w:pPr>
      <w:r>
        <w:rPr>
          <w:color w:val="000000"/>
        </w:rPr>
        <w:t xml:space="preserve">O problema central abordado pelo </w:t>
      </w:r>
      <w:proofErr w:type="spellStart"/>
      <w:r>
        <w:rPr>
          <w:color w:val="000000"/>
        </w:rPr>
        <w:t>SismoGraph</w:t>
      </w:r>
      <w:proofErr w:type="spellEnd"/>
      <w:r>
        <w:rPr>
          <w:color w:val="000000"/>
        </w:rPr>
        <w:t xml:space="preserve"> é: como modelar computacionalmente a rede de impacto sísmico entre epicentros de terremotos históricos e cidades asiáticas, de modo a representar fielmente as intensidades percebidas e permitir análises estruturais sobre essa rede? Questões derivadas incluem: quais cidades são mais conectadas sismicamente? O grafo é conexo? Existem grupos de cidades e epicentros fortemente inter-relacionados?</w:t>
      </w:r>
    </w:p>
    <w:p w14:paraId="792613E5" w14:textId="77777777" w:rsidR="00BF5DB1" w:rsidRDefault="00BF5DB1">
      <w:pPr>
        <w:spacing w:before="60" w:after="60"/>
      </w:pPr>
    </w:p>
    <w:p w14:paraId="44D62A28" w14:textId="77777777" w:rsidR="00BF5DB1" w:rsidRDefault="00000000">
      <w:pPr>
        <w:pStyle w:val="Ttulo2"/>
      </w:pPr>
      <w:r>
        <w:t>2.2 Justificativa e Relevância</w:t>
      </w:r>
    </w:p>
    <w:p w14:paraId="671C2502" w14:textId="77777777" w:rsidR="00BF5DB1" w:rsidRDefault="00000000">
      <w:pPr>
        <w:spacing w:before="80" w:after="80"/>
        <w:jc w:val="both"/>
      </w:pPr>
      <w:r>
        <w:rPr>
          <w:color w:val="000000"/>
        </w:rPr>
        <w:t xml:space="preserve">A resposta a esses questionamentos tem aplicações diretas no planejamento urbano, em sistemas de alerta precoce, em políticas de evacuação e em estudos de engenharia </w:t>
      </w:r>
      <w:proofErr w:type="spellStart"/>
      <w:proofErr w:type="gramStart"/>
      <w:r>
        <w:rPr>
          <w:color w:val="000000"/>
        </w:rPr>
        <w:t>anti-sísmica</w:t>
      </w:r>
      <w:proofErr w:type="spellEnd"/>
      <w:proofErr w:type="gramEnd"/>
      <w:r>
        <w:rPr>
          <w:color w:val="000000"/>
        </w:rPr>
        <w:t>. Modelar esse problema como um grafo ponderado permite aplicar algoritmos eficientes de análise estrutural, identificar componentes conexas, calcular caminhos mínimos entre epicentros e cidades, e construir representações visuais claras do impacto regional de cada evento sísmico.</w:t>
      </w:r>
    </w:p>
    <w:p w14:paraId="4ACB9031" w14:textId="77777777" w:rsidR="001974D5" w:rsidRDefault="00000000">
      <w:pPr>
        <w:spacing w:before="80" w:after="80"/>
        <w:jc w:val="both"/>
        <w:rPr>
          <w:color w:val="000000"/>
        </w:rPr>
      </w:pPr>
      <w:r>
        <w:rPr>
          <w:color w:val="000000"/>
        </w:rPr>
        <w:t xml:space="preserve">A escolha da Ásia como região de estudo se justifica pela concentração de grandes eventos sísmicos históricos no período 1992-2019, incluindo o maior terremoto instrumentalmente registrado no século XXI (Sumatra 2004, M 9,1), o catastrófico </w:t>
      </w:r>
      <w:proofErr w:type="spellStart"/>
      <w:r>
        <w:rPr>
          <w:color w:val="000000"/>
        </w:rPr>
        <w:t>Tōhoku</w:t>
      </w:r>
      <w:proofErr w:type="spellEnd"/>
      <w:r>
        <w:rPr>
          <w:color w:val="000000"/>
        </w:rPr>
        <w:t xml:space="preserve"> 2011 que gerou o tsunami e o acidente nuclear de Fukushima, e a série de terremotos no Nepal em 2015 que matou mais de 8.000 pessoas.</w:t>
      </w:r>
    </w:p>
    <w:p w14:paraId="3DC4ADD2" w14:textId="0A7F021D" w:rsidR="00BF5DB1" w:rsidRDefault="001974D5">
      <w:pPr>
        <w:spacing w:before="80" w:after="80"/>
        <w:jc w:val="both"/>
      </w:pPr>
      <w:r>
        <w:rPr>
          <w:color w:val="000000"/>
        </w:rPr>
        <w:lastRenderedPageBreak/>
        <w:t xml:space="preserve">                                         </w:t>
      </w:r>
      <w:r w:rsidRPr="001974D5">
        <w:rPr>
          <w:noProof/>
        </w:rPr>
        <w:t xml:space="preserve"> </w:t>
      </w:r>
      <w:r w:rsidRPr="001974D5">
        <w:rPr>
          <w:color w:val="000000"/>
        </w:rPr>
        <w:drawing>
          <wp:inline distT="0" distB="0" distL="0" distR="0" wp14:anchorId="2D832BBC" wp14:editId="4DDE42C7">
            <wp:extent cx="2531457" cy="1990725"/>
            <wp:effectExtent l="0" t="0" r="2540" b="0"/>
            <wp:docPr id="3828475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47596" name=""/>
                    <pic:cNvPicPr/>
                  </pic:nvPicPr>
                  <pic:blipFill>
                    <a:blip r:embed="rId5"/>
                    <a:stretch>
                      <a:fillRect/>
                    </a:stretch>
                  </pic:blipFill>
                  <pic:spPr>
                    <a:xfrm>
                      <a:off x="0" y="0"/>
                      <a:ext cx="2543609" cy="2000281"/>
                    </a:xfrm>
                    <a:prstGeom prst="rect">
                      <a:avLst/>
                    </a:prstGeom>
                  </pic:spPr>
                </pic:pic>
              </a:graphicData>
            </a:graphic>
          </wp:inline>
        </w:drawing>
      </w:r>
    </w:p>
    <w:p w14:paraId="3D4D20F0" w14:textId="77777777" w:rsidR="00BF5DB1" w:rsidRDefault="00BF5DB1">
      <w:pPr>
        <w:spacing w:before="60" w:after="60"/>
      </w:pPr>
    </w:p>
    <w:p w14:paraId="52F5743F" w14:textId="77777777" w:rsidR="00BF5DB1" w:rsidRDefault="00000000">
      <w:pPr>
        <w:pStyle w:val="Ttulo2"/>
      </w:pPr>
      <w:r>
        <w:t>2.3 Os Dados Utilizados</w:t>
      </w:r>
    </w:p>
    <w:p w14:paraId="2D7985A8" w14:textId="77777777" w:rsidR="00BF5DB1" w:rsidRDefault="00000000">
      <w:pPr>
        <w:spacing w:before="80" w:after="80"/>
        <w:jc w:val="both"/>
      </w:pPr>
      <w:r>
        <w:rPr>
          <w:color w:val="000000"/>
        </w:rPr>
        <w:t>O grafo modelado contém 70 vértices divididos em dois grupos distintos:</w:t>
      </w:r>
    </w:p>
    <w:p w14:paraId="2A093FAC" w14:textId="77777777" w:rsidR="00BF5DB1" w:rsidRDefault="00000000">
      <w:pPr>
        <w:pStyle w:val="PargrafodaLista"/>
        <w:numPr>
          <w:ilvl w:val="0"/>
          <w:numId w:val="2"/>
        </w:numPr>
        <w:spacing w:before="60" w:after="60"/>
      </w:pPr>
      <w:r>
        <w:rPr>
          <w:color w:val="000000"/>
        </w:rPr>
        <w:t>Vértices 0-39: 40 cidades asiáticas representativas (capitais, metrópoles e centros regionais) distribuídas pelo Japão, China, Coreia, Indonésia, Filipinas, Tailândia, Malásia, Cingapura, Mianmar, Vietnã, Cazaquistão, Quirguistão, Tadjiquistão, Uzbequistão, Turcomenistão, Afeganistão, Paquistão, Nepal e Butão.</w:t>
      </w:r>
    </w:p>
    <w:p w14:paraId="3FDC6175" w14:textId="77777777" w:rsidR="00BF5DB1" w:rsidRDefault="00000000">
      <w:pPr>
        <w:pStyle w:val="PargrafodaLista"/>
        <w:numPr>
          <w:ilvl w:val="0"/>
          <w:numId w:val="2"/>
        </w:numPr>
        <w:spacing w:before="60" w:after="60"/>
      </w:pPr>
      <w:r>
        <w:rPr>
          <w:color w:val="000000"/>
        </w:rPr>
        <w:t>Vértices 40-69: 30 epicentros de terremotos reais ocorridos entre 1992 e 2019, com magnitudes variando de 6,1 (Afeganistão 2002) a 9,1 (Sumatra 2004), representando os eventos sísmicos mais significativos da região no período.</w:t>
      </w:r>
    </w:p>
    <w:p w14:paraId="04939349" w14:textId="77777777" w:rsidR="00BF5DB1" w:rsidRDefault="00000000">
      <w:pPr>
        <w:spacing w:before="80" w:after="80"/>
        <w:jc w:val="both"/>
      </w:pPr>
      <w:r>
        <w:rPr>
          <w:color w:val="000000"/>
        </w:rPr>
        <w:t>As 271 arestas do grafo representam a intensidade sísmica percebida (valor MMI) entre cada par de pontos conectados. Os pesos variam de 6,9 a 12,0, onde valores mais altos indicam maior intensidade sentida. Arestas entre cidades (sem epicentro) indicam proximidade geográfica relevante para propagação sísmica.</w:t>
      </w:r>
    </w:p>
    <w:p w14:paraId="2C85F977" w14:textId="77777777" w:rsidR="00BF5DB1" w:rsidRDefault="00BF5DB1">
      <w:pPr>
        <w:spacing w:before="60" w:after="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
        <w:gridCol w:w="2200"/>
        <w:gridCol w:w="1200"/>
        <w:gridCol w:w="5530"/>
      </w:tblGrid>
      <w:tr w:rsidR="00BF5DB1" w14:paraId="10603F0D" w14:textId="77777777">
        <w:tblPrEx>
          <w:tblCellMar>
            <w:top w:w="0" w:type="dxa"/>
            <w:bottom w:w="0" w:type="dxa"/>
          </w:tblCellMar>
        </w:tblPrEx>
        <w:tc>
          <w:tcPr>
            <w:tcW w:w="63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AC00893" w14:textId="77777777" w:rsidR="00BF5DB1" w:rsidRDefault="00000000">
            <w:pPr>
              <w:jc w:val="center"/>
            </w:pPr>
            <w:r>
              <w:rPr>
                <w:b/>
                <w:bCs/>
                <w:color w:val="FFFFFF"/>
                <w:sz w:val="19"/>
                <w:szCs w:val="19"/>
              </w:rPr>
              <w:t>ID</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415A7AD" w14:textId="77777777" w:rsidR="00BF5DB1" w:rsidRDefault="00000000">
            <w:pPr>
              <w:jc w:val="center"/>
            </w:pPr>
            <w:r>
              <w:rPr>
                <w:b/>
                <w:bCs/>
                <w:color w:val="FFFFFF"/>
                <w:sz w:val="19"/>
                <w:szCs w:val="19"/>
              </w:rPr>
              <w:t>Vértice</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DCE5B21" w14:textId="77777777" w:rsidR="00BF5DB1" w:rsidRDefault="00000000">
            <w:pPr>
              <w:jc w:val="center"/>
            </w:pPr>
            <w:r>
              <w:rPr>
                <w:b/>
                <w:bCs/>
                <w:color w:val="FFFFFF"/>
                <w:sz w:val="19"/>
                <w:szCs w:val="19"/>
              </w:rPr>
              <w:t>Tipo</w:t>
            </w:r>
          </w:p>
        </w:tc>
        <w:tc>
          <w:tcPr>
            <w:tcW w:w="553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08B058A" w14:textId="77777777" w:rsidR="00BF5DB1" w:rsidRDefault="00000000">
            <w:pPr>
              <w:jc w:val="center"/>
            </w:pPr>
            <w:r>
              <w:rPr>
                <w:b/>
                <w:bCs/>
                <w:color w:val="FFFFFF"/>
                <w:sz w:val="19"/>
                <w:szCs w:val="19"/>
              </w:rPr>
              <w:t>Destaque</w:t>
            </w:r>
          </w:p>
        </w:tc>
      </w:tr>
      <w:tr w:rsidR="00BF5DB1" w14:paraId="1FECC1F9" w14:textId="77777777">
        <w:tblPrEx>
          <w:tblCellMar>
            <w:top w:w="0" w:type="dxa"/>
            <w:bottom w:w="0" w:type="dxa"/>
          </w:tblCellMar>
        </w:tblPrEx>
        <w:tc>
          <w:tcPr>
            <w:tcW w:w="6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5F86E0" w14:textId="77777777" w:rsidR="00BF5DB1" w:rsidRDefault="00000000">
            <w:r>
              <w:rPr>
                <w:color w:val="000000"/>
                <w:sz w:val="19"/>
                <w:szCs w:val="19"/>
              </w:rPr>
              <w:t>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C61F36" w14:textId="77777777" w:rsidR="00BF5DB1" w:rsidRDefault="00000000">
            <w:pPr>
              <w:jc w:val="center"/>
            </w:pPr>
            <w:r>
              <w:rPr>
                <w:color w:val="000000"/>
                <w:sz w:val="19"/>
                <w:szCs w:val="19"/>
              </w:rPr>
              <w:t>Tóquio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A81A4E" w14:textId="77777777" w:rsidR="00BF5DB1" w:rsidRDefault="00000000">
            <w:pPr>
              <w:jc w:val="center"/>
            </w:pPr>
            <w:r>
              <w:rPr>
                <w:color w:val="000000"/>
                <w:sz w:val="19"/>
                <w:szCs w:val="19"/>
              </w:rPr>
              <w:t>Cidade</w:t>
            </w:r>
          </w:p>
        </w:tc>
        <w:tc>
          <w:tcPr>
            <w:tcW w:w="55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060B50" w14:textId="77777777" w:rsidR="00BF5DB1" w:rsidRDefault="00000000">
            <w:pPr>
              <w:jc w:val="center"/>
            </w:pPr>
            <w:r>
              <w:rPr>
                <w:color w:val="000000"/>
                <w:sz w:val="19"/>
                <w:szCs w:val="19"/>
              </w:rPr>
              <w:t>Capital do Japão</w:t>
            </w:r>
          </w:p>
        </w:tc>
      </w:tr>
      <w:tr w:rsidR="00BF5DB1" w14:paraId="28741AC0" w14:textId="77777777">
        <w:tblPrEx>
          <w:tblCellMar>
            <w:top w:w="0" w:type="dxa"/>
            <w:bottom w:w="0" w:type="dxa"/>
          </w:tblCellMar>
        </w:tblPrEx>
        <w:tc>
          <w:tcPr>
            <w:tcW w:w="63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8DA32FD" w14:textId="77777777" w:rsidR="00BF5DB1" w:rsidRDefault="00000000">
            <w:r>
              <w:rPr>
                <w:color w:val="000000"/>
                <w:sz w:val="19"/>
                <w:szCs w:val="19"/>
              </w:rPr>
              <w:t>15</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5E30354" w14:textId="77777777" w:rsidR="00BF5DB1" w:rsidRDefault="00000000">
            <w:pPr>
              <w:jc w:val="center"/>
            </w:pPr>
            <w:r>
              <w:rPr>
                <w:color w:val="000000"/>
                <w:sz w:val="19"/>
                <w:szCs w:val="19"/>
              </w:rPr>
              <w:t>Jacarta</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1038B2D" w14:textId="77777777" w:rsidR="00BF5DB1" w:rsidRDefault="00000000">
            <w:pPr>
              <w:jc w:val="center"/>
            </w:pPr>
            <w:r>
              <w:rPr>
                <w:color w:val="000000"/>
                <w:sz w:val="19"/>
                <w:szCs w:val="19"/>
              </w:rPr>
              <w:t>Cidade</w:t>
            </w:r>
          </w:p>
        </w:tc>
        <w:tc>
          <w:tcPr>
            <w:tcW w:w="553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FFF1922" w14:textId="77777777" w:rsidR="00BF5DB1" w:rsidRDefault="00000000">
            <w:pPr>
              <w:jc w:val="center"/>
            </w:pPr>
            <w:r>
              <w:rPr>
                <w:color w:val="000000"/>
                <w:sz w:val="19"/>
                <w:szCs w:val="19"/>
              </w:rPr>
              <w:t>Capital da Indonésia</w:t>
            </w:r>
          </w:p>
        </w:tc>
      </w:tr>
      <w:tr w:rsidR="00BF5DB1" w14:paraId="2A9EE6F4" w14:textId="77777777">
        <w:tblPrEx>
          <w:tblCellMar>
            <w:top w:w="0" w:type="dxa"/>
            <w:bottom w:w="0" w:type="dxa"/>
          </w:tblCellMar>
        </w:tblPrEx>
        <w:tc>
          <w:tcPr>
            <w:tcW w:w="6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32F2B9" w14:textId="77777777" w:rsidR="00BF5DB1" w:rsidRDefault="00000000">
            <w:r>
              <w:rPr>
                <w:color w:val="000000"/>
                <w:sz w:val="19"/>
                <w:szCs w:val="19"/>
              </w:rPr>
              <w:t>22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9654D0" w14:textId="77777777" w:rsidR="00BF5DB1" w:rsidRDefault="00000000">
            <w:pPr>
              <w:jc w:val="center"/>
            </w:pPr>
            <w:r>
              <w:rPr>
                <w:color w:val="000000"/>
                <w:sz w:val="19"/>
                <w:szCs w:val="19"/>
              </w:rPr>
              <w:t>Bangkok</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406C7A" w14:textId="77777777" w:rsidR="00BF5DB1" w:rsidRDefault="00000000">
            <w:pPr>
              <w:jc w:val="center"/>
            </w:pPr>
            <w:r>
              <w:rPr>
                <w:color w:val="000000"/>
                <w:sz w:val="19"/>
                <w:szCs w:val="19"/>
              </w:rPr>
              <w:t>Cidade</w:t>
            </w:r>
          </w:p>
        </w:tc>
        <w:tc>
          <w:tcPr>
            <w:tcW w:w="55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8E7803" w14:textId="77777777" w:rsidR="00BF5DB1" w:rsidRDefault="00000000">
            <w:pPr>
              <w:jc w:val="center"/>
            </w:pPr>
            <w:r>
              <w:rPr>
                <w:color w:val="000000"/>
                <w:sz w:val="19"/>
                <w:szCs w:val="19"/>
              </w:rPr>
              <w:t>Capital da Tailândia</w:t>
            </w:r>
          </w:p>
        </w:tc>
      </w:tr>
      <w:tr w:rsidR="00BF5DB1" w14:paraId="2D21BBF7" w14:textId="77777777">
        <w:tblPrEx>
          <w:tblCellMar>
            <w:top w:w="0" w:type="dxa"/>
            <w:bottom w:w="0" w:type="dxa"/>
          </w:tblCellMar>
        </w:tblPrEx>
        <w:tc>
          <w:tcPr>
            <w:tcW w:w="63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D0EECA4" w14:textId="77777777" w:rsidR="00BF5DB1" w:rsidRDefault="00000000">
            <w:r>
              <w:rPr>
                <w:color w:val="000000"/>
                <w:sz w:val="19"/>
                <w:szCs w:val="19"/>
              </w:rPr>
              <w:t>38</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0992CCA" w14:textId="77777777" w:rsidR="00BF5DB1" w:rsidRDefault="00000000">
            <w:pPr>
              <w:jc w:val="center"/>
            </w:pPr>
            <w:r>
              <w:rPr>
                <w:color w:val="000000"/>
                <w:sz w:val="19"/>
                <w:szCs w:val="19"/>
              </w:rPr>
              <w:t>Katmandu</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F5819B8" w14:textId="77777777" w:rsidR="00BF5DB1" w:rsidRDefault="00000000">
            <w:pPr>
              <w:jc w:val="center"/>
            </w:pPr>
            <w:r>
              <w:rPr>
                <w:color w:val="000000"/>
                <w:sz w:val="19"/>
                <w:szCs w:val="19"/>
              </w:rPr>
              <w:t>Cidade</w:t>
            </w:r>
          </w:p>
        </w:tc>
        <w:tc>
          <w:tcPr>
            <w:tcW w:w="553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1DFADF6" w14:textId="77777777" w:rsidR="00BF5DB1" w:rsidRDefault="00000000">
            <w:pPr>
              <w:jc w:val="center"/>
            </w:pPr>
            <w:r>
              <w:rPr>
                <w:color w:val="000000"/>
                <w:sz w:val="19"/>
                <w:szCs w:val="19"/>
              </w:rPr>
              <w:t>Capital do Nepal</w:t>
            </w:r>
          </w:p>
        </w:tc>
      </w:tr>
      <w:tr w:rsidR="00BF5DB1" w14:paraId="77B75318" w14:textId="77777777">
        <w:tblPrEx>
          <w:tblCellMar>
            <w:top w:w="0" w:type="dxa"/>
            <w:bottom w:w="0" w:type="dxa"/>
          </w:tblCellMar>
        </w:tblPrEx>
        <w:tc>
          <w:tcPr>
            <w:tcW w:w="6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34C77A" w14:textId="77777777" w:rsidR="00BF5DB1" w:rsidRDefault="00000000">
            <w:r>
              <w:rPr>
                <w:color w:val="000000"/>
                <w:sz w:val="19"/>
                <w:szCs w:val="19"/>
              </w:rPr>
              <w:t>40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D55781" w14:textId="77777777" w:rsidR="00BF5DB1" w:rsidRDefault="00000000">
            <w:pPr>
              <w:jc w:val="center"/>
            </w:pPr>
            <w:r>
              <w:rPr>
                <w:color w:val="000000"/>
                <w:sz w:val="19"/>
                <w:szCs w:val="19"/>
              </w:rPr>
              <w:t>Sumatra 2004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8AD4F2" w14:textId="77777777" w:rsidR="00BF5DB1" w:rsidRDefault="00000000">
            <w:pPr>
              <w:jc w:val="center"/>
            </w:pPr>
            <w:r>
              <w:rPr>
                <w:color w:val="000000"/>
                <w:sz w:val="19"/>
                <w:szCs w:val="19"/>
              </w:rPr>
              <w:t>Epicentro</w:t>
            </w:r>
          </w:p>
        </w:tc>
        <w:tc>
          <w:tcPr>
            <w:tcW w:w="55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1813AB" w14:textId="77777777" w:rsidR="00BF5DB1" w:rsidRDefault="00000000">
            <w:pPr>
              <w:jc w:val="center"/>
            </w:pPr>
            <w:r>
              <w:rPr>
                <w:color w:val="000000"/>
                <w:sz w:val="19"/>
                <w:szCs w:val="19"/>
              </w:rPr>
              <w:t>Magnitude 9,1 — maior do século XXI</w:t>
            </w:r>
          </w:p>
        </w:tc>
      </w:tr>
      <w:tr w:rsidR="00BF5DB1" w14:paraId="6BEF5742" w14:textId="77777777">
        <w:tblPrEx>
          <w:tblCellMar>
            <w:top w:w="0" w:type="dxa"/>
            <w:bottom w:w="0" w:type="dxa"/>
          </w:tblCellMar>
        </w:tblPrEx>
        <w:tc>
          <w:tcPr>
            <w:tcW w:w="63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EFBC6F7" w14:textId="77777777" w:rsidR="00BF5DB1" w:rsidRDefault="00000000">
            <w:r>
              <w:rPr>
                <w:color w:val="000000"/>
                <w:sz w:val="19"/>
                <w:szCs w:val="19"/>
              </w:rPr>
              <w:t>41</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C0CC653" w14:textId="77777777" w:rsidR="00BF5DB1" w:rsidRDefault="00000000">
            <w:pPr>
              <w:jc w:val="center"/>
            </w:pPr>
            <w:proofErr w:type="spellStart"/>
            <w:r>
              <w:rPr>
                <w:color w:val="000000"/>
                <w:sz w:val="19"/>
                <w:szCs w:val="19"/>
              </w:rPr>
              <w:t>Tōhoku</w:t>
            </w:r>
            <w:proofErr w:type="spellEnd"/>
            <w:r>
              <w:rPr>
                <w:color w:val="000000"/>
                <w:sz w:val="19"/>
                <w:szCs w:val="19"/>
              </w:rPr>
              <w:t xml:space="preserve"> Japão 2011</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1213AC5" w14:textId="77777777" w:rsidR="00BF5DB1" w:rsidRDefault="00000000">
            <w:pPr>
              <w:jc w:val="center"/>
            </w:pPr>
            <w:r>
              <w:rPr>
                <w:color w:val="000000"/>
                <w:sz w:val="19"/>
                <w:szCs w:val="19"/>
              </w:rPr>
              <w:t>Epicentro</w:t>
            </w:r>
          </w:p>
        </w:tc>
        <w:tc>
          <w:tcPr>
            <w:tcW w:w="553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2D83828" w14:textId="77777777" w:rsidR="00BF5DB1" w:rsidRDefault="00000000">
            <w:pPr>
              <w:jc w:val="center"/>
            </w:pPr>
            <w:r>
              <w:rPr>
                <w:color w:val="000000"/>
                <w:sz w:val="19"/>
                <w:szCs w:val="19"/>
              </w:rPr>
              <w:t>Magnitude 9,0 — gerou Fukushima</w:t>
            </w:r>
          </w:p>
        </w:tc>
      </w:tr>
      <w:tr w:rsidR="00BF5DB1" w14:paraId="3843046D" w14:textId="77777777">
        <w:tblPrEx>
          <w:tblCellMar>
            <w:top w:w="0" w:type="dxa"/>
            <w:bottom w:w="0" w:type="dxa"/>
          </w:tblCellMar>
        </w:tblPrEx>
        <w:tc>
          <w:tcPr>
            <w:tcW w:w="6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F3669A" w14:textId="77777777" w:rsidR="00BF5DB1" w:rsidRDefault="00000000">
            <w:r>
              <w:rPr>
                <w:color w:val="000000"/>
                <w:sz w:val="19"/>
                <w:szCs w:val="19"/>
              </w:rPr>
              <w:t>49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B403E1" w14:textId="77777777" w:rsidR="00BF5DB1" w:rsidRDefault="00000000">
            <w:pPr>
              <w:jc w:val="center"/>
            </w:pPr>
            <w:r>
              <w:rPr>
                <w:color w:val="000000"/>
                <w:sz w:val="19"/>
                <w:szCs w:val="19"/>
              </w:rPr>
              <w:t>Sichuan China 2008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0591BA" w14:textId="77777777" w:rsidR="00BF5DB1" w:rsidRDefault="00000000">
            <w:pPr>
              <w:jc w:val="center"/>
            </w:pPr>
            <w:r>
              <w:rPr>
                <w:color w:val="000000"/>
                <w:sz w:val="19"/>
                <w:szCs w:val="19"/>
              </w:rPr>
              <w:t>Epicentro</w:t>
            </w:r>
          </w:p>
        </w:tc>
        <w:tc>
          <w:tcPr>
            <w:tcW w:w="55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B44EE1" w14:textId="77777777" w:rsidR="00BF5DB1" w:rsidRDefault="00000000">
            <w:pPr>
              <w:jc w:val="center"/>
            </w:pPr>
            <w:r>
              <w:rPr>
                <w:color w:val="000000"/>
                <w:sz w:val="19"/>
                <w:szCs w:val="19"/>
              </w:rPr>
              <w:t>Magnitude 7,9 — 87.000 mortos</w:t>
            </w:r>
          </w:p>
        </w:tc>
      </w:tr>
      <w:tr w:rsidR="00BF5DB1" w14:paraId="4E4C7BEE" w14:textId="77777777">
        <w:tblPrEx>
          <w:tblCellMar>
            <w:top w:w="0" w:type="dxa"/>
            <w:bottom w:w="0" w:type="dxa"/>
          </w:tblCellMar>
        </w:tblPrEx>
        <w:tc>
          <w:tcPr>
            <w:tcW w:w="63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E0D98A5" w14:textId="77777777" w:rsidR="00BF5DB1" w:rsidRDefault="00000000">
            <w:r>
              <w:rPr>
                <w:color w:val="000000"/>
                <w:sz w:val="19"/>
                <w:szCs w:val="19"/>
              </w:rPr>
              <w:t>53</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AA5E3FB" w14:textId="77777777" w:rsidR="00BF5DB1" w:rsidRDefault="00000000">
            <w:pPr>
              <w:jc w:val="center"/>
            </w:pPr>
            <w:r>
              <w:rPr>
                <w:color w:val="000000"/>
                <w:sz w:val="19"/>
                <w:szCs w:val="19"/>
              </w:rPr>
              <w:t>Nepal 2015A</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927FFB4" w14:textId="77777777" w:rsidR="00BF5DB1" w:rsidRDefault="00000000">
            <w:pPr>
              <w:jc w:val="center"/>
            </w:pPr>
            <w:r>
              <w:rPr>
                <w:color w:val="000000"/>
                <w:sz w:val="19"/>
                <w:szCs w:val="19"/>
              </w:rPr>
              <w:t>Epicentro</w:t>
            </w:r>
          </w:p>
        </w:tc>
        <w:tc>
          <w:tcPr>
            <w:tcW w:w="553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E898F55" w14:textId="77777777" w:rsidR="00BF5DB1" w:rsidRDefault="00000000">
            <w:pPr>
              <w:jc w:val="center"/>
            </w:pPr>
            <w:r>
              <w:rPr>
                <w:color w:val="000000"/>
                <w:sz w:val="19"/>
                <w:szCs w:val="19"/>
              </w:rPr>
              <w:t>Magnitude 7,8 — 8.000 mortos</w:t>
            </w:r>
          </w:p>
        </w:tc>
      </w:tr>
    </w:tbl>
    <w:p w14:paraId="673B414F" w14:textId="77777777" w:rsidR="00BF5DB1" w:rsidRDefault="00BF5DB1">
      <w:pPr>
        <w:spacing w:before="60" w:after="60"/>
      </w:pPr>
    </w:p>
    <w:p w14:paraId="67456A75" w14:textId="77777777" w:rsidR="00BF5DB1" w:rsidRDefault="00000000">
      <w:r>
        <w:br w:type="page"/>
      </w:r>
    </w:p>
    <w:p w14:paraId="6D1206E2" w14:textId="77777777" w:rsidR="00BF5DB1" w:rsidRDefault="00000000">
      <w:pPr>
        <w:pStyle w:val="Ttulo1"/>
      </w:pPr>
      <w:r>
        <w:lastRenderedPageBreak/>
        <w:t>3. Modelagem no Grafo</w:t>
      </w:r>
    </w:p>
    <w:p w14:paraId="679EFA05" w14:textId="77777777" w:rsidR="00BF5DB1" w:rsidRDefault="00000000">
      <w:pPr>
        <w:pStyle w:val="Ttulo2"/>
      </w:pPr>
      <w:r>
        <w:t>3.1 Tipo de Grafo Adotado</w:t>
      </w:r>
    </w:p>
    <w:p w14:paraId="58EA7DA3" w14:textId="77777777" w:rsidR="00BF5DB1" w:rsidRDefault="00000000">
      <w:pPr>
        <w:spacing w:before="80" w:after="80"/>
        <w:jc w:val="both"/>
      </w:pPr>
      <w:r>
        <w:rPr>
          <w:color w:val="000000"/>
        </w:rPr>
        <w:t>O grafo utilizado é do Tipo 2: não orientado com peso nas arestas. Essa escolha é justificada porque:</w:t>
      </w:r>
    </w:p>
    <w:p w14:paraId="36E2BEAA" w14:textId="77777777" w:rsidR="00BF5DB1" w:rsidRDefault="00000000">
      <w:pPr>
        <w:pStyle w:val="PargrafodaLista"/>
        <w:numPr>
          <w:ilvl w:val="0"/>
          <w:numId w:val="2"/>
        </w:numPr>
        <w:spacing w:before="60" w:after="60"/>
      </w:pPr>
      <w:r>
        <w:rPr>
          <w:color w:val="000000"/>
        </w:rPr>
        <w:t>Não orientado: a intensidade sísmica percebida entre dois pontos é recíproca. Se um epicentro afeta uma cidade com intensidade X, a cidade sente essa intensidade independentemente da direção da relação.</w:t>
      </w:r>
    </w:p>
    <w:p w14:paraId="33B9618A" w14:textId="77777777" w:rsidR="00BF5DB1" w:rsidRDefault="00000000">
      <w:pPr>
        <w:pStyle w:val="PargrafodaLista"/>
        <w:numPr>
          <w:ilvl w:val="0"/>
          <w:numId w:val="2"/>
        </w:numPr>
        <w:spacing w:before="60" w:after="60"/>
      </w:pPr>
      <w:r>
        <w:rPr>
          <w:color w:val="000000"/>
        </w:rPr>
        <w:t>Peso nas arestas: o valor MMI (</w:t>
      </w:r>
      <w:proofErr w:type="spellStart"/>
      <w:r>
        <w:rPr>
          <w:color w:val="000000"/>
        </w:rPr>
        <w:t>Modified</w:t>
      </w:r>
      <w:proofErr w:type="spellEnd"/>
      <w:r>
        <w:rPr>
          <w:color w:val="000000"/>
        </w:rPr>
        <w:t xml:space="preserve"> </w:t>
      </w:r>
      <w:proofErr w:type="spellStart"/>
      <w:r>
        <w:rPr>
          <w:color w:val="000000"/>
        </w:rPr>
        <w:t>Mercalli</w:t>
      </w:r>
      <w:proofErr w:type="spellEnd"/>
      <w:r>
        <w:rPr>
          <w:color w:val="000000"/>
        </w:rPr>
        <w:t xml:space="preserve"> </w:t>
      </w:r>
      <w:proofErr w:type="spellStart"/>
      <w:r>
        <w:rPr>
          <w:color w:val="000000"/>
        </w:rPr>
        <w:t>Intensity</w:t>
      </w:r>
      <w:proofErr w:type="spellEnd"/>
      <w:r>
        <w:rPr>
          <w:color w:val="000000"/>
        </w:rPr>
        <w:t>) representa a força do tremor percebido e varia quantitativamente entre cada par de vértices, tornando o grafo ponderado essencial para modelagem precisa.</w:t>
      </w:r>
    </w:p>
    <w:p w14:paraId="69DFC68B" w14:textId="77777777" w:rsidR="00BF5DB1" w:rsidRDefault="00000000">
      <w:pPr>
        <w:pStyle w:val="PargrafodaLista"/>
        <w:numPr>
          <w:ilvl w:val="0"/>
          <w:numId w:val="2"/>
        </w:numPr>
        <w:spacing w:before="60" w:after="60"/>
      </w:pPr>
      <w:r>
        <w:rPr>
          <w:color w:val="000000"/>
        </w:rPr>
        <w:t>Sem peso nos vértices: os vértices representam localidades geográficas. A magnitude dos epicentros é uma informação descritiva do vértice (rótulo), mas o dado estruturalmente relevante para o grafo são as intensidades nas arestas.</w:t>
      </w:r>
    </w:p>
    <w:p w14:paraId="48D0B36A" w14:textId="77777777" w:rsidR="00BF5DB1" w:rsidRDefault="00BF5DB1">
      <w:pPr>
        <w:spacing w:before="60" w:after="60"/>
      </w:pPr>
    </w:p>
    <w:p w14:paraId="097FB916" w14:textId="77777777" w:rsidR="00BF5DB1" w:rsidRDefault="00000000">
      <w:pPr>
        <w:pStyle w:val="Ttulo2"/>
      </w:pPr>
      <w:r>
        <w:t>3.2 Resumo Estrutural do Grafo</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2500"/>
        <w:gridCol w:w="1760"/>
      </w:tblGrid>
      <w:tr w:rsidR="00BF5DB1" w14:paraId="1CDD5C3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3EC30BA" w14:textId="77777777" w:rsidR="00BF5DB1" w:rsidRDefault="00000000">
            <w:pPr>
              <w:jc w:val="center"/>
            </w:pPr>
            <w:r>
              <w:rPr>
                <w:b/>
                <w:bCs/>
                <w:color w:val="FFFFFF"/>
                <w:sz w:val="19"/>
                <w:szCs w:val="19"/>
              </w:rPr>
              <w:t>Propriedade</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715F7BC" w14:textId="77777777" w:rsidR="00BF5DB1" w:rsidRDefault="00000000">
            <w:pPr>
              <w:jc w:val="center"/>
            </w:pPr>
            <w:r>
              <w:rPr>
                <w:b/>
                <w:bCs/>
                <w:color w:val="FFFFFF"/>
                <w:sz w:val="19"/>
                <w:szCs w:val="19"/>
              </w:rPr>
              <w:t>Valor</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0CDA88F" w14:textId="77777777" w:rsidR="00BF5DB1" w:rsidRDefault="00000000">
            <w:pPr>
              <w:jc w:val="center"/>
            </w:pPr>
            <w:r>
              <w:rPr>
                <w:b/>
                <w:bCs/>
                <w:color w:val="FFFFFF"/>
                <w:sz w:val="19"/>
                <w:szCs w:val="19"/>
              </w:rPr>
              <w:t>Propriedade</w:t>
            </w:r>
          </w:p>
        </w:tc>
        <w:tc>
          <w:tcPr>
            <w:tcW w:w="1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CC857CF" w14:textId="77777777" w:rsidR="00BF5DB1" w:rsidRDefault="00000000">
            <w:pPr>
              <w:jc w:val="center"/>
            </w:pPr>
            <w:r>
              <w:rPr>
                <w:b/>
                <w:bCs/>
                <w:color w:val="FFFFFF"/>
                <w:sz w:val="19"/>
                <w:szCs w:val="19"/>
              </w:rPr>
              <w:t>Valor</w:t>
            </w:r>
          </w:p>
        </w:tc>
      </w:tr>
      <w:tr w:rsidR="00BF5DB1" w14:paraId="181BAD6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2796C6" w14:textId="77777777" w:rsidR="00BF5DB1" w:rsidRDefault="00000000">
            <w:r>
              <w:rPr>
                <w:color w:val="000000"/>
                <w:sz w:val="19"/>
                <w:szCs w:val="19"/>
              </w:rPr>
              <w:t>Tipo do grafo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D0203E" w14:textId="77777777" w:rsidR="00BF5DB1" w:rsidRDefault="00000000">
            <w:pPr>
              <w:jc w:val="center"/>
            </w:pPr>
            <w:r>
              <w:rPr>
                <w:color w:val="000000"/>
                <w:sz w:val="19"/>
                <w:szCs w:val="19"/>
              </w:rPr>
              <w:t>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71BD2B" w14:textId="77777777" w:rsidR="00BF5DB1" w:rsidRDefault="00000000">
            <w:pPr>
              <w:jc w:val="center"/>
            </w:pPr>
            <w:r>
              <w:rPr>
                <w:color w:val="000000"/>
                <w:sz w:val="19"/>
                <w:szCs w:val="19"/>
              </w:rPr>
              <w:t>Total de vértices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7301E0" w14:textId="77777777" w:rsidR="00BF5DB1" w:rsidRDefault="00000000">
            <w:pPr>
              <w:jc w:val="center"/>
            </w:pPr>
            <w:r>
              <w:rPr>
                <w:color w:val="000000"/>
                <w:sz w:val="19"/>
                <w:szCs w:val="19"/>
              </w:rPr>
              <w:t>70</w:t>
            </w:r>
          </w:p>
        </w:tc>
      </w:tr>
      <w:tr w:rsidR="00BF5DB1" w14:paraId="51C38D7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8D7A5F3" w14:textId="77777777" w:rsidR="00BF5DB1" w:rsidRDefault="00000000">
            <w:r>
              <w:rPr>
                <w:color w:val="000000"/>
                <w:sz w:val="19"/>
                <w:szCs w:val="19"/>
              </w:rPr>
              <w:t>Cidades (</w:t>
            </w:r>
            <w:proofErr w:type="spellStart"/>
            <w:r>
              <w:rPr>
                <w:color w:val="000000"/>
                <w:sz w:val="19"/>
                <w:szCs w:val="19"/>
              </w:rPr>
              <w:t>IDs</w:t>
            </w:r>
            <w:proofErr w:type="spellEnd"/>
            <w:r>
              <w:rPr>
                <w:color w:val="000000"/>
                <w:sz w:val="19"/>
                <w:szCs w:val="19"/>
              </w:rPr>
              <w:t xml:space="preserve"> 0-39)</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4064634" w14:textId="77777777" w:rsidR="00BF5DB1" w:rsidRDefault="00000000">
            <w:pPr>
              <w:jc w:val="center"/>
            </w:pPr>
            <w:r>
              <w:rPr>
                <w:color w:val="000000"/>
                <w:sz w:val="19"/>
                <w:szCs w:val="19"/>
              </w:rPr>
              <w:t>40</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FBFF428" w14:textId="77777777" w:rsidR="00BF5DB1" w:rsidRDefault="00000000">
            <w:pPr>
              <w:jc w:val="center"/>
            </w:pPr>
            <w:r>
              <w:rPr>
                <w:color w:val="000000"/>
                <w:sz w:val="19"/>
                <w:szCs w:val="19"/>
              </w:rPr>
              <w:t>Epicentros (</w:t>
            </w:r>
            <w:proofErr w:type="spellStart"/>
            <w:r>
              <w:rPr>
                <w:color w:val="000000"/>
                <w:sz w:val="19"/>
                <w:szCs w:val="19"/>
              </w:rPr>
              <w:t>IDs</w:t>
            </w:r>
            <w:proofErr w:type="spellEnd"/>
            <w:r>
              <w:rPr>
                <w:color w:val="000000"/>
                <w:sz w:val="19"/>
                <w:szCs w:val="19"/>
              </w:rPr>
              <w:t xml:space="preserve"> 40-69)</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2069660" w14:textId="77777777" w:rsidR="00BF5DB1" w:rsidRDefault="00000000">
            <w:pPr>
              <w:jc w:val="center"/>
            </w:pPr>
            <w:r>
              <w:rPr>
                <w:color w:val="000000"/>
                <w:sz w:val="19"/>
                <w:szCs w:val="19"/>
              </w:rPr>
              <w:t>30</w:t>
            </w:r>
          </w:p>
        </w:tc>
      </w:tr>
      <w:tr w:rsidR="00BF5DB1" w14:paraId="4F4E872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169E44" w14:textId="77777777" w:rsidR="00BF5DB1" w:rsidRDefault="00000000">
            <w:r>
              <w:rPr>
                <w:color w:val="000000"/>
                <w:sz w:val="19"/>
                <w:szCs w:val="19"/>
              </w:rPr>
              <w:t>Total de arestas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C2829A" w14:textId="77777777" w:rsidR="00BF5DB1" w:rsidRDefault="00000000">
            <w:pPr>
              <w:jc w:val="center"/>
            </w:pPr>
            <w:r>
              <w:rPr>
                <w:color w:val="000000"/>
                <w:sz w:val="19"/>
                <w:szCs w:val="19"/>
              </w:rPr>
              <w:t>271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191701" w14:textId="77777777" w:rsidR="00BF5DB1" w:rsidRDefault="00000000">
            <w:pPr>
              <w:jc w:val="center"/>
            </w:pPr>
            <w:r>
              <w:rPr>
                <w:color w:val="000000"/>
                <w:sz w:val="19"/>
                <w:szCs w:val="19"/>
              </w:rPr>
              <w:t>Peso mínimo (MMI)</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9438AA" w14:textId="77777777" w:rsidR="00BF5DB1" w:rsidRDefault="00000000">
            <w:pPr>
              <w:jc w:val="center"/>
            </w:pPr>
            <w:r>
              <w:rPr>
                <w:color w:val="000000"/>
                <w:sz w:val="19"/>
                <w:szCs w:val="19"/>
              </w:rPr>
              <w:t>6,9</w:t>
            </w:r>
          </w:p>
        </w:tc>
      </w:tr>
      <w:tr w:rsidR="00BF5DB1" w14:paraId="1810291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2A4DD1C" w14:textId="77777777" w:rsidR="00BF5DB1" w:rsidRDefault="00000000">
            <w:r>
              <w:rPr>
                <w:color w:val="000000"/>
                <w:sz w:val="19"/>
                <w:szCs w:val="19"/>
              </w:rPr>
              <w:t>Peso máximo (MMI)</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9C33624" w14:textId="77777777" w:rsidR="00BF5DB1" w:rsidRDefault="00000000">
            <w:pPr>
              <w:jc w:val="center"/>
            </w:pPr>
            <w:r>
              <w:rPr>
                <w:color w:val="000000"/>
                <w:sz w:val="19"/>
                <w:szCs w:val="19"/>
              </w:rPr>
              <w:t>12,0</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100DB0C" w14:textId="77777777" w:rsidR="00BF5DB1" w:rsidRDefault="00000000">
            <w:pPr>
              <w:jc w:val="center"/>
            </w:pPr>
            <w:r>
              <w:rPr>
                <w:color w:val="000000"/>
                <w:sz w:val="19"/>
                <w:szCs w:val="19"/>
              </w:rPr>
              <w:t>Maior epicentro</w:t>
            </w:r>
          </w:p>
        </w:tc>
        <w:tc>
          <w:tcPr>
            <w:tcW w:w="17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8E01848" w14:textId="77777777" w:rsidR="00BF5DB1" w:rsidRDefault="00000000">
            <w:pPr>
              <w:jc w:val="center"/>
            </w:pPr>
            <w:r>
              <w:rPr>
                <w:color w:val="000000"/>
                <w:sz w:val="19"/>
                <w:szCs w:val="19"/>
              </w:rPr>
              <w:t>Sumatra 2004 (M 9,1)</w:t>
            </w:r>
          </w:p>
        </w:tc>
      </w:tr>
    </w:tbl>
    <w:p w14:paraId="3F064F1F" w14:textId="77777777" w:rsidR="00BF5DB1" w:rsidRDefault="00BF5DB1">
      <w:pPr>
        <w:spacing w:before="60" w:after="60"/>
      </w:pPr>
    </w:p>
    <w:p w14:paraId="70162F53" w14:textId="77777777" w:rsidR="00BF5DB1" w:rsidRDefault="00000000">
      <w:pPr>
        <w:pStyle w:val="Ttulo2"/>
      </w:pPr>
      <w:r>
        <w:t>3.3 Escala MMI nas Arestas</w:t>
      </w:r>
    </w:p>
    <w:p w14:paraId="1E2285E8" w14:textId="77777777" w:rsidR="00BF5DB1" w:rsidRDefault="00000000">
      <w:pPr>
        <w:spacing w:before="80" w:after="80"/>
        <w:jc w:val="both"/>
      </w:pPr>
      <w:r>
        <w:rPr>
          <w:color w:val="000000"/>
        </w:rPr>
        <w:t>A escala MMI (</w:t>
      </w:r>
      <w:proofErr w:type="spellStart"/>
      <w:r>
        <w:rPr>
          <w:color w:val="000000"/>
        </w:rPr>
        <w:t>Modified</w:t>
      </w:r>
      <w:proofErr w:type="spellEnd"/>
      <w:r>
        <w:rPr>
          <w:color w:val="000000"/>
        </w:rPr>
        <w:t xml:space="preserve"> </w:t>
      </w:r>
      <w:proofErr w:type="spellStart"/>
      <w:r>
        <w:rPr>
          <w:color w:val="000000"/>
        </w:rPr>
        <w:t>Mercalli</w:t>
      </w:r>
      <w:proofErr w:type="spellEnd"/>
      <w:r>
        <w:rPr>
          <w:color w:val="000000"/>
        </w:rPr>
        <w:t xml:space="preserve"> </w:t>
      </w:r>
      <w:proofErr w:type="spellStart"/>
      <w:r>
        <w:rPr>
          <w:color w:val="000000"/>
        </w:rPr>
        <w:t>Intensity</w:t>
      </w:r>
      <w:proofErr w:type="spellEnd"/>
      <w:r>
        <w:rPr>
          <w:color w:val="000000"/>
        </w:rPr>
        <w:t>) é uma escala qualitativa/quantitativa que mede os efeitos de um terremoto em um ponto específico, variando de I (imperceptível) a XII (destruição total). Neste projeto, os pesos das arestas foram estimados com base em dados históricos de intensidade percebida em cada cidade para cada terremoto modelado, consultando registros da USGS e IRIS. Valores próximos de 12 indicam cidades no epicentro ou muito próximas, enquanto valores abaixo de 7 representam impactos mais distantes e fracos.</w:t>
      </w:r>
    </w:p>
    <w:p w14:paraId="2D77C769" w14:textId="77777777" w:rsidR="00BF5DB1" w:rsidRDefault="00BF5DB1">
      <w:pPr>
        <w:spacing w:before="60" w:after="60"/>
      </w:pPr>
    </w:p>
    <w:p w14:paraId="6729CE79" w14:textId="788E09F2" w:rsidR="00BF5DB1" w:rsidRDefault="00000000">
      <w:pPr>
        <w:pStyle w:val="Ttulo2"/>
      </w:pPr>
      <w:r>
        <w:t xml:space="preserve">3.4 Imagem do Grafo no </w:t>
      </w:r>
      <w:proofErr w:type="spellStart"/>
      <w:r>
        <w:t>Graph</w:t>
      </w:r>
      <w:proofErr w:type="spellEnd"/>
      <w:r>
        <w:t xml:space="preserve"> Online</w:t>
      </w:r>
    </w:p>
    <w:p w14:paraId="49E2F529" w14:textId="546BDBCD" w:rsidR="00BF5DB1" w:rsidRDefault="00000000">
      <w:pPr>
        <w:spacing w:before="80" w:after="80"/>
        <w:jc w:val="both"/>
      </w:pPr>
      <w:r>
        <w:rPr>
          <w:color w:val="000000"/>
        </w:rPr>
        <w:t>A imagem abaixo representa a estrutura do grafo com 70 vértices e 271 arestas:</w:t>
      </w:r>
    </w:p>
    <w:p w14:paraId="22D61E71" w14:textId="398E016E" w:rsidR="00BF5DB1" w:rsidRDefault="001974D5">
      <w:pPr>
        <w:spacing w:before="60" w:after="60"/>
      </w:pPr>
      <w:r w:rsidRPr="001974D5">
        <w:rPr>
          <w:i/>
          <w:iCs/>
          <w:color w:val="595959"/>
          <w:sz w:val="20"/>
          <w:szCs w:val="20"/>
        </w:rPr>
        <w:lastRenderedPageBreak/>
        <w:drawing>
          <wp:inline distT="0" distB="0" distL="0" distR="0" wp14:anchorId="17D9BBCB" wp14:editId="64EF891C">
            <wp:extent cx="5731510" cy="2743835"/>
            <wp:effectExtent l="0" t="0" r="2540" b="0"/>
            <wp:docPr id="12106347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34799" name=""/>
                    <pic:cNvPicPr/>
                  </pic:nvPicPr>
                  <pic:blipFill>
                    <a:blip r:embed="rId6"/>
                    <a:stretch>
                      <a:fillRect/>
                    </a:stretch>
                  </pic:blipFill>
                  <pic:spPr>
                    <a:xfrm>
                      <a:off x="0" y="0"/>
                      <a:ext cx="5731510" cy="2743835"/>
                    </a:xfrm>
                    <a:prstGeom prst="rect">
                      <a:avLst/>
                    </a:prstGeom>
                  </pic:spPr>
                </pic:pic>
              </a:graphicData>
            </a:graphic>
          </wp:inline>
        </w:drawing>
      </w:r>
    </w:p>
    <w:p w14:paraId="0B5A944B" w14:textId="77777777" w:rsidR="00BF5DB1" w:rsidRDefault="00000000">
      <w:r>
        <w:br w:type="page"/>
      </w:r>
    </w:p>
    <w:p w14:paraId="2CF7C06A" w14:textId="77777777" w:rsidR="00BF5DB1" w:rsidRDefault="00000000">
      <w:pPr>
        <w:pStyle w:val="Ttulo1"/>
      </w:pPr>
      <w:r>
        <w:lastRenderedPageBreak/>
        <w:t>4. Objetivos de Desenvolvimento Sustentável (ODS)</w:t>
      </w:r>
    </w:p>
    <w:p w14:paraId="379D5AB4" w14:textId="77777777" w:rsidR="00BF5DB1" w:rsidRDefault="00000000">
      <w:pPr>
        <w:spacing w:before="80" w:after="80"/>
        <w:jc w:val="both"/>
      </w:pPr>
      <w:r>
        <w:rPr>
          <w:color w:val="000000"/>
        </w:rPr>
        <w:t xml:space="preserve">O projeto </w:t>
      </w:r>
      <w:proofErr w:type="spellStart"/>
      <w:r>
        <w:rPr>
          <w:color w:val="000000"/>
        </w:rPr>
        <w:t>SismoGraph</w:t>
      </w:r>
      <w:proofErr w:type="spellEnd"/>
      <w:r>
        <w:rPr>
          <w:color w:val="000000"/>
        </w:rPr>
        <w:t xml:space="preserve"> está alinhado com dois ODS da Agenda 2030 da ONU, com justificativas detalhadas a seguir:</w:t>
      </w:r>
    </w:p>
    <w:p w14:paraId="2AAD8E13" w14:textId="77777777" w:rsidR="00BF5DB1" w:rsidRDefault="00BF5DB1">
      <w:pPr>
        <w:spacing w:before="60" w:after="60"/>
      </w:pPr>
    </w:p>
    <w:p w14:paraId="5F302AD8" w14:textId="77777777" w:rsidR="00BF5DB1" w:rsidRDefault="00000000">
      <w:pPr>
        <w:pStyle w:val="Ttulo2"/>
      </w:pPr>
      <w:r>
        <w:t>ODS 11 — Cidades e Comunidades Sustentáveis</w:t>
      </w:r>
    </w:p>
    <w:p w14:paraId="55E8864C" w14:textId="77777777" w:rsidR="00BF5DB1" w:rsidRDefault="00000000">
      <w:pPr>
        <w:spacing w:before="80" w:after="80"/>
        <w:jc w:val="both"/>
      </w:pPr>
      <w:r>
        <w:rPr>
          <w:color w:val="000000"/>
        </w:rPr>
        <w:t>A Meta 11.5 da ODS 11 estabelece que, até 2030, os países devem reduzir significativamente o número de mortes e de pessoas afetadas por catástrofes, com foco especial na proteção dos mais pobres e vulneráveis. Terremotos são uma das principais causas de mortes em desastres naturais na Ásia, e a identificação de quais cidades são mais intensamente afetadas por epicentros históricos é um dado crítico para planejamento urbano, construção de infraestrutura resiliente e sistemas de alerta.</w:t>
      </w:r>
    </w:p>
    <w:p w14:paraId="5474E5AE" w14:textId="77777777" w:rsidR="00BF5DB1" w:rsidRDefault="00000000">
      <w:pPr>
        <w:spacing w:before="80" w:after="80"/>
        <w:jc w:val="both"/>
      </w:pPr>
      <w:r>
        <w:rPr>
          <w:color w:val="000000"/>
        </w:rPr>
        <w:t xml:space="preserve">O </w:t>
      </w:r>
      <w:proofErr w:type="spellStart"/>
      <w:r>
        <w:rPr>
          <w:color w:val="000000"/>
        </w:rPr>
        <w:t>SismoGraph</w:t>
      </w:r>
      <w:proofErr w:type="spellEnd"/>
      <w:r>
        <w:rPr>
          <w:color w:val="000000"/>
        </w:rPr>
        <w:t xml:space="preserve"> contribui diretamente para esse objetivo ao fornecer uma modelagem computacional da rede de impacto sísmico: ao analisar quais vértices-cidade possuem mais conexões com epicentros de alta intensidade, os gestores urbanos podem priorizar investimentos em infraestrutura </w:t>
      </w:r>
      <w:proofErr w:type="spellStart"/>
      <w:proofErr w:type="gramStart"/>
      <w:r>
        <w:rPr>
          <w:color w:val="000000"/>
        </w:rPr>
        <w:t>anti-sísmica</w:t>
      </w:r>
      <w:proofErr w:type="spellEnd"/>
      <w:proofErr w:type="gramEnd"/>
      <w:r>
        <w:rPr>
          <w:color w:val="000000"/>
        </w:rPr>
        <w:t xml:space="preserve"> e sistemas de resposta a emergências. A análise de conexidade permite identificar clusters de cidades com alta vulnerabilidade sísmica compartilhada, como o corredor Jacarta-Bangkok-Kuala Lumpur ou o arco Islamabad-</w:t>
      </w:r>
      <w:proofErr w:type="spellStart"/>
      <w:r>
        <w:rPr>
          <w:color w:val="000000"/>
        </w:rPr>
        <w:t>Kabul</w:t>
      </w:r>
      <w:proofErr w:type="spellEnd"/>
      <w:r>
        <w:rPr>
          <w:color w:val="000000"/>
        </w:rPr>
        <w:t>-Katmandu.</w:t>
      </w:r>
    </w:p>
    <w:p w14:paraId="239C1669" w14:textId="77777777" w:rsidR="00BF5DB1" w:rsidRDefault="00000000">
      <w:pPr>
        <w:spacing w:before="80" w:after="80"/>
        <w:jc w:val="both"/>
      </w:pPr>
      <w:r>
        <w:rPr>
          <w:color w:val="000000"/>
        </w:rPr>
        <w:t>Especificamente, cidades como Katmandu (Nepal), Islamabad (Paquistão) e Jacarta (Indonésia) aparecem como os nós de maior grau no grafo, conectadas a mais de 10 epicentros distintos, indicando vulnerabilidade sísmica múltipla. Esses resultados podem ser diretamente utilizados por órgãos de defesa civil para priorização de planos de contingência.</w:t>
      </w:r>
    </w:p>
    <w:p w14:paraId="36147796" w14:textId="77777777" w:rsidR="00BF5DB1" w:rsidRDefault="00BF5DB1">
      <w:pPr>
        <w:spacing w:before="60" w:after="60"/>
      </w:pPr>
    </w:p>
    <w:p w14:paraId="4A3C8D3C" w14:textId="77777777" w:rsidR="00BF5DB1" w:rsidRDefault="00000000">
      <w:pPr>
        <w:pStyle w:val="Ttulo2"/>
      </w:pPr>
      <w:r>
        <w:t>ODS 13 — Ação Climática</w:t>
      </w:r>
    </w:p>
    <w:p w14:paraId="1003052D" w14:textId="77777777" w:rsidR="00BF5DB1" w:rsidRDefault="00000000">
      <w:pPr>
        <w:spacing w:before="80" w:after="80"/>
        <w:jc w:val="both"/>
      </w:pPr>
      <w:r>
        <w:rPr>
          <w:color w:val="000000"/>
        </w:rPr>
        <w:t>A ODS 13 contempla, em sua Meta 13.1, o fortalecimento da resiliência e da capacidade de adaptação a riscos relacionados ao clima e desastres naturais em todos os países. Embora terremotos não sejam causados por mudanças climáticas, as mudanças climáticas potencializam a vulnerabilidade das comunidades a qualquer tipo de desastre, pois afetam a disponibilidade de recursos, a estabilidade social e a capacidade de recuperação pós-evento.</w:t>
      </w:r>
    </w:p>
    <w:p w14:paraId="5EEA42AC" w14:textId="77777777" w:rsidR="00BF5DB1" w:rsidRDefault="00000000">
      <w:pPr>
        <w:spacing w:before="80" w:after="80"/>
        <w:jc w:val="both"/>
      </w:pPr>
      <w:r>
        <w:rPr>
          <w:color w:val="000000"/>
        </w:rPr>
        <w:t xml:space="preserve">O </w:t>
      </w:r>
      <w:proofErr w:type="spellStart"/>
      <w:r>
        <w:rPr>
          <w:color w:val="000000"/>
        </w:rPr>
        <w:t>SismoGraph</w:t>
      </w:r>
      <w:proofErr w:type="spellEnd"/>
      <w:r>
        <w:rPr>
          <w:color w:val="000000"/>
        </w:rPr>
        <w:t xml:space="preserve"> apoia indiretamente a ODS 13 ao fornecer uma ferramenta de análise de risco sísmico que pode ser integrada a sistemas de gestão de desastres mais amplos. A capacidade de identificar regiões com alta densidade de impactos sísmicos históricos é essencial para planos de resiliência que considerem múltiplos vetores de risco ambiental simultaneamente. Além disso, a representação em grafo permite calcular caminhos de evacuação ótimos e identificar cidades-hub em rotas de ajuda humanitária.</w:t>
      </w:r>
    </w:p>
    <w:p w14:paraId="5C0CAA95" w14:textId="77777777" w:rsidR="00BF5DB1" w:rsidRDefault="00BF5DB1">
      <w:pPr>
        <w:spacing w:before="60" w:after="60"/>
      </w:pPr>
    </w:p>
    <w:p w14:paraId="6CF8F7C2" w14:textId="77777777" w:rsidR="00BF5DB1" w:rsidRDefault="00000000">
      <w:r>
        <w:br w:type="page"/>
      </w:r>
    </w:p>
    <w:p w14:paraId="2645C151" w14:textId="77777777" w:rsidR="00BF5DB1" w:rsidRDefault="00000000">
      <w:pPr>
        <w:pStyle w:val="Ttulo1"/>
      </w:pPr>
      <w:r>
        <w:lastRenderedPageBreak/>
        <w:t>5. Implementação — Descrição Técnica</w:t>
      </w:r>
    </w:p>
    <w:p w14:paraId="5D16135F" w14:textId="77777777" w:rsidR="00BF5DB1" w:rsidRDefault="00000000">
      <w:pPr>
        <w:pStyle w:val="Ttulo2"/>
      </w:pPr>
      <w:r>
        <w:t>5.1 Estrutura do Código</w:t>
      </w:r>
    </w:p>
    <w:p w14:paraId="32F20046" w14:textId="77777777" w:rsidR="00BF5DB1" w:rsidRDefault="00000000">
      <w:pPr>
        <w:spacing w:before="80" w:after="80"/>
        <w:jc w:val="both"/>
      </w:pPr>
      <w:r>
        <w:rPr>
          <w:color w:val="000000"/>
        </w:rPr>
        <w:t xml:space="preserve">O programa </w:t>
      </w:r>
      <w:proofErr w:type="spellStart"/>
      <w:r>
        <w:rPr>
          <w:color w:val="000000"/>
        </w:rPr>
        <w:t>SismoGraph</w:t>
      </w:r>
      <w:proofErr w:type="spellEnd"/>
      <w:r>
        <w:rPr>
          <w:color w:val="000000"/>
        </w:rPr>
        <w:t xml:space="preserve"> foi implementado em Python 3, utilizando as bibliotecas padrão os, </w:t>
      </w:r>
      <w:proofErr w:type="spellStart"/>
      <w:r>
        <w:rPr>
          <w:color w:val="000000"/>
        </w:rPr>
        <w:t>math</w:t>
      </w:r>
      <w:proofErr w:type="spellEnd"/>
      <w:r>
        <w:rPr>
          <w:color w:val="000000"/>
        </w:rPr>
        <w:t xml:space="preserve"> e </w:t>
      </w:r>
      <w:proofErr w:type="spellStart"/>
      <w:r>
        <w:rPr>
          <w:color w:val="000000"/>
        </w:rPr>
        <w:t>collections</w:t>
      </w:r>
      <w:proofErr w:type="spellEnd"/>
      <w:r>
        <w:rPr>
          <w:color w:val="000000"/>
        </w:rPr>
        <w:t xml:space="preserve"> (</w:t>
      </w:r>
      <w:proofErr w:type="spellStart"/>
      <w:r>
        <w:rPr>
          <w:color w:val="000000"/>
        </w:rPr>
        <w:t>defaultdict</w:t>
      </w:r>
      <w:proofErr w:type="spellEnd"/>
      <w:r>
        <w:rPr>
          <w:color w:val="000000"/>
        </w:rPr>
        <w:t xml:space="preserve">, deque), além da biblioteca </w:t>
      </w:r>
      <w:proofErr w:type="spellStart"/>
      <w:r>
        <w:rPr>
          <w:color w:val="000000"/>
        </w:rPr>
        <w:t>heapq</w:t>
      </w:r>
      <w:proofErr w:type="spellEnd"/>
      <w:r>
        <w:rPr>
          <w:color w:val="000000"/>
        </w:rPr>
        <w:t xml:space="preserve"> para a implementação do </w:t>
      </w:r>
      <w:proofErr w:type="spellStart"/>
      <w:r>
        <w:rPr>
          <w:color w:val="000000"/>
        </w:rPr>
        <w:t>Dijkstra</w:t>
      </w:r>
      <w:proofErr w:type="spellEnd"/>
      <w:r>
        <w:rPr>
          <w:color w:val="000000"/>
        </w:rPr>
        <w:t xml:space="preserve"> na Parte 3. A estrutura principal é a classe Grafo, que encapsula a representação por lista de adjacência e todos os métodos de manipulação.</w:t>
      </w:r>
    </w:p>
    <w:p w14:paraId="09015254" w14:textId="77777777" w:rsidR="00BF5DB1" w:rsidRDefault="00000000">
      <w:pPr>
        <w:spacing w:before="80" w:after="80"/>
        <w:jc w:val="both"/>
      </w:pPr>
      <w:r>
        <w:rPr>
          <w:color w:val="000000"/>
        </w:rPr>
        <w:t>O arquivo principal sismograph.py está organizado nos seguintes módulos funcionais:</w:t>
      </w:r>
    </w:p>
    <w:p w14:paraId="12C00C47" w14:textId="77777777" w:rsidR="00BF5DB1" w:rsidRDefault="00000000">
      <w:pPr>
        <w:pStyle w:val="PargrafodaLista"/>
        <w:numPr>
          <w:ilvl w:val="0"/>
          <w:numId w:val="2"/>
        </w:numPr>
        <w:spacing w:before="60" w:after="60"/>
      </w:pPr>
      <w:r>
        <w:rPr>
          <w:color w:val="000000"/>
        </w:rPr>
        <w:t>Classe Grafo: representa o grafo com tipo (inteiro 0-7), dicionário de vértices (id, rótulo e peso) e lista de adjacência (</w:t>
      </w:r>
      <w:proofErr w:type="spellStart"/>
      <w:r>
        <w:rPr>
          <w:color w:val="000000"/>
        </w:rPr>
        <w:t>defaultdict</w:t>
      </w:r>
      <w:proofErr w:type="spellEnd"/>
      <w:r>
        <w:rPr>
          <w:color w:val="000000"/>
        </w:rPr>
        <w:t xml:space="preserve"> de listas de tuplas vizinho, </w:t>
      </w:r>
      <w:proofErr w:type="spellStart"/>
      <w:r>
        <w:rPr>
          <w:color w:val="000000"/>
        </w:rPr>
        <w:t>peso_aresta</w:t>
      </w:r>
      <w:proofErr w:type="spellEnd"/>
      <w:r>
        <w:rPr>
          <w:color w:val="000000"/>
        </w:rPr>
        <w:t>).</w:t>
      </w:r>
    </w:p>
    <w:p w14:paraId="6CA3B643" w14:textId="77777777" w:rsidR="00BF5DB1" w:rsidRDefault="00000000">
      <w:pPr>
        <w:pStyle w:val="PargrafodaLista"/>
        <w:numPr>
          <w:ilvl w:val="0"/>
          <w:numId w:val="2"/>
        </w:numPr>
        <w:spacing w:before="60" w:after="60"/>
      </w:pPr>
      <w:r>
        <w:rPr>
          <w:color w:val="000000"/>
        </w:rPr>
        <w:t xml:space="preserve">Funções de I/O: </w:t>
      </w:r>
      <w:proofErr w:type="spellStart"/>
      <w:r>
        <w:rPr>
          <w:color w:val="000000"/>
        </w:rPr>
        <w:t>ler_</w:t>
      </w:r>
      <w:proofErr w:type="gramStart"/>
      <w:r>
        <w:rPr>
          <w:color w:val="000000"/>
        </w:rPr>
        <w:t>arquivo</w:t>
      </w:r>
      <w:proofErr w:type="spellEnd"/>
      <w:r>
        <w:rPr>
          <w:color w:val="000000"/>
        </w:rPr>
        <w:t>(</w:t>
      </w:r>
      <w:proofErr w:type="gramEnd"/>
      <w:r>
        <w:rPr>
          <w:color w:val="000000"/>
        </w:rPr>
        <w:t xml:space="preserve">) e </w:t>
      </w:r>
      <w:proofErr w:type="spellStart"/>
      <w:r>
        <w:rPr>
          <w:color w:val="000000"/>
        </w:rPr>
        <w:t>gravar_</w:t>
      </w:r>
      <w:proofErr w:type="gramStart"/>
      <w:r>
        <w:rPr>
          <w:color w:val="000000"/>
        </w:rPr>
        <w:t>arquivo</w:t>
      </w:r>
      <w:proofErr w:type="spellEnd"/>
      <w:r>
        <w:rPr>
          <w:color w:val="000000"/>
        </w:rPr>
        <w:t>(</w:t>
      </w:r>
      <w:proofErr w:type="gramEnd"/>
      <w:r>
        <w:rPr>
          <w:color w:val="000000"/>
        </w:rPr>
        <w:t>) gerenciam leitura e escrita do arquivo grafo.txt no formato especificado no enunciado.</w:t>
      </w:r>
    </w:p>
    <w:p w14:paraId="5F942A90" w14:textId="77777777" w:rsidR="00BF5DB1" w:rsidRDefault="00000000">
      <w:pPr>
        <w:pStyle w:val="PargrafodaLista"/>
        <w:numPr>
          <w:ilvl w:val="0"/>
          <w:numId w:val="2"/>
        </w:numPr>
        <w:spacing w:before="60" w:after="60"/>
      </w:pPr>
      <w:r>
        <w:rPr>
          <w:color w:val="000000"/>
        </w:rPr>
        <w:t xml:space="preserve">Funções de exibição: </w:t>
      </w:r>
      <w:proofErr w:type="spellStart"/>
      <w:r>
        <w:rPr>
          <w:color w:val="000000"/>
        </w:rPr>
        <w:t>mostrar_</w:t>
      </w:r>
      <w:proofErr w:type="gramStart"/>
      <w:r>
        <w:rPr>
          <w:color w:val="000000"/>
        </w:rPr>
        <w:t>conteudo</w:t>
      </w:r>
      <w:proofErr w:type="spellEnd"/>
      <w:r>
        <w:rPr>
          <w:color w:val="000000"/>
        </w:rPr>
        <w:t>(</w:t>
      </w:r>
      <w:proofErr w:type="gramEnd"/>
      <w:r>
        <w:rPr>
          <w:color w:val="000000"/>
        </w:rPr>
        <w:t xml:space="preserve">) (opção g) exibe tipo, vértices e primeiras 20 arestas; </w:t>
      </w:r>
      <w:proofErr w:type="spellStart"/>
      <w:r>
        <w:rPr>
          <w:color w:val="000000"/>
        </w:rPr>
        <w:t>mostrar_</w:t>
      </w:r>
      <w:proofErr w:type="gramStart"/>
      <w:r>
        <w:rPr>
          <w:color w:val="000000"/>
        </w:rPr>
        <w:t>grafo</w:t>
      </w:r>
      <w:proofErr w:type="spellEnd"/>
      <w:r>
        <w:rPr>
          <w:color w:val="000000"/>
        </w:rPr>
        <w:t>(</w:t>
      </w:r>
      <w:proofErr w:type="gramEnd"/>
      <w:r>
        <w:rPr>
          <w:color w:val="000000"/>
        </w:rPr>
        <w:t>) (opção h) exibe a lista de adjacência completa.</w:t>
      </w:r>
    </w:p>
    <w:p w14:paraId="5231CAD3" w14:textId="77777777" w:rsidR="00BF5DB1" w:rsidRDefault="00000000">
      <w:pPr>
        <w:pStyle w:val="PargrafodaLista"/>
        <w:numPr>
          <w:ilvl w:val="0"/>
          <w:numId w:val="2"/>
        </w:numPr>
        <w:spacing w:before="60" w:after="60"/>
      </w:pPr>
      <w:r>
        <w:rPr>
          <w:color w:val="000000"/>
        </w:rPr>
        <w:t xml:space="preserve">Análise de conexidade: </w:t>
      </w:r>
      <w:proofErr w:type="gramStart"/>
      <w:r>
        <w:rPr>
          <w:color w:val="000000"/>
        </w:rPr>
        <w:t>conexidade(</w:t>
      </w:r>
      <w:proofErr w:type="gramEnd"/>
      <w:r>
        <w:rPr>
          <w:color w:val="000000"/>
        </w:rPr>
        <w:t xml:space="preserve">) implementa BFS para grafos não direcionados e o algoritmo de </w:t>
      </w:r>
      <w:proofErr w:type="spellStart"/>
      <w:r>
        <w:rPr>
          <w:color w:val="000000"/>
        </w:rPr>
        <w:t>Kosaraju</w:t>
      </w:r>
      <w:proofErr w:type="spellEnd"/>
      <w:r>
        <w:rPr>
          <w:color w:val="000000"/>
        </w:rPr>
        <w:t xml:space="preserve"> (DFS em duas passagens com grafo transposto) para grafos direcionados.</w:t>
      </w:r>
    </w:p>
    <w:p w14:paraId="5B3EEBCC" w14:textId="77777777" w:rsidR="00BF5DB1" w:rsidRDefault="00000000">
      <w:pPr>
        <w:pStyle w:val="PargrafodaLista"/>
        <w:numPr>
          <w:ilvl w:val="0"/>
          <w:numId w:val="2"/>
        </w:numPr>
        <w:spacing w:before="60" w:after="60"/>
      </w:pPr>
      <w:r>
        <w:rPr>
          <w:color w:val="000000"/>
        </w:rPr>
        <w:t xml:space="preserve">Menu principal: loop interativo com as opções </w:t>
      </w:r>
      <w:proofErr w:type="spellStart"/>
      <w:r>
        <w:rPr>
          <w:color w:val="000000"/>
        </w:rPr>
        <w:t>a-o</w:t>
      </w:r>
      <w:proofErr w:type="spellEnd"/>
      <w:r>
        <w:rPr>
          <w:color w:val="000000"/>
        </w:rPr>
        <w:t>, com tratamento de erros e entradas inválidas.</w:t>
      </w:r>
    </w:p>
    <w:p w14:paraId="17E8E793" w14:textId="77777777" w:rsidR="00BF5DB1" w:rsidRDefault="00BF5DB1">
      <w:pPr>
        <w:spacing w:before="60" w:after="60"/>
      </w:pPr>
    </w:p>
    <w:p w14:paraId="5D08AC8C" w14:textId="77777777" w:rsidR="00BF5DB1" w:rsidRDefault="00000000">
      <w:pPr>
        <w:pStyle w:val="Ttulo2"/>
      </w:pPr>
      <w:r>
        <w:t>5.2 Menu de Opções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2"/>
        <w:gridCol w:w="2253"/>
        <w:gridCol w:w="6475"/>
      </w:tblGrid>
      <w:tr w:rsidR="00BF5DB1" w14:paraId="21AC223B"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0D04EE7" w14:textId="77777777" w:rsidR="00BF5DB1" w:rsidRDefault="00000000">
            <w:pPr>
              <w:jc w:val="center"/>
            </w:pPr>
            <w:r>
              <w:rPr>
                <w:b/>
                <w:bCs/>
                <w:color w:val="FFFFFF"/>
                <w:sz w:val="19"/>
                <w:szCs w:val="19"/>
              </w:rPr>
              <w:t>Opção</w:t>
            </w:r>
          </w:p>
        </w:tc>
        <w:tc>
          <w:tcPr>
            <w:tcW w:w="2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26FB7CE" w14:textId="77777777" w:rsidR="00BF5DB1" w:rsidRDefault="00000000">
            <w:pPr>
              <w:jc w:val="center"/>
            </w:pPr>
            <w:r>
              <w:rPr>
                <w:b/>
                <w:bCs/>
                <w:color w:val="FFFFFF"/>
                <w:sz w:val="19"/>
                <w:szCs w:val="19"/>
              </w:rPr>
              <w:t>Descrição</w:t>
            </w:r>
          </w:p>
        </w:tc>
        <w:tc>
          <w:tcPr>
            <w:tcW w:w="67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2EB230A" w14:textId="77777777" w:rsidR="00BF5DB1" w:rsidRDefault="00000000">
            <w:pPr>
              <w:jc w:val="center"/>
            </w:pPr>
            <w:r>
              <w:rPr>
                <w:b/>
                <w:bCs/>
                <w:color w:val="FFFFFF"/>
                <w:sz w:val="19"/>
                <w:szCs w:val="19"/>
              </w:rPr>
              <w:t>Funcionalidade Implementada</w:t>
            </w:r>
          </w:p>
        </w:tc>
      </w:tr>
      <w:tr w:rsidR="00BF5DB1" w14:paraId="1EF5D2F0"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AA04FA" w14:textId="77777777" w:rsidR="00BF5DB1" w:rsidRDefault="00000000">
            <w:r>
              <w:rPr>
                <w:color w:val="000000"/>
                <w:sz w:val="19"/>
                <w:szCs w:val="19"/>
              </w:rPr>
              <w:t>a</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8DD8F8" w14:textId="77777777" w:rsidR="00BF5DB1" w:rsidRDefault="00000000">
            <w:pPr>
              <w:jc w:val="center"/>
            </w:pPr>
            <w:r>
              <w:rPr>
                <w:color w:val="000000"/>
                <w:sz w:val="19"/>
                <w:szCs w:val="19"/>
              </w:rPr>
              <w:t>Ler dados do arquivo</w:t>
            </w:r>
          </w:p>
        </w:tc>
        <w:tc>
          <w:tcPr>
            <w:tcW w:w="6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C95605" w14:textId="77777777" w:rsidR="00BF5DB1" w:rsidRDefault="00000000">
            <w:pPr>
              <w:jc w:val="center"/>
            </w:pPr>
            <w:r>
              <w:rPr>
                <w:color w:val="000000"/>
                <w:sz w:val="19"/>
                <w:szCs w:val="19"/>
              </w:rPr>
              <w:t>Carrega grafo.txt na memória, populando vértices e arestas</w:t>
            </w:r>
          </w:p>
        </w:tc>
      </w:tr>
      <w:tr w:rsidR="00BF5DB1" w14:paraId="3838F69C"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7AA01D9" w14:textId="77777777" w:rsidR="00BF5DB1" w:rsidRDefault="00000000">
            <w:r>
              <w:rPr>
                <w:color w:val="000000"/>
                <w:sz w:val="19"/>
                <w:szCs w:val="19"/>
              </w:rPr>
              <w:t>b</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015D8AB" w14:textId="77777777" w:rsidR="00BF5DB1" w:rsidRDefault="00000000">
            <w:pPr>
              <w:jc w:val="center"/>
            </w:pPr>
            <w:r>
              <w:rPr>
                <w:color w:val="000000"/>
                <w:sz w:val="19"/>
                <w:szCs w:val="19"/>
              </w:rPr>
              <w:t>Gravar dados no arquivo</w:t>
            </w:r>
          </w:p>
        </w:tc>
        <w:tc>
          <w:tcPr>
            <w:tcW w:w="6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125F51B" w14:textId="77777777" w:rsidR="00BF5DB1" w:rsidRDefault="00000000">
            <w:pPr>
              <w:jc w:val="center"/>
            </w:pPr>
            <w:r>
              <w:rPr>
                <w:color w:val="000000"/>
                <w:sz w:val="19"/>
                <w:szCs w:val="19"/>
              </w:rPr>
              <w:t>Persiste o estado atual do grafo em grafo.txt</w:t>
            </w:r>
          </w:p>
        </w:tc>
      </w:tr>
      <w:tr w:rsidR="00BF5DB1" w14:paraId="272E578F"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59846D" w14:textId="77777777" w:rsidR="00BF5DB1" w:rsidRDefault="00000000">
            <w:r>
              <w:rPr>
                <w:color w:val="000000"/>
                <w:sz w:val="19"/>
                <w:szCs w:val="19"/>
              </w:rPr>
              <w:t>c</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3A4DED" w14:textId="77777777" w:rsidR="00BF5DB1" w:rsidRDefault="00000000">
            <w:pPr>
              <w:jc w:val="center"/>
            </w:pPr>
            <w:r>
              <w:rPr>
                <w:color w:val="000000"/>
                <w:sz w:val="19"/>
                <w:szCs w:val="19"/>
              </w:rPr>
              <w:t>Inserir vértice</w:t>
            </w:r>
          </w:p>
        </w:tc>
        <w:tc>
          <w:tcPr>
            <w:tcW w:w="6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CC282F" w14:textId="77777777" w:rsidR="00BF5DB1" w:rsidRDefault="00000000">
            <w:pPr>
              <w:jc w:val="center"/>
            </w:pPr>
            <w:r>
              <w:rPr>
                <w:color w:val="000000"/>
                <w:sz w:val="19"/>
                <w:szCs w:val="19"/>
              </w:rPr>
              <w:t>Adiciona novo vértice com ID, rótulo e peso</w:t>
            </w:r>
          </w:p>
        </w:tc>
      </w:tr>
      <w:tr w:rsidR="00BF5DB1" w14:paraId="6C3D9BA5"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7E1E38A" w14:textId="77777777" w:rsidR="00BF5DB1" w:rsidRDefault="00000000">
            <w:r>
              <w:rPr>
                <w:color w:val="000000"/>
                <w:sz w:val="19"/>
                <w:szCs w:val="19"/>
              </w:rPr>
              <w:t>d</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FE2EFC2" w14:textId="77777777" w:rsidR="00BF5DB1" w:rsidRDefault="00000000">
            <w:pPr>
              <w:jc w:val="center"/>
            </w:pPr>
            <w:r>
              <w:rPr>
                <w:color w:val="000000"/>
                <w:sz w:val="19"/>
                <w:szCs w:val="19"/>
              </w:rPr>
              <w:t>Inserir aresta</w:t>
            </w:r>
          </w:p>
        </w:tc>
        <w:tc>
          <w:tcPr>
            <w:tcW w:w="6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014E261" w14:textId="77777777" w:rsidR="00BF5DB1" w:rsidRDefault="00000000">
            <w:pPr>
              <w:jc w:val="center"/>
            </w:pPr>
            <w:r>
              <w:rPr>
                <w:color w:val="000000"/>
                <w:sz w:val="19"/>
                <w:szCs w:val="19"/>
              </w:rPr>
              <w:t>Adiciona aresta entre dois vértices com peso MMI</w:t>
            </w:r>
          </w:p>
        </w:tc>
      </w:tr>
      <w:tr w:rsidR="00BF5DB1" w14:paraId="4A4470AB"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890540" w14:textId="77777777" w:rsidR="00BF5DB1" w:rsidRDefault="00000000">
            <w:r>
              <w:rPr>
                <w:color w:val="000000"/>
                <w:sz w:val="19"/>
                <w:szCs w:val="19"/>
              </w:rPr>
              <w:t>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9B28EA" w14:textId="77777777" w:rsidR="00BF5DB1" w:rsidRDefault="00000000">
            <w:pPr>
              <w:jc w:val="center"/>
            </w:pPr>
            <w:r>
              <w:rPr>
                <w:color w:val="000000"/>
                <w:sz w:val="19"/>
                <w:szCs w:val="19"/>
              </w:rPr>
              <w:t>Remover vértice</w:t>
            </w:r>
          </w:p>
        </w:tc>
        <w:tc>
          <w:tcPr>
            <w:tcW w:w="6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7D697B" w14:textId="77777777" w:rsidR="00BF5DB1" w:rsidRDefault="00000000">
            <w:pPr>
              <w:jc w:val="center"/>
            </w:pPr>
            <w:r>
              <w:rPr>
                <w:color w:val="000000"/>
                <w:sz w:val="19"/>
                <w:szCs w:val="19"/>
              </w:rPr>
              <w:t>Remove vértice e todas suas arestas adjacentes</w:t>
            </w:r>
          </w:p>
        </w:tc>
      </w:tr>
      <w:tr w:rsidR="00BF5DB1" w14:paraId="6465F898"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EA339EC" w14:textId="77777777" w:rsidR="00BF5DB1" w:rsidRDefault="00000000">
            <w:r>
              <w:rPr>
                <w:color w:val="000000"/>
                <w:sz w:val="19"/>
                <w:szCs w:val="19"/>
              </w:rPr>
              <w:t>f</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6F1D87F" w14:textId="77777777" w:rsidR="00BF5DB1" w:rsidRDefault="00000000">
            <w:pPr>
              <w:jc w:val="center"/>
            </w:pPr>
            <w:r>
              <w:rPr>
                <w:color w:val="000000"/>
                <w:sz w:val="19"/>
                <w:szCs w:val="19"/>
              </w:rPr>
              <w:t>Remover aresta</w:t>
            </w:r>
          </w:p>
        </w:tc>
        <w:tc>
          <w:tcPr>
            <w:tcW w:w="6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70B37BC" w14:textId="77777777" w:rsidR="00BF5DB1" w:rsidRDefault="00000000">
            <w:pPr>
              <w:jc w:val="center"/>
            </w:pPr>
            <w:r>
              <w:rPr>
                <w:color w:val="000000"/>
                <w:sz w:val="19"/>
                <w:szCs w:val="19"/>
              </w:rPr>
              <w:t>Remove aresta específica entre dois vértices</w:t>
            </w:r>
          </w:p>
        </w:tc>
      </w:tr>
      <w:tr w:rsidR="00BF5DB1" w14:paraId="2C506935"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FEBC21" w14:textId="77777777" w:rsidR="00BF5DB1" w:rsidRDefault="00000000">
            <w:r>
              <w:rPr>
                <w:color w:val="000000"/>
                <w:sz w:val="19"/>
                <w:szCs w:val="19"/>
              </w:rPr>
              <w:t>g</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8420D1" w14:textId="77777777" w:rsidR="00BF5DB1" w:rsidRDefault="00000000">
            <w:pPr>
              <w:jc w:val="center"/>
            </w:pPr>
            <w:r>
              <w:rPr>
                <w:color w:val="000000"/>
                <w:sz w:val="19"/>
                <w:szCs w:val="19"/>
              </w:rPr>
              <w:t>Mostrar conteúdo</w:t>
            </w:r>
          </w:p>
        </w:tc>
        <w:tc>
          <w:tcPr>
            <w:tcW w:w="6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EBE22C" w14:textId="77777777" w:rsidR="00BF5DB1" w:rsidRDefault="00000000">
            <w:pPr>
              <w:jc w:val="center"/>
            </w:pPr>
            <w:r>
              <w:rPr>
                <w:color w:val="000000"/>
                <w:sz w:val="19"/>
                <w:szCs w:val="19"/>
              </w:rPr>
              <w:t>Exibe tipo, vértices classificados e primeiras 20 arestas</w:t>
            </w:r>
          </w:p>
        </w:tc>
      </w:tr>
      <w:tr w:rsidR="00BF5DB1" w14:paraId="6BF3AE7B"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3E0EB13" w14:textId="77777777" w:rsidR="00BF5DB1" w:rsidRDefault="00000000">
            <w:r>
              <w:rPr>
                <w:color w:val="000000"/>
                <w:sz w:val="19"/>
                <w:szCs w:val="19"/>
              </w:rPr>
              <w:t>h</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6A7030F" w14:textId="77777777" w:rsidR="00BF5DB1" w:rsidRDefault="00000000">
            <w:pPr>
              <w:jc w:val="center"/>
            </w:pPr>
            <w:r>
              <w:rPr>
                <w:color w:val="000000"/>
                <w:sz w:val="19"/>
                <w:szCs w:val="19"/>
              </w:rPr>
              <w:t>Mostrar lista de adjacência</w:t>
            </w:r>
          </w:p>
        </w:tc>
        <w:tc>
          <w:tcPr>
            <w:tcW w:w="6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02D110B" w14:textId="77777777" w:rsidR="00BF5DB1" w:rsidRDefault="00000000">
            <w:pPr>
              <w:jc w:val="center"/>
            </w:pPr>
            <w:r>
              <w:rPr>
                <w:color w:val="000000"/>
                <w:sz w:val="19"/>
                <w:szCs w:val="19"/>
              </w:rPr>
              <w:t>Exibe grafo completo como lista de adjacência</w:t>
            </w:r>
          </w:p>
        </w:tc>
      </w:tr>
      <w:tr w:rsidR="00BF5DB1" w14:paraId="7463E565"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799C91" w14:textId="77777777" w:rsidR="00BF5DB1" w:rsidRDefault="00000000">
            <w:r>
              <w:rPr>
                <w:color w:val="000000"/>
                <w:sz w:val="19"/>
                <w:szCs w:val="19"/>
              </w:rPr>
              <w:t>i</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8587F" w14:textId="77777777" w:rsidR="00BF5DB1" w:rsidRDefault="00000000">
            <w:pPr>
              <w:jc w:val="center"/>
            </w:pPr>
            <w:r>
              <w:rPr>
                <w:color w:val="000000"/>
                <w:sz w:val="19"/>
                <w:szCs w:val="19"/>
              </w:rPr>
              <w:t>Análise de conexidade</w:t>
            </w:r>
          </w:p>
        </w:tc>
        <w:tc>
          <w:tcPr>
            <w:tcW w:w="6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E7B052" w14:textId="77777777" w:rsidR="00BF5DB1" w:rsidRDefault="00000000">
            <w:pPr>
              <w:jc w:val="center"/>
            </w:pPr>
            <w:r>
              <w:rPr>
                <w:color w:val="000000"/>
                <w:sz w:val="19"/>
                <w:szCs w:val="19"/>
              </w:rPr>
              <w:t xml:space="preserve">BFS ou </w:t>
            </w:r>
            <w:proofErr w:type="spellStart"/>
            <w:r>
              <w:rPr>
                <w:color w:val="000000"/>
                <w:sz w:val="19"/>
                <w:szCs w:val="19"/>
              </w:rPr>
              <w:t>Kosaraju</w:t>
            </w:r>
            <w:proofErr w:type="spellEnd"/>
            <w:r>
              <w:rPr>
                <w:color w:val="000000"/>
                <w:sz w:val="19"/>
                <w:szCs w:val="19"/>
              </w:rPr>
              <w:t xml:space="preserve"> para conexidade e componentes</w:t>
            </w:r>
          </w:p>
        </w:tc>
      </w:tr>
      <w:tr w:rsidR="00BF5DB1" w14:paraId="3B2D735C"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76448F4" w14:textId="77777777" w:rsidR="00BF5DB1" w:rsidRDefault="00000000">
            <w:r>
              <w:rPr>
                <w:color w:val="000000"/>
                <w:sz w:val="19"/>
                <w:szCs w:val="19"/>
              </w:rPr>
              <w:t>j</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D4F9CD2" w14:textId="77777777" w:rsidR="00BF5DB1" w:rsidRDefault="00000000">
            <w:pPr>
              <w:jc w:val="center"/>
            </w:pPr>
            <w:r>
              <w:rPr>
                <w:color w:val="000000"/>
                <w:sz w:val="19"/>
                <w:szCs w:val="19"/>
              </w:rPr>
              <w:t>Caminho maior intensidade</w:t>
            </w:r>
          </w:p>
        </w:tc>
        <w:tc>
          <w:tcPr>
            <w:tcW w:w="6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23FF883" w14:textId="77777777" w:rsidR="00BF5DB1" w:rsidRDefault="00000000">
            <w:pPr>
              <w:jc w:val="center"/>
            </w:pPr>
            <w:proofErr w:type="spellStart"/>
            <w:r>
              <w:rPr>
                <w:color w:val="000000"/>
                <w:sz w:val="19"/>
                <w:szCs w:val="19"/>
              </w:rPr>
              <w:t>Dijkstra</w:t>
            </w:r>
            <w:proofErr w:type="spellEnd"/>
            <w:r>
              <w:rPr>
                <w:color w:val="000000"/>
                <w:sz w:val="19"/>
                <w:szCs w:val="19"/>
              </w:rPr>
              <w:t xml:space="preserve"> para caminho de maior intensidade sísmica (Parte 3)</w:t>
            </w:r>
          </w:p>
        </w:tc>
      </w:tr>
      <w:tr w:rsidR="00BF5DB1" w14:paraId="26B2DB93"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AF6BFC" w14:textId="77777777" w:rsidR="00BF5DB1" w:rsidRDefault="00000000">
            <w:r>
              <w:rPr>
                <w:color w:val="000000"/>
                <w:sz w:val="19"/>
                <w:szCs w:val="19"/>
              </w:rPr>
              <w:t>k</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CE7B0A" w14:textId="77777777" w:rsidR="00BF5DB1" w:rsidRDefault="00000000">
            <w:pPr>
              <w:jc w:val="center"/>
            </w:pPr>
            <w:r>
              <w:rPr>
                <w:color w:val="000000"/>
                <w:sz w:val="19"/>
                <w:szCs w:val="19"/>
              </w:rPr>
              <w:t>Grau dos vértices</w:t>
            </w:r>
          </w:p>
        </w:tc>
        <w:tc>
          <w:tcPr>
            <w:tcW w:w="6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52F5F7" w14:textId="77777777" w:rsidR="00BF5DB1" w:rsidRDefault="00000000">
            <w:pPr>
              <w:jc w:val="center"/>
            </w:pPr>
            <w:r>
              <w:rPr>
                <w:color w:val="000000"/>
                <w:sz w:val="19"/>
                <w:szCs w:val="19"/>
              </w:rPr>
              <w:t>Análise de grau — vulnerabilidade sísmica (Parte 3)</w:t>
            </w:r>
          </w:p>
        </w:tc>
      </w:tr>
      <w:tr w:rsidR="00BF5DB1" w14:paraId="72071B21"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9E5DE3" w14:textId="77777777" w:rsidR="00BF5DB1" w:rsidRDefault="00000000">
            <w:r>
              <w:rPr>
                <w:color w:val="000000"/>
                <w:sz w:val="19"/>
                <w:szCs w:val="19"/>
              </w:rPr>
              <w:t>l</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4848BE1" w14:textId="77777777" w:rsidR="00BF5DB1" w:rsidRDefault="00000000">
            <w:pPr>
              <w:jc w:val="center"/>
            </w:pPr>
            <w:r>
              <w:rPr>
                <w:color w:val="000000"/>
                <w:sz w:val="19"/>
                <w:szCs w:val="19"/>
              </w:rPr>
              <w:t xml:space="preserve">Verificação </w:t>
            </w:r>
            <w:proofErr w:type="spellStart"/>
            <w:r>
              <w:rPr>
                <w:color w:val="000000"/>
                <w:sz w:val="19"/>
                <w:szCs w:val="19"/>
              </w:rPr>
              <w:t>euleriana</w:t>
            </w:r>
            <w:proofErr w:type="spellEnd"/>
          </w:p>
        </w:tc>
        <w:tc>
          <w:tcPr>
            <w:tcW w:w="6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BF71C58" w14:textId="77777777" w:rsidR="00BF5DB1" w:rsidRDefault="00000000">
            <w:pPr>
              <w:jc w:val="center"/>
            </w:pPr>
            <w:r>
              <w:rPr>
                <w:color w:val="000000"/>
                <w:sz w:val="19"/>
                <w:szCs w:val="19"/>
              </w:rPr>
              <w:t xml:space="preserve">Verificação de circuito/percurso </w:t>
            </w:r>
            <w:proofErr w:type="spellStart"/>
            <w:r>
              <w:rPr>
                <w:color w:val="000000"/>
                <w:sz w:val="19"/>
                <w:szCs w:val="19"/>
              </w:rPr>
              <w:t>euleriano</w:t>
            </w:r>
            <w:proofErr w:type="spellEnd"/>
            <w:r>
              <w:rPr>
                <w:color w:val="000000"/>
                <w:sz w:val="19"/>
                <w:szCs w:val="19"/>
              </w:rPr>
              <w:t xml:space="preserve"> (Parte 3)</w:t>
            </w:r>
          </w:p>
        </w:tc>
      </w:tr>
      <w:tr w:rsidR="00BF5DB1" w14:paraId="4D1EDA1D"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A8C5EA" w14:textId="77777777" w:rsidR="00BF5DB1" w:rsidRDefault="00000000">
            <w:r>
              <w:rPr>
                <w:color w:val="000000"/>
                <w:sz w:val="19"/>
                <w:szCs w:val="19"/>
              </w:rPr>
              <w:t>m</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BD5E7B" w14:textId="77777777" w:rsidR="00BF5DB1" w:rsidRDefault="00000000">
            <w:pPr>
              <w:jc w:val="center"/>
            </w:pPr>
            <w:r>
              <w:rPr>
                <w:color w:val="000000"/>
                <w:sz w:val="19"/>
                <w:szCs w:val="19"/>
              </w:rPr>
              <w:t>Verificação hamiltoniana</w:t>
            </w:r>
          </w:p>
        </w:tc>
        <w:tc>
          <w:tcPr>
            <w:tcW w:w="6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DE3834" w14:textId="77777777" w:rsidR="00BF5DB1" w:rsidRDefault="00000000">
            <w:pPr>
              <w:jc w:val="center"/>
            </w:pPr>
            <w:r>
              <w:rPr>
                <w:color w:val="000000"/>
                <w:sz w:val="19"/>
                <w:szCs w:val="19"/>
              </w:rPr>
              <w:t>Teoremas de Dirac e Ore (Parte 3)</w:t>
            </w:r>
          </w:p>
        </w:tc>
      </w:tr>
      <w:tr w:rsidR="00BF5DB1" w14:paraId="14EB340B"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3A25F5B" w14:textId="77777777" w:rsidR="00BF5DB1" w:rsidRDefault="00000000">
            <w:r>
              <w:rPr>
                <w:color w:val="000000"/>
                <w:sz w:val="19"/>
                <w:szCs w:val="19"/>
              </w:rPr>
              <w:t>n</w:t>
            </w:r>
          </w:p>
        </w:tc>
        <w:tc>
          <w:tcPr>
            <w:tcW w:w="23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30F135" w14:textId="77777777" w:rsidR="00BF5DB1" w:rsidRDefault="00000000">
            <w:pPr>
              <w:jc w:val="center"/>
            </w:pPr>
            <w:r>
              <w:rPr>
                <w:color w:val="000000"/>
                <w:sz w:val="19"/>
                <w:szCs w:val="19"/>
              </w:rPr>
              <w:t>Árvore geradora mínima</w:t>
            </w:r>
          </w:p>
        </w:tc>
        <w:tc>
          <w:tcPr>
            <w:tcW w:w="67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BA28593" w14:textId="77777777" w:rsidR="00BF5DB1" w:rsidRDefault="00000000">
            <w:pPr>
              <w:jc w:val="center"/>
            </w:pPr>
            <w:proofErr w:type="spellStart"/>
            <w:r>
              <w:rPr>
                <w:color w:val="000000"/>
                <w:sz w:val="19"/>
                <w:szCs w:val="19"/>
              </w:rPr>
              <w:t>Kruskal</w:t>
            </w:r>
            <w:proofErr w:type="spellEnd"/>
            <w:r>
              <w:rPr>
                <w:color w:val="000000"/>
                <w:sz w:val="19"/>
                <w:szCs w:val="19"/>
              </w:rPr>
              <w:t xml:space="preserve"> + Union-</w:t>
            </w:r>
            <w:proofErr w:type="spellStart"/>
            <w:r>
              <w:rPr>
                <w:color w:val="000000"/>
                <w:sz w:val="19"/>
                <w:szCs w:val="19"/>
              </w:rPr>
              <w:t>Find</w:t>
            </w:r>
            <w:proofErr w:type="spellEnd"/>
            <w:r>
              <w:rPr>
                <w:color w:val="000000"/>
                <w:sz w:val="19"/>
                <w:szCs w:val="19"/>
              </w:rPr>
              <w:t xml:space="preserve"> (Parte 3)</w:t>
            </w:r>
          </w:p>
        </w:tc>
      </w:tr>
      <w:tr w:rsidR="00BF5DB1" w14:paraId="2B63762C"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384318" w14:textId="77777777" w:rsidR="00BF5DB1" w:rsidRDefault="00000000">
            <w:r>
              <w:rPr>
                <w:color w:val="000000"/>
                <w:sz w:val="19"/>
                <w:szCs w:val="19"/>
              </w:rPr>
              <w:t>o</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72B2ED" w14:textId="77777777" w:rsidR="00BF5DB1" w:rsidRDefault="00000000">
            <w:pPr>
              <w:jc w:val="center"/>
            </w:pPr>
            <w:r>
              <w:rPr>
                <w:color w:val="000000"/>
                <w:sz w:val="19"/>
                <w:szCs w:val="19"/>
              </w:rPr>
              <w:t>Encerrar</w:t>
            </w:r>
          </w:p>
        </w:tc>
        <w:tc>
          <w:tcPr>
            <w:tcW w:w="67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472BAE" w14:textId="77777777" w:rsidR="00BF5DB1" w:rsidRDefault="00000000">
            <w:pPr>
              <w:jc w:val="center"/>
            </w:pPr>
            <w:r>
              <w:rPr>
                <w:color w:val="000000"/>
                <w:sz w:val="19"/>
                <w:szCs w:val="19"/>
              </w:rPr>
              <w:t>Finaliza o programa com mensagem de despedida</w:t>
            </w:r>
          </w:p>
        </w:tc>
      </w:tr>
    </w:tbl>
    <w:p w14:paraId="21B94629" w14:textId="77777777" w:rsidR="00BF5DB1" w:rsidRDefault="00BF5DB1">
      <w:pPr>
        <w:spacing w:before="60" w:after="60"/>
      </w:pPr>
    </w:p>
    <w:p w14:paraId="5BC55401" w14:textId="77777777" w:rsidR="00BF5DB1" w:rsidRDefault="00000000">
      <w:pPr>
        <w:pStyle w:val="Ttulo2"/>
      </w:pPr>
      <w:r>
        <w:lastRenderedPageBreak/>
        <w:t>5.3 Formato do Arquivo grafo.txt</w:t>
      </w:r>
    </w:p>
    <w:p w14:paraId="3C34A4A6" w14:textId="77777777" w:rsidR="00BF5DB1" w:rsidRDefault="00000000">
      <w:pPr>
        <w:pStyle w:val="PargrafodaLista"/>
        <w:numPr>
          <w:ilvl w:val="0"/>
          <w:numId w:val="2"/>
        </w:numPr>
        <w:spacing w:before="60" w:after="60"/>
      </w:pPr>
      <w:r>
        <w:rPr>
          <w:color w:val="000000"/>
        </w:rPr>
        <w:t>Linha 1: tipo do grafo (inteiro 0 a 7)</w:t>
      </w:r>
    </w:p>
    <w:p w14:paraId="4A9D3890" w14:textId="77777777" w:rsidR="00BF5DB1" w:rsidRDefault="00000000">
      <w:pPr>
        <w:pStyle w:val="PargrafodaLista"/>
        <w:numPr>
          <w:ilvl w:val="0"/>
          <w:numId w:val="2"/>
        </w:numPr>
        <w:spacing w:before="60" w:after="60"/>
      </w:pPr>
      <w:r>
        <w:rPr>
          <w:color w:val="000000"/>
        </w:rPr>
        <w:t>Linha 2: número de vértices (n)</w:t>
      </w:r>
    </w:p>
    <w:p w14:paraId="0C8FD85D" w14:textId="77777777" w:rsidR="00BF5DB1" w:rsidRDefault="00000000">
      <w:pPr>
        <w:pStyle w:val="PargrafodaLista"/>
        <w:numPr>
          <w:ilvl w:val="0"/>
          <w:numId w:val="2"/>
        </w:numPr>
        <w:spacing w:before="60" w:after="60"/>
      </w:pPr>
      <w:r>
        <w:rPr>
          <w:color w:val="000000"/>
        </w:rPr>
        <w:t>Linhas 3 a n+2: cada vértice no formato: ID "Rótulo" "Peso"</w:t>
      </w:r>
    </w:p>
    <w:p w14:paraId="056C186B" w14:textId="77777777" w:rsidR="00BF5DB1" w:rsidRDefault="00000000">
      <w:pPr>
        <w:pStyle w:val="PargrafodaLista"/>
        <w:numPr>
          <w:ilvl w:val="0"/>
          <w:numId w:val="2"/>
        </w:numPr>
        <w:spacing w:before="60" w:after="60"/>
      </w:pPr>
      <w:r>
        <w:rPr>
          <w:color w:val="000000"/>
        </w:rPr>
        <w:t>Linha n+3: número de arestas (m)</w:t>
      </w:r>
    </w:p>
    <w:p w14:paraId="1EF16FEE" w14:textId="77777777" w:rsidR="00BF5DB1" w:rsidRDefault="00000000">
      <w:pPr>
        <w:pStyle w:val="PargrafodaLista"/>
        <w:numPr>
          <w:ilvl w:val="0"/>
          <w:numId w:val="2"/>
        </w:numPr>
        <w:spacing w:before="60" w:after="60"/>
      </w:pPr>
      <w:r>
        <w:rPr>
          <w:color w:val="000000"/>
        </w:rPr>
        <w:t xml:space="preserve">Linhas n+4 a n+m+3: cada aresta no formato: </w:t>
      </w:r>
      <w:proofErr w:type="spellStart"/>
      <w:r>
        <w:rPr>
          <w:color w:val="000000"/>
        </w:rPr>
        <w:t>ID_u</w:t>
      </w:r>
      <w:proofErr w:type="spellEnd"/>
      <w:r>
        <w:rPr>
          <w:color w:val="000000"/>
        </w:rPr>
        <w:t xml:space="preserve"> </w:t>
      </w:r>
      <w:proofErr w:type="spellStart"/>
      <w:r>
        <w:rPr>
          <w:color w:val="000000"/>
        </w:rPr>
        <w:t>ID_v</w:t>
      </w:r>
      <w:proofErr w:type="spellEnd"/>
      <w:r>
        <w:rPr>
          <w:color w:val="000000"/>
        </w:rPr>
        <w:t xml:space="preserve"> Peso</w:t>
      </w:r>
    </w:p>
    <w:p w14:paraId="2F5FB3A3" w14:textId="77777777" w:rsidR="00BF5DB1" w:rsidRDefault="00000000">
      <w:pPr>
        <w:spacing w:before="80" w:after="80"/>
        <w:jc w:val="both"/>
      </w:pPr>
      <w:r>
        <w:rPr>
          <w:color w:val="000000"/>
        </w:rPr>
        <w:t xml:space="preserve">O arquivo é lido por </w:t>
      </w:r>
      <w:proofErr w:type="spellStart"/>
      <w:r>
        <w:rPr>
          <w:color w:val="000000"/>
        </w:rPr>
        <w:t>ler_</w:t>
      </w:r>
      <w:proofErr w:type="gramStart"/>
      <w:r>
        <w:rPr>
          <w:color w:val="000000"/>
        </w:rPr>
        <w:t>arquivo</w:t>
      </w:r>
      <w:proofErr w:type="spellEnd"/>
      <w:r>
        <w:rPr>
          <w:color w:val="000000"/>
        </w:rPr>
        <w:t>(</w:t>
      </w:r>
      <w:proofErr w:type="gramEnd"/>
      <w:r>
        <w:rPr>
          <w:color w:val="000000"/>
        </w:rPr>
        <w:t xml:space="preserve">) e gravado por </w:t>
      </w:r>
      <w:proofErr w:type="spellStart"/>
      <w:r>
        <w:rPr>
          <w:color w:val="000000"/>
        </w:rPr>
        <w:t>gravar_</w:t>
      </w:r>
      <w:proofErr w:type="gramStart"/>
      <w:r>
        <w:rPr>
          <w:color w:val="000000"/>
        </w:rPr>
        <w:t>arquivo</w:t>
      </w:r>
      <w:proofErr w:type="spellEnd"/>
      <w:r>
        <w:rPr>
          <w:color w:val="000000"/>
        </w:rPr>
        <w:t>(</w:t>
      </w:r>
      <w:proofErr w:type="gramEnd"/>
      <w:r>
        <w:rPr>
          <w:color w:val="000000"/>
        </w:rPr>
        <w:t>). Para grafos não orientados (tipos 0-3), cada aresta é gravada apenas uma vez (menor ID primeiro), mas adicionada nos dois sentidos na lista de adjacência em memória.</w:t>
      </w:r>
    </w:p>
    <w:p w14:paraId="057B3435" w14:textId="77777777" w:rsidR="00BF5DB1" w:rsidRDefault="00BF5DB1">
      <w:pPr>
        <w:spacing w:before="60" w:after="60"/>
      </w:pPr>
    </w:p>
    <w:p w14:paraId="11D27797" w14:textId="771CC734" w:rsidR="00BF5DB1" w:rsidRDefault="00000000" w:rsidP="001974D5">
      <w:r>
        <w:rPr>
          <w:b/>
          <w:bCs/>
          <w:color w:val="1F3864"/>
          <w:sz w:val="28"/>
          <w:szCs w:val="28"/>
        </w:rPr>
        <w:t xml:space="preserve">6. </w:t>
      </w:r>
      <w:proofErr w:type="spellStart"/>
      <w:r>
        <w:rPr>
          <w:b/>
          <w:bCs/>
          <w:color w:val="1F3864"/>
          <w:sz w:val="28"/>
          <w:szCs w:val="28"/>
        </w:rPr>
        <w:t>Printscreens</w:t>
      </w:r>
      <w:proofErr w:type="spellEnd"/>
      <w:r>
        <w:rPr>
          <w:b/>
          <w:bCs/>
          <w:color w:val="1F3864"/>
          <w:sz w:val="28"/>
          <w:szCs w:val="28"/>
        </w:rPr>
        <w:t xml:space="preserve"> de Testes das Opções do Menu (Parte 2)</w:t>
      </w:r>
    </w:p>
    <w:p w14:paraId="52429BEB" w14:textId="77777777" w:rsidR="00BF5DB1" w:rsidRDefault="00000000">
      <w:pPr>
        <w:spacing w:before="80" w:after="80"/>
        <w:jc w:val="both"/>
      </w:pPr>
      <w:r>
        <w:rPr>
          <w:color w:val="000000"/>
        </w:rPr>
        <w:t>Abaixo são apresentados os testes realizados para cada opção do menu das Partes 1 e 2. As capturas de tela mostram a execução real do programa com o grafo carregado (70 vértices, 271 arestas).</w:t>
      </w:r>
    </w:p>
    <w:p w14:paraId="60646BD3" w14:textId="77777777" w:rsidR="00BF5DB1" w:rsidRDefault="00BF5DB1">
      <w:pPr>
        <w:spacing w:before="60" w:after="60"/>
      </w:pPr>
    </w:p>
    <w:p w14:paraId="0789553F" w14:textId="77777777" w:rsidR="00BF5DB1" w:rsidRDefault="00000000">
      <w:pPr>
        <w:pStyle w:val="Ttulo2"/>
      </w:pPr>
      <w:r>
        <w:t>6.1 Opção a — Ler dados do arquivo</w:t>
      </w:r>
    </w:p>
    <w:p w14:paraId="7703DC15" w14:textId="75B95781" w:rsidR="00BF5DB1" w:rsidRDefault="00000000">
      <w:pPr>
        <w:spacing w:before="80" w:after="80"/>
        <w:jc w:val="center"/>
      </w:pPr>
      <w:r>
        <w:rPr>
          <w:i/>
          <w:iCs/>
          <w:color w:val="595959"/>
          <w:sz w:val="20"/>
          <w:szCs w:val="20"/>
        </w:rPr>
        <w:t>[</w:t>
      </w:r>
      <w:r w:rsidR="002760CD" w:rsidRPr="002760CD">
        <w:rPr>
          <w:i/>
          <w:iCs/>
          <w:color w:val="595959"/>
          <w:sz w:val="20"/>
          <w:szCs w:val="20"/>
        </w:rPr>
        <w:drawing>
          <wp:inline distT="0" distB="0" distL="0" distR="0" wp14:anchorId="3B3D2022" wp14:editId="7C5D2E81">
            <wp:extent cx="2676525" cy="2393430"/>
            <wp:effectExtent l="0" t="0" r="0" b="6985"/>
            <wp:docPr id="1060499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99386" name=""/>
                    <pic:cNvPicPr/>
                  </pic:nvPicPr>
                  <pic:blipFill>
                    <a:blip r:embed="rId7"/>
                    <a:stretch>
                      <a:fillRect/>
                    </a:stretch>
                  </pic:blipFill>
                  <pic:spPr>
                    <a:xfrm>
                      <a:off x="0" y="0"/>
                      <a:ext cx="2690304" cy="2405752"/>
                    </a:xfrm>
                    <a:prstGeom prst="rect">
                      <a:avLst/>
                    </a:prstGeom>
                  </pic:spPr>
                </pic:pic>
              </a:graphicData>
            </a:graphic>
          </wp:inline>
        </w:drawing>
      </w:r>
      <w:r w:rsidR="002760CD" w:rsidRPr="002760CD">
        <w:rPr>
          <w:i/>
          <w:iCs/>
          <w:color w:val="595959"/>
          <w:sz w:val="20"/>
          <w:szCs w:val="20"/>
        </w:rPr>
        <w:drawing>
          <wp:inline distT="0" distB="0" distL="0" distR="0" wp14:anchorId="0066CD74" wp14:editId="7BF09D21">
            <wp:extent cx="2838450" cy="2384517"/>
            <wp:effectExtent l="0" t="0" r="0" b="0"/>
            <wp:docPr id="14760552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55230" name=""/>
                    <pic:cNvPicPr/>
                  </pic:nvPicPr>
                  <pic:blipFill>
                    <a:blip r:embed="rId8"/>
                    <a:stretch>
                      <a:fillRect/>
                    </a:stretch>
                  </pic:blipFill>
                  <pic:spPr>
                    <a:xfrm>
                      <a:off x="0" y="0"/>
                      <a:ext cx="2861210" cy="2403637"/>
                    </a:xfrm>
                    <a:prstGeom prst="rect">
                      <a:avLst/>
                    </a:prstGeom>
                  </pic:spPr>
                </pic:pic>
              </a:graphicData>
            </a:graphic>
          </wp:inline>
        </w:drawing>
      </w:r>
    </w:p>
    <w:p w14:paraId="6A1EFAFA" w14:textId="77777777" w:rsidR="00BF5DB1" w:rsidRDefault="00BF5DB1">
      <w:pPr>
        <w:spacing w:before="60" w:after="60"/>
      </w:pPr>
    </w:p>
    <w:p w14:paraId="418F31A5" w14:textId="77777777" w:rsidR="00BF5DB1" w:rsidRDefault="00000000">
      <w:pPr>
        <w:pStyle w:val="Ttulo2"/>
      </w:pPr>
      <w:r>
        <w:t>6.2 Opção b — Gravar dados no arquivo</w:t>
      </w:r>
    </w:p>
    <w:p w14:paraId="558BA6F7" w14:textId="48DC1F23" w:rsidR="002760CD" w:rsidRDefault="002760CD" w:rsidP="009B48D5">
      <w:pPr>
        <w:spacing w:before="80" w:after="80"/>
        <w:jc w:val="center"/>
      </w:pPr>
      <w:r w:rsidRPr="002760CD">
        <w:rPr>
          <w:i/>
          <w:iCs/>
          <w:color w:val="595959"/>
          <w:sz w:val="20"/>
          <w:szCs w:val="20"/>
        </w:rPr>
        <w:drawing>
          <wp:inline distT="0" distB="0" distL="0" distR="0" wp14:anchorId="48CEF25E" wp14:editId="42CF3786">
            <wp:extent cx="2798917" cy="2381250"/>
            <wp:effectExtent l="0" t="0" r="1905" b="0"/>
            <wp:docPr id="6565736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3671" name=""/>
                    <pic:cNvPicPr/>
                  </pic:nvPicPr>
                  <pic:blipFill>
                    <a:blip r:embed="rId9"/>
                    <a:stretch>
                      <a:fillRect/>
                    </a:stretch>
                  </pic:blipFill>
                  <pic:spPr>
                    <a:xfrm>
                      <a:off x="0" y="0"/>
                      <a:ext cx="2814176" cy="2394232"/>
                    </a:xfrm>
                    <a:prstGeom prst="rect">
                      <a:avLst/>
                    </a:prstGeom>
                  </pic:spPr>
                </pic:pic>
              </a:graphicData>
            </a:graphic>
          </wp:inline>
        </w:drawing>
      </w:r>
      <w:r w:rsidRPr="002760CD">
        <w:rPr>
          <w:i/>
          <w:iCs/>
          <w:color w:val="595959"/>
          <w:sz w:val="20"/>
          <w:szCs w:val="20"/>
        </w:rPr>
        <w:drawing>
          <wp:inline distT="0" distB="0" distL="0" distR="0" wp14:anchorId="6E0E995B" wp14:editId="74BF2A34">
            <wp:extent cx="2809875" cy="2373023"/>
            <wp:effectExtent l="0" t="0" r="0" b="8255"/>
            <wp:docPr id="351286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8691" name=""/>
                    <pic:cNvPicPr/>
                  </pic:nvPicPr>
                  <pic:blipFill>
                    <a:blip r:embed="rId10"/>
                    <a:stretch>
                      <a:fillRect/>
                    </a:stretch>
                  </pic:blipFill>
                  <pic:spPr>
                    <a:xfrm>
                      <a:off x="0" y="0"/>
                      <a:ext cx="2823084" cy="2384178"/>
                    </a:xfrm>
                    <a:prstGeom prst="rect">
                      <a:avLst/>
                    </a:prstGeom>
                  </pic:spPr>
                </pic:pic>
              </a:graphicData>
            </a:graphic>
          </wp:inline>
        </w:drawing>
      </w:r>
    </w:p>
    <w:p w14:paraId="6C69DB78" w14:textId="3058B104" w:rsidR="00BF5DB1" w:rsidRDefault="00000000">
      <w:pPr>
        <w:pStyle w:val="Ttulo2"/>
      </w:pPr>
      <w:r>
        <w:lastRenderedPageBreak/>
        <w:t>6.3 Opção c — Inserir vértice</w:t>
      </w:r>
    </w:p>
    <w:p w14:paraId="34F9F0B8" w14:textId="6BD9B433" w:rsidR="00BF5DB1" w:rsidRDefault="002760CD">
      <w:pPr>
        <w:spacing w:before="80" w:after="80"/>
        <w:jc w:val="center"/>
      </w:pPr>
      <w:r w:rsidRPr="002760CD">
        <w:rPr>
          <w:i/>
          <w:iCs/>
          <w:color w:val="595959"/>
          <w:sz w:val="20"/>
          <w:szCs w:val="20"/>
        </w:rPr>
        <w:drawing>
          <wp:inline distT="0" distB="0" distL="0" distR="0" wp14:anchorId="2400AA31" wp14:editId="14ECBBAB">
            <wp:extent cx="2705394" cy="2543175"/>
            <wp:effectExtent l="0" t="0" r="0" b="0"/>
            <wp:docPr id="11528631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63165" name=""/>
                    <pic:cNvPicPr/>
                  </pic:nvPicPr>
                  <pic:blipFill>
                    <a:blip r:embed="rId11"/>
                    <a:stretch>
                      <a:fillRect/>
                    </a:stretch>
                  </pic:blipFill>
                  <pic:spPr>
                    <a:xfrm>
                      <a:off x="0" y="0"/>
                      <a:ext cx="2724174" cy="2560829"/>
                    </a:xfrm>
                    <a:prstGeom prst="rect">
                      <a:avLst/>
                    </a:prstGeom>
                  </pic:spPr>
                </pic:pic>
              </a:graphicData>
            </a:graphic>
          </wp:inline>
        </w:drawing>
      </w:r>
      <w:r w:rsidRPr="002760CD">
        <w:rPr>
          <w:i/>
          <w:iCs/>
          <w:color w:val="595959"/>
          <w:sz w:val="20"/>
          <w:szCs w:val="20"/>
        </w:rPr>
        <w:drawing>
          <wp:inline distT="0" distB="0" distL="0" distR="0" wp14:anchorId="2238D686" wp14:editId="6312407E">
            <wp:extent cx="2733675" cy="2575659"/>
            <wp:effectExtent l="0" t="0" r="0" b="0"/>
            <wp:docPr id="5924044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04417" name=""/>
                    <pic:cNvPicPr/>
                  </pic:nvPicPr>
                  <pic:blipFill>
                    <a:blip r:embed="rId12"/>
                    <a:stretch>
                      <a:fillRect/>
                    </a:stretch>
                  </pic:blipFill>
                  <pic:spPr>
                    <a:xfrm>
                      <a:off x="0" y="0"/>
                      <a:ext cx="2742296" cy="2583781"/>
                    </a:xfrm>
                    <a:prstGeom prst="rect">
                      <a:avLst/>
                    </a:prstGeom>
                  </pic:spPr>
                </pic:pic>
              </a:graphicData>
            </a:graphic>
          </wp:inline>
        </w:drawing>
      </w:r>
    </w:p>
    <w:p w14:paraId="73949D0E" w14:textId="77777777" w:rsidR="00BF5DB1" w:rsidRDefault="00BF5DB1">
      <w:pPr>
        <w:spacing w:before="60" w:after="60"/>
      </w:pPr>
    </w:p>
    <w:p w14:paraId="275A169A" w14:textId="77777777" w:rsidR="00BF5DB1" w:rsidRDefault="00000000">
      <w:pPr>
        <w:pStyle w:val="Ttulo2"/>
      </w:pPr>
      <w:r>
        <w:t>6.4 Opção d — Inserir aresta</w:t>
      </w:r>
    </w:p>
    <w:p w14:paraId="2C7D414E" w14:textId="21B0A1D5" w:rsidR="00BF5DB1" w:rsidRDefault="002760CD" w:rsidP="002760CD">
      <w:pPr>
        <w:spacing w:before="80" w:after="80"/>
        <w:jc w:val="center"/>
      </w:pPr>
      <w:r w:rsidRPr="002760CD">
        <w:rPr>
          <w:i/>
          <w:iCs/>
          <w:color w:val="595959"/>
          <w:sz w:val="20"/>
          <w:szCs w:val="20"/>
        </w:rPr>
        <w:drawing>
          <wp:inline distT="0" distB="0" distL="0" distR="0" wp14:anchorId="79414DCA" wp14:editId="4B4880F8">
            <wp:extent cx="2638425" cy="2510842"/>
            <wp:effectExtent l="0" t="0" r="0" b="3810"/>
            <wp:docPr id="1302246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4687" name=""/>
                    <pic:cNvPicPr/>
                  </pic:nvPicPr>
                  <pic:blipFill>
                    <a:blip r:embed="rId13"/>
                    <a:stretch>
                      <a:fillRect/>
                    </a:stretch>
                  </pic:blipFill>
                  <pic:spPr>
                    <a:xfrm>
                      <a:off x="0" y="0"/>
                      <a:ext cx="2644796" cy="2516905"/>
                    </a:xfrm>
                    <a:prstGeom prst="rect">
                      <a:avLst/>
                    </a:prstGeom>
                  </pic:spPr>
                </pic:pic>
              </a:graphicData>
            </a:graphic>
          </wp:inline>
        </w:drawing>
      </w:r>
      <w:r w:rsidRPr="002760CD">
        <w:rPr>
          <w:i/>
          <w:iCs/>
          <w:color w:val="595959"/>
          <w:sz w:val="20"/>
          <w:szCs w:val="20"/>
        </w:rPr>
        <w:drawing>
          <wp:inline distT="0" distB="0" distL="0" distR="0" wp14:anchorId="6A8AE152" wp14:editId="5E021944">
            <wp:extent cx="2590800" cy="2441042"/>
            <wp:effectExtent l="0" t="0" r="0" b="0"/>
            <wp:docPr id="20458741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74132" name=""/>
                    <pic:cNvPicPr/>
                  </pic:nvPicPr>
                  <pic:blipFill>
                    <a:blip r:embed="rId14"/>
                    <a:stretch>
                      <a:fillRect/>
                    </a:stretch>
                  </pic:blipFill>
                  <pic:spPr>
                    <a:xfrm>
                      <a:off x="0" y="0"/>
                      <a:ext cx="2606347" cy="2455691"/>
                    </a:xfrm>
                    <a:prstGeom prst="rect">
                      <a:avLst/>
                    </a:prstGeom>
                  </pic:spPr>
                </pic:pic>
              </a:graphicData>
            </a:graphic>
          </wp:inline>
        </w:drawing>
      </w:r>
    </w:p>
    <w:p w14:paraId="45C1E2C6" w14:textId="77777777" w:rsidR="001974D5" w:rsidRDefault="001974D5">
      <w:pPr>
        <w:pStyle w:val="Ttulo2"/>
      </w:pPr>
    </w:p>
    <w:p w14:paraId="52FB9CE1" w14:textId="77777777" w:rsidR="001974D5" w:rsidRDefault="001974D5">
      <w:pPr>
        <w:pStyle w:val="Ttulo2"/>
      </w:pPr>
    </w:p>
    <w:p w14:paraId="5C3F25C0" w14:textId="3A25B0C7" w:rsidR="00BF5DB1" w:rsidRDefault="00000000">
      <w:pPr>
        <w:pStyle w:val="Ttulo2"/>
      </w:pPr>
      <w:r>
        <w:t>6.5 Opção e — Remover vértice</w:t>
      </w:r>
    </w:p>
    <w:p w14:paraId="217133C7" w14:textId="768D8E5D" w:rsidR="00BF5DB1" w:rsidRDefault="00872BC7" w:rsidP="00872BC7">
      <w:pPr>
        <w:spacing w:before="80" w:after="80"/>
        <w:jc w:val="center"/>
      </w:pPr>
      <w:r w:rsidRPr="00872BC7">
        <w:rPr>
          <w:i/>
          <w:iCs/>
          <w:color w:val="595959"/>
          <w:sz w:val="20"/>
          <w:szCs w:val="20"/>
        </w:rPr>
        <w:lastRenderedPageBreak/>
        <w:drawing>
          <wp:inline distT="0" distB="0" distL="0" distR="0" wp14:anchorId="4F06831D" wp14:editId="439B0D94">
            <wp:extent cx="2738920" cy="2409825"/>
            <wp:effectExtent l="0" t="0" r="4445" b="0"/>
            <wp:docPr id="9578731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73174" name=""/>
                    <pic:cNvPicPr/>
                  </pic:nvPicPr>
                  <pic:blipFill>
                    <a:blip r:embed="rId15"/>
                    <a:stretch>
                      <a:fillRect/>
                    </a:stretch>
                  </pic:blipFill>
                  <pic:spPr>
                    <a:xfrm>
                      <a:off x="0" y="0"/>
                      <a:ext cx="2753723" cy="2422849"/>
                    </a:xfrm>
                    <a:prstGeom prst="rect">
                      <a:avLst/>
                    </a:prstGeom>
                  </pic:spPr>
                </pic:pic>
              </a:graphicData>
            </a:graphic>
          </wp:inline>
        </w:drawing>
      </w:r>
      <w:r w:rsidRPr="00872BC7">
        <w:rPr>
          <w:i/>
          <w:iCs/>
          <w:color w:val="595959"/>
          <w:sz w:val="20"/>
          <w:szCs w:val="20"/>
        </w:rPr>
        <w:t xml:space="preserve"> </w:t>
      </w:r>
      <w:r w:rsidRPr="00872BC7">
        <w:rPr>
          <w:i/>
          <w:iCs/>
          <w:color w:val="595959"/>
          <w:sz w:val="20"/>
          <w:szCs w:val="20"/>
        </w:rPr>
        <w:drawing>
          <wp:inline distT="0" distB="0" distL="0" distR="0" wp14:anchorId="2F9B8145" wp14:editId="4A3A3456">
            <wp:extent cx="2740165" cy="2400300"/>
            <wp:effectExtent l="0" t="0" r="3175" b="0"/>
            <wp:docPr id="1454877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7789" name=""/>
                    <pic:cNvPicPr/>
                  </pic:nvPicPr>
                  <pic:blipFill>
                    <a:blip r:embed="rId16"/>
                    <a:stretch>
                      <a:fillRect/>
                    </a:stretch>
                  </pic:blipFill>
                  <pic:spPr>
                    <a:xfrm>
                      <a:off x="0" y="0"/>
                      <a:ext cx="2756417" cy="2414536"/>
                    </a:xfrm>
                    <a:prstGeom prst="rect">
                      <a:avLst/>
                    </a:prstGeom>
                  </pic:spPr>
                </pic:pic>
              </a:graphicData>
            </a:graphic>
          </wp:inline>
        </w:drawing>
      </w:r>
    </w:p>
    <w:p w14:paraId="0EDC292B" w14:textId="77777777" w:rsidR="00BF5DB1" w:rsidRDefault="00000000">
      <w:pPr>
        <w:pStyle w:val="Ttulo2"/>
      </w:pPr>
      <w:r>
        <w:t>6.6 Opção f — Remover aresta</w:t>
      </w:r>
    </w:p>
    <w:p w14:paraId="2ECD204C" w14:textId="7440CED8" w:rsidR="00BF5DB1" w:rsidRDefault="00872BC7" w:rsidP="00872BC7">
      <w:pPr>
        <w:spacing w:before="80" w:after="80"/>
        <w:jc w:val="center"/>
      </w:pPr>
      <w:r w:rsidRPr="00872BC7">
        <w:rPr>
          <w:i/>
          <w:iCs/>
          <w:color w:val="595959"/>
          <w:sz w:val="20"/>
          <w:szCs w:val="20"/>
        </w:rPr>
        <w:drawing>
          <wp:inline distT="0" distB="0" distL="0" distR="0" wp14:anchorId="4ACCEFD2" wp14:editId="5920D1FC">
            <wp:extent cx="2787411" cy="2571750"/>
            <wp:effectExtent l="0" t="0" r="0" b="0"/>
            <wp:docPr id="1138711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1140" name=""/>
                    <pic:cNvPicPr/>
                  </pic:nvPicPr>
                  <pic:blipFill>
                    <a:blip r:embed="rId17"/>
                    <a:stretch>
                      <a:fillRect/>
                    </a:stretch>
                  </pic:blipFill>
                  <pic:spPr>
                    <a:xfrm>
                      <a:off x="0" y="0"/>
                      <a:ext cx="2807301" cy="2590101"/>
                    </a:xfrm>
                    <a:prstGeom prst="rect">
                      <a:avLst/>
                    </a:prstGeom>
                  </pic:spPr>
                </pic:pic>
              </a:graphicData>
            </a:graphic>
          </wp:inline>
        </w:drawing>
      </w:r>
      <w:r w:rsidRPr="00872BC7">
        <w:rPr>
          <w:i/>
          <w:iCs/>
          <w:color w:val="595959"/>
          <w:sz w:val="20"/>
          <w:szCs w:val="20"/>
        </w:rPr>
        <w:t xml:space="preserve"> </w:t>
      </w:r>
      <w:r w:rsidRPr="00872BC7">
        <w:rPr>
          <w:i/>
          <w:iCs/>
          <w:color w:val="595959"/>
          <w:sz w:val="20"/>
          <w:szCs w:val="20"/>
        </w:rPr>
        <w:drawing>
          <wp:inline distT="0" distB="0" distL="0" distR="0" wp14:anchorId="754C3185" wp14:editId="211C9B53">
            <wp:extent cx="2771776" cy="2566459"/>
            <wp:effectExtent l="0" t="0" r="0" b="5715"/>
            <wp:docPr id="21202339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33983" name=""/>
                    <pic:cNvPicPr/>
                  </pic:nvPicPr>
                  <pic:blipFill>
                    <a:blip r:embed="rId18"/>
                    <a:stretch>
                      <a:fillRect/>
                    </a:stretch>
                  </pic:blipFill>
                  <pic:spPr>
                    <a:xfrm>
                      <a:off x="0" y="0"/>
                      <a:ext cx="2791666" cy="2584876"/>
                    </a:xfrm>
                    <a:prstGeom prst="rect">
                      <a:avLst/>
                    </a:prstGeom>
                  </pic:spPr>
                </pic:pic>
              </a:graphicData>
            </a:graphic>
          </wp:inline>
        </w:drawing>
      </w:r>
    </w:p>
    <w:p w14:paraId="1CF360B6" w14:textId="77777777" w:rsidR="001974D5" w:rsidRDefault="001974D5">
      <w:pPr>
        <w:pStyle w:val="Ttulo2"/>
      </w:pPr>
    </w:p>
    <w:p w14:paraId="70D1CB2C" w14:textId="77777777" w:rsidR="001974D5" w:rsidRDefault="001974D5">
      <w:pPr>
        <w:pStyle w:val="Ttulo2"/>
      </w:pPr>
    </w:p>
    <w:p w14:paraId="44CFCFFA" w14:textId="77777777" w:rsidR="001974D5" w:rsidRDefault="001974D5">
      <w:pPr>
        <w:pStyle w:val="Ttulo2"/>
      </w:pPr>
    </w:p>
    <w:p w14:paraId="58AE578A" w14:textId="77777777" w:rsidR="001974D5" w:rsidRDefault="001974D5">
      <w:pPr>
        <w:pStyle w:val="Ttulo2"/>
      </w:pPr>
    </w:p>
    <w:p w14:paraId="31DAACDF" w14:textId="77777777" w:rsidR="001974D5" w:rsidRDefault="001974D5">
      <w:pPr>
        <w:pStyle w:val="Ttulo2"/>
      </w:pPr>
    </w:p>
    <w:p w14:paraId="3ECD6A64" w14:textId="77777777" w:rsidR="001974D5" w:rsidRDefault="001974D5">
      <w:pPr>
        <w:pStyle w:val="Ttulo2"/>
      </w:pPr>
    </w:p>
    <w:p w14:paraId="2159087D" w14:textId="77777777" w:rsidR="001974D5" w:rsidRDefault="001974D5">
      <w:pPr>
        <w:pStyle w:val="Ttulo2"/>
      </w:pPr>
    </w:p>
    <w:p w14:paraId="016C97C3" w14:textId="77777777" w:rsidR="001974D5" w:rsidRDefault="001974D5">
      <w:pPr>
        <w:pStyle w:val="Ttulo2"/>
      </w:pPr>
    </w:p>
    <w:p w14:paraId="540332E1" w14:textId="77777777" w:rsidR="001974D5" w:rsidRDefault="001974D5">
      <w:pPr>
        <w:pStyle w:val="Ttulo2"/>
      </w:pPr>
    </w:p>
    <w:p w14:paraId="0E5CD762" w14:textId="19C3BB6E" w:rsidR="00BF5DB1" w:rsidRDefault="00000000">
      <w:pPr>
        <w:pStyle w:val="Ttulo2"/>
      </w:pPr>
      <w:r>
        <w:t>6.7 Opção g — Mostrar conteúdo do arquivo</w:t>
      </w:r>
    </w:p>
    <w:p w14:paraId="1ABF80ED" w14:textId="77777777" w:rsidR="00BF5DB1" w:rsidRDefault="00000000">
      <w:pPr>
        <w:spacing w:before="80" w:after="80"/>
        <w:jc w:val="both"/>
      </w:pPr>
      <w:r>
        <w:rPr>
          <w:color w:val="000000"/>
        </w:rPr>
        <w:lastRenderedPageBreak/>
        <w:t>Teste 1: Após carregar o grafo, executar a opção g. Resultado esperado: exibição formatada do tipo do grafo (Tipo 2, não orientado com peso na aresta), contagem de 70 vértices e 271 arestas, tabela de vértices com classificação Cidade/Epicentro, e as primeiras 20 arestas com seus pesos MMI.</w:t>
      </w:r>
    </w:p>
    <w:p w14:paraId="4E3A39B2" w14:textId="51728526" w:rsidR="00BF5DB1" w:rsidRDefault="00000000" w:rsidP="001974D5">
      <w:pPr>
        <w:spacing w:before="80" w:after="80"/>
        <w:jc w:val="center"/>
      </w:pPr>
      <w:r>
        <w:rPr>
          <w:i/>
          <w:iCs/>
          <w:color w:val="595959"/>
          <w:sz w:val="20"/>
          <w:szCs w:val="20"/>
        </w:rPr>
        <w:t>[</w:t>
      </w:r>
      <w:r w:rsidR="00872BC7" w:rsidRPr="00872BC7">
        <w:rPr>
          <w:i/>
          <w:iCs/>
          <w:color w:val="595959"/>
          <w:sz w:val="20"/>
          <w:szCs w:val="20"/>
        </w:rPr>
        <w:drawing>
          <wp:inline distT="0" distB="0" distL="0" distR="0" wp14:anchorId="1437F451" wp14:editId="674D0122">
            <wp:extent cx="2327374" cy="4543425"/>
            <wp:effectExtent l="0" t="0" r="0" b="0"/>
            <wp:docPr id="21005906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90611" name=""/>
                    <pic:cNvPicPr/>
                  </pic:nvPicPr>
                  <pic:blipFill>
                    <a:blip r:embed="rId19"/>
                    <a:stretch>
                      <a:fillRect/>
                    </a:stretch>
                  </pic:blipFill>
                  <pic:spPr>
                    <a:xfrm>
                      <a:off x="0" y="0"/>
                      <a:ext cx="2351545" cy="4590611"/>
                    </a:xfrm>
                    <a:prstGeom prst="rect">
                      <a:avLst/>
                    </a:prstGeom>
                  </pic:spPr>
                </pic:pic>
              </a:graphicData>
            </a:graphic>
          </wp:inline>
        </w:drawing>
      </w:r>
      <w:r w:rsidR="00872BC7" w:rsidRPr="00872BC7">
        <w:rPr>
          <w:i/>
          <w:iCs/>
          <w:color w:val="595959"/>
          <w:sz w:val="20"/>
          <w:szCs w:val="20"/>
        </w:rPr>
        <w:drawing>
          <wp:inline distT="0" distB="0" distL="0" distR="0" wp14:anchorId="1071F48A" wp14:editId="1EA47748">
            <wp:extent cx="3303635" cy="2524125"/>
            <wp:effectExtent l="0" t="0" r="0" b="0"/>
            <wp:docPr id="5939547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54786" name=""/>
                    <pic:cNvPicPr/>
                  </pic:nvPicPr>
                  <pic:blipFill>
                    <a:blip r:embed="rId20"/>
                    <a:stretch>
                      <a:fillRect/>
                    </a:stretch>
                  </pic:blipFill>
                  <pic:spPr>
                    <a:xfrm>
                      <a:off x="0" y="0"/>
                      <a:ext cx="3307978" cy="2527444"/>
                    </a:xfrm>
                    <a:prstGeom prst="rect">
                      <a:avLst/>
                    </a:prstGeom>
                  </pic:spPr>
                </pic:pic>
              </a:graphicData>
            </a:graphic>
          </wp:inline>
        </w:drawing>
      </w:r>
      <w:r w:rsidR="00872BC7" w:rsidRPr="00872BC7">
        <w:rPr>
          <w:i/>
          <w:iCs/>
          <w:color w:val="595959"/>
          <w:sz w:val="20"/>
          <w:szCs w:val="20"/>
        </w:rPr>
        <w:t xml:space="preserve"> </w:t>
      </w:r>
      <w:r w:rsidR="001974D5" w:rsidRPr="001974D5">
        <w:rPr>
          <w:i/>
          <w:iCs/>
          <w:color w:val="595959"/>
          <w:sz w:val="20"/>
          <w:szCs w:val="20"/>
        </w:rPr>
        <w:drawing>
          <wp:inline distT="0" distB="0" distL="0" distR="0" wp14:anchorId="316AE2A4" wp14:editId="03528DFF">
            <wp:extent cx="3019515" cy="2524125"/>
            <wp:effectExtent l="0" t="0" r="9525" b="0"/>
            <wp:docPr id="13336832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83281" name=""/>
                    <pic:cNvPicPr/>
                  </pic:nvPicPr>
                  <pic:blipFill>
                    <a:blip r:embed="rId21"/>
                    <a:stretch>
                      <a:fillRect/>
                    </a:stretch>
                  </pic:blipFill>
                  <pic:spPr>
                    <a:xfrm>
                      <a:off x="0" y="0"/>
                      <a:ext cx="3032775" cy="2535210"/>
                    </a:xfrm>
                    <a:prstGeom prst="rect">
                      <a:avLst/>
                    </a:prstGeom>
                  </pic:spPr>
                </pic:pic>
              </a:graphicData>
            </a:graphic>
          </wp:inline>
        </w:drawing>
      </w:r>
    </w:p>
    <w:p w14:paraId="63EDBCF6" w14:textId="77777777" w:rsidR="001974D5" w:rsidRDefault="001974D5">
      <w:pPr>
        <w:pStyle w:val="Ttulo2"/>
      </w:pPr>
    </w:p>
    <w:p w14:paraId="45EEE516" w14:textId="77777777" w:rsidR="001974D5" w:rsidRDefault="001974D5">
      <w:pPr>
        <w:pStyle w:val="Ttulo2"/>
      </w:pPr>
    </w:p>
    <w:p w14:paraId="2AC4410D" w14:textId="50583B74" w:rsidR="00BF5DB1" w:rsidRDefault="00000000">
      <w:pPr>
        <w:pStyle w:val="Ttulo2"/>
      </w:pPr>
      <w:r>
        <w:t>6.8 Opção h — Mostrar lista de adjacência</w:t>
      </w:r>
    </w:p>
    <w:p w14:paraId="05E15C21" w14:textId="19EEC884" w:rsidR="00BF5DB1" w:rsidRDefault="00872BC7" w:rsidP="00872BC7">
      <w:pPr>
        <w:spacing w:before="80" w:after="80"/>
        <w:jc w:val="center"/>
      </w:pPr>
      <w:r w:rsidRPr="00872BC7">
        <w:rPr>
          <w:i/>
          <w:iCs/>
          <w:color w:val="595959"/>
          <w:sz w:val="20"/>
          <w:szCs w:val="20"/>
        </w:rPr>
        <w:lastRenderedPageBreak/>
        <w:drawing>
          <wp:inline distT="0" distB="0" distL="0" distR="0" wp14:anchorId="56118F5E" wp14:editId="3340C76E">
            <wp:extent cx="4829175" cy="5004130"/>
            <wp:effectExtent l="0" t="0" r="0" b="6350"/>
            <wp:docPr id="10901940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94026" name=""/>
                    <pic:cNvPicPr/>
                  </pic:nvPicPr>
                  <pic:blipFill>
                    <a:blip r:embed="rId22"/>
                    <a:stretch>
                      <a:fillRect/>
                    </a:stretch>
                  </pic:blipFill>
                  <pic:spPr>
                    <a:xfrm>
                      <a:off x="0" y="0"/>
                      <a:ext cx="4847324" cy="5022936"/>
                    </a:xfrm>
                    <a:prstGeom prst="rect">
                      <a:avLst/>
                    </a:prstGeom>
                  </pic:spPr>
                </pic:pic>
              </a:graphicData>
            </a:graphic>
          </wp:inline>
        </w:drawing>
      </w:r>
      <w:r w:rsidRPr="00872BC7">
        <w:rPr>
          <w:i/>
          <w:iCs/>
          <w:color w:val="595959"/>
          <w:sz w:val="20"/>
          <w:szCs w:val="20"/>
        </w:rPr>
        <w:t xml:space="preserve"> </w:t>
      </w:r>
      <w:r w:rsidRPr="00872BC7">
        <w:rPr>
          <w:i/>
          <w:iCs/>
          <w:color w:val="595959"/>
          <w:sz w:val="20"/>
          <w:szCs w:val="20"/>
        </w:rPr>
        <w:drawing>
          <wp:inline distT="0" distB="0" distL="0" distR="0" wp14:anchorId="788F32A3" wp14:editId="070BE821">
            <wp:extent cx="5731510" cy="1029970"/>
            <wp:effectExtent l="0" t="0" r="2540" b="0"/>
            <wp:docPr id="14483059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05989" name=""/>
                    <pic:cNvPicPr/>
                  </pic:nvPicPr>
                  <pic:blipFill>
                    <a:blip r:embed="rId23"/>
                    <a:stretch>
                      <a:fillRect/>
                    </a:stretch>
                  </pic:blipFill>
                  <pic:spPr>
                    <a:xfrm>
                      <a:off x="0" y="0"/>
                      <a:ext cx="5731510" cy="1029970"/>
                    </a:xfrm>
                    <a:prstGeom prst="rect">
                      <a:avLst/>
                    </a:prstGeom>
                  </pic:spPr>
                </pic:pic>
              </a:graphicData>
            </a:graphic>
          </wp:inline>
        </w:drawing>
      </w:r>
    </w:p>
    <w:p w14:paraId="62464E78" w14:textId="77777777" w:rsidR="00872BC7" w:rsidRDefault="00872BC7">
      <w:pPr>
        <w:pStyle w:val="Ttulo2"/>
      </w:pPr>
    </w:p>
    <w:p w14:paraId="50979ADE" w14:textId="77777777" w:rsidR="00872BC7" w:rsidRDefault="00872BC7">
      <w:pPr>
        <w:pStyle w:val="Ttulo2"/>
      </w:pPr>
    </w:p>
    <w:p w14:paraId="6F2AC4C4" w14:textId="77777777" w:rsidR="00872BC7" w:rsidRDefault="00872BC7">
      <w:pPr>
        <w:pStyle w:val="Ttulo2"/>
      </w:pPr>
    </w:p>
    <w:p w14:paraId="59B21C3C" w14:textId="77777777" w:rsidR="00872BC7" w:rsidRDefault="00872BC7">
      <w:pPr>
        <w:pStyle w:val="Ttulo2"/>
      </w:pPr>
    </w:p>
    <w:p w14:paraId="02B59108" w14:textId="77777777" w:rsidR="00872BC7" w:rsidRDefault="00872BC7">
      <w:pPr>
        <w:pStyle w:val="Ttulo2"/>
      </w:pPr>
    </w:p>
    <w:p w14:paraId="5D0CEF93" w14:textId="77777777" w:rsidR="00872BC7" w:rsidRDefault="00872BC7">
      <w:pPr>
        <w:pStyle w:val="Ttulo2"/>
      </w:pPr>
    </w:p>
    <w:p w14:paraId="11299F88" w14:textId="77777777" w:rsidR="00872BC7" w:rsidRDefault="00872BC7">
      <w:pPr>
        <w:pStyle w:val="Ttulo2"/>
      </w:pPr>
    </w:p>
    <w:p w14:paraId="30F71E82" w14:textId="2F5E2941" w:rsidR="00BF5DB1" w:rsidRDefault="00000000" w:rsidP="001974D5">
      <w:pPr>
        <w:pStyle w:val="Ttulo2"/>
      </w:pPr>
      <w:r>
        <w:t>6.9 Opção i — Análise de conexidade</w:t>
      </w:r>
    </w:p>
    <w:p w14:paraId="3F5C7598" w14:textId="35C5607A" w:rsidR="00BF5DB1" w:rsidRDefault="00872BC7" w:rsidP="001974D5">
      <w:pPr>
        <w:spacing w:before="60" w:after="60"/>
      </w:pPr>
      <w:r w:rsidRPr="00872BC7">
        <w:rPr>
          <w:i/>
          <w:iCs/>
          <w:color w:val="595959"/>
          <w:sz w:val="20"/>
          <w:szCs w:val="20"/>
        </w:rPr>
        <w:lastRenderedPageBreak/>
        <w:drawing>
          <wp:inline distT="0" distB="0" distL="0" distR="0" wp14:anchorId="1E53F758" wp14:editId="1F688B06">
            <wp:extent cx="2862470" cy="2578328"/>
            <wp:effectExtent l="0" t="0" r="0" b="0"/>
            <wp:docPr id="632126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2604" name=""/>
                    <pic:cNvPicPr/>
                  </pic:nvPicPr>
                  <pic:blipFill>
                    <a:blip r:embed="rId24"/>
                    <a:stretch>
                      <a:fillRect/>
                    </a:stretch>
                  </pic:blipFill>
                  <pic:spPr>
                    <a:xfrm>
                      <a:off x="0" y="0"/>
                      <a:ext cx="2888600" cy="2601864"/>
                    </a:xfrm>
                    <a:prstGeom prst="rect">
                      <a:avLst/>
                    </a:prstGeom>
                  </pic:spPr>
                </pic:pic>
              </a:graphicData>
            </a:graphic>
          </wp:inline>
        </w:drawing>
      </w:r>
    </w:p>
    <w:p w14:paraId="591815D8" w14:textId="77777777" w:rsidR="00BF5DB1" w:rsidRDefault="00000000">
      <w:pPr>
        <w:pStyle w:val="Ttulo1"/>
      </w:pPr>
      <w:r>
        <w:t>7. Análise dos Resultados (Parte 2)</w:t>
      </w:r>
    </w:p>
    <w:p w14:paraId="0C0AE034" w14:textId="77777777" w:rsidR="00BF5DB1" w:rsidRDefault="00000000">
      <w:pPr>
        <w:pStyle w:val="Ttulo2"/>
      </w:pPr>
      <w:r>
        <w:t>7.1 Cidades Mais Vulneráveis</w:t>
      </w:r>
    </w:p>
    <w:p w14:paraId="1847F17A" w14:textId="77777777" w:rsidR="00BF5DB1" w:rsidRDefault="00000000">
      <w:pPr>
        <w:spacing w:before="80" w:after="80"/>
        <w:jc w:val="both"/>
      </w:pPr>
      <w:r>
        <w:rPr>
          <w:color w:val="000000"/>
        </w:rPr>
        <w:t xml:space="preserve">As cidades com maior grau (mais arestas) no grafo são aquelas localizadas em zonas de alta atividade sísmica múltipla. Katmandu (ID 38) destaca-se com conexões a 14 epicentros diferentes, incluindo Nepal 2015A (peso 12) e Nepal 2015B (peso 11,6), Sichuan 2008, Paquistão 2005 e </w:t>
      </w:r>
      <w:proofErr w:type="spellStart"/>
      <w:r>
        <w:rPr>
          <w:color w:val="000000"/>
        </w:rPr>
        <w:t>Qinghai</w:t>
      </w:r>
      <w:proofErr w:type="spellEnd"/>
      <w:r>
        <w:rPr>
          <w:color w:val="000000"/>
        </w:rPr>
        <w:t xml:space="preserve"> 2010. Islamabad (ID 36), </w:t>
      </w:r>
      <w:proofErr w:type="spellStart"/>
      <w:r>
        <w:rPr>
          <w:color w:val="000000"/>
        </w:rPr>
        <w:t>Kabul</w:t>
      </w:r>
      <w:proofErr w:type="spellEnd"/>
      <w:r>
        <w:rPr>
          <w:color w:val="000000"/>
        </w:rPr>
        <w:t xml:space="preserve"> (ID 35) e </w:t>
      </w:r>
      <w:proofErr w:type="spellStart"/>
      <w:r>
        <w:rPr>
          <w:color w:val="000000"/>
        </w:rPr>
        <w:t>Peshawar</w:t>
      </w:r>
      <w:proofErr w:type="spellEnd"/>
      <w:r>
        <w:rPr>
          <w:color w:val="000000"/>
        </w:rPr>
        <w:t xml:space="preserve"> (ID 37) também apresentam alto grau, refletindo a vulnerabilidade do corredor Hindu </w:t>
      </w:r>
      <w:proofErr w:type="spellStart"/>
      <w:r>
        <w:rPr>
          <w:color w:val="000000"/>
        </w:rPr>
        <w:t>Kush</w:t>
      </w:r>
      <w:proofErr w:type="spellEnd"/>
      <w:r>
        <w:rPr>
          <w:color w:val="000000"/>
        </w:rPr>
        <w:t>-Himalaia.</w:t>
      </w:r>
    </w:p>
    <w:p w14:paraId="1B078CD8" w14:textId="77777777" w:rsidR="00BF5DB1" w:rsidRDefault="00000000">
      <w:pPr>
        <w:spacing w:before="80" w:after="80"/>
        <w:jc w:val="both"/>
      </w:pPr>
      <w:r>
        <w:rPr>
          <w:color w:val="000000"/>
        </w:rPr>
        <w:t>No Sudeste Asiático, Jacarta (ID 15), Bangkok (ID 22) e Medan (ID 17) são as mais conectadas, com ligações a múltiplos epicentros do arco de Sumatra. A cidade de Chiang Mai (ID 23) destaca-se por conectar-se a epicentros tanto do arco de Sumatra quanto do planalto tibetano, posicionando-se como um nó-hub de alta centralidade no grafo.</w:t>
      </w:r>
    </w:p>
    <w:p w14:paraId="0BB304CD" w14:textId="77777777" w:rsidR="00BF5DB1" w:rsidRDefault="00BF5DB1">
      <w:pPr>
        <w:spacing w:before="60" w:after="60"/>
      </w:pPr>
    </w:p>
    <w:p w14:paraId="6DCBE724" w14:textId="77777777" w:rsidR="00BF5DB1" w:rsidRDefault="00000000">
      <w:pPr>
        <w:pStyle w:val="Ttulo2"/>
      </w:pPr>
      <w:r>
        <w:t>7.2 Epicentros de Maior Abrangência</w:t>
      </w:r>
    </w:p>
    <w:p w14:paraId="426F3289" w14:textId="77777777" w:rsidR="00BF5DB1" w:rsidRDefault="00000000">
      <w:pPr>
        <w:spacing w:before="80" w:after="80"/>
        <w:jc w:val="both"/>
      </w:pPr>
      <w:r>
        <w:rPr>
          <w:color w:val="000000"/>
        </w:rPr>
        <w:t>Os epicentros com maior número de conexões são aqueles de magnitude mais elevada, com propagação de ondas sísmicas mais extensa. Sumatra 2004 (M 9,1, ID 40), Sumatra 2005 (M 8,6, ID 42), Sumatra 2012A (M 8,6, ID 43) e Nias 2005 (M 8,6, ID 44) conectam-se ao mesmo conjunto de 9 cidades cada, todas com peso 12, evidenciando o impacto devastador da subducção da placa Indo-Australiana sob a placa Euroasiática.</w:t>
      </w:r>
    </w:p>
    <w:p w14:paraId="3EF27F52" w14:textId="77777777" w:rsidR="00BF5DB1" w:rsidRDefault="00BF5DB1">
      <w:pPr>
        <w:spacing w:before="60" w:after="60"/>
      </w:pPr>
    </w:p>
    <w:p w14:paraId="780B468D" w14:textId="77777777" w:rsidR="00BF5DB1" w:rsidRDefault="00000000">
      <w:pPr>
        <w:pStyle w:val="Ttulo2"/>
      </w:pPr>
      <w:r>
        <w:t>7.3 Conexidade do Grafo</w:t>
      </w:r>
    </w:p>
    <w:p w14:paraId="639E804A" w14:textId="77777777" w:rsidR="00BF5DB1" w:rsidRDefault="00000000">
      <w:pPr>
        <w:spacing w:before="80" w:after="80"/>
        <w:jc w:val="both"/>
      </w:pPr>
      <w:r>
        <w:rPr>
          <w:color w:val="000000"/>
        </w:rPr>
        <w:t>A análise de conexidade pela opção i revela que o grafo original (com o vértice 51, Haiti vizinho 2010, sem arestas) é DESCONEXO, com duas componentes: uma com 69 vértices e uma com apenas o vértice isolado 51. Este vértice foi identificado como um erro de modelagem. Após sua remoção, o grafo torna-se CONEXO com 69 vértices, confirmando que todos os pontos sísmicos asiáticos modelados estão inter-relacionados.</w:t>
      </w:r>
    </w:p>
    <w:p w14:paraId="52AC7478" w14:textId="77777777" w:rsidR="00BF5DB1" w:rsidRDefault="00BF5DB1">
      <w:pPr>
        <w:spacing w:before="60" w:after="60"/>
      </w:pPr>
    </w:p>
    <w:p w14:paraId="3CFCF46A" w14:textId="77777777" w:rsidR="00BF5DB1" w:rsidRDefault="00000000">
      <w:r>
        <w:br w:type="page"/>
      </w:r>
    </w:p>
    <w:p w14:paraId="4F3951A9" w14:textId="77777777" w:rsidR="00BF5DB1" w:rsidRDefault="00000000">
      <w:pPr>
        <w:pStyle w:val="Ttulo1"/>
      </w:pPr>
      <w:r>
        <w:lastRenderedPageBreak/>
        <w:t>8. Fontes de Dados e Metodologia</w:t>
      </w:r>
    </w:p>
    <w:p w14:paraId="64FEA15A" w14:textId="77777777" w:rsidR="00BF5DB1" w:rsidRDefault="00000000">
      <w:pPr>
        <w:spacing w:before="80" w:after="80"/>
        <w:jc w:val="both"/>
      </w:pPr>
      <w:r>
        <w:rPr>
          <w:color w:val="000000"/>
        </w:rPr>
        <w:t>Os dados utilizados para a construção do grafo foram obtidos a partir de bases públicas confiáveis de atividade sísmica:</w:t>
      </w:r>
    </w:p>
    <w:p w14:paraId="1780D530" w14:textId="77777777" w:rsidR="00BF5DB1" w:rsidRPr="002760CD" w:rsidRDefault="00000000">
      <w:pPr>
        <w:pStyle w:val="PargrafodaLista"/>
        <w:numPr>
          <w:ilvl w:val="0"/>
          <w:numId w:val="2"/>
        </w:numPr>
        <w:spacing w:before="60" w:after="60"/>
        <w:rPr>
          <w:lang w:val="en-US"/>
        </w:rPr>
      </w:pPr>
      <w:r w:rsidRPr="002760CD">
        <w:rPr>
          <w:color w:val="000000"/>
          <w:lang w:val="en-US"/>
        </w:rPr>
        <w:t>USGS (United States Geological Survey) — https://earthquake.usgs.gov</w:t>
      </w:r>
    </w:p>
    <w:p w14:paraId="447F3D99" w14:textId="77777777" w:rsidR="00BF5DB1" w:rsidRPr="002760CD" w:rsidRDefault="00000000">
      <w:pPr>
        <w:pStyle w:val="PargrafodaLista"/>
        <w:numPr>
          <w:ilvl w:val="0"/>
          <w:numId w:val="2"/>
        </w:numPr>
        <w:spacing w:before="60" w:after="60"/>
        <w:rPr>
          <w:lang w:val="en-US"/>
        </w:rPr>
      </w:pPr>
      <w:r w:rsidRPr="002760CD">
        <w:rPr>
          <w:color w:val="000000"/>
          <w:lang w:val="en-US"/>
        </w:rPr>
        <w:t>IRIS (Incorporated Research Institutions for Seismology) — https://www.iris.edu</w:t>
      </w:r>
    </w:p>
    <w:p w14:paraId="606AE208" w14:textId="77777777" w:rsidR="00BF5DB1" w:rsidRDefault="00000000">
      <w:pPr>
        <w:spacing w:before="80" w:after="80"/>
        <w:jc w:val="both"/>
      </w:pPr>
      <w:r>
        <w:rPr>
          <w:color w:val="000000"/>
        </w:rPr>
        <w:t>A seleção dos terremotos considerou eventos relevantes ocorridos entre 1992 e 2019 na região asiática, priorizando aqueles com maior magnitude e impacto registrado. As cidades foram selecionadas com base em critérios geográficos e populacionais, incluindo capitais e centros urbanos relevantes das regiões mais afetadas por atividade sísmica.</w:t>
      </w:r>
    </w:p>
    <w:p w14:paraId="7F6E49BC" w14:textId="77777777" w:rsidR="00BF5DB1" w:rsidRDefault="00000000">
      <w:pPr>
        <w:spacing w:before="80" w:after="80"/>
        <w:jc w:val="both"/>
      </w:pPr>
      <w:r>
        <w:rPr>
          <w:color w:val="000000"/>
        </w:rPr>
        <w:t>Os valores de intensidade sísmica (MMI) utilizados como peso das arestas foram estimados com base em registros históricos e estudos disponíveis nas bases citadas, representando a intensidade percebida em cada cidade para cada evento sísmico.</w:t>
      </w:r>
    </w:p>
    <w:p w14:paraId="450FA2AA" w14:textId="77777777" w:rsidR="00BF5DB1" w:rsidRDefault="00000000">
      <w:pPr>
        <w:spacing w:before="80" w:after="80"/>
        <w:jc w:val="both"/>
      </w:pPr>
      <w:r>
        <w:rPr>
          <w:color w:val="000000"/>
        </w:rPr>
        <w:t>A modelagem em grafo foi construída da seguinte forma:</w:t>
      </w:r>
    </w:p>
    <w:p w14:paraId="03E026DB" w14:textId="77777777" w:rsidR="00BF5DB1" w:rsidRDefault="00000000">
      <w:pPr>
        <w:pStyle w:val="PargrafodaLista"/>
        <w:numPr>
          <w:ilvl w:val="0"/>
          <w:numId w:val="2"/>
        </w:numPr>
        <w:spacing w:before="60" w:after="60"/>
      </w:pPr>
      <w:r>
        <w:rPr>
          <w:color w:val="000000"/>
        </w:rPr>
        <w:t>Vértices: cidades e epicentros</w:t>
      </w:r>
    </w:p>
    <w:p w14:paraId="493F63E5" w14:textId="77777777" w:rsidR="00BF5DB1" w:rsidRDefault="00000000">
      <w:pPr>
        <w:pStyle w:val="PargrafodaLista"/>
        <w:numPr>
          <w:ilvl w:val="0"/>
          <w:numId w:val="2"/>
        </w:numPr>
        <w:spacing w:before="60" w:after="60"/>
      </w:pPr>
      <w:r>
        <w:rPr>
          <w:color w:val="000000"/>
        </w:rPr>
        <w:t>Arestas: conexão entre epicentro e cidade (ou cidade-cidade)</w:t>
      </w:r>
    </w:p>
    <w:p w14:paraId="1FE814D8" w14:textId="77777777" w:rsidR="00BF5DB1" w:rsidRDefault="00000000">
      <w:pPr>
        <w:pStyle w:val="PargrafodaLista"/>
        <w:numPr>
          <w:ilvl w:val="0"/>
          <w:numId w:val="2"/>
        </w:numPr>
        <w:spacing w:before="60" w:after="60"/>
      </w:pPr>
      <w:r>
        <w:rPr>
          <w:color w:val="000000"/>
        </w:rPr>
        <w:t>Peso: intensidade MMI</w:t>
      </w:r>
    </w:p>
    <w:p w14:paraId="25747557" w14:textId="77777777" w:rsidR="00BF5DB1" w:rsidRDefault="00BF5DB1">
      <w:pPr>
        <w:spacing w:before="60" w:after="60"/>
      </w:pPr>
    </w:p>
    <w:p w14:paraId="786D0211" w14:textId="00F0D1AA" w:rsidR="00BF5DB1" w:rsidRDefault="00000000" w:rsidP="001974D5">
      <w:r>
        <w:rPr>
          <w:b/>
          <w:bCs/>
          <w:color w:val="1F3864"/>
          <w:sz w:val="28"/>
          <w:szCs w:val="28"/>
        </w:rPr>
        <w:t>9. Conclusão (Parte 2)</w:t>
      </w:r>
    </w:p>
    <w:p w14:paraId="08F53E4A" w14:textId="77777777" w:rsidR="00BF5DB1" w:rsidRDefault="00000000">
      <w:pPr>
        <w:spacing w:before="80" w:after="80"/>
        <w:jc w:val="both"/>
      </w:pPr>
      <w:r>
        <w:rPr>
          <w:color w:val="000000"/>
        </w:rPr>
        <w:t xml:space="preserve">O projeto </w:t>
      </w:r>
      <w:proofErr w:type="spellStart"/>
      <w:r>
        <w:rPr>
          <w:color w:val="000000"/>
        </w:rPr>
        <w:t>SismoGraph</w:t>
      </w:r>
      <w:proofErr w:type="spellEnd"/>
      <w:r>
        <w:rPr>
          <w:color w:val="000000"/>
        </w:rPr>
        <w:t xml:space="preserve"> demonstrou com sucesso a aplicabilidade da Teoria dos Grafos à modelagem e análise de fenômenos sísmicos reais. A representação de 40 cidades asiáticas e 30 epicentros históricos como vértices de um grafo ponderado não orientado, com arestas representando a intensidade MMI percebida, permite identificar padrões estruturais que têm relevância direta para a gestão de riscos e desastres.</w:t>
      </w:r>
    </w:p>
    <w:p w14:paraId="436356F4" w14:textId="77777777" w:rsidR="00BF5DB1" w:rsidRDefault="00000000">
      <w:pPr>
        <w:spacing w:before="80" w:after="80"/>
        <w:jc w:val="both"/>
      </w:pPr>
      <w:r>
        <w:rPr>
          <w:color w:val="000000"/>
        </w:rPr>
        <w:t xml:space="preserve">A implementação em Python, com lista de adjacência, operações de inserção e remoção de vértices e arestas, análise de conexidade por BFS e pelo algoritmo de </w:t>
      </w:r>
      <w:proofErr w:type="spellStart"/>
      <w:r>
        <w:rPr>
          <w:color w:val="000000"/>
        </w:rPr>
        <w:t>Kosaraju</w:t>
      </w:r>
      <w:proofErr w:type="spellEnd"/>
      <w:r>
        <w:rPr>
          <w:color w:val="000000"/>
        </w:rPr>
        <w:t>, e persistência em arquivo texto, atende aos requisitos do enunciado e fornece uma ferramenta funcional e extensível para análise sísmica.</w:t>
      </w:r>
    </w:p>
    <w:p w14:paraId="550B9FB6" w14:textId="77777777" w:rsidR="00BF5DB1" w:rsidRDefault="00000000">
      <w:pPr>
        <w:spacing w:before="80" w:after="80"/>
        <w:jc w:val="both"/>
      </w:pPr>
      <w:r>
        <w:rPr>
          <w:color w:val="000000"/>
        </w:rPr>
        <w:t xml:space="preserve">O alinhamento com as ODS 11 e 13 reforça a relevância social do projeto: ao tornar compreensível a rede de impacto sísmico da Ásia, o </w:t>
      </w:r>
      <w:proofErr w:type="spellStart"/>
      <w:r>
        <w:rPr>
          <w:color w:val="000000"/>
        </w:rPr>
        <w:t>SismoGraph</w:t>
      </w:r>
      <w:proofErr w:type="spellEnd"/>
      <w:r>
        <w:rPr>
          <w:color w:val="000000"/>
        </w:rPr>
        <w:t xml:space="preserve"> contribui para a construção de cidades mais resilientes e para o fortalecimento da capacidade de adaptação a desastres naturais, objetivos centrais da Agenda 2030 da ONU.</w:t>
      </w:r>
    </w:p>
    <w:p w14:paraId="39FAF77D" w14:textId="77777777" w:rsidR="00BF5DB1" w:rsidRDefault="00BF5DB1">
      <w:pPr>
        <w:spacing w:before="60" w:after="60"/>
      </w:pPr>
    </w:p>
    <w:p w14:paraId="6BF53F3D" w14:textId="77777777" w:rsidR="00BF5DB1" w:rsidRDefault="00000000">
      <w:r>
        <w:br w:type="page"/>
      </w:r>
    </w:p>
    <w:p w14:paraId="3A87F648" w14:textId="77777777" w:rsidR="00BF5DB1" w:rsidRDefault="00000000">
      <w:pPr>
        <w:pStyle w:val="Ttulo1"/>
      </w:pPr>
      <w:r>
        <w:lastRenderedPageBreak/>
        <w:t>10. Atividade Projeto — Parte 3</w:t>
      </w:r>
    </w:p>
    <w:p w14:paraId="0CFFEA06" w14:textId="77777777" w:rsidR="00BF5DB1" w:rsidRDefault="00000000">
      <w:pPr>
        <w:spacing w:before="80" w:after="80"/>
        <w:jc w:val="both"/>
      </w:pPr>
      <w:r>
        <w:rPr>
          <w:color w:val="000000"/>
        </w:rPr>
        <w:t xml:space="preserve">Esta seção apresenta os resultados da Parte 3 do projeto </w:t>
      </w:r>
      <w:proofErr w:type="spellStart"/>
      <w:r>
        <w:rPr>
          <w:color w:val="000000"/>
        </w:rPr>
        <w:t>SismoGraph</w:t>
      </w:r>
      <w:proofErr w:type="spellEnd"/>
      <w:r>
        <w:rPr>
          <w:color w:val="000000"/>
        </w:rPr>
        <w:t>. Foram acrescentadas ao menu cinco novas funcionalidades: a opção j atende ao item 1 do enunciado (solução do problema com técnica estudada na disciplina) e as opções k, l, m e n atendem ao item 2 (descoberta de pelo menos três características do grafo modelado).</w:t>
      </w:r>
    </w:p>
    <w:p w14:paraId="50C18EB1" w14:textId="77777777" w:rsidR="00BF5DB1" w:rsidRDefault="00BF5DB1">
      <w:pPr>
        <w:spacing w:before="60" w:after="60"/>
      </w:pPr>
    </w:p>
    <w:p w14:paraId="2C8C0414" w14:textId="77777777" w:rsidR="00BF5DB1" w:rsidRDefault="00000000">
      <w:pPr>
        <w:pStyle w:val="Ttulo2"/>
      </w:pPr>
      <w:r>
        <w:t>10.1 Menu Atualizado</w:t>
      </w:r>
    </w:p>
    <w:p w14:paraId="12853CB3"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1C7652CE" w14:textId="77777777" w:rsidR="00BF5DB1"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SismoGraph</w:t>
      </w:r>
      <w:proofErr w:type="spellEnd"/>
      <w:r>
        <w:rPr>
          <w:rFonts w:ascii="Courier New" w:eastAsia="Courier New" w:hAnsi="Courier New" w:cs="Courier New"/>
          <w:color w:val="D4D4D4"/>
          <w:sz w:val="18"/>
          <w:szCs w:val="18"/>
        </w:rPr>
        <w:t xml:space="preserve"> — Análise de Impacto Sísmico na Ásia</w:t>
      </w:r>
    </w:p>
    <w:p w14:paraId="02537006" w14:textId="77777777" w:rsidR="00BF5DB1" w:rsidRDefault="00000000">
      <w:pPr>
        <w:shd w:val="clear" w:color="auto" w:fill="1E1E1E"/>
      </w:pPr>
      <w:r>
        <w:rPr>
          <w:rFonts w:ascii="Courier New" w:eastAsia="Courier New" w:hAnsi="Courier New" w:cs="Courier New"/>
          <w:color w:val="D4D4D4"/>
          <w:sz w:val="18"/>
          <w:szCs w:val="18"/>
        </w:rPr>
        <w:t xml:space="preserve">   Luiz Fernando Ferrari Batistela   · RA 10427397</w:t>
      </w:r>
    </w:p>
    <w:p w14:paraId="55FD38B8" w14:textId="77777777" w:rsidR="00BF5DB1" w:rsidRDefault="00000000">
      <w:pPr>
        <w:shd w:val="clear" w:color="auto" w:fill="1E1E1E"/>
      </w:pPr>
      <w:r>
        <w:rPr>
          <w:rFonts w:ascii="Courier New" w:eastAsia="Courier New" w:hAnsi="Courier New" w:cs="Courier New"/>
          <w:color w:val="D4D4D4"/>
          <w:sz w:val="18"/>
          <w:szCs w:val="18"/>
        </w:rPr>
        <w:t xml:space="preserve">   Henrique Jeam Lima                · RA 10277156</w:t>
      </w:r>
    </w:p>
    <w:p w14:paraId="6E75E0EE"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3B43057E" w14:textId="77777777" w:rsidR="00BF5DB1" w:rsidRDefault="00000000">
      <w:pPr>
        <w:shd w:val="clear" w:color="auto" w:fill="1E1E1E"/>
      </w:pPr>
      <w:r>
        <w:rPr>
          <w:rFonts w:ascii="Courier New" w:eastAsia="Courier New" w:hAnsi="Courier New" w:cs="Courier New"/>
          <w:color w:val="D4D4D4"/>
          <w:sz w:val="18"/>
          <w:szCs w:val="18"/>
        </w:rPr>
        <w:t xml:space="preserve">   a) Ler dados do arquivo grafo.txt</w:t>
      </w:r>
    </w:p>
    <w:p w14:paraId="15369682" w14:textId="77777777" w:rsidR="00BF5DB1" w:rsidRDefault="00000000">
      <w:pPr>
        <w:shd w:val="clear" w:color="auto" w:fill="1E1E1E"/>
      </w:pPr>
      <w:r>
        <w:rPr>
          <w:rFonts w:ascii="Courier New" w:eastAsia="Courier New" w:hAnsi="Courier New" w:cs="Courier New"/>
          <w:color w:val="D4D4D4"/>
          <w:sz w:val="18"/>
          <w:szCs w:val="18"/>
        </w:rPr>
        <w:t xml:space="preserve">   b) Gravar dados no arquivo grafo.txt</w:t>
      </w:r>
    </w:p>
    <w:p w14:paraId="6A38A3A2" w14:textId="77777777" w:rsidR="00BF5DB1" w:rsidRDefault="00000000">
      <w:pPr>
        <w:shd w:val="clear" w:color="auto" w:fill="1E1E1E"/>
      </w:pPr>
      <w:r>
        <w:rPr>
          <w:rFonts w:ascii="Courier New" w:eastAsia="Courier New" w:hAnsi="Courier New" w:cs="Courier New"/>
          <w:color w:val="D4D4D4"/>
          <w:sz w:val="18"/>
          <w:szCs w:val="18"/>
        </w:rPr>
        <w:t xml:space="preserve">   c) Inserir vértice</w:t>
      </w:r>
    </w:p>
    <w:p w14:paraId="19EA76B7" w14:textId="77777777" w:rsidR="00BF5DB1" w:rsidRDefault="00000000">
      <w:pPr>
        <w:shd w:val="clear" w:color="auto" w:fill="1E1E1E"/>
      </w:pPr>
      <w:r>
        <w:rPr>
          <w:rFonts w:ascii="Courier New" w:eastAsia="Courier New" w:hAnsi="Courier New" w:cs="Courier New"/>
          <w:color w:val="D4D4D4"/>
          <w:sz w:val="18"/>
          <w:szCs w:val="18"/>
        </w:rPr>
        <w:t xml:space="preserve">   d) Inserir aresta</w:t>
      </w:r>
    </w:p>
    <w:p w14:paraId="52D8FD6E" w14:textId="77777777" w:rsidR="00BF5DB1" w:rsidRDefault="00000000">
      <w:pPr>
        <w:shd w:val="clear" w:color="auto" w:fill="1E1E1E"/>
      </w:pPr>
      <w:r>
        <w:rPr>
          <w:rFonts w:ascii="Courier New" w:eastAsia="Courier New" w:hAnsi="Courier New" w:cs="Courier New"/>
          <w:color w:val="D4D4D4"/>
          <w:sz w:val="18"/>
          <w:szCs w:val="18"/>
        </w:rPr>
        <w:t xml:space="preserve">   e) Remover vértice</w:t>
      </w:r>
    </w:p>
    <w:p w14:paraId="697F5294" w14:textId="77777777" w:rsidR="00BF5DB1" w:rsidRDefault="00000000">
      <w:pPr>
        <w:shd w:val="clear" w:color="auto" w:fill="1E1E1E"/>
      </w:pPr>
      <w:r>
        <w:rPr>
          <w:rFonts w:ascii="Courier New" w:eastAsia="Courier New" w:hAnsi="Courier New" w:cs="Courier New"/>
          <w:color w:val="D4D4D4"/>
          <w:sz w:val="18"/>
          <w:szCs w:val="18"/>
        </w:rPr>
        <w:t xml:space="preserve">   f) Remover aresta</w:t>
      </w:r>
    </w:p>
    <w:p w14:paraId="548FEE00" w14:textId="77777777" w:rsidR="00BF5DB1" w:rsidRDefault="00000000">
      <w:pPr>
        <w:shd w:val="clear" w:color="auto" w:fill="1E1E1E"/>
      </w:pPr>
      <w:r>
        <w:rPr>
          <w:rFonts w:ascii="Courier New" w:eastAsia="Courier New" w:hAnsi="Courier New" w:cs="Courier New"/>
          <w:color w:val="D4D4D4"/>
          <w:sz w:val="18"/>
          <w:szCs w:val="18"/>
        </w:rPr>
        <w:t xml:space="preserve">   g) Mostrar conteúdo do arquivo</w:t>
      </w:r>
    </w:p>
    <w:p w14:paraId="30AA67F8" w14:textId="77777777" w:rsidR="00BF5DB1" w:rsidRDefault="00000000">
      <w:pPr>
        <w:shd w:val="clear" w:color="auto" w:fill="1E1E1E"/>
      </w:pPr>
      <w:r>
        <w:rPr>
          <w:rFonts w:ascii="Courier New" w:eastAsia="Courier New" w:hAnsi="Courier New" w:cs="Courier New"/>
          <w:color w:val="D4D4D4"/>
          <w:sz w:val="18"/>
          <w:szCs w:val="18"/>
        </w:rPr>
        <w:t xml:space="preserve">   h) Mostrar grafo (lista de adjacência)</w:t>
      </w:r>
    </w:p>
    <w:p w14:paraId="14635323" w14:textId="77777777" w:rsidR="00BF5DB1" w:rsidRDefault="00000000">
      <w:pPr>
        <w:shd w:val="clear" w:color="auto" w:fill="1E1E1E"/>
      </w:pPr>
      <w:r>
        <w:rPr>
          <w:rFonts w:ascii="Courier New" w:eastAsia="Courier New" w:hAnsi="Courier New" w:cs="Courier New"/>
          <w:color w:val="D4D4D4"/>
          <w:sz w:val="18"/>
          <w:szCs w:val="18"/>
        </w:rPr>
        <w:t xml:space="preserve">   i) Apresentar conexidade e grafo reduzido</w:t>
      </w:r>
    </w:p>
    <w:p w14:paraId="4179287A" w14:textId="77777777" w:rsidR="00BF5DB1" w:rsidRDefault="00000000">
      <w:pPr>
        <w:shd w:val="clear" w:color="auto" w:fill="1E1E1E"/>
      </w:pPr>
      <w:r>
        <w:rPr>
          <w:rFonts w:ascii="Courier New" w:eastAsia="Courier New" w:hAnsi="Courier New" w:cs="Courier New"/>
          <w:color w:val="D4D4D4"/>
          <w:sz w:val="18"/>
          <w:szCs w:val="18"/>
        </w:rPr>
        <w:t xml:space="preserve">   ── Parte 3 ────────────────────────────────────────────</w:t>
      </w:r>
    </w:p>
    <w:p w14:paraId="6012A417" w14:textId="77777777" w:rsidR="00BF5DB1" w:rsidRDefault="00000000">
      <w:pPr>
        <w:shd w:val="clear" w:color="auto" w:fill="1E1E1E"/>
      </w:pPr>
      <w:r>
        <w:rPr>
          <w:rFonts w:ascii="Courier New" w:eastAsia="Courier New" w:hAnsi="Courier New" w:cs="Courier New"/>
          <w:color w:val="D4D4D4"/>
          <w:sz w:val="18"/>
          <w:szCs w:val="18"/>
        </w:rPr>
        <w:t xml:space="preserve">   j) Caminho de maior intensidade sísmica (</w:t>
      </w:r>
      <w:proofErr w:type="spellStart"/>
      <w:r>
        <w:rPr>
          <w:rFonts w:ascii="Courier New" w:eastAsia="Courier New" w:hAnsi="Courier New" w:cs="Courier New"/>
          <w:color w:val="D4D4D4"/>
          <w:sz w:val="18"/>
          <w:szCs w:val="18"/>
        </w:rPr>
        <w:t>Dijkstra</w:t>
      </w:r>
      <w:proofErr w:type="spellEnd"/>
      <w:r>
        <w:rPr>
          <w:rFonts w:ascii="Courier New" w:eastAsia="Courier New" w:hAnsi="Courier New" w:cs="Courier New"/>
          <w:color w:val="D4D4D4"/>
          <w:sz w:val="18"/>
          <w:szCs w:val="18"/>
        </w:rPr>
        <w:t>)</w:t>
      </w:r>
    </w:p>
    <w:p w14:paraId="462DE30B" w14:textId="77777777" w:rsidR="00BF5DB1" w:rsidRDefault="00000000">
      <w:pPr>
        <w:shd w:val="clear" w:color="auto" w:fill="1E1E1E"/>
      </w:pPr>
      <w:r>
        <w:rPr>
          <w:rFonts w:ascii="Courier New" w:eastAsia="Courier New" w:hAnsi="Courier New" w:cs="Courier New"/>
          <w:color w:val="D4D4D4"/>
          <w:sz w:val="18"/>
          <w:szCs w:val="18"/>
        </w:rPr>
        <w:t xml:space="preserve">   k) Análise de grau dos vértices</w:t>
      </w:r>
    </w:p>
    <w:p w14:paraId="696BEAEB" w14:textId="77777777" w:rsidR="00BF5DB1" w:rsidRDefault="00000000">
      <w:pPr>
        <w:shd w:val="clear" w:color="auto" w:fill="1E1E1E"/>
      </w:pPr>
      <w:r>
        <w:rPr>
          <w:rFonts w:ascii="Courier New" w:eastAsia="Courier New" w:hAnsi="Courier New" w:cs="Courier New"/>
          <w:color w:val="D4D4D4"/>
          <w:sz w:val="18"/>
          <w:szCs w:val="18"/>
        </w:rPr>
        <w:t xml:space="preserve">   l) Verificação </w:t>
      </w:r>
      <w:proofErr w:type="spellStart"/>
      <w:r>
        <w:rPr>
          <w:rFonts w:ascii="Courier New" w:eastAsia="Courier New" w:hAnsi="Courier New" w:cs="Courier New"/>
          <w:color w:val="D4D4D4"/>
          <w:sz w:val="18"/>
          <w:szCs w:val="18"/>
        </w:rPr>
        <w:t>euleriana</w:t>
      </w:r>
      <w:proofErr w:type="spellEnd"/>
    </w:p>
    <w:p w14:paraId="6C2035F9" w14:textId="77777777" w:rsidR="00BF5DB1" w:rsidRDefault="00000000">
      <w:pPr>
        <w:shd w:val="clear" w:color="auto" w:fill="1E1E1E"/>
      </w:pPr>
      <w:r>
        <w:rPr>
          <w:rFonts w:ascii="Courier New" w:eastAsia="Courier New" w:hAnsi="Courier New" w:cs="Courier New"/>
          <w:color w:val="D4D4D4"/>
          <w:sz w:val="18"/>
          <w:szCs w:val="18"/>
        </w:rPr>
        <w:t xml:space="preserve">   m) Verificação hamiltoniana</w:t>
      </w:r>
    </w:p>
    <w:p w14:paraId="2AC39449" w14:textId="77777777" w:rsidR="00BF5DB1" w:rsidRDefault="00000000">
      <w:pPr>
        <w:shd w:val="clear" w:color="auto" w:fill="1E1E1E"/>
      </w:pPr>
      <w:r>
        <w:rPr>
          <w:rFonts w:ascii="Courier New" w:eastAsia="Courier New" w:hAnsi="Courier New" w:cs="Courier New"/>
          <w:color w:val="D4D4D4"/>
          <w:sz w:val="18"/>
          <w:szCs w:val="18"/>
        </w:rPr>
        <w:t xml:space="preserve">   n) Árvore geradora mínima (</w:t>
      </w:r>
      <w:proofErr w:type="spellStart"/>
      <w:r>
        <w:rPr>
          <w:rFonts w:ascii="Courier New" w:eastAsia="Courier New" w:hAnsi="Courier New" w:cs="Courier New"/>
          <w:color w:val="D4D4D4"/>
          <w:sz w:val="18"/>
          <w:szCs w:val="18"/>
        </w:rPr>
        <w:t>Kruskal</w:t>
      </w:r>
      <w:proofErr w:type="spellEnd"/>
      <w:r>
        <w:rPr>
          <w:rFonts w:ascii="Courier New" w:eastAsia="Courier New" w:hAnsi="Courier New" w:cs="Courier New"/>
          <w:color w:val="D4D4D4"/>
          <w:sz w:val="18"/>
          <w:szCs w:val="18"/>
        </w:rPr>
        <w:t>)</w:t>
      </w:r>
    </w:p>
    <w:p w14:paraId="2C1C6DB1" w14:textId="77777777" w:rsidR="00BF5DB1" w:rsidRDefault="00000000">
      <w:pPr>
        <w:shd w:val="clear" w:color="auto" w:fill="1E1E1E"/>
      </w:pPr>
      <w:r>
        <w:rPr>
          <w:rFonts w:ascii="Courier New" w:eastAsia="Courier New" w:hAnsi="Courier New" w:cs="Courier New"/>
          <w:color w:val="D4D4D4"/>
          <w:sz w:val="18"/>
          <w:szCs w:val="18"/>
        </w:rPr>
        <w:t xml:space="preserve">   o) Encerrar aplicação</w:t>
      </w:r>
    </w:p>
    <w:p w14:paraId="59A8E97B"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4011E6C8" w14:textId="77777777" w:rsidR="00BF5DB1" w:rsidRDefault="00BF5DB1">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2"/>
        <w:gridCol w:w="3757"/>
        <w:gridCol w:w="3971"/>
      </w:tblGrid>
      <w:tr w:rsidR="00BF5DB1" w14:paraId="54BC6C09"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9CF4AFF" w14:textId="77777777" w:rsidR="00BF5DB1" w:rsidRDefault="00000000">
            <w:pPr>
              <w:jc w:val="center"/>
            </w:pPr>
            <w:r>
              <w:rPr>
                <w:b/>
                <w:bCs/>
                <w:color w:val="FFFFFF"/>
                <w:sz w:val="19"/>
                <w:szCs w:val="19"/>
              </w:rPr>
              <w:t>Opção</w:t>
            </w:r>
          </w:p>
        </w:tc>
        <w:tc>
          <w:tcPr>
            <w:tcW w:w="39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07CBEEC" w14:textId="77777777" w:rsidR="00BF5DB1" w:rsidRDefault="00000000">
            <w:pPr>
              <w:jc w:val="center"/>
            </w:pPr>
            <w:r>
              <w:rPr>
                <w:b/>
                <w:bCs/>
                <w:color w:val="FFFFFF"/>
                <w:sz w:val="19"/>
                <w:szCs w:val="19"/>
              </w:rPr>
              <w:t>Descrição</w:t>
            </w:r>
          </w:p>
        </w:tc>
        <w:tc>
          <w:tcPr>
            <w:tcW w:w="4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CB55CF7" w14:textId="77777777" w:rsidR="00BF5DB1" w:rsidRDefault="00000000">
            <w:pPr>
              <w:jc w:val="center"/>
            </w:pPr>
            <w:r>
              <w:rPr>
                <w:b/>
                <w:bCs/>
                <w:color w:val="FFFFFF"/>
                <w:sz w:val="19"/>
                <w:szCs w:val="19"/>
              </w:rPr>
              <w:t>Tipo (enunciado)</w:t>
            </w:r>
          </w:p>
        </w:tc>
      </w:tr>
      <w:tr w:rsidR="00BF5DB1" w14:paraId="27356AD6"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897C4B" w14:textId="77777777" w:rsidR="00BF5DB1" w:rsidRDefault="00000000">
            <w:r>
              <w:rPr>
                <w:color w:val="000000"/>
                <w:sz w:val="19"/>
                <w:szCs w:val="19"/>
              </w:rPr>
              <w:t>j</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724015" w14:textId="77777777" w:rsidR="00BF5DB1" w:rsidRDefault="00000000">
            <w:pPr>
              <w:jc w:val="center"/>
            </w:pPr>
            <w:r>
              <w:rPr>
                <w:color w:val="000000"/>
                <w:sz w:val="19"/>
                <w:szCs w:val="19"/>
              </w:rPr>
              <w:t>Caminho de maior intensidade sísmica (</w:t>
            </w:r>
            <w:proofErr w:type="spellStart"/>
            <w:r>
              <w:rPr>
                <w:color w:val="000000"/>
                <w:sz w:val="19"/>
                <w:szCs w:val="19"/>
              </w:rPr>
              <w:t>Dijkstra</w:t>
            </w:r>
            <w:proofErr w:type="spellEnd"/>
            <w:r>
              <w:rPr>
                <w:color w:val="000000"/>
                <w:sz w:val="19"/>
                <w:szCs w:val="19"/>
              </w:rPr>
              <w:t>)</w:t>
            </w:r>
          </w:p>
        </w:tc>
        <w:tc>
          <w:tcPr>
            <w:tcW w:w="4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11429D" w14:textId="77777777" w:rsidR="00BF5DB1" w:rsidRDefault="00000000">
            <w:pPr>
              <w:jc w:val="center"/>
            </w:pPr>
            <w:r>
              <w:rPr>
                <w:color w:val="000000"/>
                <w:sz w:val="19"/>
                <w:szCs w:val="19"/>
              </w:rPr>
              <w:t>Item 1 — Solução do problema</w:t>
            </w:r>
          </w:p>
        </w:tc>
      </w:tr>
      <w:tr w:rsidR="00BF5DB1" w14:paraId="6A46D13E"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7505980" w14:textId="77777777" w:rsidR="00BF5DB1" w:rsidRDefault="00000000">
            <w:r>
              <w:rPr>
                <w:color w:val="000000"/>
                <w:sz w:val="19"/>
                <w:szCs w:val="19"/>
              </w:rPr>
              <w:t>k</w:t>
            </w:r>
          </w:p>
        </w:tc>
        <w:tc>
          <w:tcPr>
            <w:tcW w:w="3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0866175" w14:textId="77777777" w:rsidR="00BF5DB1" w:rsidRDefault="00000000">
            <w:pPr>
              <w:jc w:val="center"/>
            </w:pPr>
            <w:r>
              <w:rPr>
                <w:color w:val="000000"/>
                <w:sz w:val="19"/>
                <w:szCs w:val="19"/>
              </w:rPr>
              <w:t>Análise de grau dos vértices</w:t>
            </w:r>
          </w:p>
        </w:tc>
        <w:tc>
          <w:tcPr>
            <w:tcW w:w="41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E55BD29" w14:textId="77777777" w:rsidR="00BF5DB1" w:rsidRDefault="00000000">
            <w:pPr>
              <w:jc w:val="center"/>
            </w:pPr>
            <w:r>
              <w:rPr>
                <w:color w:val="000000"/>
                <w:sz w:val="19"/>
                <w:szCs w:val="19"/>
              </w:rPr>
              <w:t>Item 2 — Característica 1</w:t>
            </w:r>
          </w:p>
        </w:tc>
      </w:tr>
      <w:tr w:rsidR="00BF5DB1" w14:paraId="225E45D0"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D62166" w14:textId="77777777" w:rsidR="00BF5DB1" w:rsidRDefault="00000000">
            <w:r>
              <w:rPr>
                <w:color w:val="000000"/>
                <w:sz w:val="19"/>
                <w:szCs w:val="19"/>
              </w:rPr>
              <w:t>l</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CC12C7" w14:textId="77777777" w:rsidR="00BF5DB1" w:rsidRDefault="00000000">
            <w:pPr>
              <w:jc w:val="center"/>
            </w:pPr>
            <w:r>
              <w:rPr>
                <w:color w:val="000000"/>
                <w:sz w:val="19"/>
                <w:szCs w:val="19"/>
              </w:rPr>
              <w:t xml:space="preserve">Verificação </w:t>
            </w:r>
            <w:proofErr w:type="spellStart"/>
            <w:r>
              <w:rPr>
                <w:color w:val="000000"/>
                <w:sz w:val="19"/>
                <w:szCs w:val="19"/>
              </w:rPr>
              <w:t>euleriana</w:t>
            </w:r>
            <w:proofErr w:type="spellEnd"/>
          </w:p>
        </w:tc>
        <w:tc>
          <w:tcPr>
            <w:tcW w:w="4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F95C7F" w14:textId="77777777" w:rsidR="00BF5DB1" w:rsidRDefault="00000000">
            <w:pPr>
              <w:jc w:val="center"/>
            </w:pPr>
            <w:r>
              <w:rPr>
                <w:color w:val="000000"/>
                <w:sz w:val="19"/>
                <w:szCs w:val="19"/>
              </w:rPr>
              <w:t>Item 2 — Característica 2</w:t>
            </w:r>
          </w:p>
        </w:tc>
      </w:tr>
      <w:tr w:rsidR="00BF5DB1" w14:paraId="7A75DA93"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5A8EF97" w14:textId="77777777" w:rsidR="00BF5DB1" w:rsidRDefault="00000000">
            <w:r>
              <w:rPr>
                <w:color w:val="000000"/>
                <w:sz w:val="19"/>
                <w:szCs w:val="19"/>
              </w:rPr>
              <w:t>m</w:t>
            </w:r>
          </w:p>
        </w:tc>
        <w:tc>
          <w:tcPr>
            <w:tcW w:w="39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CFC4216" w14:textId="77777777" w:rsidR="00BF5DB1" w:rsidRDefault="00000000">
            <w:pPr>
              <w:jc w:val="center"/>
            </w:pPr>
            <w:r>
              <w:rPr>
                <w:color w:val="000000"/>
                <w:sz w:val="19"/>
                <w:szCs w:val="19"/>
              </w:rPr>
              <w:t>Verificação hamiltoniana</w:t>
            </w:r>
          </w:p>
        </w:tc>
        <w:tc>
          <w:tcPr>
            <w:tcW w:w="41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47FEB62" w14:textId="77777777" w:rsidR="00BF5DB1" w:rsidRDefault="00000000">
            <w:pPr>
              <w:jc w:val="center"/>
            </w:pPr>
            <w:r>
              <w:rPr>
                <w:color w:val="000000"/>
                <w:sz w:val="19"/>
                <w:szCs w:val="19"/>
              </w:rPr>
              <w:t>Item 2 — Característica 3</w:t>
            </w:r>
          </w:p>
        </w:tc>
      </w:tr>
      <w:tr w:rsidR="00BF5DB1" w14:paraId="0DC75095"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4F40A7" w14:textId="77777777" w:rsidR="00BF5DB1" w:rsidRDefault="00000000">
            <w:r>
              <w:rPr>
                <w:color w:val="000000"/>
                <w:sz w:val="19"/>
                <w:szCs w:val="19"/>
              </w:rPr>
              <w:t>n</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6FF4E5" w14:textId="77777777" w:rsidR="00BF5DB1" w:rsidRDefault="00000000">
            <w:pPr>
              <w:jc w:val="center"/>
            </w:pPr>
            <w:r>
              <w:rPr>
                <w:color w:val="000000"/>
                <w:sz w:val="19"/>
                <w:szCs w:val="19"/>
              </w:rPr>
              <w:t>Árvore geradora mínima (</w:t>
            </w:r>
            <w:proofErr w:type="spellStart"/>
            <w:r>
              <w:rPr>
                <w:color w:val="000000"/>
                <w:sz w:val="19"/>
                <w:szCs w:val="19"/>
              </w:rPr>
              <w:t>Kruskal</w:t>
            </w:r>
            <w:proofErr w:type="spellEnd"/>
            <w:r>
              <w:rPr>
                <w:color w:val="000000"/>
                <w:sz w:val="19"/>
                <w:szCs w:val="19"/>
              </w:rPr>
              <w:t>)</w:t>
            </w:r>
          </w:p>
        </w:tc>
        <w:tc>
          <w:tcPr>
            <w:tcW w:w="4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12F82A" w14:textId="77777777" w:rsidR="00BF5DB1" w:rsidRDefault="00000000">
            <w:pPr>
              <w:jc w:val="center"/>
            </w:pPr>
            <w:r>
              <w:rPr>
                <w:color w:val="000000"/>
                <w:sz w:val="19"/>
                <w:szCs w:val="19"/>
              </w:rPr>
              <w:t>Item 2 — Característica 4</w:t>
            </w:r>
          </w:p>
        </w:tc>
      </w:tr>
    </w:tbl>
    <w:p w14:paraId="326B1821" w14:textId="77777777" w:rsidR="00BF5DB1" w:rsidRDefault="00BF5DB1">
      <w:pPr>
        <w:spacing w:before="60" w:after="60"/>
      </w:pPr>
    </w:p>
    <w:p w14:paraId="51898613" w14:textId="77777777" w:rsidR="00BF5DB1" w:rsidRDefault="00000000">
      <w:r>
        <w:br w:type="page"/>
      </w:r>
    </w:p>
    <w:p w14:paraId="23E969CF" w14:textId="77777777" w:rsidR="00BF5DB1" w:rsidRDefault="00000000">
      <w:pPr>
        <w:pStyle w:val="Ttulo2"/>
      </w:pPr>
      <w:r>
        <w:lastRenderedPageBreak/>
        <w:t>10.2 Item 1 — Opção j: Caminho de Maior Intensidade Sísmica (</w:t>
      </w:r>
      <w:proofErr w:type="spellStart"/>
      <w:r>
        <w:t>Dijkstra</w:t>
      </w:r>
      <w:proofErr w:type="spellEnd"/>
      <w:r>
        <w:t>)</w:t>
      </w:r>
    </w:p>
    <w:p w14:paraId="4C8CFB0C" w14:textId="77777777" w:rsidR="00BF5DB1" w:rsidRDefault="00000000">
      <w:pPr>
        <w:spacing w:before="80" w:after="80"/>
        <w:jc w:val="both"/>
      </w:pPr>
      <w:r>
        <w:rPr>
          <w:color w:val="000000"/>
        </w:rPr>
        <w:t xml:space="preserve">O item 1 do enunciado solicita a investigação de uma solução para o problema usando técnica estudada na disciplina. A técnica escolhida é o algoritmo de </w:t>
      </w:r>
      <w:proofErr w:type="spellStart"/>
      <w:r>
        <w:rPr>
          <w:color w:val="000000"/>
        </w:rPr>
        <w:t>Dijkstra</w:t>
      </w:r>
      <w:proofErr w:type="spellEnd"/>
      <w:r>
        <w:rPr>
          <w:color w:val="000000"/>
        </w:rPr>
        <w:t xml:space="preserve">, aplicado para responder à pergunta central do </w:t>
      </w:r>
      <w:proofErr w:type="spellStart"/>
      <w:r>
        <w:rPr>
          <w:color w:val="000000"/>
        </w:rPr>
        <w:t>SismoGraph</w:t>
      </w:r>
      <w:proofErr w:type="spellEnd"/>
      <w:r>
        <w:rPr>
          <w:color w:val="000000"/>
        </w:rPr>
        <w:t xml:space="preserve">: qual é o caminho que propaga a MAIOR intensidade sísmica acumulada entre um epicentro e uma cidade? Os pesos foram invertidos com a fórmula custo = </w:t>
      </w:r>
      <w:proofErr w:type="spellStart"/>
      <w:r>
        <w:rPr>
          <w:color w:val="000000"/>
        </w:rPr>
        <w:t>MMI_max</w:t>
      </w:r>
      <w:proofErr w:type="spellEnd"/>
      <w:r>
        <w:rPr>
          <w:color w:val="000000"/>
        </w:rPr>
        <w:t xml:space="preserve"> − </w:t>
      </w:r>
      <w:proofErr w:type="spellStart"/>
      <w:r>
        <w:rPr>
          <w:color w:val="000000"/>
        </w:rPr>
        <w:t>MMI_aresta</w:t>
      </w:r>
      <w:proofErr w:type="spellEnd"/>
      <w:r>
        <w:rPr>
          <w:color w:val="000000"/>
        </w:rPr>
        <w:t xml:space="preserve"> (</w:t>
      </w:r>
      <w:proofErr w:type="spellStart"/>
      <w:r>
        <w:rPr>
          <w:color w:val="000000"/>
        </w:rPr>
        <w:t>MMI_max</w:t>
      </w:r>
      <w:proofErr w:type="spellEnd"/>
      <w:r>
        <w:rPr>
          <w:color w:val="000000"/>
        </w:rPr>
        <w:t xml:space="preserve"> = 12.0), pois o </w:t>
      </w:r>
      <w:proofErr w:type="spellStart"/>
      <w:r>
        <w:rPr>
          <w:color w:val="000000"/>
        </w:rPr>
        <w:t>Dijkstra</w:t>
      </w:r>
      <w:proofErr w:type="spellEnd"/>
      <w:r>
        <w:rPr>
          <w:color w:val="000000"/>
        </w:rPr>
        <w:t xml:space="preserve"> minimiza custos. Minimizar o custo invertido equivale a maximizar a intensidade acumulada.</w:t>
      </w:r>
    </w:p>
    <w:p w14:paraId="5787D4D3" w14:textId="77777777" w:rsidR="00BF5DB1" w:rsidRDefault="00BF5DB1">
      <w:pPr>
        <w:spacing w:before="60" w:after="60"/>
      </w:pPr>
    </w:p>
    <w:p w14:paraId="10FC77D9" w14:textId="77777777" w:rsidR="00BF5DB1" w:rsidRDefault="00000000">
      <w:pPr>
        <w:spacing w:before="180" w:after="80"/>
      </w:pPr>
      <w:r>
        <w:rPr>
          <w:b/>
          <w:bCs/>
          <w:color w:val="595959"/>
        </w:rPr>
        <w:t>Opção j — Teste 1: Sumatra 2004 (ID 40) → Katmandu (ID 38)</w:t>
      </w:r>
    </w:p>
    <w:p w14:paraId="408E8777" w14:textId="77777777" w:rsidR="00BF5DB1" w:rsidRDefault="00000000">
      <w:pPr>
        <w:shd w:val="clear" w:color="auto" w:fill="1E1E1E"/>
      </w:pPr>
      <w:r>
        <w:rPr>
          <w:rFonts w:ascii="Courier New" w:eastAsia="Courier New" w:hAnsi="Courier New" w:cs="Courier New"/>
          <w:color w:val="D4D4D4"/>
          <w:sz w:val="18"/>
          <w:szCs w:val="18"/>
        </w:rPr>
        <w:t xml:space="preserve">  Opção: j</w:t>
      </w:r>
    </w:p>
    <w:p w14:paraId="36EFAC95" w14:textId="77777777" w:rsidR="00BF5DB1" w:rsidRDefault="00000000">
      <w:pPr>
        <w:shd w:val="clear" w:color="auto" w:fill="1E1E1E"/>
      </w:pPr>
      <w:r>
        <w:rPr>
          <w:rFonts w:ascii="Courier New" w:eastAsia="Courier New" w:hAnsi="Courier New" w:cs="Courier New"/>
          <w:color w:val="D4D4D4"/>
          <w:sz w:val="18"/>
          <w:szCs w:val="18"/>
        </w:rPr>
        <w:t xml:space="preserve">  — Caminho de Maior Intensidade Sísmica (</w:t>
      </w:r>
      <w:proofErr w:type="spellStart"/>
      <w:r>
        <w:rPr>
          <w:rFonts w:ascii="Courier New" w:eastAsia="Courier New" w:hAnsi="Courier New" w:cs="Courier New"/>
          <w:color w:val="D4D4D4"/>
          <w:sz w:val="18"/>
          <w:szCs w:val="18"/>
        </w:rPr>
        <w:t>Dijkstra</w:t>
      </w:r>
      <w:proofErr w:type="spellEnd"/>
      <w:r>
        <w:rPr>
          <w:rFonts w:ascii="Courier New" w:eastAsia="Courier New" w:hAnsi="Courier New" w:cs="Courier New"/>
          <w:color w:val="D4D4D4"/>
          <w:sz w:val="18"/>
          <w:szCs w:val="18"/>
        </w:rPr>
        <w:t>) —</w:t>
      </w:r>
    </w:p>
    <w:p w14:paraId="23BCAD7E" w14:textId="77777777" w:rsidR="00BF5DB1" w:rsidRDefault="00000000">
      <w:pPr>
        <w:shd w:val="clear" w:color="auto" w:fill="1E1E1E"/>
      </w:pPr>
      <w:r>
        <w:rPr>
          <w:rFonts w:ascii="Courier New" w:eastAsia="Courier New" w:hAnsi="Courier New" w:cs="Courier New"/>
          <w:color w:val="D4D4D4"/>
          <w:sz w:val="18"/>
          <w:szCs w:val="18"/>
        </w:rPr>
        <w:t xml:space="preserve">  ID do vértice de </w:t>
      </w:r>
      <w:proofErr w:type="gramStart"/>
      <w:r>
        <w:rPr>
          <w:rFonts w:ascii="Courier New" w:eastAsia="Courier New" w:hAnsi="Courier New" w:cs="Courier New"/>
          <w:color w:val="D4D4D4"/>
          <w:sz w:val="18"/>
          <w:szCs w:val="18"/>
        </w:rPr>
        <w:t>origem :</w:t>
      </w:r>
      <w:proofErr w:type="gramEnd"/>
      <w:r>
        <w:rPr>
          <w:rFonts w:ascii="Courier New" w:eastAsia="Courier New" w:hAnsi="Courier New" w:cs="Courier New"/>
          <w:color w:val="D4D4D4"/>
          <w:sz w:val="18"/>
          <w:szCs w:val="18"/>
        </w:rPr>
        <w:t xml:space="preserve"> 40</w:t>
      </w:r>
    </w:p>
    <w:p w14:paraId="18587AB1" w14:textId="77777777" w:rsidR="00BF5DB1" w:rsidRDefault="00000000">
      <w:pPr>
        <w:shd w:val="clear" w:color="auto" w:fill="1E1E1E"/>
      </w:pPr>
      <w:r>
        <w:rPr>
          <w:rFonts w:ascii="Courier New" w:eastAsia="Courier New" w:hAnsi="Courier New" w:cs="Courier New"/>
          <w:color w:val="D4D4D4"/>
          <w:sz w:val="18"/>
          <w:szCs w:val="18"/>
        </w:rPr>
        <w:t xml:space="preserve">  ID do vértice de destino: 38</w:t>
      </w:r>
    </w:p>
    <w:p w14:paraId="15678975"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401106F9" w14:textId="77777777" w:rsidR="00BF5DB1" w:rsidRDefault="00000000">
      <w:pPr>
        <w:shd w:val="clear" w:color="auto" w:fill="1E1E1E"/>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De :</w:t>
      </w:r>
      <w:proofErr w:type="gramEnd"/>
      <w:r>
        <w:rPr>
          <w:rFonts w:ascii="Courier New" w:eastAsia="Courier New" w:hAnsi="Courier New" w:cs="Courier New"/>
          <w:color w:val="D4D4D4"/>
          <w:sz w:val="18"/>
          <w:szCs w:val="18"/>
        </w:rPr>
        <w:t xml:space="preserve"> Sumatra 2004 (ID 40)</w:t>
      </w:r>
    </w:p>
    <w:p w14:paraId="68456482" w14:textId="77777777" w:rsidR="00BF5DB1" w:rsidRDefault="00000000">
      <w:pPr>
        <w:shd w:val="clear" w:color="auto" w:fill="1E1E1E"/>
      </w:pPr>
      <w:r>
        <w:rPr>
          <w:rFonts w:ascii="Courier New" w:eastAsia="Courier New" w:hAnsi="Courier New" w:cs="Courier New"/>
          <w:color w:val="D4D4D4"/>
          <w:sz w:val="18"/>
          <w:szCs w:val="18"/>
        </w:rPr>
        <w:t xml:space="preserve">  Para: Katmandu (ID 38)</w:t>
      </w:r>
    </w:p>
    <w:p w14:paraId="492DB833" w14:textId="77777777" w:rsidR="00BF5DB1" w:rsidRDefault="00000000">
      <w:pPr>
        <w:shd w:val="clear" w:color="auto" w:fill="1E1E1E"/>
      </w:pPr>
      <w:r>
        <w:rPr>
          <w:rFonts w:ascii="Courier New" w:eastAsia="Courier New" w:hAnsi="Courier New" w:cs="Courier New"/>
          <w:color w:val="D4D4D4"/>
          <w:sz w:val="18"/>
          <w:szCs w:val="18"/>
        </w:rPr>
        <w:t xml:space="preserve">  Caminho encontrado:</w:t>
      </w:r>
    </w:p>
    <w:p w14:paraId="7A0068B8" w14:textId="77777777" w:rsidR="00BF5DB1" w:rsidRDefault="00000000">
      <w:pPr>
        <w:shd w:val="clear" w:color="auto" w:fill="1E1E1E"/>
      </w:pPr>
      <w:r>
        <w:rPr>
          <w:rFonts w:ascii="Courier New" w:eastAsia="Courier New" w:hAnsi="Courier New" w:cs="Courier New"/>
          <w:color w:val="D4D4D4"/>
          <w:sz w:val="18"/>
          <w:szCs w:val="18"/>
        </w:rPr>
        <w:t xml:space="preserve">    Sumatra </w:t>
      </w:r>
      <w:proofErr w:type="gramStart"/>
      <w:r>
        <w:rPr>
          <w:rFonts w:ascii="Courier New" w:eastAsia="Courier New" w:hAnsi="Courier New" w:cs="Courier New"/>
          <w:color w:val="D4D4D4"/>
          <w:sz w:val="18"/>
          <w:szCs w:val="18"/>
        </w:rPr>
        <w:t>2004  --&gt;  Chiang</w:t>
      </w:r>
      <w:proofErr w:type="gramEnd"/>
      <w:r>
        <w:rPr>
          <w:rFonts w:ascii="Courier New" w:eastAsia="Courier New" w:hAnsi="Courier New" w:cs="Courier New"/>
          <w:color w:val="D4D4D4"/>
          <w:sz w:val="18"/>
          <w:szCs w:val="18"/>
        </w:rPr>
        <w:t xml:space="preserve"> Mai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MMI 12.0]</w:t>
      </w:r>
    </w:p>
    <w:p w14:paraId="7CBE6622" w14:textId="77777777" w:rsidR="00BF5DB1" w:rsidRDefault="00000000">
      <w:pPr>
        <w:shd w:val="clear" w:color="auto" w:fill="1E1E1E"/>
      </w:pPr>
      <w:r>
        <w:rPr>
          <w:rFonts w:ascii="Courier New" w:eastAsia="Courier New" w:hAnsi="Courier New" w:cs="Courier New"/>
          <w:color w:val="D4D4D4"/>
          <w:sz w:val="18"/>
          <w:szCs w:val="18"/>
        </w:rPr>
        <w:t xml:space="preserve">    Chiang Mai    --</w:t>
      </w:r>
      <w:proofErr w:type="gramStart"/>
      <w:r>
        <w:rPr>
          <w:rFonts w:ascii="Courier New" w:eastAsia="Courier New" w:hAnsi="Courier New" w:cs="Courier New"/>
          <w:color w:val="D4D4D4"/>
          <w:sz w:val="18"/>
          <w:szCs w:val="18"/>
        </w:rPr>
        <w:t>&gt;  Nepal</w:t>
      </w:r>
      <w:proofErr w:type="gramEnd"/>
      <w:r>
        <w:rPr>
          <w:rFonts w:ascii="Courier New" w:eastAsia="Courier New" w:hAnsi="Courier New" w:cs="Courier New"/>
          <w:color w:val="D4D4D4"/>
          <w:sz w:val="18"/>
          <w:szCs w:val="18"/>
        </w:rPr>
        <w:t xml:space="preserve"> 2015A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MMI 10.4]</w:t>
      </w:r>
    </w:p>
    <w:p w14:paraId="2F6119F8" w14:textId="77777777" w:rsidR="00BF5DB1" w:rsidRDefault="00000000">
      <w:pPr>
        <w:shd w:val="clear" w:color="auto" w:fill="1E1E1E"/>
      </w:pPr>
      <w:r>
        <w:rPr>
          <w:rFonts w:ascii="Courier New" w:eastAsia="Courier New" w:hAnsi="Courier New" w:cs="Courier New"/>
          <w:color w:val="D4D4D4"/>
          <w:sz w:val="18"/>
          <w:szCs w:val="18"/>
        </w:rPr>
        <w:t xml:space="preserve">    Nepal 2015A   --</w:t>
      </w:r>
      <w:proofErr w:type="gramStart"/>
      <w:r>
        <w:rPr>
          <w:rFonts w:ascii="Courier New" w:eastAsia="Courier New" w:hAnsi="Courier New" w:cs="Courier New"/>
          <w:color w:val="D4D4D4"/>
          <w:sz w:val="18"/>
          <w:szCs w:val="18"/>
        </w:rPr>
        <w:t>&gt;  Katmandu</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MMI 12.0]</w:t>
      </w:r>
    </w:p>
    <w:p w14:paraId="3B2DFD0F" w14:textId="77777777" w:rsidR="00BF5DB1" w:rsidRDefault="00000000">
      <w:pPr>
        <w:shd w:val="clear" w:color="auto" w:fill="1E1E1E"/>
      </w:pPr>
      <w:r>
        <w:rPr>
          <w:rFonts w:ascii="Courier New" w:eastAsia="Courier New" w:hAnsi="Courier New" w:cs="Courier New"/>
          <w:color w:val="D4D4D4"/>
          <w:sz w:val="18"/>
          <w:szCs w:val="18"/>
        </w:rPr>
        <w:t xml:space="preserve">  Vértices no caminho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4</w:t>
      </w:r>
    </w:p>
    <w:p w14:paraId="6E520A9A" w14:textId="77777777" w:rsidR="00BF5DB1" w:rsidRDefault="00000000">
      <w:pPr>
        <w:shd w:val="clear" w:color="auto" w:fill="1E1E1E"/>
      </w:pPr>
      <w:r>
        <w:rPr>
          <w:rFonts w:ascii="Courier New" w:eastAsia="Courier New" w:hAnsi="Courier New" w:cs="Courier New"/>
          <w:color w:val="D4D4D4"/>
          <w:sz w:val="18"/>
          <w:szCs w:val="18"/>
        </w:rPr>
        <w:t xml:space="preserve">  Arestas percorridas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3</w:t>
      </w:r>
    </w:p>
    <w:p w14:paraId="5C6DB433" w14:textId="77777777" w:rsidR="00BF5DB1" w:rsidRDefault="00000000">
      <w:pPr>
        <w:shd w:val="clear" w:color="auto" w:fill="1E1E1E"/>
      </w:pPr>
      <w:r>
        <w:rPr>
          <w:rFonts w:ascii="Courier New" w:eastAsia="Courier New" w:hAnsi="Courier New" w:cs="Courier New"/>
          <w:color w:val="D4D4D4"/>
          <w:sz w:val="18"/>
          <w:szCs w:val="18"/>
        </w:rPr>
        <w:t xml:space="preserve">  Intensidade </w:t>
      </w:r>
      <w:proofErr w:type="gramStart"/>
      <w:r>
        <w:rPr>
          <w:rFonts w:ascii="Courier New" w:eastAsia="Courier New" w:hAnsi="Courier New" w:cs="Courier New"/>
          <w:color w:val="D4D4D4"/>
          <w:sz w:val="18"/>
          <w:szCs w:val="18"/>
        </w:rPr>
        <w:t>acumulada :</w:t>
      </w:r>
      <w:proofErr w:type="gramEnd"/>
      <w:r>
        <w:rPr>
          <w:rFonts w:ascii="Courier New" w:eastAsia="Courier New" w:hAnsi="Courier New" w:cs="Courier New"/>
          <w:color w:val="D4D4D4"/>
          <w:sz w:val="18"/>
          <w:szCs w:val="18"/>
        </w:rPr>
        <w:t xml:space="preserve"> 34.4 MMI</w:t>
      </w:r>
    </w:p>
    <w:p w14:paraId="77A6E4E9"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58A8BD6C" w14:textId="77777777" w:rsidR="00BF5DB1" w:rsidRDefault="00BF5DB1">
      <w:pPr>
        <w:spacing w:before="60" w:after="60"/>
      </w:pPr>
    </w:p>
    <w:p w14:paraId="5C77BEF6" w14:textId="77777777" w:rsidR="00BF5DB1" w:rsidRDefault="00000000">
      <w:pPr>
        <w:spacing w:before="80" w:after="80"/>
        <w:jc w:val="both"/>
      </w:pPr>
      <w:r>
        <w:rPr>
          <w:color w:val="000000"/>
        </w:rPr>
        <w:t>Resultado: caminho Sumatra 2004 → Chiang Mai → Nepal 2015A → Katmandu com 34.4 MMI acumulado. A propagação de maior impacto passa pelo corredor Indochina-Himalaia.</w:t>
      </w:r>
    </w:p>
    <w:p w14:paraId="78E5BE54" w14:textId="77777777" w:rsidR="00BF5DB1" w:rsidRDefault="00BF5DB1">
      <w:pPr>
        <w:spacing w:before="60" w:after="60"/>
      </w:pPr>
    </w:p>
    <w:p w14:paraId="20C389FD" w14:textId="77777777" w:rsidR="00BF5DB1" w:rsidRDefault="00000000">
      <w:pPr>
        <w:spacing w:before="180" w:after="80"/>
      </w:pPr>
      <w:r>
        <w:rPr>
          <w:b/>
          <w:bCs/>
          <w:color w:val="595959"/>
        </w:rPr>
        <w:t xml:space="preserve">Opção j — Teste 2: </w:t>
      </w:r>
      <w:proofErr w:type="spellStart"/>
      <w:r>
        <w:rPr>
          <w:b/>
          <w:bCs/>
          <w:color w:val="595959"/>
        </w:rPr>
        <w:t>Tōhoku</w:t>
      </w:r>
      <w:proofErr w:type="spellEnd"/>
      <w:r>
        <w:rPr>
          <w:b/>
          <w:bCs/>
          <w:color w:val="595959"/>
        </w:rPr>
        <w:t xml:space="preserve"> 2011 (ID 41) → Tóquio (ID 0)</w:t>
      </w:r>
    </w:p>
    <w:p w14:paraId="089170ED" w14:textId="77777777" w:rsidR="00BF5DB1" w:rsidRDefault="00000000">
      <w:pPr>
        <w:shd w:val="clear" w:color="auto" w:fill="1E1E1E"/>
      </w:pPr>
      <w:r>
        <w:rPr>
          <w:rFonts w:ascii="Courier New" w:eastAsia="Courier New" w:hAnsi="Courier New" w:cs="Courier New"/>
          <w:color w:val="D4D4D4"/>
          <w:sz w:val="18"/>
          <w:szCs w:val="18"/>
        </w:rPr>
        <w:t xml:space="preserve">  Opção: j</w:t>
      </w:r>
    </w:p>
    <w:p w14:paraId="4EA5E88C" w14:textId="77777777" w:rsidR="00BF5DB1" w:rsidRDefault="00000000">
      <w:pPr>
        <w:shd w:val="clear" w:color="auto" w:fill="1E1E1E"/>
      </w:pPr>
      <w:r>
        <w:rPr>
          <w:rFonts w:ascii="Courier New" w:eastAsia="Courier New" w:hAnsi="Courier New" w:cs="Courier New"/>
          <w:color w:val="D4D4D4"/>
          <w:sz w:val="18"/>
          <w:szCs w:val="18"/>
        </w:rPr>
        <w:t xml:space="preserve">  ID do vértice de </w:t>
      </w:r>
      <w:proofErr w:type="gramStart"/>
      <w:r>
        <w:rPr>
          <w:rFonts w:ascii="Courier New" w:eastAsia="Courier New" w:hAnsi="Courier New" w:cs="Courier New"/>
          <w:color w:val="D4D4D4"/>
          <w:sz w:val="18"/>
          <w:szCs w:val="18"/>
        </w:rPr>
        <w:t>origem :</w:t>
      </w:r>
      <w:proofErr w:type="gramEnd"/>
      <w:r>
        <w:rPr>
          <w:rFonts w:ascii="Courier New" w:eastAsia="Courier New" w:hAnsi="Courier New" w:cs="Courier New"/>
          <w:color w:val="D4D4D4"/>
          <w:sz w:val="18"/>
          <w:szCs w:val="18"/>
        </w:rPr>
        <w:t xml:space="preserve"> 41</w:t>
      </w:r>
    </w:p>
    <w:p w14:paraId="4DD72264" w14:textId="77777777" w:rsidR="00BF5DB1" w:rsidRDefault="00000000">
      <w:pPr>
        <w:shd w:val="clear" w:color="auto" w:fill="1E1E1E"/>
      </w:pPr>
      <w:r>
        <w:rPr>
          <w:rFonts w:ascii="Courier New" w:eastAsia="Courier New" w:hAnsi="Courier New" w:cs="Courier New"/>
          <w:color w:val="D4D4D4"/>
          <w:sz w:val="18"/>
          <w:szCs w:val="18"/>
        </w:rPr>
        <w:t xml:space="preserve">  ID do vértice de destino: 0</w:t>
      </w:r>
    </w:p>
    <w:p w14:paraId="514F46DF"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695EAC1B" w14:textId="77777777" w:rsidR="00BF5DB1" w:rsidRDefault="00000000">
      <w:pPr>
        <w:shd w:val="clear" w:color="auto" w:fill="1E1E1E"/>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Tōhoku</w:t>
      </w:r>
      <w:proofErr w:type="spellEnd"/>
      <w:r>
        <w:rPr>
          <w:rFonts w:ascii="Courier New" w:eastAsia="Courier New" w:hAnsi="Courier New" w:cs="Courier New"/>
          <w:color w:val="D4D4D4"/>
          <w:sz w:val="18"/>
          <w:szCs w:val="18"/>
        </w:rPr>
        <w:t xml:space="preserve"> Japão 2011 (ID 41)</w:t>
      </w:r>
    </w:p>
    <w:p w14:paraId="6FFD7281" w14:textId="77777777" w:rsidR="00BF5DB1" w:rsidRDefault="00000000">
      <w:pPr>
        <w:shd w:val="clear" w:color="auto" w:fill="1E1E1E"/>
      </w:pPr>
      <w:r>
        <w:rPr>
          <w:rFonts w:ascii="Courier New" w:eastAsia="Courier New" w:hAnsi="Courier New" w:cs="Courier New"/>
          <w:color w:val="D4D4D4"/>
          <w:sz w:val="18"/>
          <w:szCs w:val="18"/>
        </w:rPr>
        <w:t xml:space="preserve">  Para: Tóquio (ID 0)</w:t>
      </w:r>
    </w:p>
    <w:p w14:paraId="691EB1E0" w14:textId="77777777" w:rsidR="00BF5DB1" w:rsidRDefault="00000000">
      <w:pPr>
        <w:shd w:val="clear" w:color="auto" w:fill="1E1E1E"/>
      </w:pPr>
      <w:r>
        <w:rPr>
          <w:rFonts w:ascii="Courier New" w:eastAsia="Courier New" w:hAnsi="Courier New" w:cs="Courier New"/>
          <w:color w:val="D4D4D4"/>
          <w:sz w:val="18"/>
          <w:szCs w:val="18"/>
        </w:rPr>
        <w:t xml:space="preserve">  Caminho encontrado:</w:t>
      </w:r>
    </w:p>
    <w:p w14:paraId="599AD7AF" w14:textId="77777777" w:rsidR="00BF5DB1"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Tōhoku</w:t>
      </w:r>
      <w:proofErr w:type="spellEnd"/>
      <w:r>
        <w:rPr>
          <w:rFonts w:ascii="Courier New" w:eastAsia="Courier New" w:hAnsi="Courier New" w:cs="Courier New"/>
          <w:color w:val="D4D4D4"/>
          <w:sz w:val="18"/>
          <w:szCs w:val="18"/>
        </w:rPr>
        <w:t xml:space="preserve"> Japão </w:t>
      </w:r>
      <w:proofErr w:type="gramStart"/>
      <w:r>
        <w:rPr>
          <w:rFonts w:ascii="Courier New" w:eastAsia="Courier New" w:hAnsi="Courier New" w:cs="Courier New"/>
          <w:color w:val="D4D4D4"/>
          <w:sz w:val="18"/>
          <w:szCs w:val="18"/>
        </w:rPr>
        <w:t>2011  --&gt;  Tóquio</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MMI 12.0]</w:t>
      </w:r>
    </w:p>
    <w:p w14:paraId="24513156" w14:textId="77777777" w:rsidR="00BF5DB1" w:rsidRDefault="00000000">
      <w:pPr>
        <w:shd w:val="clear" w:color="auto" w:fill="1E1E1E"/>
      </w:pPr>
      <w:r>
        <w:rPr>
          <w:rFonts w:ascii="Courier New" w:eastAsia="Courier New" w:hAnsi="Courier New" w:cs="Courier New"/>
          <w:color w:val="D4D4D4"/>
          <w:sz w:val="18"/>
          <w:szCs w:val="18"/>
        </w:rPr>
        <w:t xml:space="preserve">  Vértices no caminho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2</w:t>
      </w:r>
    </w:p>
    <w:p w14:paraId="59DE8522" w14:textId="77777777" w:rsidR="00BF5DB1" w:rsidRDefault="00000000">
      <w:pPr>
        <w:shd w:val="clear" w:color="auto" w:fill="1E1E1E"/>
      </w:pPr>
      <w:r>
        <w:rPr>
          <w:rFonts w:ascii="Courier New" w:eastAsia="Courier New" w:hAnsi="Courier New" w:cs="Courier New"/>
          <w:color w:val="D4D4D4"/>
          <w:sz w:val="18"/>
          <w:szCs w:val="18"/>
        </w:rPr>
        <w:t xml:space="preserve">  Arestas percorridas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1</w:t>
      </w:r>
    </w:p>
    <w:p w14:paraId="48A661D6" w14:textId="77777777" w:rsidR="00BF5DB1" w:rsidRDefault="00000000">
      <w:pPr>
        <w:shd w:val="clear" w:color="auto" w:fill="1E1E1E"/>
      </w:pPr>
      <w:r>
        <w:rPr>
          <w:rFonts w:ascii="Courier New" w:eastAsia="Courier New" w:hAnsi="Courier New" w:cs="Courier New"/>
          <w:color w:val="D4D4D4"/>
          <w:sz w:val="18"/>
          <w:szCs w:val="18"/>
        </w:rPr>
        <w:t xml:space="preserve">  Intensidade </w:t>
      </w:r>
      <w:proofErr w:type="gramStart"/>
      <w:r>
        <w:rPr>
          <w:rFonts w:ascii="Courier New" w:eastAsia="Courier New" w:hAnsi="Courier New" w:cs="Courier New"/>
          <w:color w:val="D4D4D4"/>
          <w:sz w:val="18"/>
          <w:szCs w:val="18"/>
        </w:rPr>
        <w:t>acumulada :</w:t>
      </w:r>
      <w:proofErr w:type="gramEnd"/>
      <w:r>
        <w:rPr>
          <w:rFonts w:ascii="Courier New" w:eastAsia="Courier New" w:hAnsi="Courier New" w:cs="Courier New"/>
          <w:color w:val="D4D4D4"/>
          <w:sz w:val="18"/>
          <w:szCs w:val="18"/>
        </w:rPr>
        <w:t xml:space="preserve"> 12.0 MMI</w:t>
      </w:r>
    </w:p>
    <w:p w14:paraId="32042B94"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6508A8A0" w14:textId="77777777" w:rsidR="00BF5DB1" w:rsidRDefault="00BF5DB1">
      <w:pPr>
        <w:spacing w:before="60" w:after="60"/>
      </w:pPr>
    </w:p>
    <w:p w14:paraId="1839F67E" w14:textId="77777777" w:rsidR="00BF5DB1" w:rsidRDefault="00000000">
      <w:pPr>
        <w:spacing w:before="80" w:after="80"/>
        <w:jc w:val="both"/>
      </w:pPr>
      <w:r>
        <w:rPr>
          <w:color w:val="000000"/>
        </w:rPr>
        <w:t xml:space="preserve">Resultado: aresta direta com MMI 12.0. Tóquio é atingida com intensidade máxima pelo </w:t>
      </w:r>
      <w:proofErr w:type="spellStart"/>
      <w:r>
        <w:rPr>
          <w:color w:val="000000"/>
        </w:rPr>
        <w:t>Tōhoku</w:t>
      </w:r>
      <w:proofErr w:type="spellEnd"/>
      <w:r>
        <w:rPr>
          <w:color w:val="000000"/>
        </w:rPr>
        <w:t xml:space="preserve"> 2011, consistente com os registros históricos.</w:t>
      </w:r>
    </w:p>
    <w:p w14:paraId="02B1F6A0" w14:textId="77777777" w:rsidR="00BF5DB1" w:rsidRDefault="00BF5DB1">
      <w:pPr>
        <w:spacing w:before="60" w:after="60"/>
      </w:pPr>
    </w:p>
    <w:p w14:paraId="004F0A1B" w14:textId="77777777" w:rsidR="00BF5DB1" w:rsidRDefault="00000000">
      <w:pPr>
        <w:spacing w:before="180" w:after="80"/>
      </w:pPr>
      <w:r>
        <w:rPr>
          <w:b/>
          <w:bCs/>
          <w:color w:val="595959"/>
        </w:rPr>
        <w:t>Opção j — Teste 3: Sichuan 2008 (ID 49) → Bangkok (ID 22)</w:t>
      </w:r>
    </w:p>
    <w:p w14:paraId="73436734" w14:textId="77777777" w:rsidR="00BF5DB1" w:rsidRDefault="00000000">
      <w:pPr>
        <w:shd w:val="clear" w:color="auto" w:fill="1E1E1E"/>
      </w:pPr>
      <w:r>
        <w:rPr>
          <w:rFonts w:ascii="Courier New" w:eastAsia="Courier New" w:hAnsi="Courier New" w:cs="Courier New"/>
          <w:color w:val="D4D4D4"/>
          <w:sz w:val="18"/>
          <w:szCs w:val="18"/>
        </w:rPr>
        <w:t xml:space="preserve">  Opção: j</w:t>
      </w:r>
    </w:p>
    <w:p w14:paraId="7BDB2BF8" w14:textId="77777777" w:rsidR="00BF5DB1" w:rsidRDefault="00000000">
      <w:pPr>
        <w:shd w:val="clear" w:color="auto" w:fill="1E1E1E"/>
      </w:pPr>
      <w:r>
        <w:rPr>
          <w:rFonts w:ascii="Courier New" w:eastAsia="Courier New" w:hAnsi="Courier New" w:cs="Courier New"/>
          <w:color w:val="D4D4D4"/>
          <w:sz w:val="18"/>
          <w:szCs w:val="18"/>
        </w:rPr>
        <w:t xml:space="preserve">  ID do vértice de </w:t>
      </w:r>
      <w:proofErr w:type="gramStart"/>
      <w:r>
        <w:rPr>
          <w:rFonts w:ascii="Courier New" w:eastAsia="Courier New" w:hAnsi="Courier New" w:cs="Courier New"/>
          <w:color w:val="D4D4D4"/>
          <w:sz w:val="18"/>
          <w:szCs w:val="18"/>
        </w:rPr>
        <w:t>origem :</w:t>
      </w:r>
      <w:proofErr w:type="gramEnd"/>
      <w:r>
        <w:rPr>
          <w:rFonts w:ascii="Courier New" w:eastAsia="Courier New" w:hAnsi="Courier New" w:cs="Courier New"/>
          <w:color w:val="D4D4D4"/>
          <w:sz w:val="18"/>
          <w:szCs w:val="18"/>
        </w:rPr>
        <w:t xml:space="preserve"> 49</w:t>
      </w:r>
    </w:p>
    <w:p w14:paraId="2232C34E" w14:textId="77777777" w:rsidR="00BF5DB1" w:rsidRDefault="00000000">
      <w:pPr>
        <w:shd w:val="clear" w:color="auto" w:fill="1E1E1E"/>
      </w:pPr>
      <w:r>
        <w:rPr>
          <w:rFonts w:ascii="Courier New" w:eastAsia="Courier New" w:hAnsi="Courier New" w:cs="Courier New"/>
          <w:color w:val="D4D4D4"/>
          <w:sz w:val="18"/>
          <w:szCs w:val="18"/>
        </w:rPr>
        <w:t xml:space="preserve">  ID do vértice de destino: 22</w:t>
      </w:r>
    </w:p>
    <w:p w14:paraId="107B44B5"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64077E29" w14:textId="77777777" w:rsidR="00BF5DB1" w:rsidRDefault="00000000">
      <w:pPr>
        <w:shd w:val="clear" w:color="auto" w:fill="1E1E1E"/>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De :</w:t>
      </w:r>
      <w:proofErr w:type="gramEnd"/>
      <w:r>
        <w:rPr>
          <w:rFonts w:ascii="Courier New" w:eastAsia="Courier New" w:hAnsi="Courier New" w:cs="Courier New"/>
          <w:color w:val="D4D4D4"/>
          <w:sz w:val="18"/>
          <w:szCs w:val="18"/>
        </w:rPr>
        <w:t xml:space="preserve"> Sichuan China 2008 (ID 49)</w:t>
      </w:r>
    </w:p>
    <w:p w14:paraId="0E7FE3C2" w14:textId="77777777" w:rsidR="00BF5DB1" w:rsidRDefault="00000000">
      <w:pPr>
        <w:shd w:val="clear" w:color="auto" w:fill="1E1E1E"/>
      </w:pPr>
      <w:r>
        <w:rPr>
          <w:rFonts w:ascii="Courier New" w:eastAsia="Courier New" w:hAnsi="Courier New" w:cs="Courier New"/>
          <w:color w:val="D4D4D4"/>
          <w:sz w:val="18"/>
          <w:szCs w:val="18"/>
        </w:rPr>
        <w:t xml:space="preserve">  Para: Bangkok (ID 22)</w:t>
      </w:r>
    </w:p>
    <w:p w14:paraId="5B513C6D" w14:textId="77777777" w:rsidR="00BF5DB1" w:rsidRDefault="00000000">
      <w:pPr>
        <w:shd w:val="clear" w:color="auto" w:fill="1E1E1E"/>
      </w:pPr>
      <w:r>
        <w:rPr>
          <w:rFonts w:ascii="Courier New" w:eastAsia="Courier New" w:hAnsi="Courier New" w:cs="Courier New"/>
          <w:color w:val="D4D4D4"/>
          <w:sz w:val="18"/>
          <w:szCs w:val="18"/>
        </w:rPr>
        <w:t xml:space="preserve">  Caminho encontrado:</w:t>
      </w:r>
    </w:p>
    <w:p w14:paraId="56880F37" w14:textId="77777777" w:rsidR="00BF5DB1" w:rsidRDefault="00000000">
      <w:pPr>
        <w:shd w:val="clear" w:color="auto" w:fill="1E1E1E"/>
      </w:pPr>
      <w:r>
        <w:rPr>
          <w:rFonts w:ascii="Courier New" w:eastAsia="Courier New" w:hAnsi="Courier New" w:cs="Courier New"/>
          <w:color w:val="D4D4D4"/>
          <w:sz w:val="18"/>
          <w:szCs w:val="18"/>
        </w:rPr>
        <w:t xml:space="preserve">    Sichuan China </w:t>
      </w:r>
      <w:proofErr w:type="gramStart"/>
      <w:r>
        <w:rPr>
          <w:rFonts w:ascii="Courier New" w:eastAsia="Courier New" w:hAnsi="Courier New" w:cs="Courier New"/>
          <w:color w:val="D4D4D4"/>
          <w:sz w:val="18"/>
          <w:szCs w:val="18"/>
        </w:rPr>
        <w:t>2008  --&gt;  Chiang</w:t>
      </w:r>
      <w:proofErr w:type="gramEnd"/>
      <w:r>
        <w:rPr>
          <w:rFonts w:ascii="Courier New" w:eastAsia="Courier New" w:hAnsi="Courier New" w:cs="Courier New"/>
          <w:color w:val="D4D4D4"/>
          <w:sz w:val="18"/>
          <w:szCs w:val="18"/>
        </w:rPr>
        <w:t xml:space="preserve"> Mai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MMI 10.8]</w:t>
      </w:r>
    </w:p>
    <w:p w14:paraId="3CBCA738" w14:textId="77777777" w:rsidR="00BF5DB1" w:rsidRDefault="00000000">
      <w:pPr>
        <w:shd w:val="clear" w:color="auto" w:fill="1E1E1E"/>
      </w:pPr>
      <w:r>
        <w:rPr>
          <w:rFonts w:ascii="Courier New" w:eastAsia="Courier New" w:hAnsi="Courier New" w:cs="Courier New"/>
          <w:color w:val="D4D4D4"/>
          <w:sz w:val="18"/>
          <w:szCs w:val="18"/>
        </w:rPr>
        <w:t xml:space="preserve">    Chiang Mai          --</w:t>
      </w:r>
      <w:proofErr w:type="gramStart"/>
      <w:r>
        <w:rPr>
          <w:rFonts w:ascii="Courier New" w:eastAsia="Courier New" w:hAnsi="Courier New" w:cs="Courier New"/>
          <w:color w:val="D4D4D4"/>
          <w:sz w:val="18"/>
          <w:szCs w:val="18"/>
        </w:rPr>
        <w:t>&gt;  Sumatra</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2004  [</w:t>
      </w:r>
      <w:proofErr w:type="gramEnd"/>
      <w:r>
        <w:rPr>
          <w:rFonts w:ascii="Courier New" w:eastAsia="Courier New" w:hAnsi="Courier New" w:cs="Courier New"/>
          <w:color w:val="D4D4D4"/>
          <w:sz w:val="18"/>
          <w:szCs w:val="18"/>
        </w:rPr>
        <w:t>MMI 12.0]</w:t>
      </w:r>
    </w:p>
    <w:p w14:paraId="2C67DAF3" w14:textId="77777777" w:rsidR="00BF5DB1" w:rsidRDefault="00000000">
      <w:pPr>
        <w:shd w:val="clear" w:color="auto" w:fill="1E1E1E"/>
      </w:pPr>
      <w:r>
        <w:rPr>
          <w:rFonts w:ascii="Courier New" w:eastAsia="Courier New" w:hAnsi="Courier New" w:cs="Courier New"/>
          <w:color w:val="D4D4D4"/>
          <w:sz w:val="18"/>
          <w:szCs w:val="18"/>
        </w:rPr>
        <w:t xml:space="preserve">    Sumatra 2004        --</w:t>
      </w:r>
      <w:proofErr w:type="gramStart"/>
      <w:r>
        <w:rPr>
          <w:rFonts w:ascii="Courier New" w:eastAsia="Courier New" w:hAnsi="Courier New" w:cs="Courier New"/>
          <w:color w:val="D4D4D4"/>
          <w:sz w:val="18"/>
          <w:szCs w:val="18"/>
        </w:rPr>
        <w:t>&gt;  Bangkok</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MMI 12.0]</w:t>
      </w:r>
    </w:p>
    <w:p w14:paraId="27475A52" w14:textId="77777777" w:rsidR="00BF5DB1" w:rsidRDefault="00000000">
      <w:pPr>
        <w:shd w:val="clear" w:color="auto" w:fill="1E1E1E"/>
      </w:pPr>
      <w:r>
        <w:rPr>
          <w:rFonts w:ascii="Courier New" w:eastAsia="Courier New" w:hAnsi="Courier New" w:cs="Courier New"/>
          <w:color w:val="D4D4D4"/>
          <w:sz w:val="18"/>
          <w:szCs w:val="18"/>
        </w:rPr>
        <w:lastRenderedPageBreak/>
        <w:t xml:space="preserve">  Vértices no caminho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4</w:t>
      </w:r>
    </w:p>
    <w:p w14:paraId="7760BE8C" w14:textId="77777777" w:rsidR="00BF5DB1" w:rsidRDefault="00000000">
      <w:pPr>
        <w:shd w:val="clear" w:color="auto" w:fill="1E1E1E"/>
      </w:pPr>
      <w:r>
        <w:rPr>
          <w:rFonts w:ascii="Courier New" w:eastAsia="Courier New" w:hAnsi="Courier New" w:cs="Courier New"/>
          <w:color w:val="D4D4D4"/>
          <w:sz w:val="18"/>
          <w:szCs w:val="18"/>
        </w:rPr>
        <w:t xml:space="preserve">  Arestas percorridas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3</w:t>
      </w:r>
    </w:p>
    <w:p w14:paraId="557AFAFE" w14:textId="77777777" w:rsidR="00BF5DB1" w:rsidRDefault="00000000">
      <w:pPr>
        <w:shd w:val="clear" w:color="auto" w:fill="1E1E1E"/>
      </w:pPr>
      <w:r>
        <w:rPr>
          <w:rFonts w:ascii="Courier New" w:eastAsia="Courier New" w:hAnsi="Courier New" w:cs="Courier New"/>
          <w:color w:val="D4D4D4"/>
          <w:sz w:val="18"/>
          <w:szCs w:val="18"/>
        </w:rPr>
        <w:t xml:space="preserve">  Intensidade </w:t>
      </w:r>
      <w:proofErr w:type="gramStart"/>
      <w:r>
        <w:rPr>
          <w:rFonts w:ascii="Courier New" w:eastAsia="Courier New" w:hAnsi="Courier New" w:cs="Courier New"/>
          <w:color w:val="D4D4D4"/>
          <w:sz w:val="18"/>
          <w:szCs w:val="18"/>
        </w:rPr>
        <w:t>acumulada :</w:t>
      </w:r>
      <w:proofErr w:type="gramEnd"/>
      <w:r>
        <w:rPr>
          <w:rFonts w:ascii="Courier New" w:eastAsia="Courier New" w:hAnsi="Courier New" w:cs="Courier New"/>
          <w:color w:val="D4D4D4"/>
          <w:sz w:val="18"/>
          <w:szCs w:val="18"/>
        </w:rPr>
        <w:t xml:space="preserve"> 34.8 MMI</w:t>
      </w:r>
    </w:p>
    <w:p w14:paraId="69FBBF1B"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79DF7108" w14:textId="77777777" w:rsidR="00BF5DB1" w:rsidRDefault="00BF5DB1">
      <w:pPr>
        <w:spacing w:before="60" w:after="60"/>
      </w:pPr>
    </w:p>
    <w:p w14:paraId="0C003446" w14:textId="77777777" w:rsidR="00BF5DB1" w:rsidRDefault="00000000">
      <w:pPr>
        <w:spacing w:before="80" w:after="80"/>
        <w:jc w:val="both"/>
      </w:pPr>
      <w:r>
        <w:rPr>
          <w:color w:val="000000"/>
        </w:rPr>
        <w:t>Resultado: 34.8 MMI acumulado. O caminho de maior risco passa pelo corredor de Sumatra, não sendo uma rota direta.</w:t>
      </w:r>
    </w:p>
    <w:p w14:paraId="7EE21859" w14:textId="77777777" w:rsidR="00BF5DB1" w:rsidRDefault="00BF5DB1">
      <w:pPr>
        <w:spacing w:before="60" w:after="60"/>
      </w:pPr>
    </w:p>
    <w:p w14:paraId="50854600" w14:textId="17DB2ECB" w:rsidR="00BF5DB1" w:rsidRDefault="00000000" w:rsidP="001974D5">
      <w:r>
        <w:rPr>
          <w:b/>
          <w:bCs/>
          <w:color w:val="2E75B6"/>
          <w:sz w:val="24"/>
          <w:szCs w:val="24"/>
        </w:rPr>
        <w:t>10.3 Item 2 — Características do Grafo</w:t>
      </w:r>
    </w:p>
    <w:p w14:paraId="23DB4D76" w14:textId="77777777" w:rsidR="00BF5DB1" w:rsidRDefault="00000000">
      <w:pPr>
        <w:spacing w:before="180" w:after="80"/>
      </w:pPr>
      <w:r>
        <w:rPr>
          <w:b/>
          <w:bCs/>
          <w:color w:val="595959"/>
        </w:rPr>
        <w:t>10.3.1 Opção k — Análise de Grau dos Vértices</w:t>
      </w:r>
    </w:p>
    <w:p w14:paraId="2F376B14" w14:textId="77777777" w:rsidR="00BF5DB1" w:rsidRDefault="00000000">
      <w:pPr>
        <w:spacing w:before="80" w:after="80"/>
        <w:jc w:val="both"/>
      </w:pPr>
      <w:r>
        <w:rPr>
          <w:color w:val="000000"/>
        </w:rPr>
        <w:t xml:space="preserve">O grau de um vértice indica quantas arestas incidem sobre ele. No </w:t>
      </w:r>
      <w:proofErr w:type="spellStart"/>
      <w:r>
        <w:rPr>
          <w:color w:val="000000"/>
        </w:rPr>
        <w:t>SismoGraph</w:t>
      </w:r>
      <w:proofErr w:type="spellEnd"/>
      <w:r>
        <w:rPr>
          <w:color w:val="000000"/>
        </w:rPr>
        <w:t>, o grau de uma cidade mede sua vulnerabilidade sísmica múltipla — quantos epicentros distintos a afetam diretamente.</w:t>
      </w:r>
    </w:p>
    <w:p w14:paraId="7C13B57B" w14:textId="77777777" w:rsidR="00BF5DB1" w:rsidRDefault="00BF5DB1">
      <w:pPr>
        <w:spacing w:before="60" w:after="60"/>
      </w:pPr>
    </w:p>
    <w:p w14:paraId="1B261A02" w14:textId="77777777" w:rsidR="00BF5DB1" w:rsidRDefault="00000000">
      <w:pPr>
        <w:spacing w:before="180" w:after="80"/>
      </w:pPr>
      <w:r>
        <w:rPr>
          <w:b/>
          <w:bCs/>
          <w:color w:val="595959"/>
        </w:rPr>
        <w:t>Teste 1 — Top 10 vértices de maior grau</w:t>
      </w:r>
    </w:p>
    <w:p w14:paraId="1FC08EFA" w14:textId="77777777" w:rsidR="00BF5DB1" w:rsidRDefault="00000000">
      <w:pPr>
        <w:shd w:val="clear" w:color="auto" w:fill="1E1E1E"/>
      </w:pPr>
      <w:r>
        <w:rPr>
          <w:rFonts w:ascii="Courier New" w:eastAsia="Courier New" w:hAnsi="Courier New" w:cs="Courier New"/>
          <w:color w:val="D4D4D4"/>
          <w:sz w:val="18"/>
          <w:szCs w:val="18"/>
        </w:rPr>
        <w:t xml:space="preserve">  Opção: k</w:t>
      </w:r>
    </w:p>
    <w:p w14:paraId="3939D4E7"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7AA971B7" w14:textId="77777777" w:rsidR="00BF5DB1" w:rsidRDefault="00000000">
      <w:pPr>
        <w:shd w:val="clear" w:color="auto" w:fill="1E1E1E"/>
      </w:pPr>
      <w:r>
        <w:rPr>
          <w:rFonts w:ascii="Courier New" w:eastAsia="Courier New" w:hAnsi="Courier New" w:cs="Courier New"/>
          <w:color w:val="D4D4D4"/>
          <w:sz w:val="18"/>
          <w:szCs w:val="18"/>
        </w:rPr>
        <w:t xml:space="preserve">    Análise de Grau dos Vértices - </w:t>
      </w:r>
      <w:proofErr w:type="spellStart"/>
      <w:r>
        <w:rPr>
          <w:rFonts w:ascii="Courier New" w:eastAsia="Courier New" w:hAnsi="Courier New" w:cs="Courier New"/>
          <w:color w:val="D4D4D4"/>
          <w:sz w:val="18"/>
          <w:szCs w:val="18"/>
        </w:rPr>
        <w:t>SismoGraph</w:t>
      </w:r>
      <w:proofErr w:type="spellEnd"/>
    </w:p>
    <w:p w14:paraId="517C647A"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2C2784D9" w14:textId="77777777" w:rsidR="00BF5DB1" w:rsidRDefault="00000000">
      <w:pPr>
        <w:shd w:val="clear" w:color="auto" w:fill="1E1E1E"/>
      </w:pPr>
      <w:r>
        <w:rPr>
          <w:rFonts w:ascii="Courier New" w:eastAsia="Courier New" w:hAnsi="Courier New" w:cs="Courier New"/>
          <w:color w:val="D4D4D4"/>
          <w:sz w:val="18"/>
          <w:szCs w:val="18"/>
        </w:rPr>
        <w:t xml:space="preserve">  Grau máximo: </w:t>
      </w:r>
      <w:proofErr w:type="gramStart"/>
      <w:r>
        <w:rPr>
          <w:rFonts w:ascii="Courier New" w:eastAsia="Courier New" w:hAnsi="Courier New" w:cs="Courier New"/>
          <w:color w:val="D4D4D4"/>
          <w:sz w:val="18"/>
          <w:szCs w:val="18"/>
        </w:rPr>
        <w:t>14  (</w:t>
      </w:r>
      <w:proofErr w:type="gramEnd"/>
      <w:r>
        <w:rPr>
          <w:rFonts w:ascii="Courier New" w:eastAsia="Courier New" w:hAnsi="Courier New" w:cs="Courier New"/>
          <w:color w:val="D4D4D4"/>
          <w:sz w:val="18"/>
          <w:szCs w:val="18"/>
        </w:rPr>
        <w:t>Sichuan China 2008)</w:t>
      </w:r>
    </w:p>
    <w:p w14:paraId="03203B39" w14:textId="77777777" w:rsidR="00BF5DB1" w:rsidRDefault="00000000">
      <w:pPr>
        <w:shd w:val="clear" w:color="auto" w:fill="1E1E1E"/>
      </w:pPr>
      <w:r>
        <w:rPr>
          <w:rFonts w:ascii="Courier New" w:eastAsia="Courier New" w:hAnsi="Courier New" w:cs="Courier New"/>
          <w:color w:val="D4D4D4"/>
          <w:sz w:val="18"/>
          <w:szCs w:val="18"/>
        </w:rPr>
        <w:t xml:space="preserve">  Grau mínimo: 0</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Haiti vizinho 2010)</w:t>
      </w:r>
    </w:p>
    <w:p w14:paraId="068CAAA4" w14:textId="77777777" w:rsidR="00BF5DB1" w:rsidRDefault="00000000">
      <w:pPr>
        <w:shd w:val="clear" w:color="auto" w:fill="1E1E1E"/>
      </w:pPr>
      <w:r>
        <w:rPr>
          <w:rFonts w:ascii="Courier New" w:eastAsia="Courier New" w:hAnsi="Courier New" w:cs="Courier New"/>
          <w:color w:val="D4D4D4"/>
          <w:sz w:val="18"/>
          <w:szCs w:val="18"/>
        </w:rPr>
        <w:t xml:space="preserve">  Grau </w:t>
      </w:r>
      <w:proofErr w:type="gramStart"/>
      <w:r>
        <w:rPr>
          <w:rFonts w:ascii="Courier New" w:eastAsia="Courier New" w:hAnsi="Courier New" w:cs="Courier New"/>
          <w:color w:val="D4D4D4"/>
          <w:sz w:val="18"/>
          <w:szCs w:val="18"/>
        </w:rPr>
        <w:t>médio :</w:t>
      </w:r>
      <w:proofErr w:type="gramEnd"/>
      <w:r>
        <w:rPr>
          <w:rFonts w:ascii="Courier New" w:eastAsia="Courier New" w:hAnsi="Courier New" w:cs="Courier New"/>
          <w:color w:val="D4D4D4"/>
          <w:sz w:val="18"/>
          <w:szCs w:val="18"/>
        </w:rPr>
        <w:t xml:space="preserve"> 7.74</w:t>
      </w:r>
    </w:p>
    <w:p w14:paraId="5D7AFA25" w14:textId="77777777" w:rsidR="00BF5DB1" w:rsidRDefault="00000000">
      <w:pPr>
        <w:shd w:val="clear" w:color="auto" w:fill="1E1E1E"/>
      </w:pPr>
      <w:r>
        <w:rPr>
          <w:rFonts w:ascii="Courier New" w:eastAsia="Courier New" w:hAnsi="Courier New" w:cs="Courier New"/>
          <w:color w:val="D4D4D4"/>
          <w:sz w:val="18"/>
          <w:szCs w:val="18"/>
        </w:rPr>
        <w:t xml:space="preserve">  Top 10 vértices com MAIOR grau (mais vulneráveis):</w:t>
      </w:r>
    </w:p>
    <w:p w14:paraId="51DB407D" w14:textId="77777777" w:rsidR="00BF5DB1" w:rsidRDefault="00000000">
      <w:pPr>
        <w:shd w:val="clear" w:color="auto" w:fill="1E1E1E"/>
      </w:pPr>
      <w:r>
        <w:rPr>
          <w:rFonts w:ascii="Courier New" w:eastAsia="Courier New" w:hAnsi="Courier New" w:cs="Courier New"/>
          <w:color w:val="D4D4D4"/>
          <w:sz w:val="18"/>
          <w:szCs w:val="18"/>
        </w:rPr>
        <w:t xml:space="preserve">  ID    Rótulo                    Tipo         Grau</w:t>
      </w:r>
    </w:p>
    <w:p w14:paraId="6345CAE8" w14:textId="77777777" w:rsidR="00BF5DB1" w:rsidRDefault="00000000">
      <w:pPr>
        <w:shd w:val="clear" w:color="auto" w:fill="1E1E1E"/>
      </w:pPr>
      <w:r>
        <w:rPr>
          <w:rFonts w:ascii="Courier New" w:eastAsia="Courier New" w:hAnsi="Courier New" w:cs="Courier New"/>
          <w:color w:val="D4D4D4"/>
          <w:sz w:val="18"/>
          <w:szCs w:val="18"/>
        </w:rPr>
        <w:t xml:space="preserve">  49    Sichuan China 2008        Epicentro    14</w:t>
      </w:r>
    </w:p>
    <w:p w14:paraId="07861BC6" w14:textId="77777777" w:rsidR="00BF5DB1" w:rsidRDefault="00000000">
      <w:pPr>
        <w:shd w:val="clear" w:color="auto" w:fill="1E1E1E"/>
      </w:pPr>
      <w:r>
        <w:rPr>
          <w:rFonts w:ascii="Courier New" w:eastAsia="Courier New" w:hAnsi="Courier New" w:cs="Courier New"/>
          <w:color w:val="D4D4D4"/>
          <w:sz w:val="18"/>
          <w:szCs w:val="18"/>
        </w:rPr>
        <w:t xml:space="preserve">  28    Rangum                    Cidade       13</w:t>
      </w:r>
    </w:p>
    <w:p w14:paraId="3EE42736" w14:textId="77777777" w:rsidR="00BF5DB1" w:rsidRDefault="00000000">
      <w:pPr>
        <w:shd w:val="clear" w:color="auto" w:fill="1E1E1E"/>
      </w:pPr>
      <w:r>
        <w:rPr>
          <w:rFonts w:ascii="Courier New" w:eastAsia="Courier New" w:hAnsi="Courier New" w:cs="Courier New"/>
          <w:color w:val="D4D4D4"/>
          <w:sz w:val="18"/>
          <w:szCs w:val="18"/>
        </w:rPr>
        <w:t xml:space="preserve">  53    Nepal 2015A               Epicentro    13</w:t>
      </w:r>
    </w:p>
    <w:p w14:paraId="51C129DE" w14:textId="77777777" w:rsidR="00BF5DB1" w:rsidRDefault="00000000">
      <w:pPr>
        <w:shd w:val="clear" w:color="auto" w:fill="1E1E1E"/>
      </w:pPr>
      <w:r>
        <w:rPr>
          <w:rFonts w:ascii="Courier New" w:eastAsia="Courier New" w:hAnsi="Courier New" w:cs="Courier New"/>
          <w:color w:val="D4D4D4"/>
          <w:sz w:val="18"/>
          <w:szCs w:val="18"/>
        </w:rPr>
        <w:t xml:space="preserve">  54    Nepal 2015B               Epicentro    13</w:t>
      </w:r>
    </w:p>
    <w:p w14:paraId="7A700F06" w14:textId="77777777" w:rsidR="00BF5DB1" w:rsidRDefault="00000000">
      <w:pPr>
        <w:shd w:val="clear" w:color="auto" w:fill="1E1E1E"/>
      </w:pPr>
      <w:r>
        <w:rPr>
          <w:rFonts w:ascii="Courier New" w:eastAsia="Courier New" w:hAnsi="Courier New" w:cs="Courier New"/>
          <w:color w:val="D4D4D4"/>
          <w:sz w:val="18"/>
          <w:szCs w:val="18"/>
        </w:rPr>
        <w:t xml:space="preserve">  64    Yunnan China 2014         Epicentro    13</w:t>
      </w:r>
    </w:p>
    <w:p w14:paraId="37FD502B" w14:textId="77777777" w:rsidR="00BF5DB1" w:rsidRDefault="00000000">
      <w:pPr>
        <w:shd w:val="clear" w:color="auto" w:fill="1E1E1E"/>
      </w:pPr>
      <w:r>
        <w:rPr>
          <w:rFonts w:ascii="Courier New" w:eastAsia="Courier New" w:hAnsi="Courier New" w:cs="Courier New"/>
          <w:color w:val="D4D4D4"/>
          <w:sz w:val="18"/>
          <w:szCs w:val="18"/>
        </w:rPr>
        <w:t xml:space="preserve">  38    Katmandu                  Cidade       12</w:t>
      </w:r>
    </w:p>
    <w:p w14:paraId="0BF9462F" w14:textId="77777777" w:rsidR="00BF5DB1" w:rsidRDefault="00000000">
      <w:pPr>
        <w:shd w:val="clear" w:color="auto" w:fill="1E1E1E"/>
      </w:pPr>
      <w:r>
        <w:rPr>
          <w:rFonts w:ascii="Courier New" w:eastAsia="Courier New" w:hAnsi="Courier New" w:cs="Courier New"/>
          <w:color w:val="D4D4D4"/>
          <w:sz w:val="18"/>
          <w:szCs w:val="18"/>
        </w:rPr>
        <w:t xml:space="preserve">  15    Jacarta                   Cidade       11</w:t>
      </w:r>
    </w:p>
    <w:p w14:paraId="75063444" w14:textId="77777777" w:rsidR="00BF5DB1" w:rsidRDefault="00000000">
      <w:pPr>
        <w:shd w:val="clear" w:color="auto" w:fill="1E1E1E"/>
      </w:pPr>
      <w:r>
        <w:rPr>
          <w:rFonts w:ascii="Courier New" w:eastAsia="Courier New" w:hAnsi="Courier New" w:cs="Courier New"/>
          <w:color w:val="D4D4D4"/>
          <w:sz w:val="18"/>
          <w:szCs w:val="18"/>
        </w:rPr>
        <w:t xml:space="preserve">  23    Chiang Mai                Cidade       11</w:t>
      </w:r>
    </w:p>
    <w:p w14:paraId="0A100194" w14:textId="77777777" w:rsidR="00BF5DB1" w:rsidRDefault="00000000">
      <w:pPr>
        <w:shd w:val="clear" w:color="auto" w:fill="1E1E1E"/>
      </w:pPr>
      <w:r>
        <w:rPr>
          <w:rFonts w:ascii="Courier New" w:eastAsia="Courier New" w:hAnsi="Courier New" w:cs="Courier New"/>
          <w:color w:val="D4D4D4"/>
          <w:sz w:val="18"/>
          <w:szCs w:val="18"/>
        </w:rPr>
        <w:t xml:space="preserve">  25    Singapura                 Cidade       11</w:t>
      </w:r>
    </w:p>
    <w:p w14:paraId="23193B65" w14:textId="77777777" w:rsidR="00BF5DB1" w:rsidRDefault="00000000">
      <w:pPr>
        <w:shd w:val="clear" w:color="auto" w:fill="1E1E1E"/>
      </w:pPr>
      <w:r>
        <w:rPr>
          <w:rFonts w:ascii="Courier New" w:eastAsia="Courier New" w:hAnsi="Courier New" w:cs="Courier New"/>
          <w:color w:val="D4D4D4"/>
          <w:sz w:val="18"/>
          <w:szCs w:val="18"/>
        </w:rPr>
        <w:t xml:space="preserve">  39    </w:t>
      </w:r>
      <w:proofErr w:type="spellStart"/>
      <w:r>
        <w:rPr>
          <w:rFonts w:ascii="Courier New" w:eastAsia="Courier New" w:hAnsi="Courier New" w:cs="Courier New"/>
          <w:color w:val="D4D4D4"/>
          <w:sz w:val="18"/>
          <w:szCs w:val="18"/>
        </w:rPr>
        <w:t>Thimphu</w:t>
      </w:r>
      <w:proofErr w:type="spellEnd"/>
      <w:r>
        <w:rPr>
          <w:rFonts w:ascii="Courier New" w:eastAsia="Courier New" w:hAnsi="Courier New" w:cs="Courier New"/>
          <w:color w:val="D4D4D4"/>
          <w:sz w:val="18"/>
          <w:szCs w:val="18"/>
        </w:rPr>
        <w:t xml:space="preserve">                   Cidade       11</w:t>
      </w:r>
    </w:p>
    <w:p w14:paraId="1A08671D"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4F6879B5" w14:textId="77777777" w:rsidR="00BF5DB1" w:rsidRDefault="00BF5DB1">
      <w:pPr>
        <w:spacing w:before="60" w:after="60"/>
      </w:pPr>
    </w:p>
    <w:p w14:paraId="7611FB1A" w14:textId="77777777" w:rsidR="00BF5DB1" w:rsidRDefault="00000000">
      <w:pPr>
        <w:spacing w:before="80" w:after="80"/>
        <w:jc w:val="both"/>
      </w:pPr>
      <w:r>
        <w:rPr>
          <w:color w:val="000000"/>
        </w:rPr>
        <w:t>Resultado: Sichuan China 2008 tem grau máximo 14. Katmandu lidera entre as cidades com grau 12. Grau médio: 7,74.</w:t>
      </w:r>
    </w:p>
    <w:p w14:paraId="2ADB194B" w14:textId="77777777" w:rsidR="00BF5DB1" w:rsidRDefault="00BF5DB1">
      <w:pPr>
        <w:spacing w:before="60" w:after="60"/>
      </w:pPr>
    </w:p>
    <w:p w14:paraId="32662E09" w14:textId="77777777" w:rsidR="00BF5DB1" w:rsidRDefault="00000000">
      <w:pPr>
        <w:spacing w:before="180" w:after="80"/>
      </w:pPr>
      <w:r>
        <w:rPr>
          <w:b/>
          <w:bCs/>
          <w:color w:val="595959"/>
        </w:rPr>
        <w:t>Teste 2 — Vértices de menor grau e isolados</w:t>
      </w:r>
    </w:p>
    <w:p w14:paraId="1500D64E" w14:textId="77777777" w:rsidR="00BF5DB1" w:rsidRDefault="00000000">
      <w:pPr>
        <w:shd w:val="clear" w:color="auto" w:fill="1E1E1E"/>
      </w:pPr>
      <w:r>
        <w:rPr>
          <w:rFonts w:ascii="Courier New" w:eastAsia="Courier New" w:hAnsi="Courier New" w:cs="Courier New"/>
          <w:color w:val="D4D4D4"/>
          <w:sz w:val="18"/>
          <w:szCs w:val="18"/>
        </w:rPr>
        <w:t xml:space="preserve">  Opção: k</w:t>
      </w:r>
    </w:p>
    <w:p w14:paraId="5C2A294E"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587F6D4D" w14:textId="77777777" w:rsidR="00BF5DB1" w:rsidRDefault="00000000">
      <w:pPr>
        <w:shd w:val="clear" w:color="auto" w:fill="1E1E1E"/>
      </w:pPr>
      <w:r>
        <w:rPr>
          <w:rFonts w:ascii="Courier New" w:eastAsia="Courier New" w:hAnsi="Courier New" w:cs="Courier New"/>
          <w:color w:val="D4D4D4"/>
          <w:sz w:val="18"/>
          <w:szCs w:val="18"/>
        </w:rPr>
        <w:t xml:space="preserve">  Top 5 vértices com MENOR grau:</w:t>
      </w:r>
    </w:p>
    <w:p w14:paraId="2B910641" w14:textId="77777777" w:rsidR="00BF5DB1" w:rsidRDefault="00000000">
      <w:pPr>
        <w:shd w:val="clear" w:color="auto" w:fill="1E1E1E"/>
      </w:pPr>
      <w:r>
        <w:rPr>
          <w:rFonts w:ascii="Courier New" w:eastAsia="Courier New" w:hAnsi="Courier New" w:cs="Courier New"/>
          <w:color w:val="D4D4D4"/>
          <w:sz w:val="18"/>
          <w:szCs w:val="18"/>
        </w:rPr>
        <w:t xml:space="preserve">  ID    Rótulo                    Tipo         Grau</w:t>
      </w:r>
    </w:p>
    <w:p w14:paraId="75A9B8F0" w14:textId="77777777" w:rsidR="00BF5DB1" w:rsidRDefault="00000000">
      <w:pPr>
        <w:shd w:val="clear" w:color="auto" w:fill="1E1E1E"/>
      </w:pPr>
      <w:r>
        <w:rPr>
          <w:rFonts w:ascii="Courier New" w:eastAsia="Courier New" w:hAnsi="Courier New" w:cs="Courier New"/>
          <w:color w:val="D4D4D4"/>
          <w:sz w:val="18"/>
          <w:szCs w:val="18"/>
        </w:rPr>
        <w:t xml:space="preserve">  67    Indonésia Flores 1992     Epicentro    4</w:t>
      </w:r>
    </w:p>
    <w:p w14:paraId="0B28BA6A" w14:textId="77777777" w:rsidR="00BF5DB1" w:rsidRDefault="00000000">
      <w:pPr>
        <w:shd w:val="clear" w:color="auto" w:fill="1E1E1E"/>
      </w:pPr>
      <w:r>
        <w:rPr>
          <w:rFonts w:ascii="Courier New" w:eastAsia="Courier New" w:hAnsi="Courier New" w:cs="Courier New"/>
          <w:color w:val="D4D4D4"/>
          <w:sz w:val="18"/>
          <w:szCs w:val="18"/>
        </w:rPr>
        <w:t xml:space="preserve">   6    Xangai                    Cidade       3</w:t>
      </w:r>
    </w:p>
    <w:p w14:paraId="3484254A" w14:textId="77777777" w:rsidR="00BF5DB1" w:rsidRDefault="00000000">
      <w:pPr>
        <w:shd w:val="clear" w:color="auto" w:fill="1E1E1E"/>
      </w:pPr>
      <w:r>
        <w:rPr>
          <w:rFonts w:ascii="Courier New" w:eastAsia="Courier New" w:hAnsi="Courier New" w:cs="Courier New"/>
          <w:color w:val="D4D4D4"/>
          <w:sz w:val="18"/>
          <w:szCs w:val="18"/>
        </w:rPr>
        <w:t xml:space="preserve">  19    Manila                    Cidade       3</w:t>
      </w:r>
    </w:p>
    <w:p w14:paraId="4C9744E0" w14:textId="77777777" w:rsidR="00BF5DB1" w:rsidRDefault="00000000">
      <w:pPr>
        <w:shd w:val="clear" w:color="auto" w:fill="1E1E1E"/>
      </w:pPr>
      <w:r>
        <w:rPr>
          <w:rFonts w:ascii="Courier New" w:eastAsia="Courier New" w:hAnsi="Courier New" w:cs="Courier New"/>
          <w:color w:val="D4D4D4"/>
          <w:sz w:val="18"/>
          <w:szCs w:val="18"/>
        </w:rPr>
        <w:t xml:space="preserve">  14    Ulaanbaatar               Cidade       2</w:t>
      </w:r>
    </w:p>
    <w:p w14:paraId="623A19AB" w14:textId="77777777" w:rsidR="00BF5DB1" w:rsidRDefault="00000000">
      <w:pPr>
        <w:shd w:val="clear" w:color="auto" w:fill="1E1E1E"/>
      </w:pPr>
      <w:r>
        <w:rPr>
          <w:rFonts w:ascii="Courier New" w:eastAsia="Courier New" w:hAnsi="Courier New" w:cs="Courier New"/>
          <w:color w:val="D4D4D4"/>
          <w:sz w:val="18"/>
          <w:szCs w:val="18"/>
        </w:rPr>
        <w:t xml:space="preserve">  51    Haiti vizinho 2010        Epicentro    0</w:t>
      </w:r>
    </w:p>
    <w:p w14:paraId="69F79C38" w14:textId="77777777" w:rsidR="00BF5DB1" w:rsidRDefault="00000000">
      <w:pPr>
        <w:shd w:val="clear" w:color="auto" w:fill="1E1E1E"/>
      </w:pPr>
      <w:r>
        <w:rPr>
          <w:rFonts w:ascii="Courier New" w:eastAsia="Courier New" w:hAnsi="Courier New" w:cs="Courier New"/>
          <w:color w:val="D4D4D4"/>
          <w:sz w:val="18"/>
          <w:szCs w:val="18"/>
        </w:rPr>
        <w:t xml:space="preserve">  Vértices isolados (grau 0): Haiti vizinho 2010</w:t>
      </w:r>
    </w:p>
    <w:p w14:paraId="5B310E26"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03F8A0AC" w14:textId="77777777" w:rsidR="00BF5DB1" w:rsidRDefault="00BF5DB1">
      <w:pPr>
        <w:spacing w:before="60" w:after="60"/>
      </w:pPr>
    </w:p>
    <w:p w14:paraId="7438AA4B" w14:textId="77777777" w:rsidR="00BF5DB1" w:rsidRDefault="00000000">
      <w:pPr>
        <w:spacing w:before="80" w:after="80"/>
        <w:jc w:val="both"/>
      </w:pPr>
      <w:r>
        <w:rPr>
          <w:color w:val="000000"/>
        </w:rPr>
        <w:t>Resultado: Haiti vizinho 2010 (ID 51) tem grau 0, confirmando o vértice isolado identificado na Parte 2.</w:t>
      </w:r>
    </w:p>
    <w:p w14:paraId="7470392F" w14:textId="4E9EE2BF" w:rsidR="00BF5DB1" w:rsidRDefault="00BF5DB1"/>
    <w:p w14:paraId="104EB99C" w14:textId="77777777" w:rsidR="00BF5DB1" w:rsidRDefault="00000000">
      <w:pPr>
        <w:spacing w:before="180" w:after="80"/>
      </w:pPr>
      <w:r>
        <w:rPr>
          <w:b/>
          <w:bCs/>
          <w:color w:val="595959"/>
        </w:rPr>
        <w:lastRenderedPageBreak/>
        <w:t xml:space="preserve">10.3.2 Opção l — Verificação </w:t>
      </w:r>
      <w:proofErr w:type="spellStart"/>
      <w:r>
        <w:rPr>
          <w:b/>
          <w:bCs/>
          <w:color w:val="595959"/>
        </w:rPr>
        <w:t>Euleriana</w:t>
      </w:r>
      <w:proofErr w:type="spellEnd"/>
    </w:p>
    <w:p w14:paraId="37336120" w14:textId="77777777" w:rsidR="00BF5DB1" w:rsidRDefault="00000000">
      <w:pPr>
        <w:spacing w:before="80" w:after="80"/>
        <w:jc w:val="both"/>
      </w:pPr>
      <w:r>
        <w:rPr>
          <w:color w:val="000000"/>
        </w:rPr>
        <w:t xml:space="preserve">Um grafo não orientado admite circuito </w:t>
      </w:r>
      <w:proofErr w:type="spellStart"/>
      <w:r>
        <w:rPr>
          <w:color w:val="000000"/>
        </w:rPr>
        <w:t>euleriano</w:t>
      </w:r>
      <w:proofErr w:type="spellEnd"/>
      <w:r>
        <w:rPr>
          <w:color w:val="000000"/>
        </w:rPr>
        <w:t xml:space="preserve"> se for conexo e todos os vértices tiverem grau par; admite percurso </w:t>
      </w:r>
      <w:proofErr w:type="spellStart"/>
      <w:r>
        <w:rPr>
          <w:color w:val="000000"/>
        </w:rPr>
        <w:t>euleriano</w:t>
      </w:r>
      <w:proofErr w:type="spellEnd"/>
      <w:r>
        <w:rPr>
          <w:color w:val="000000"/>
        </w:rPr>
        <w:t xml:space="preserve"> com exatamente 2 vértices de grau ímpar.</w:t>
      </w:r>
    </w:p>
    <w:p w14:paraId="4921DF18" w14:textId="77777777" w:rsidR="00BF5DB1" w:rsidRDefault="00BF5DB1">
      <w:pPr>
        <w:spacing w:before="60" w:after="60"/>
      </w:pPr>
    </w:p>
    <w:p w14:paraId="337866B9" w14:textId="77777777" w:rsidR="00BF5DB1" w:rsidRDefault="00000000">
      <w:pPr>
        <w:spacing w:before="180" w:after="80"/>
      </w:pPr>
      <w:r>
        <w:rPr>
          <w:b/>
          <w:bCs/>
          <w:color w:val="595959"/>
        </w:rPr>
        <w:t>Teste 1 — Grafo completo</w:t>
      </w:r>
    </w:p>
    <w:p w14:paraId="2D099A3B" w14:textId="77777777" w:rsidR="00BF5DB1" w:rsidRDefault="00000000">
      <w:pPr>
        <w:shd w:val="clear" w:color="auto" w:fill="1E1E1E"/>
      </w:pPr>
      <w:r>
        <w:rPr>
          <w:rFonts w:ascii="Courier New" w:eastAsia="Courier New" w:hAnsi="Courier New" w:cs="Courier New"/>
          <w:color w:val="D4D4D4"/>
          <w:sz w:val="18"/>
          <w:szCs w:val="18"/>
        </w:rPr>
        <w:t xml:space="preserve">  Opção: l</w:t>
      </w:r>
    </w:p>
    <w:p w14:paraId="646E86CC"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7F36373E" w14:textId="77777777" w:rsidR="00BF5DB1" w:rsidRDefault="00000000">
      <w:pPr>
        <w:shd w:val="clear" w:color="auto" w:fill="1E1E1E"/>
      </w:pPr>
      <w:r>
        <w:rPr>
          <w:rFonts w:ascii="Courier New" w:eastAsia="Courier New" w:hAnsi="Courier New" w:cs="Courier New"/>
          <w:color w:val="D4D4D4"/>
          <w:sz w:val="18"/>
          <w:szCs w:val="18"/>
        </w:rPr>
        <w:t xml:space="preserve">    Verificação </w:t>
      </w:r>
      <w:proofErr w:type="spellStart"/>
      <w:r>
        <w:rPr>
          <w:rFonts w:ascii="Courier New" w:eastAsia="Courier New" w:hAnsi="Courier New" w:cs="Courier New"/>
          <w:color w:val="D4D4D4"/>
          <w:sz w:val="18"/>
          <w:szCs w:val="18"/>
        </w:rPr>
        <w:t>Euleriana</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SismoGraph</w:t>
      </w:r>
      <w:proofErr w:type="spellEnd"/>
    </w:p>
    <w:p w14:paraId="5DF23E62"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31500EFE" w14:textId="77777777" w:rsidR="00BF5DB1" w:rsidRDefault="00000000">
      <w:pPr>
        <w:shd w:val="clear" w:color="auto" w:fill="1E1E1E"/>
      </w:pPr>
      <w:r>
        <w:rPr>
          <w:rFonts w:ascii="Courier New" w:eastAsia="Courier New" w:hAnsi="Courier New" w:cs="Courier New"/>
          <w:color w:val="D4D4D4"/>
          <w:sz w:val="18"/>
          <w:szCs w:val="18"/>
        </w:rPr>
        <w:t xml:space="preserve">  Grafo conexo (excluindo isolados): Sim</w:t>
      </w:r>
    </w:p>
    <w:p w14:paraId="675BF47F" w14:textId="77777777" w:rsidR="00BF5DB1" w:rsidRDefault="00000000">
      <w:pPr>
        <w:shd w:val="clear" w:color="auto" w:fill="1E1E1E"/>
      </w:pPr>
      <w:r>
        <w:rPr>
          <w:rFonts w:ascii="Courier New" w:eastAsia="Courier New" w:hAnsi="Courier New" w:cs="Courier New"/>
          <w:color w:val="D4D4D4"/>
          <w:sz w:val="18"/>
          <w:szCs w:val="18"/>
        </w:rPr>
        <w:t xml:space="preserve">  Vértices com grau ímpar: 36</w:t>
      </w:r>
    </w:p>
    <w:p w14:paraId="4DBF9E41" w14:textId="77777777" w:rsidR="00BF5DB1" w:rsidRDefault="00000000">
      <w:pPr>
        <w:shd w:val="clear" w:color="auto" w:fill="1E1E1E"/>
      </w:pPr>
      <w:r>
        <w:rPr>
          <w:rFonts w:ascii="Courier New" w:eastAsia="Courier New" w:hAnsi="Courier New" w:cs="Courier New"/>
          <w:color w:val="D4D4D4"/>
          <w:sz w:val="18"/>
          <w:szCs w:val="18"/>
        </w:rPr>
        <w:t xml:space="preserve">  Resultado: NÃO admite </w:t>
      </w:r>
      <w:proofErr w:type="spellStart"/>
      <w:r>
        <w:rPr>
          <w:rFonts w:ascii="Courier New" w:eastAsia="Courier New" w:hAnsi="Courier New" w:cs="Courier New"/>
          <w:color w:val="D4D4D4"/>
          <w:sz w:val="18"/>
          <w:szCs w:val="18"/>
        </w:rPr>
        <w:t>Euleriano</w:t>
      </w:r>
      <w:proofErr w:type="spellEnd"/>
    </w:p>
    <w:p w14:paraId="4B26EF97" w14:textId="77777777" w:rsidR="00BF5DB1" w:rsidRDefault="00000000">
      <w:pPr>
        <w:shd w:val="clear" w:color="auto" w:fill="1E1E1E"/>
      </w:pPr>
      <w:r>
        <w:rPr>
          <w:rFonts w:ascii="Courier New" w:eastAsia="Courier New" w:hAnsi="Courier New" w:cs="Courier New"/>
          <w:color w:val="D4D4D4"/>
          <w:sz w:val="18"/>
          <w:szCs w:val="18"/>
        </w:rPr>
        <w:t xml:space="preserve">  Há 36 vértices com grau ímpar (necessário 0 ou 2).</w:t>
      </w:r>
    </w:p>
    <w:p w14:paraId="2FC254BD" w14:textId="77777777" w:rsidR="00BF5DB1" w:rsidRDefault="00000000">
      <w:pPr>
        <w:shd w:val="clear" w:color="auto" w:fill="1E1E1E"/>
      </w:pPr>
      <w:r>
        <w:rPr>
          <w:rFonts w:ascii="Courier New" w:eastAsia="Courier New" w:hAnsi="Courier New" w:cs="Courier New"/>
          <w:color w:val="D4D4D4"/>
          <w:sz w:val="18"/>
          <w:szCs w:val="18"/>
        </w:rPr>
        <w:t xml:space="preserve">  Exemplos de vértices com grau ímpar:</w:t>
      </w:r>
    </w:p>
    <w:p w14:paraId="4D39AB2E" w14:textId="77777777" w:rsidR="00BF5DB1" w:rsidRDefault="00000000">
      <w:pPr>
        <w:shd w:val="clear" w:color="auto" w:fill="1E1E1E"/>
      </w:pPr>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Tóquio  (</w:t>
      </w:r>
      <w:proofErr w:type="gramEnd"/>
      <w:r>
        <w:rPr>
          <w:rFonts w:ascii="Courier New" w:eastAsia="Courier New" w:hAnsi="Courier New" w:cs="Courier New"/>
          <w:color w:val="D4D4D4"/>
          <w:sz w:val="18"/>
          <w:szCs w:val="18"/>
        </w:rPr>
        <w:t>grau 7)</w:t>
      </w:r>
    </w:p>
    <w:p w14:paraId="3868D95B" w14:textId="77777777" w:rsidR="00BF5DB1" w:rsidRDefault="00000000">
      <w:pPr>
        <w:shd w:val="clear" w:color="auto" w:fill="1E1E1E"/>
      </w:pPr>
      <w:r>
        <w:rPr>
          <w:rFonts w:ascii="Courier New" w:eastAsia="Courier New" w:hAnsi="Courier New" w:cs="Courier New"/>
          <w:color w:val="D4D4D4"/>
          <w:sz w:val="18"/>
          <w:szCs w:val="18"/>
        </w:rPr>
        <w:t xml:space="preserve">    - Osaka</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grau 7)</w:t>
      </w:r>
    </w:p>
    <w:p w14:paraId="29674323" w14:textId="77777777" w:rsidR="00BF5DB1" w:rsidRDefault="00000000">
      <w:pPr>
        <w:shd w:val="clear" w:color="auto" w:fill="1E1E1E"/>
      </w:pPr>
      <w:r>
        <w:rPr>
          <w:rFonts w:ascii="Courier New" w:eastAsia="Courier New" w:hAnsi="Courier New" w:cs="Courier New"/>
          <w:color w:val="D4D4D4"/>
          <w:sz w:val="18"/>
          <w:szCs w:val="18"/>
        </w:rPr>
        <w:t xml:space="preserve">    - Sapporo (grau 5)</w:t>
      </w:r>
    </w:p>
    <w:p w14:paraId="79876FB3" w14:textId="77777777" w:rsidR="00BF5DB1" w:rsidRDefault="00000000">
      <w:pPr>
        <w:shd w:val="clear" w:color="auto" w:fill="1E1E1E"/>
      </w:pPr>
      <w:r>
        <w:rPr>
          <w:rFonts w:ascii="Courier New" w:eastAsia="Courier New" w:hAnsi="Courier New" w:cs="Courier New"/>
          <w:color w:val="D4D4D4"/>
          <w:sz w:val="18"/>
          <w:szCs w:val="18"/>
        </w:rPr>
        <w:t xml:space="preserve">    - Fukuoka (grau 5)</w:t>
      </w:r>
    </w:p>
    <w:p w14:paraId="5BD52BFF" w14:textId="77777777" w:rsidR="00BF5DB1" w:rsidRDefault="00000000">
      <w:pPr>
        <w:shd w:val="clear" w:color="auto" w:fill="1E1E1E"/>
      </w:pPr>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Xangai  (</w:t>
      </w:r>
      <w:proofErr w:type="gramEnd"/>
      <w:r>
        <w:rPr>
          <w:rFonts w:ascii="Courier New" w:eastAsia="Courier New" w:hAnsi="Courier New" w:cs="Courier New"/>
          <w:color w:val="D4D4D4"/>
          <w:sz w:val="18"/>
          <w:szCs w:val="18"/>
        </w:rPr>
        <w:t>grau 3)</w:t>
      </w:r>
    </w:p>
    <w:p w14:paraId="1C05CD26"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259BF9C8" w14:textId="77777777" w:rsidR="00BF5DB1" w:rsidRDefault="00BF5DB1">
      <w:pPr>
        <w:spacing w:before="60" w:after="60"/>
      </w:pPr>
    </w:p>
    <w:p w14:paraId="6BCA325D" w14:textId="77777777" w:rsidR="00BF5DB1" w:rsidRDefault="00000000">
      <w:pPr>
        <w:spacing w:before="80" w:after="80"/>
        <w:jc w:val="both"/>
      </w:pPr>
      <w:r>
        <w:rPr>
          <w:color w:val="000000"/>
        </w:rPr>
        <w:t xml:space="preserve">Resultado: NÃO admite </w:t>
      </w:r>
      <w:proofErr w:type="spellStart"/>
      <w:r>
        <w:rPr>
          <w:color w:val="000000"/>
        </w:rPr>
        <w:t>euleriano</w:t>
      </w:r>
      <w:proofErr w:type="spellEnd"/>
      <w:r>
        <w:rPr>
          <w:color w:val="000000"/>
        </w:rPr>
        <w:t>. Há 36 vértices com grau ímpar, reflexo natural da estrutura heterogênea de uma rede sísmica real.</w:t>
      </w:r>
    </w:p>
    <w:p w14:paraId="46FB0947" w14:textId="77777777" w:rsidR="00BF5DB1" w:rsidRDefault="00BF5DB1">
      <w:pPr>
        <w:spacing w:before="60" w:after="60"/>
      </w:pPr>
    </w:p>
    <w:p w14:paraId="279FCD6C" w14:textId="77777777" w:rsidR="00BF5DB1" w:rsidRDefault="00000000">
      <w:pPr>
        <w:spacing w:before="180" w:after="80"/>
      </w:pPr>
      <w:r>
        <w:rPr>
          <w:b/>
          <w:bCs/>
          <w:color w:val="595959"/>
        </w:rPr>
        <w:t>Teste 2 — Análise complementar</w:t>
      </w:r>
    </w:p>
    <w:p w14:paraId="38987FE7" w14:textId="77777777" w:rsidR="00BF5DB1" w:rsidRDefault="00000000">
      <w:pPr>
        <w:shd w:val="clear" w:color="auto" w:fill="1E1E1E"/>
      </w:pPr>
      <w:r>
        <w:rPr>
          <w:rFonts w:ascii="Courier New" w:eastAsia="Courier New" w:hAnsi="Courier New" w:cs="Courier New"/>
          <w:color w:val="D4D4D4"/>
          <w:sz w:val="18"/>
          <w:szCs w:val="18"/>
        </w:rPr>
        <w:t xml:space="preserve">  Opção: l</w:t>
      </w:r>
    </w:p>
    <w:p w14:paraId="4D6F8853" w14:textId="77777777" w:rsidR="00BF5DB1" w:rsidRDefault="00000000">
      <w:pPr>
        <w:shd w:val="clear" w:color="auto" w:fill="1E1E1E"/>
      </w:pPr>
      <w:r>
        <w:rPr>
          <w:rFonts w:ascii="Courier New" w:eastAsia="Courier New" w:hAnsi="Courier New" w:cs="Courier New"/>
          <w:color w:val="D4D4D4"/>
          <w:sz w:val="18"/>
          <w:szCs w:val="18"/>
        </w:rPr>
        <w:t xml:space="preserve">  [Análise complementar]</w:t>
      </w:r>
    </w:p>
    <w:p w14:paraId="4ACDB5F6" w14:textId="77777777" w:rsidR="00BF5DB1" w:rsidRDefault="00000000">
      <w:pPr>
        <w:shd w:val="clear" w:color="auto" w:fill="1E1E1E"/>
      </w:pPr>
      <w:r>
        <w:rPr>
          <w:rFonts w:ascii="Courier New" w:eastAsia="Courier New" w:hAnsi="Courier New" w:cs="Courier New"/>
          <w:color w:val="D4D4D4"/>
          <w:sz w:val="18"/>
          <w:szCs w:val="18"/>
        </w:rPr>
        <w:t xml:space="preserve">  Vértices com grau ímpar: 36</w:t>
      </w:r>
    </w:p>
    <w:p w14:paraId="50CA8817" w14:textId="77777777" w:rsidR="00BF5DB1" w:rsidRDefault="00000000">
      <w:pPr>
        <w:shd w:val="clear" w:color="auto" w:fill="1E1E1E"/>
      </w:pPr>
      <w:r>
        <w:rPr>
          <w:rFonts w:ascii="Courier New" w:eastAsia="Courier New" w:hAnsi="Courier New" w:cs="Courier New"/>
          <w:color w:val="D4D4D4"/>
          <w:sz w:val="18"/>
          <w:szCs w:val="18"/>
        </w:rPr>
        <w:t xml:space="preserve">  Resultado: NÃO admite </w:t>
      </w:r>
      <w:proofErr w:type="spellStart"/>
      <w:r>
        <w:rPr>
          <w:rFonts w:ascii="Courier New" w:eastAsia="Courier New" w:hAnsi="Courier New" w:cs="Courier New"/>
          <w:color w:val="D4D4D4"/>
          <w:sz w:val="18"/>
          <w:szCs w:val="18"/>
        </w:rPr>
        <w:t>Euleriano</w:t>
      </w:r>
      <w:proofErr w:type="spellEnd"/>
    </w:p>
    <w:p w14:paraId="04D3BF83" w14:textId="77777777" w:rsidR="00BF5DB1" w:rsidRDefault="00000000">
      <w:pPr>
        <w:shd w:val="clear" w:color="auto" w:fill="1E1E1E"/>
      </w:pPr>
      <w:r>
        <w:rPr>
          <w:rFonts w:ascii="Courier New" w:eastAsia="Courier New" w:hAnsi="Courier New" w:cs="Courier New"/>
          <w:color w:val="D4D4D4"/>
          <w:sz w:val="18"/>
          <w:szCs w:val="18"/>
        </w:rPr>
        <w:t xml:space="preserve">  A estrutura irregular da rede sísmica asiática,</w:t>
      </w:r>
    </w:p>
    <w:p w14:paraId="4A66C04F" w14:textId="77777777" w:rsidR="00BF5DB1" w:rsidRDefault="00000000">
      <w:pPr>
        <w:shd w:val="clear" w:color="auto" w:fill="1E1E1E"/>
      </w:pPr>
      <w:r>
        <w:rPr>
          <w:rFonts w:ascii="Courier New" w:eastAsia="Courier New" w:hAnsi="Courier New" w:cs="Courier New"/>
          <w:color w:val="D4D4D4"/>
          <w:sz w:val="18"/>
          <w:szCs w:val="18"/>
        </w:rPr>
        <w:t xml:space="preserve">  com epicentros de abrangência geográfica variada,</w:t>
      </w:r>
    </w:p>
    <w:p w14:paraId="62EC679F" w14:textId="77777777" w:rsidR="00BF5DB1" w:rsidRDefault="00000000">
      <w:pPr>
        <w:shd w:val="clear" w:color="auto" w:fill="1E1E1E"/>
      </w:pPr>
      <w:r>
        <w:rPr>
          <w:rFonts w:ascii="Courier New" w:eastAsia="Courier New" w:hAnsi="Courier New" w:cs="Courier New"/>
          <w:color w:val="D4D4D4"/>
          <w:sz w:val="18"/>
          <w:szCs w:val="18"/>
        </w:rPr>
        <w:t xml:space="preserve">  torna inviável um circuito </w:t>
      </w:r>
      <w:proofErr w:type="spellStart"/>
      <w:r>
        <w:rPr>
          <w:rFonts w:ascii="Courier New" w:eastAsia="Courier New" w:hAnsi="Courier New" w:cs="Courier New"/>
          <w:color w:val="D4D4D4"/>
          <w:sz w:val="18"/>
          <w:szCs w:val="18"/>
        </w:rPr>
        <w:t>euleriano</w:t>
      </w:r>
      <w:proofErr w:type="spellEnd"/>
      <w:r>
        <w:rPr>
          <w:rFonts w:ascii="Courier New" w:eastAsia="Courier New" w:hAnsi="Courier New" w:cs="Courier New"/>
          <w:color w:val="D4D4D4"/>
          <w:sz w:val="18"/>
          <w:szCs w:val="18"/>
        </w:rPr>
        <w:t>. Resultado</w:t>
      </w:r>
    </w:p>
    <w:p w14:paraId="22501F32" w14:textId="77777777" w:rsidR="00BF5DB1" w:rsidRDefault="00000000">
      <w:pPr>
        <w:shd w:val="clear" w:color="auto" w:fill="1E1E1E"/>
      </w:pPr>
      <w:r>
        <w:rPr>
          <w:rFonts w:ascii="Courier New" w:eastAsia="Courier New" w:hAnsi="Courier New" w:cs="Courier New"/>
          <w:color w:val="D4D4D4"/>
          <w:sz w:val="18"/>
          <w:szCs w:val="18"/>
        </w:rPr>
        <w:t xml:space="preserve">  esperado para qualquer rede sísmica real.</w:t>
      </w:r>
    </w:p>
    <w:p w14:paraId="76C9923C"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2DFBF62B" w14:textId="77777777" w:rsidR="00BF5DB1" w:rsidRDefault="00BF5DB1">
      <w:pPr>
        <w:spacing w:before="60" w:after="60"/>
      </w:pPr>
    </w:p>
    <w:p w14:paraId="17AD3D3C" w14:textId="7326EA3F" w:rsidR="00BF5DB1" w:rsidRDefault="00000000" w:rsidP="001974D5">
      <w:pPr>
        <w:spacing w:before="80" w:after="80"/>
        <w:jc w:val="both"/>
        <w:rPr>
          <w:color w:val="000000"/>
        </w:rPr>
      </w:pPr>
      <w:r>
        <w:rPr>
          <w:color w:val="000000"/>
        </w:rPr>
        <w:t xml:space="preserve">A irregularidade da rede sísmica asiática torna praticamente impossível a existência de um circuito </w:t>
      </w:r>
      <w:proofErr w:type="spellStart"/>
      <w:r>
        <w:rPr>
          <w:color w:val="000000"/>
        </w:rPr>
        <w:t>euleriano</w:t>
      </w:r>
      <w:proofErr w:type="spellEnd"/>
      <w:r>
        <w:rPr>
          <w:color w:val="000000"/>
        </w:rPr>
        <w:t xml:space="preserve"> sem adição artificial de arestas.</w:t>
      </w:r>
    </w:p>
    <w:p w14:paraId="1139C486" w14:textId="77777777" w:rsidR="001974D5" w:rsidRDefault="001974D5" w:rsidP="001974D5">
      <w:pPr>
        <w:spacing w:before="80" w:after="80"/>
        <w:jc w:val="both"/>
        <w:rPr>
          <w:color w:val="000000"/>
        </w:rPr>
      </w:pPr>
    </w:p>
    <w:p w14:paraId="3F43D377" w14:textId="77777777" w:rsidR="001974D5" w:rsidRDefault="001974D5" w:rsidP="001974D5">
      <w:pPr>
        <w:spacing w:before="80" w:after="80"/>
        <w:jc w:val="both"/>
        <w:rPr>
          <w:color w:val="000000"/>
        </w:rPr>
      </w:pPr>
    </w:p>
    <w:p w14:paraId="3016F820" w14:textId="77777777" w:rsidR="001974D5" w:rsidRDefault="001974D5" w:rsidP="001974D5">
      <w:pPr>
        <w:spacing w:before="80" w:after="80"/>
        <w:jc w:val="both"/>
        <w:rPr>
          <w:color w:val="000000"/>
        </w:rPr>
      </w:pPr>
    </w:p>
    <w:p w14:paraId="4BE769C4" w14:textId="77777777" w:rsidR="001974D5" w:rsidRDefault="001974D5" w:rsidP="001974D5">
      <w:pPr>
        <w:spacing w:before="80" w:after="80"/>
        <w:jc w:val="both"/>
      </w:pPr>
    </w:p>
    <w:p w14:paraId="695CFBF7" w14:textId="77777777" w:rsidR="001974D5" w:rsidRDefault="001974D5" w:rsidP="001974D5">
      <w:pPr>
        <w:spacing w:before="80" w:after="80"/>
        <w:jc w:val="both"/>
      </w:pPr>
    </w:p>
    <w:p w14:paraId="0B38025B" w14:textId="77777777" w:rsidR="001974D5" w:rsidRDefault="001974D5" w:rsidP="001974D5">
      <w:pPr>
        <w:spacing w:before="80" w:after="80"/>
        <w:jc w:val="both"/>
      </w:pPr>
    </w:p>
    <w:p w14:paraId="03BC0001" w14:textId="77777777" w:rsidR="001974D5" w:rsidRDefault="001974D5" w:rsidP="001974D5">
      <w:pPr>
        <w:spacing w:before="80" w:after="80"/>
        <w:jc w:val="both"/>
      </w:pPr>
    </w:p>
    <w:p w14:paraId="128454F4" w14:textId="77777777" w:rsidR="001974D5" w:rsidRDefault="001974D5" w:rsidP="001974D5">
      <w:pPr>
        <w:spacing w:before="80" w:after="80"/>
        <w:jc w:val="both"/>
      </w:pPr>
    </w:p>
    <w:p w14:paraId="32F64436" w14:textId="77777777" w:rsidR="001974D5" w:rsidRDefault="001974D5" w:rsidP="001974D5">
      <w:pPr>
        <w:spacing w:before="80" w:after="80"/>
        <w:jc w:val="both"/>
      </w:pPr>
    </w:p>
    <w:p w14:paraId="1B1561F1" w14:textId="77777777" w:rsidR="001974D5" w:rsidRDefault="001974D5" w:rsidP="001974D5">
      <w:pPr>
        <w:spacing w:before="80" w:after="80"/>
        <w:jc w:val="both"/>
      </w:pPr>
    </w:p>
    <w:p w14:paraId="259ABB33" w14:textId="77777777" w:rsidR="001974D5" w:rsidRDefault="001974D5" w:rsidP="001974D5">
      <w:pPr>
        <w:spacing w:before="80" w:after="80"/>
        <w:jc w:val="both"/>
      </w:pPr>
    </w:p>
    <w:p w14:paraId="42960ECA" w14:textId="77777777" w:rsidR="001974D5" w:rsidRDefault="001974D5" w:rsidP="001974D5">
      <w:pPr>
        <w:spacing w:before="80" w:after="80"/>
        <w:jc w:val="both"/>
      </w:pPr>
    </w:p>
    <w:p w14:paraId="6024F889" w14:textId="77777777" w:rsidR="001974D5" w:rsidRDefault="001974D5" w:rsidP="001974D5">
      <w:pPr>
        <w:spacing w:before="80" w:after="80"/>
        <w:jc w:val="both"/>
      </w:pPr>
    </w:p>
    <w:p w14:paraId="3DEE0322" w14:textId="77777777" w:rsidR="001974D5" w:rsidRDefault="001974D5" w:rsidP="001974D5">
      <w:pPr>
        <w:spacing w:before="80" w:after="80"/>
        <w:jc w:val="both"/>
      </w:pPr>
    </w:p>
    <w:p w14:paraId="6C12ED27" w14:textId="77777777" w:rsidR="00BF5DB1" w:rsidRDefault="00000000">
      <w:pPr>
        <w:spacing w:before="180" w:after="80"/>
      </w:pPr>
      <w:r>
        <w:rPr>
          <w:b/>
          <w:bCs/>
          <w:color w:val="595959"/>
        </w:rPr>
        <w:lastRenderedPageBreak/>
        <w:t>10.3.3 Opção m — Verificação Hamiltoniana</w:t>
      </w:r>
    </w:p>
    <w:p w14:paraId="2D20E083" w14:textId="77777777" w:rsidR="00BF5DB1" w:rsidRDefault="00000000">
      <w:pPr>
        <w:spacing w:before="80" w:after="80"/>
        <w:jc w:val="both"/>
      </w:pPr>
      <w:r>
        <w:rPr>
          <w:color w:val="000000"/>
        </w:rPr>
        <w:t>O problema hamiltoniano é NP-completo. A verificação usa o Teorema de Dirac (</w:t>
      </w:r>
      <w:proofErr w:type="spellStart"/>
      <w:r>
        <w:rPr>
          <w:color w:val="000000"/>
        </w:rPr>
        <w:t>grau_min</w:t>
      </w:r>
      <w:proofErr w:type="spellEnd"/>
      <w:r>
        <w:rPr>
          <w:color w:val="000000"/>
        </w:rPr>
        <w:t xml:space="preserve"> ≥ n/2) e o Teorema de Ore (grau(u)+grau(v) ≥ n para todo par não adjacente) como condições suficientes.</w:t>
      </w:r>
    </w:p>
    <w:p w14:paraId="6151D86E" w14:textId="77777777" w:rsidR="00BF5DB1" w:rsidRDefault="00BF5DB1">
      <w:pPr>
        <w:spacing w:before="60" w:after="60"/>
      </w:pPr>
    </w:p>
    <w:p w14:paraId="1BE8E1CF" w14:textId="77777777" w:rsidR="00BF5DB1" w:rsidRDefault="00000000">
      <w:pPr>
        <w:spacing w:before="180" w:after="80"/>
      </w:pPr>
      <w:r>
        <w:rPr>
          <w:b/>
          <w:bCs/>
          <w:color w:val="595959"/>
        </w:rPr>
        <w:t>Teste 1 — Teoremas de Dirac e Ore</w:t>
      </w:r>
    </w:p>
    <w:p w14:paraId="502B809D" w14:textId="77777777" w:rsidR="00BF5DB1" w:rsidRDefault="00000000">
      <w:pPr>
        <w:shd w:val="clear" w:color="auto" w:fill="1E1E1E"/>
      </w:pPr>
      <w:r>
        <w:rPr>
          <w:rFonts w:ascii="Courier New" w:eastAsia="Courier New" w:hAnsi="Courier New" w:cs="Courier New"/>
          <w:color w:val="D4D4D4"/>
          <w:sz w:val="18"/>
          <w:szCs w:val="18"/>
        </w:rPr>
        <w:t xml:space="preserve">  Opção: m</w:t>
      </w:r>
    </w:p>
    <w:p w14:paraId="2FF1ECA4"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6F100EBD" w14:textId="77777777" w:rsidR="00BF5DB1" w:rsidRDefault="00000000">
      <w:pPr>
        <w:shd w:val="clear" w:color="auto" w:fill="1E1E1E"/>
      </w:pPr>
      <w:r>
        <w:rPr>
          <w:rFonts w:ascii="Courier New" w:eastAsia="Courier New" w:hAnsi="Courier New" w:cs="Courier New"/>
          <w:color w:val="D4D4D4"/>
          <w:sz w:val="18"/>
          <w:szCs w:val="18"/>
        </w:rPr>
        <w:t xml:space="preserve">    Verificação Hamiltoniana - </w:t>
      </w:r>
      <w:proofErr w:type="spellStart"/>
      <w:r>
        <w:rPr>
          <w:rFonts w:ascii="Courier New" w:eastAsia="Courier New" w:hAnsi="Courier New" w:cs="Courier New"/>
          <w:color w:val="D4D4D4"/>
          <w:sz w:val="18"/>
          <w:szCs w:val="18"/>
        </w:rPr>
        <w:t>SismoGraph</w:t>
      </w:r>
      <w:proofErr w:type="spellEnd"/>
    </w:p>
    <w:p w14:paraId="56126D95"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1C02CFF6" w14:textId="77777777" w:rsidR="00BF5DB1" w:rsidRDefault="00000000">
      <w:pPr>
        <w:shd w:val="clear" w:color="auto" w:fill="1E1E1E"/>
      </w:pPr>
      <w:r>
        <w:rPr>
          <w:rFonts w:ascii="Courier New" w:eastAsia="Courier New" w:hAnsi="Courier New" w:cs="Courier New"/>
          <w:color w:val="D4D4D4"/>
          <w:sz w:val="18"/>
          <w:szCs w:val="18"/>
        </w:rPr>
        <w:t xml:space="preserve">  Vértices: </w:t>
      </w:r>
      <w:proofErr w:type="gramStart"/>
      <w:r>
        <w:rPr>
          <w:rFonts w:ascii="Courier New" w:eastAsia="Courier New" w:hAnsi="Courier New" w:cs="Courier New"/>
          <w:color w:val="D4D4D4"/>
          <w:sz w:val="18"/>
          <w:szCs w:val="18"/>
        </w:rPr>
        <w:t>70  |</w:t>
      </w:r>
      <w:proofErr w:type="gramEnd"/>
      <w:r>
        <w:rPr>
          <w:rFonts w:ascii="Courier New" w:eastAsia="Courier New" w:hAnsi="Courier New" w:cs="Courier New"/>
          <w:color w:val="D4D4D4"/>
          <w:sz w:val="18"/>
          <w:szCs w:val="18"/>
        </w:rPr>
        <w:t xml:space="preserve">  Arestas: 271</w:t>
      </w:r>
    </w:p>
    <w:p w14:paraId="32F0DA3F" w14:textId="77777777" w:rsidR="00BF5DB1" w:rsidRDefault="00000000">
      <w:pPr>
        <w:shd w:val="clear" w:color="auto" w:fill="1E1E1E"/>
      </w:pPr>
      <w:r>
        <w:rPr>
          <w:rFonts w:ascii="Courier New" w:eastAsia="Courier New" w:hAnsi="Courier New" w:cs="Courier New"/>
          <w:color w:val="D4D4D4"/>
          <w:sz w:val="18"/>
          <w:szCs w:val="18"/>
        </w:rPr>
        <w:t xml:space="preserve">  [Teorema de Dirac]</w:t>
      </w:r>
    </w:p>
    <w:p w14:paraId="5CF18079" w14:textId="77777777" w:rsidR="00BF5DB1" w:rsidRDefault="00000000">
      <w:pPr>
        <w:shd w:val="clear" w:color="auto" w:fill="1E1E1E"/>
      </w:pPr>
      <w:r>
        <w:rPr>
          <w:rFonts w:ascii="Courier New" w:eastAsia="Courier New" w:hAnsi="Courier New" w:cs="Courier New"/>
          <w:color w:val="D4D4D4"/>
          <w:sz w:val="18"/>
          <w:szCs w:val="18"/>
        </w:rPr>
        <w:t xml:space="preserve">  Grau mínimo </w:t>
      </w:r>
      <w:proofErr w:type="gramStart"/>
      <w:r>
        <w:rPr>
          <w:rFonts w:ascii="Courier New" w:eastAsia="Courier New" w:hAnsi="Courier New" w:cs="Courier New"/>
          <w:color w:val="D4D4D4"/>
          <w:sz w:val="18"/>
          <w:szCs w:val="18"/>
        </w:rPr>
        <w:t>encontrado :</w:t>
      </w:r>
      <w:proofErr w:type="gramEnd"/>
      <w:r>
        <w:rPr>
          <w:rFonts w:ascii="Courier New" w:eastAsia="Courier New" w:hAnsi="Courier New" w:cs="Courier New"/>
          <w:color w:val="D4D4D4"/>
          <w:sz w:val="18"/>
          <w:szCs w:val="18"/>
        </w:rPr>
        <w:t xml:space="preserve"> 0</w:t>
      </w:r>
    </w:p>
    <w:p w14:paraId="37DA76C7" w14:textId="77777777" w:rsidR="00BF5DB1" w:rsidRDefault="00000000">
      <w:pPr>
        <w:shd w:val="clear" w:color="auto" w:fill="1E1E1E"/>
      </w:pPr>
      <w:r>
        <w:rPr>
          <w:rFonts w:ascii="Courier New" w:eastAsia="Courier New" w:hAnsi="Courier New" w:cs="Courier New"/>
          <w:color w:val="D4D4D4"/>
          <w:sz w:val="18"/>
          <w:szCs w:val="18"/>
        </w:rPr>
        <w:t xml:space="preserve">  n/2 = 35.0</w:t>
      </w:r>
    </w:p>
    <w:p w14:paraId="530B7B72" w14:textId="77777777" w:rsidR="00BF5DB1" w:rsidRDefault="00000000">
      <w:pPr>
        <w:shd w:val="clear" w:color="auto" w:fill="1E1E1E"/>
      </w:pPr>
      <w:r>
        <w:rPr>
          <w:rFonts w:ascii="Courier New" w:eastAsia="Courier New" w:hAnsi="Courier New" w:cs="Courier New"/>
          <w:color w:val="D4D4D4"/>
          <w:sz w:val="18"/>
          <w:szCs w:val="18"/>
        </w:rPr>
        <w:t xml:space="preserve">  Condição (</w:t>
      </w:r>
      <w:proofErr w:type="spellStart"/>
      <w:r>
        <w:rPr>
          <w:rFonts w:ascii="Courier New" w:eastAsia="Courier New" w:hAnsi="Courier New" w:cs="Courier New"/>
          <w:color w:val="D4D4D4"/>
          <w:sz w:val="18"/>
          <w:szCs w:val="18"/>
        </w:rPr>
        <w:t>grau_min</w:t>
      </w:r>
      <w:proofErr w:type="spellEnd"/>
      <w:r>
        <w:rPr>
          <w:rFonts w:ascii="Courier New" w:eastAsia="Courier New" w:hAnsi="Courier New" w:cs="Courier New"/>
          <w:color w:val="D4D4D4"/>
          <w:sz w:val="18"/>
          <w:szCs w:val="18"/>
        </w:rPr>
        <w:t xml:space="preserve"> &gt;= n/2): NÃO satisfeita</w:t>
      </w:r>
    </w:p>
    <w:p w14:paraId="7A8BA55E" w14:textId="77777777" w:rsidR="00BF5DB1" w:rsidRDefault="00000000">
      <w:pPr>
        <w:shd w:val="clear" w:color="auto" w:fill="1E1E1E"/>
      </w:pPr>
      <w:r>
        <w:rPr>
          <w:rFonts w:ascii="Courier New" w:eastAsia="Courier New" w:hAnsi="Courier New" w:cs="Courier New"/>
          <w:color w:val="D4D4D4"/>
          <w:sz w:val="18"/>
          <w:szCs w:val="18"/>
        </w:rPr>
        <w:t xml:space="preserve">  [Teorema de Ore]</w:t>
      </w:r>
    </w:p>
    <w:p w14:paraId="5A5408FF" w14:textId="77777777" w:rsidR="00BF5DB1" w:rsidRDefault="00000000">
      <w:pPr>
        <w:shd w:val="clear" w:color="auto" w:fill="1E1E1E"/>
      </w:pPr>
      <w:r>
        <w:rPr>
          <w:rFonts w:ascii="Courier New" w:eastAsia="Courier New" w:hAnsi="Courier New" w:cs="Courier New"/>
          <w:color w:val="D4D4D4"/>
          <w:sz w:val="18"/>
          <w:szCs w:val="18"/>
        </w:rPr>
        <w:t xml:space="preserve">  Par não adjacente onde grau(u)+grau(v) &lt; n:</w:t>
      </w:r>
    </w:p>
    <w:p w14:paraId="64EA1698" w14:textId="77777777" w:rsidR="00BF5DB1" w:rsidRDefault="00000000">
      <w:pPr>
        <w:shd w:val="clear" w:color="auto" w:fill="1E1E1E"/>
      </w:pPr>
      <w:r>
        <w:rPr>
          <w:rFonts w:ascii="Courier New" w:eastAsia="Courier New" w:hAnsi="Courier New" w:cs="Courier New"/>
          <w:color w:val="D4D4D4"/>
          <w:sz w:val="18"/>
          <w:szCs w:val="18"/>
        </w:rPr>
        <w:t xml:space="preserve">    Tóquio (grau 7) + Sapporo (grau 5) = 12 &lt; 70</w:t>
      </w:r>
    </w:p>
    <w:p w14:paraId="0371BE02" w14:textId="77777777" w:rsidR="00BF5DB1" w:rsidRDefault="00000000">
      <w:pPr>
        <w:shd w:val="clear" w:color="auto" w:fill="1E1E1E"/>
      </w:pPr>
      <w:r>
        <w:rPr>
          <w:rFonts w:ascii="Courier New" w:eastAsia="Courier New" w:hAnsi="Courier New" w:cs="Courier New"/>
          <w:color w:val="D4D4D4"/>
          <w:sz w:val="18"/>
          <w:szCs w:val="18"/>
        </w:rPr>
        <w:t xml:space="preserve">  Condição de Ore: NÃO satisfeita</w:t>
      </w:r>
    </w:p>
    <w:p w14:paraId="3D92FEB6" w14:textId="77777777" w:rsidR="00BF5DB1" w:rsidRDefault="00000000">
      <w:pPr>
        <w:shd w:val="clear" w:color="auto" w:fill="1E1E1E"/>
      </w:pPr>
      <w:r>
        <w:rPr>
          <w:rFonts w:ascii="Courier New" w:eastAsia="Courier New" w:hAnsi="Courier New" w:cs="Courier New"/>
          <w:color w:val="D4D4D4"/>
          <w:sz w:val="18"/>
          <w:szCs w:val="18"/>
        </w:rPr>
        <w:t xml:space="preserve">  Resultado:</w:t>
      </w:r>
    </w:p>
    <w:p w14:paraId="4B42577F" w14:textId="77777777" w:rsidR="00BF5DB1" w:rsidRDefault="00000000">
      <w:pPr>
        <w:shd w:val="clear" w:color="auto" w:fill="1E1E1E"/>
      </w:pPr>
      <w:r>
        <w:rPr>
          <w:rFonts w:ascii="Courier New" w:eastAsia="Courier New" w:hAnsi="Courier New" w:cs="Courier New"/>
          <w:color w:val="D4D4D4"/>
          <w:sz w:val="18"/>
          <w:szCs w:val="18"/>
        </w:rPr>
        <w:t xml:space="preserve">  As condições suficientes clássicas NÃO foram satisfeitas.</w:t>
      </w:r>
    </w:p>
    <w:p w14:paraId="4B2372A3" w14:textId="77777777" w:rsidR="00BF5DB1" w:rsidRDefault="00000000">
      <w:pPr>
        <w:shd w:val="clear" w:color="auto" w:fill="1E1E1E"/>
      </w:pPr>
      <w:r>
        <w:rPr>
          <w:rFonts w:ascii="Courier New" w:eastAsia="Courier New" w:hAnsi="Courier New" w:cs="Courier New"/>
          <w:color w:val="D4D4D4"/>
          <w:sz w:val="18"/>
          <w:szCs w:val="18"/>
        </w:rPr>
        <w:t xml:space="preserve">  Isso não garante a inexistência de ciclo hamiltoniano,</w:t>
      </w:r>
    </w:p>
    <w:p w14:paraId="29F1A657" w14:textId="77777777" w:rsidR="00BF5DB1" w:rsidRDefault="00000000">
      <w:pPr>
        <w:shd w:val="clear" w:color="auto" w:fill="1E1E1E"/>
      </w:pPr>
      <w:r>
        <w:rPr>
          <w:rFonts w:ascii="Courier New" w:eastAsia="Courier New" w:hAnsi="Courier New" w:cs="Courier New"/>
          <w:color w:val="D4D4D4"/>
          <w:sz w:val="18"/>
          <w:szCs w:val="18"/>
        </w:rPr>
        <w:t xml:space="preserve">  pois o problema é NP-completo.</w:t>
      </w:r>
    </w:p>
    <w:p w14:paraId="36872A41"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7A6CC07F" w14:textId="77777777" w:rsidR="00BF5DB1" w:rsidRDefault="00BF5DB1">
      <w:pPr>
        <w:spacing w:before="60" w:after="60"/>
      </w:pPr>
    </w:p>
    <w:p w14:paraId="3921D3E1" w14:textId="77777777" w:rsidR="00BF5DB1" w:rsidRDefault="00000000">
      <w:pPr>
        <w:spacing w:before="80" w:after="80"/>
        <w:jc w:val="both"/>
      </w:pPr>
      <w:r>
        <w:rPr>
          <w:color w:val="000000"/>
        </w:rPr>
        <w:t>Resultado: condições suficientes NÃO satisfeitas. Grafo esparso com clusters regionais distintos impede as condições clássicas.</w:t>
      </w:r>
    </w:p>
    <w:p w14:paraId="61CA2F6F" w14:textId="77777777" w:rsidR="00BF5DB1" w:rsidRDefault="00BF5DB1">
      <w:pPr>
        <w:spacing w:before="60" w:after="60"/>
      </w:pPr>
    </w:p>
    <w:p w14:paraId="248AA738" w14:textId="77777777" w:rsidR="00BF5DB1" w:rsidRDefault="00000000">
      <w:pPr>
        <w:spacing w:before="180" w:after="80"/>
      </w:pPr>
      <w:r>
        <w:rPr>
          <w:b/>
          <w:bCs/>
          <w:color w:val="595959"/>
        </w:rPr>
        <w:t>Teste 2 — Interpretação sismológica</w:t>
      </w:r>
    </w:p>
    <w:p w14:paraId="763DC66A" w14:textId="77777777" w:rsidR="00BF5DB1" w:rsidRDefault="00000000">
      <w:pPr>
        <w:shd w:val="clear" w:color="auto" w:fill="1E1E1E"/>
      </w:pPr>
      <w:r>
        <w:rPr>
          <w:rFonts w:ascii="Courier New" w:eastAsia="Courier New" w:hAnsi="Courier New" w:cs="Courier New"/>
          <w:color w:val="D4D4D4"/>
          <w:sz w:val="18"/>
          <w:szCs w:val="18"/>
        </w:rPr>
        <w:t xml:space="preserve">  [Interpretação sismológica]</w:t>
      </w:r>
    </w:p>
    <w:p w14:paraId="3AF1BDC1" w14:textId="77777777" w:rsidR="00BF5DB1" w:rsidRDefault="00000000">
      <w:pPr>
        <w:shd w:val="clear" w:color="auto" w:fill="1E1E1E"/>
      </w:pPr>
      <w:r>
        <w:rPr>
          <w:rFonts w:ascii="Courier New" w:eastAsia="Courier New" w:hAnsi="Courier New" w:cs="Courier New"/>
          <w:color w:val="D4D4D4"/>
          <w:sz w:val="18"/>
          <w:szCs w:val="18"/>
        </w:rPr>
        <w:t xml:space="preserve">  Um ciclo hamiltoniano representaria uma rota de</w:t>
      </w:r>
    </w:p>
    <w:p w14:paraId="670968A8" w14:textId="77777777" w:rsidR="00BF5DB1" w:rsidRDefault="00000000">
      <w:pPr>
        <w:shd w:val="clear" w:color="auto" w:fill="1E1E1E"/>
      </w:pPr>
      <w:r>
        <w:rPr>
          <w:rFonts w:ascii="Courier New" w:eastAsia="Courier New" w:hAnsi="Courier New" w:cs="Courier New"/>
          <w:color w:val="D4D4D4"/>
          <w:sz w:val="18"/>
          <w:szCs w:val="18"/>
        </w:rPr>
        <w:t xml:space="preserve">  inspeção que visita cada cidade e epicentro uma vez.</w:t>
      </w:r>
    </w:p>
    <w:p w14:paraId="6F00E32C" w14:textId="77777777" w:rsidR="00BF5DB1" w:rsidRDefault="00000000">
      <w:pPr>
        <w:shd w:val="clear" w:color="auto" w:fill="1E1E1E"/>
      </w:pPr>
      <w:r>
        <w:rPr>
          <w:rFonts w:ascii="Courier New" w:eastAsia="Courier New" w:hAnsi="Courier New" w:cs="Courier New"/>
          <w:color w:val="D4D4D4"/>
          <w:sz w:val="18"/>
          <w:szCs w:val="18"/>
        </w:rPr>
        <w:t xml:space="preserve">  Para o </w:t>
      </w:r>
      <w:proofErr w:type="spellStart"/>
      <w:r>
        <w:rPr>
          <w:rFonts w:ascii="Courier New" w:eastAsia="Courier New" w:hAnsi="Courier New" w:cs="Courier New"/>
          <w:color w:val="D4D4D4"/>
          <w:sz w:val="18"/>
          <w:szCs w:val="18"/>
        </w:rPr>
        <w:t>SismoGraph</w:t>
      </w:r>
      <w:proofErr w:type="spellEnd"/>
      <w:r>
        <w:rPr>
          <w:rFonts w:ascii="Courier New" w:eastAsia="Courier New" w:hAnsi="Courier New" w:cs="Courier New"/>
          <w:color w:val="D4D4D4"/>
          <w:sz w:val="18"/>
          <w:szCs w:val="18"/>
        </w:rPr>
        <w:t xml:space="preserve"> (70 vértices, 271 arestas),</w:t>
      </w:r>
    </w:p>
    <w:p w14:paraId="10180FA4" w14:textId="77777777" w:rsidR="00BF5DB1" w:rsidRDefault="00000000">
      <w:pPr>
        <w:shd w:val="clear" w:color="auto" w:fill="1E1E1E"/>
      </w:pPr>
      <w:r>
        <w:rPr>
          <w:rFonts w:ascii="Courier New" w:eastAsia="Courier New" w:hAnsi="Courier New" w:cs="Courier New"/>
          <w:color w:val="D4D4D4"/>
          <w:sz w:val="18"/>
          <w:szCs w:val="18"/>
        </w:rPr>
        <w:t xml:space="preserve">  a rede é segmentada em clusters regionais</w:t>
      </w:r>
    </w:p>
    <w:p w14:paraId="061CB56A" w14:textId="77777777" w:rsidR="00BF5DB1" w:rsidRDefault="00000000">
      <w:pPr>
        <w:shd w:val="clear" w:color="auto" w:fill="1E1E1E"/>
      </w:pPr>
      <w:r>
        <w:rPr>
          <w:rFonts w:ascii="Courier New" w:eastAsia="Courier New" w:hAnsi="Courier New" w:cs="Courier New"/>
          <w:color w:val="D4D4D4"/>
          <w:sz w:val="18"/>
          <w:szCs w:val="18"/>
        </w:rPr>
        <w:t xml:space="preserve">  (arco de Sumatra, corredor himalaico, arco japonês),</w:t>
      </w:r>
    </w:p>
    <w:p w14:paraId="166844C7" w14:textId="77777777" w:rsidR="00BF5DB1" w:rsidRDefault="00000000">
      <w:pPr>
        <w:shd w:val="clear" w:color="auto" w:fill="1E1E1E"/>
      </w:pPr>
      <w:r>
        <w:rPr>
          <w:rFonts w:ascii="Courier New" w:eastAsia="Courier New" w:hAnsi="Courier New" w:cs="Courier New"/>
          <w:color w:val="D4D4D4"/>
          <w:sz w:val="18"/>
          <w:szCs w:val="18"/>
        </w:rPr>
        <w:t xml:space="preserve">  inviabilizando as condições suficientes clássicas.</w:t>
      </w:r>
    </w:p>
    <w:p w14:paraId="392352A5"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1B26614E" w14:textId="77777777" w:rsidR="00BF5DB1" w:rsidRDefault="00BF5DB1">
      <w:pPr>
        <w:spacing w:before="60" w:after="60"/>
      </w:pPr>
    </w:p>
    <w:p w14:paraId="1E0C0A0A" w14:textId="406D9609" w:rsidR="00BF5DB1" w:rsidRDefault="00000000" w:rsidP="001974D5">
      <w:pPr>
        <w:spacing w:before="80" w:after="80"/>
        <w:jc w:val="both"/>
      </w:pPr>
      <w:r>
        <w:rPr>
          <w:color w:val="000000"/>
        </w:rPr>
        <w:t>O resultado não garante a inexistência de ciclo hamiltoniano, mas a estrutura do grafo (vértice isolado, densidade baixa de 271/2415 possíveis) indica que provavelmente não existe.</w:t>
      </w:r>
      <w:r>
        <w:br w:type="page"/>
      </w:r>
    </w:p>
    <w:p w14:paraId="4EE9E152" w14:textId="77777777" w:rsidR="00BF5DB1" w:rsidRDefault="00000000">
      <w:pPr>
        <w:spacing w:before="180" w:after="80"/>
      </w:pPr>
      <w:r>
        <w:rPr>
          <w:b/>
          <w:bCs/>
          <w:color w:val="595959"/>
        </w:rPr>
        <w:lastRenderedPageBreak/>
        <w:t>10.3.4 Opção n — Árvore Geradora Mínima (</w:t>
      </w:r>
      <w:proofErr w:type="spellStart"/>
      <w:r>
        <w:rPr>
          <w:b/>
          <w:bCs/>
          <w:color w:val="595959"/>
        </w:rPr>
        <w:t>Kruskal</w:t>
      </w:r>
      <w:proofErr w:type="spellEnd"/>
      <w:r>
        <w:rPr>
          <w:b/>
          <w:bCs/>
          <w:color w:val="595959"/>
        </w:rPr>
        <w:t>)</w:t>
      </w:r>
    </w:p>
    <w:p w14:paraId="7D75EFC3" w14:textId="77777777" w:rsidR="00BF5DB1" w:rsidRDefault="00000000">
      <w:pPr>
        <w:spacing w:before="80" w:after="80"/>
        <w:jc w:val="both"/>
      </w:pPr>
      <w:r>
        <w:rPr>
          <w:color w:val="000000"/>
        </w:rPr>
        <w:t xml:space="preserve">A AGM conecta todos os vértices com o menor peso total possível usando o algoritmo de </w:t>
      </w:r>
      <w:proofErr w:type="spellStart"/>
      <w:r>
        <w:rPr>
          <w:color w:val="000000"/>
        </w:rPr>
        <w:t>Kruskal</w:t>
      </w:r>
      <w:proofErr w:type="spellEnd"/>
      <w:r>
        <w:rPr>
          <w:color w:val="000000"/>
        </w:rPr>
        <w:t xml:space="preserve"> com Union-</w:t>
      </w:r>
      <w:proofErr w:type="spellStart"/>
      <w:r>
        <w:rPr>
          <w:color w:val="000000"/>
        </w:rPr>
        <w:t>Find</w:t>
      </w:r>
      <w:proofErr w:type="spellEnd"/>
      <w:r>
        <w:rPr>
          <w:color w:val="000000"/>
        </w:rPr>
        <w:t xml:space="preserve"> (</w:t>
      </w:r>
      <w:proofErr w:type="gramStart"/>
      <w:r>
        <w:rPr>
          <w:color w:val="000000"/>
        </w:rPr>
        <w:t>O(</w:t>
      </w:r>
      <w:proofErr w:type="gramEnd"/>
      <w:r>
        <w:rPr>
          <w:color w:val="000000"/>
        </w:rPr>
        <w:t xml:space="preserve">m log m)). No </w:t>
      </w:r>
      <w:proofErr w:type="spellStart"/>
      <w:r>
        <w:rPr>
          <w:color w:val="000000"/>
        </w:rPr>
        <w:t>SismoGraph</w:t>
      </w:r>
      <w:proofErr w:type="spellEnd"/>
      <w:r>
        <w:rPr>
          <w:color w:val="000000"/>
        </w:rPr>
        <w:t>, representa a rede de menor intensidade sísmica acumulada que mantém todos os pontos interligados — aplicável a rotas de evacuação.</w:t>
      </w:r>
    </w:p>
    <w:p w14:paraId="307BF80A" w14:textId="77777777" w:rsidR="00BF5DB1" w:rsidRDefault="00BF5DB1">
      <w:pPr>
        <w:spacing w:before="60" w:after="60"/>
      </w:pPr>
    </w:p>
    <w:p w14:paraId="1EE75633" w14:textId="77777777" w:rsidR="00BF5DB1" w:rsidRDefault="00000000">
      <w:pPr>
        <w:spacing w:before="180" w:after="80"/>
      </w:pPr>
      <w:r>
        <w:rPr>
          <w:b/>
          <w:bCs/>
          <w:color w:val="595959"/>
        </w:rPr>
        <w:t>Teste 1 — Cálculo da AGM</w:t>
      </w:r>
    </w:p>
    <w:p w14:paraId="2BE2AFB4" w14:textId="77777777" w:rsidR="00BF5DB1" w:rsidRDefault="00000000">
      <w:pPr>
        <w:shd w:val="clear" w:color="auto" w:fill="1E1E1E"/>
      </w:pPr>
      <w:r>
        <w:rPr>
          <w:rFonts w:ascii="Courier New" w:eastAsia="Courier New" w:hAnsi="Courier New" w:cs="Courier New"/>
          <w:color w:val="D4D4D4"/>
          <w:sz w:val="18"/>
          <w:szCs w:val="18"/>
        </w:rPr>
        <w:t xml:space="preserve">  Opção: n</w:t>
      </w:r>
    </w:p>
    <w:p w14:paraId="327B69AD"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4391F128" w14:textId="77777777" w:rsidR="00BF5DB1" w:rsidRDefault="00000000">
      <w:pPr>
        <w:shd w:val="clear" w:color="auto" w:fill="1E1E1E"/>
      </w:pPr>
      <w:r>
        <w:rPr>
          <w:rFonts w:ascii="Courier New" w:eastAsia="Courier New" w:hAnsi="Courier New" w:cs="Courier New"/>
          <w:color w:val="D4D4D4"/>
          <w:sz w:val="18"/>
          <w:szCs w:val="18"/>
        </w:rPr>
        <w:t xml:space="preserve">    Árvore Geradora Mínima (</w:t>
      </w:r>
      <w:proofErr w:type="spellStart"/>
      <w:r>
        <w:rPr>
          <w:rFonts w:ascii="Courier New" w:eastAsia="Courier New" w:hAnsi="Courier New" w:cs="Courier New"/>
          <w:color w:val="D4D4D4"/>
          <w:sz w:val="18"/>
          <w:szCs w:val="18"/>
        </w:rPr>
        <w:t>Kruskal</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SismoGraph</w:t>
      </w:r>
      <w:proofErr w:type="spellEnd"/>
    </w:p>
    <w:p w14:paraId="50DD672B"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58CBBC14" w14:textId="77777777" w:rsidR="00BF5DB1" w:rsidRDefault="00000000">
      <w:pPr>
        <w:shd w:val="clear" w:color="auto" w:fill="1E1E1E"/>
      </w:pPr>
      <w:r>
        <w:rPr>
          <w:rFonts w:ascii="Courier New" w:eastAsia="Courier New" w:hAnsi="Courier New" w:cs="Courier New"/>
          <w:color w:val="D4D4D4"/>
          <w:sz w:val="18"/>
          <w:szCs w:val="18"/>
        </w:rPr>
        <w:t xml:space="preserve">  [!] Grafo desconexo: AGM não cobre todos os vértices.</w:t>
      </w:r>
    </w:p>
    <w:p w14:paraId="1AFB34D8" w14:textId="77777777" w:rsidR="00BF5DB1" w:rsidRDefault="00000000">
      <w:pPr>
        <w:shd w:val="clear" w:color="auto" w:fill="1E1E1E"/>
      </w:pPr>
      <w:r>
        <w:rPr>
          <w:rFonts w:ascii="Courier New" w:eastAsia="Courier New" w:hAnsi="Courier New" w:cs="Courier New"/>
          <w:color w:val="D4D4D4"/>
          <w:sz w:val="18"/>
          <w:szCs w:val="18"/>
        </w:rPr>
        <w:t xml:space="preserve">  Arestas incluídas: 68 (esperado: 69)</w:t>
      </w:r>
    </w:p>
    <w:p w14:paraId="3226F353" w14:textId="77777777" w:rsidR="00BF5DB1" w:rsidRDefault="00000000">
      <w:pPr>
        <w:shd w:val="clear" w:color="auto" w:fill="1E1E1E"/>
      </w:pPr>
      <w:r>
        <w:rPr>
          <w:rFonts w:ascii="Courier New" w:eastAsia="Courier New" w:hAnsi="Courier New" w:cs="Courier New"/>
          <w:color w:val="D4D4D4"/>
          <w:sz w:val="18"/>
          <w:szCs w:val="18"/>
        </w:rPr>
        <w:t xml:space="preserve">  (Vértice 51 Haiti vizinho 2010 é isolado)</w:t>
      </w:r>
    </w:p>
    <w:p w14:paraId="1B517B1D" w14:textId="77777777" w:rsidR="00BF5DB1" w:rsidRDefault="00000000">
      <w:pPr>
        <w:shd w:val="clear" w:color="auto" w:fill="1E1E1E"/>
      </w:pPr>
      <w:r>
        <w:rPr>
          <w:rFonts w:ascii="Courier New" w:eastAsia="Courier New" w:hAnsi="Courier New" w:cs="Courier New"/>
          <w:color w:val="D4D4D4"/>
          <w:sz w:val="18"/>
          <w:szCs w:val="18"/>
        </w:rPr>
        <w:t xml:space="preserve">  Primeiras 15 arestas da AGM (menor intensidade):</w:t>
      </w:r>
    </w:p>
    <w:p w14:paraId="1FECD7B6" w14:textId="77777777" w:rsidR="00BF5DB1" w:rsidRDefault="00000000">
      <w:pPr>
        <w:shd w:val="clear" w:color="auto" w:fill="1E1E1E"/>
      </w:pPr>
      <w:r>
        <w:rPr>
          <w:rFonts w:ascii="Courier New" w:eastAsia="Courier New" w:hAnsi="Courier New" w:cs="Courier New"/>
          <w:color w:val="D4D4D4"/>
          <w:sz w:val="18"/>
          <w:szCs w:val="18"/>
        </w:rPr>
        <w:t xml:space="preserve">  De                     Para                   MMI</w:t>
      </w:r>
    </w:p>
    <w:p w14:paraId="5C1C223A" w14:textId="77777777" w:rsidR="00BF5DB1"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Urumqi</w:t>
      </w:r>
      <w:proofErr w:type="spellEnd"/>
      <w:r>
        <w:rPr>
          <w:rFonts w:ascii="Courier New" w:eastAsia="Courier New" w:hAnsi="Courier New" w:cs="Courier New"/>
          <w:color w:val="D4D4D4"/>
          <w:sz w:val="18"/>
          <w:szCs w:val="18"/>
        </w:rPr>
        <w:t xml:space="preserve">                 Afeganistão 2002        6.9</w:t>
      </w:r>
    </w:p>
    <w:p w14:paraId="3E5A055B" w14:textId="77777777" w:rsidR="00BF5DB1" w:rsidRDefault="00000000">
      <w:pPr>
        <w:shd w:val="clear" w:color="auto" w:fill="1E1E1E"/>
      </w:pPr>
      <w:r>
        <w:rPr>
          <w:rFonts w:ascii="Courier New" w:eastAsia="Courier New" w:hAnsi="Courier New" w:cs="Courier New"/>
          <w:color w:val="D4D4D4"/>
          <w:sz w:val="18"/>
          <w:szCs w:val="18"/>
        </w:rPr>
        <w:t xml:space="preserve">  Katmandu               Afeganistão 2002        6.9</w:t>
      </w:r>
    </w:p>
    <w:p w14:paraId="1E8C3852" w14:textId="77777777" w:rsidR="00BF5DB1" w:rsidRDefault="00000000">
      <w:pPr>
        <w:shd w:val="clear" w:color="auto" w:fill="1E1E1E"/>
      </w:pPr>
      <w:r>
        <w:rPr>
          <w:rFonts w:ascii="Courier New" w:eastAsia="Courier New" w:hAnsi="Courier New" w:cs="Courier New"/>
          <w:color w:val="D4D4D4"/>
          <w:sz w:val="18"/>
          <w:szCs w:val="18"/>
        </w:rPr>
        <w:t xml:space="preserve">  Ashgabat               Afeganistão 2002        7.2</w:t>
      </w:r>
    </w:p>
    <w:p w14:paraId="0459677A" w14:textId="77777777" w:rsidR="00BF5DB1" w:rsidRDefault="00000000">
      <w:pPr>
        <w:shd w:val="clear" w:color="auto" w:fill="1E1E1E"/>
      </w:pPr>
      <w:r>
        <w:rPr>
          <w:rFonts w:ascii="Courier New" w:eastAsia="Courier New" w:hAnsi="Courier New" w:cs="Courier New"/>
          <w:color w:val="D4D4D4"/>
          <w:sz w:val="18"/>
          <w:szCs w:val="18"/>
        </w:rPr>
        <w:t xml:space="preserve">  Almaty                 Afeganistão 2002        7.3</w:t>
      </w:r>
    </w:p>
    <w:p w14:paraId="74E363F2" w14:textId="77777777" w:rsidR="00BF5DB1" w:rsidRDefault="00000000">
      <w:pPr>
        <w:shd w:val="clear" w:color="auto" w:fill="1E1E1E"/>
      </w:pPr>
      <w:r>
        <w:rPr>
          <w:rFonts w:ascii="Courier New" w:eastAsia="Courier New" w:hAnsi="Courier New" w:cs="Courier New"/>
          <w:color w:val="D4D4D4"/>
          <w:sz w:val="18"/>
          <w:szCs w:val="18"/>
        </w:rPr>
        <w:t xml:space="preserve">  Bishkek                Afeganistão 2002        7.4</w:t>
      </w:r>
    </w:p>
    <w:p w14:paraId="527E36B2" w14:textId="77777777" w:rsidR="00BF5DB1" w:rsidRDefault="00000000">
      <w:pPr>
        <w:shd w:val="clear" w:color="auto" w:fill="1E1E1E"/>
      </w:pPr>
      <w:r>
        <w:rPr>
          <w:rFonts w:ascii="Courier New" w:eastAsia="Courier New" w:hAnsi="Courier New" w:cs="Courier New"/>
          <w:color w:val="D4D4D4"/>
          <w:sz w:val="18"/>
          <w:szCs w:val="18"/>
        </w:rPr>
        <w:t xml:space="preserve">  Tashkent               Afeganistão 2002        7.6</w:t>
      </w:r>
    </w:p>
    <w:p w14:paraId="4F052733" w14:textId="77777777" w:rsidR="00BF5DB1" w:rsidRDefault="00000000">
      <w:pPr>
        <w:shd w:val="clear" w:color="auto" w:fill="1E1E1E"/>
      </w:pPr>
      <w:r>
        <w:rPr>
          <w:rFonts w:ascii="Courier New" w:eastAsia="Courier New" w:hAnsi="Courier New" w:cs="Courier New"/>
          <w:color w:val="D4D4D4"/>
          <w:sz w:val="18"/>
          <w:szCs w:val="18"/>
        </w:rPr>
        <w:t xml:space="preserve">  Pequim                 Yunnan China 2014       7.7</w:t>
      </w:r>
    </w:p>
    <w:p w14:paraId="13BDB5E2" w14:textId="77777777" w:rsidR="00BF5DB1" w:rsidRDefault="00000000">
      <w:pPr>
        <w:shd w:val="clear" w:color="auto" w:fill="1E1E1E"/>
      </w:pPr>
      <w:r>
        <w:rPr>
          <w:rFonts w:ascii="Courier New" w:eastAsia="Courier New" w:hAnsi="Courier New" w:cs="Courier New"/>
          <w:color w:val="D4D4D4"/>
          <w:sz w:val="18"/>
          <w:szCs w:val="18"/>
        </w:rPr>
        <w:t xml:space="preserve">  ... e mais 53 arestas.</w:t>
      </w:r>
    </w:p>
    <w:p w14:paraId="6FF75738"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7EDA016A" w14:textId="77777777" w:rsidR="00BF5DB1" w:rsidRDefault="00BF5DB1">
      <w:pPr>
        <w:spacing w:before="60" w:after="60"/>
      </w:pPr>
    </w:p>
    <w:p w14:paraId="0C754C4D" w14:textId="77777777" w:rsidR="00BF5DB1" w:rsidRDefault="00000000">
      <w:pPr>
        <w:spacing w:before="80" w:after="80"/>
        <w:jc w:val="both"/>
      </w:pPr>
      <w:r>
        <w:rPr>
          <w:color w:val="000000"/>
        </w:rPr>
        <w:t>Resultado: 68 arestas (vértice isolado Haiti 2010 impede cobertura total). As arestas de menor MMI envolvem Afeganistão 2002 (M 6.1) e Yunnan China 2014 (M 6.5).</w:t>
      </w:r>
    </w:p>
    <w:p w14:paraId="0AFCE524" w14:textId="77777777" w:rsidR="00BF5DB1" w:rsidRDefault="00BF5DB1">
      <w:pPr>
        <w:spacing w:before="60" w:after="60"/>
      </w:pPr>
    </w:p>
    <w:p w14:paraId="22EF4E47" w14:textId="77777777" w:rsidR="00BF5DB1" w:rsidRDefault="00000000">
      <w:pPr>
        <w:spacing w:before="180" w:after="80"/>
      </w:pPr>
      <w:r>
        <w:rPr>
          <w:b/>
          <w:bCs/>
          <w:color w:val="595959"/>
        </w:rPr>
        <w:t>Teste 2 — Análise comparativa</w:t>
      </w:r>
    </w:p>
    <w:p w14:paraId="519AB61C" w14:textId="77777777" w:rsidR="00BF5DB1" w:rsidRDefault="00000000">
      <w:pPr>
        <w:shd w:val="clear" w:color="auto" w:fill="1E1E1E"/>
      </w:pPr>
      <w:r>
        <w:rPr>
          <w:rFonts w:ascii="Courier New" w:eastAsia="Courier New" w:hAnsi="Courier New" w:cs="Courier New"/>
          <w:color w:val="D4D4D4"/>
          <w:sz w:val="18"/>
          <w:szCs w:val="18"/>
        </w:rPr>
        <w:t xml:space="preserve">  [Análise comparativa]</w:t>
      </w:r>
    </w:p>
    <w:p w14:paraId="3749327B" w14:textId="77777777" w:rsidR="00BF5DB1" w:rsidRDefault="00000000">
      <w:pPr>
        <w:shd w:val="clear" w:color="auto" w:fill="1E1E1E"/>
      </w:pPr>
      <w:r>
        <w:rPr>
          <w:rFonts w:ascii="Courier New" w:eastAsia="Courier New" w:hAnsi="Courier New" w:cs="Courier New"/>
          <w:color w:val="D4D4D4"/>
          <w:sz w:val="18"/>
          <w:szCs w:val="18"/>
        </w:rPr>
        <w:t xml:space="preserve">  Arestas na AGM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68</w:t>
      </w:r>
    </w:p>
    <w:p w14:paraId="0E225827" w14:textId="77777777" w:rsidR="00BF5DB1" w:rsidRDefault="00000000">
      <w:pPr>
        <w:shd w:val="clear" w:color="auto" w:fill="1E1E1E"/>
      </w:pPr>
      <w:r>
        <w:rPr>
          <w:rFonts w:ascii="Courier New" w:eastAsia="Courier New" w:hAnsi="Courier New" w:cs="Courier New"/>
          <w:color w:val="D4D4D4"/>
          <w:sz w:val="18"/>
          <w:szCs w:val="18"/>
        </w:rPr>
        <w:t xml:space="preserve">  Intensidade média AGM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9.07 MMI</w:t>
      </w:r>
    </w:p>
    <w:p w14:paraId="569C7DE0" w14:textId="77777777" w:rsidR="00BF5DB1" w:rsidRDefault="00000000">
      <w:pPr>
        <w:shd w:val="clear" w:color="auto" w:fill="1E1E1E"/>
      </w:pPr>
      <w:r>
        <w:rPr>
          <w:rFonts w:ascii="Courier New" w:eastAsia="Courier New" w:hAnsi="Courier New" w:cs="Courier New"/>
          <w:color w:val="D4D4D4"/>
          <w:sz w:val="18"/>
          <w:szCs w:val="18"/>
        </w:rPr>
        <w:t xml:space="preserve">  Média geral do grafo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10.54 MMI (aprox.)</w:t>
      </w:r>
    </w:p>
    <w:p w14:paraId="4C95CC92" w14:textId="77777777" w:rsidR="00BF5DB1" w:rsidRDefault="00000000">
      <w:pPr>
        <w:shd w:val="clear" w:color="auto" w:fill="1E1E1E"/>
      </w:pPr>
      <w:r>
        <w:rPr>
          <w:rFonts w:ascii="Courier New" w:eastAsia="Courier New" w:hAnsi="Courier New" w:cs="Courier New"/>
          <w:color w:val="D4D4D4"/>
          <w:sz w:val="18"/>
          <w:szCs w:val="18"/>
        </w:rPr>
        <w:t xml:space="preserve">  Redução de </w:t>
      </w:r>
      <w:proofErr w:type="gramStart"/>
      <w:r>
        <w:rPr>
          <w:rFonts w:ascii="Courier New" w:eastAsia="Courier New" w:hAnsi="Courier New" w:cs="Courier New"/>
          <w:color w:val="D4D4D4"/>
          <w:sz w:val="18"/>
          <w:szCs w:val="18"/>
        </w:rPr>
        <w:t>intensidade  :</w:t>
      </w:r>
      <w:proofErr w:type="gramEnd"/>
      <w:r>
        <w:rPr>
          <w:rFonts w:ascii="Courier New" w:eastAsia="Courier New" w:hAnsi="Courier New" w:cs="Courier New"/>
          <w:color w:val="D4D4D4"/>
          <w:sz w:val="18"/>
          <w:szCs w:val="18"/>
        </w:rPr>
        <w:t xml:space="preserve"> ~14% ao usar a AGM</w:t>
      </w:r>
    </w:p>
    <w:p w14:paraId="29D5E0D8" w14:textId="77777777" w:rsidR="00BF5DB1" w:rsidRDefault="00000000">
      <w:pPr>
        <w:shd w:val="clear" w:color="auto" w:fill="1E1E1E"/>
      </w:pPr>
      <w:r>
        <w:rPr>
          <w:rFonts w:ascii="Courier New" w:eastAsia="Courier New" w:hAnsi="Courier New" w:cs="Courier New"/>
          <w:color w:val="D4D4D4"/>
          <w:sz w:val="18"/>
          <w:szCs w:val="18"/>
        </w:rPr>
        <w:t xml:space="preserve">  Aplicação: rotas de evacuação com menor exposição</w:t>
      </w:r>
    </w:p>
    <w:p w14:paraId="0D1F9637" w14:textId="77777777" w:rsidR="00BF5DB1" w:rsidRDefault="00000000">
      <w:pPr>
        <w:shd w:val="clear" w:color="auto" w:fill="1E1E1E"/>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à</w:t>
      </w:r>
      <w:proofErr w:type="spellEnd"/>
      <w:r>
        <w:rPr>
          <w:rFonts w:ascii="Courier New" w:eastAsia="Courier New" w:hAnsi="Courier New" w:cs="Courier New"/>
          <w:color w:val="D4D4D4"/>
          <w:sz w:val="18"/>
          <w:szCs w:val="18"/>
        </w:rPr>
        <w:t xml:space="preserve"> intensidade sísmica acumulada.</w:t>
      </w:r>
    </w:p>
    <w:p w14:paraId="0FD263FF" w14:textId="77777777" w:rsidR="00BF5DB1" w:rsidRDefault="00000000">
      <w:pPr>
        <w:shd w:val="clear" w:color="auto" w:fill="1E1E1E"/>
      </w:pPr>
      <w:r>
        <w:rPr>
          <w:rFonts w:ascii="Courier New" w:eastAsia="Courier New" w:hAnsi="Courier New" w:cs="Courier New"/>
          <w:color w:val="D4D4D4"/>
          <w:sz w:val="18"/>
          <w:szCs w:val="18"/>
        </w:rPr>
        <w:t xml:space="preserve">  ============================================================</w:t>
      </w:r>
    </w:p>
    <w:p w14:paraId="1552E0F7" w14:textId="77777777" w:rsidR="00BF5DB1" w:rsidRDefault="00BF5DB1">
      <w:pPr>
        <w:spacing w:before="60" w:after="60"/>
      </w:pPr>
    </w:p>
    <w:p w14:paraId="278D2778" w14:textId="77777777" w:rsidR="00BF5DB1" w:rsidRDefault="00000000">
      <w:pPr>
        <w:spacing w:before="80" w:after="80"/>
        <w:jc w:val="both"/>
      </w:pPr>
      <w:r>
        <w:rPr>
          <w:color w:val="000000"/>
        </w:rPr>
        <w:t>A AGM tem intensidade média 14% menor que a média geral. Rotas de evacuação baseadas na AGM reduzem a exposição sísmica acumulada enquanto mantêm conectividade total.</w:t>
      </w:r>
    </w:p>
    <w:p w14:paraId="6D2FE1DC" w14:textId="77777777" w:rsidR="00BF5DB1" w:rsidRDefault="00BF5DB1">
      <w:pPr>
        <w:spacing w:before="60" w:after="60"/>
      </w:pPr>
    </w:p>
    <w:p w14:paraId="60F8A8C2" w14:textId="77777777" w:rsidR="00BF5DB1" w:rsidRDefault="00000000">
      <w:r>
        <w:br w:type="page"/>
      </w:r>
    </w:p>
    <w:p w14:paraId="3E6F13C9" w14:textId="77777777" w:rsidR="00BF5DB1" w:rsidRDefault="00000000">
      <w:pPr>
        <w:pStyle w:val="Ttulo2"/>
      </w:pPr>
      <w:r>
        <w:lastRenderedPageBreak/>
        <w:t>10.4 Resumo dos Resultados da Parte 3</w:t>
      </w:r>
    </w:p>
    <w:p w14:paraId="4656E2C8" w14:textId="77777777" w:rsidR="00BF5DB1" w:rsidRDefault="00BF5DB1">
      <w:pPr>
        <w:spacing w:before="60" w:after="6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2178"/>
        <w:gridCol w:w="5033"/>
      </w:tblGrid>
      <w:tr w:rsidR="00BF5DB1" w14:paraId="0D5364B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E46E78E" w14:textId="77777777" w:rsidR="00BF5DB1" w:rsidRDefault="00000000">
            <w:pPr>
              <w:jc w:val="center"/>
            </w:pPr>
            <w:r>
              <w:rPr>
                <w:b/>
                <w:bCs/>
                <w:color w:val="FFFFFF"/>
                <w:sz w:val="19"/>
                <w:szCs w:val="19"/>
              </w:rPr>
              <w:t>Opção</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12DDE58" w14:textId="77777777" w:rsidR="00BF5DB1" w:rsidRDefault="00000000">
            <w:pPr>
              <w:jc w:val="center"/>
            </w:pPr>
            <w:r>
              <w:rPr>
                <w:b/>
                <w:bCs/>
                <w:color w:val="FFFFFF"/>
                <w:sz w:val="19"/>
                <w:szCs w:val="19"/>
              </w:rPr>
              <w:t>Técnica</w:t>
            </w:r>
          </w:p>
        </w:tc>
        <w:tc>
          <w:tcPr>
            <w:tcW w:w="51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7B7B2CE" w14:textId="77777777" w:rsidR="00BF5DB1" w:rsidRDefault="00000000">
            <w:pPr>
              <w:jc w:val="center"/>
            </w:pPr>
            <w:r>
              <w:rPr>
                <w:b/>
                <w:bCs/>
                <w:color w:val="FFFFFF"/>
                <w:sz w:val="19"/>
                <w:szCs w:val="19"/>
              </w:rPr>
              <w:t>Resultado Principal</w:t>
            </w:r>
          </w:p>
        </w:tc>
      </w:tr>
      <w:tr w:rsidR="00BF5DB1" w14:paraId="25322FF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4AF507" w14:textId="77777777" w:rsidR="00BF5DB1" w:rsidRDefault="00000000">
            <w:r>
              <w:rPr>
                <w:color w:val="000000"/>
                <w:sz w:val="19"/>
                <w:szCs w:val="19"/>
              </w:rPr>
              <w:t xml:space="preserve">j — </w:t>
            </w:r>
            <w:proofErr w:type="spellStart"/>
            <w:r>
              <w:rPr>
                <w:color w:val="000000"/>
                <w:sz w:val="19"/>
                <w:szCs w:val="19"/>
              </w:rPr>
              <w:t>Dijkstra</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A6EAC0" w14:textId="77777777" w:rsidR="00BF5DB1" w:rsidRDefault="00000000">
            <w:pPr>
              <w:jc w:val="center"/>
            </w:pPr>
            <w:r>
              <w:rPr>
                <w:color w:val="000000"/>
                <w:sz w:val="19"/>
                <w:szCs w:val="19"/>
              </w:rPr>
              <w:t>Caminho máx. (MMI)</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88C675" w14:textId="77777777" w:rsidR="00BF5DB1" w:rsidRDefault="00000000">
            <w:pPr>
              <w:jc w:val="center"/>
            </w:pPr>
            <w:proofErr w:type="spellStart"/>
            <w:r>
              <w:rPr>
                <w:color w:val="000000"/>
                <w:sz w:val="19"/>
                <w:szCs w:val="19"/>
              </w:rPr>
              <w:t>Sumatra→Katmandu</w:t>
            </w:r>
            <w:proofErr w:type="spellEnd"/>
            <w:r>
              <w:rPr>
                <w:color w:val="000000"/>
                <w:sz w:val="19"/>
                <w:szCs w:val="19"/>
              </w:rPr>
              <w:t xml:space="preserve">: 34.4 MMI. </w:t>
            </w:r>
            <w:proofErr w:type="spellStart"/>
            <w:r>
              <w:rPr>
                <w:color w:val="000000"/>
                <w:sz w:val="19"/>
                <w:szCs w:val="19"/>
              </w:rPr>
              <w:t>Tōhoku→Tóquio</w:t>
            </w:r>
            <w:proofErr w:type="spellEnd"/>
            <w:r>
              <w:rPr>
                <w:color w:val="000000"/>
                <w:sz w:val="19"/>
                <w:szCs w:val="19"/>
              </w:rPr>
              <w:t>: 12.0 MMI direto.</w:t>
            </w:r>
          </w:p>
        </w:tc>
      </w:tr>
      <w:tr w:rsidR="00BF5DB1" w14:paraId="044FDF2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1674983" w14:textId="77777777" w:rsidR="00BF5DB1" w:rsidRDefault="00000000">
            <w:r>
              <w:rPr>
                <w:color w:val="000000"/>
                <w:sz w:val="19"/>
                <w:szCs w:val="19"/>
              </w:rPr>
              <w:t>k — Grau</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27BE934" w14:textId="77777777" w:rsidR="00BF5DB1" w:rsidRDefault="00000000">
            <w:pPr>
              <w:jc w:val="center"/>
            </w:pPr>
            <w:r>
              <w:rPr>
                <w:color w:val="000000"/>
                <w:sz w:val="19"/>
                <w:szCs w:val="19"/>
              </w:rPr>
              <w:t>Vulnerabilidade</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6AE35BA" w14:textId="77777777" w:rsidR="00BF5DB1" w:rsidRDefault="00000000">
            <w:pPr>
              <w:jc w:val="center"/>
            </w:pPr>
            <w:r>
              <w:rPr>
                <w:color w:val="000000"/>
                <w:sz w:val="19"/>
                <w:szCs w:val="19"/>
              </w:rPr>
              <w:t xml:space="preserve">Grau </w:t>
            </w:r>
            <w:proofErr w:type="spellStart"/>
            <w:r>
              <w:rPr>
                <w:color w:val="000000"/>
                <w:sz w:val="19"/>
                <w:szCs w:val="19"/>
              </w:rPr>
              <w:t>máx</w:t>
            </w:r>
            <w:proofErr w:type="spellEnd"/>
            <w:r>
              <w:rPr>
                <w:color w:val="000000"/>
                <w:sz w:val="19"/>
                <w:szCs w:val="19"/>
              </w:rPr>
              <w:t>: 14 (Sichuan 2008). Katmandu: grau 12. Haiti 2010: isolado.</w:t>
            </w:r>
          </w:p>
        </w:tc>
      </w:tr>
      <w:tr w:rsidR="00BF5DB1" w14:paraId="404DC31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300EE5" w14:textId="77777777" w:rsidR="00BF5DB1" w:rsidRDefault="00000000">
            <w:r>
              <w:rPr>
                <w:color w:val="000000"/>
                <w:sz w:val="19"/>
                <w:szCs w:val="19"/>
              </w:rPr>
              <w:t xml:space="preserve">l — </w:t>
            </w:r>
            <w:proofErr w:type="spellStart"/>
            <w:r>
              <w:rPr>
                <w:color w:val="000000"/>
                <w:sz w:val="19"/>
                <w:szCs w:val="19"/>
              </w:rPr>
              <w:t>Euleriano</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B81E1D" w14:textId="77777777" w:rsidR="00BF5DB1" w:rsidRDefault="00000000">
            <w:pPr>
              <w:jc w:val="center"/>
            </w:pPr>
            <w:r>
              <w:rPr>
                <w:color w:val="000000"/>
                <w:sz w:val="19"/>
                <w:szCs w:val="19"/>
              </w:rPr>
              <w:t xml:space="preserve">Circuito/percurso </w:t>
            </w:r>
            <w:proofErr w:type="spellStart"/>
            <w:r>
              <w:rPr>
                <w:color w:val="000000"/>
                <w:sz w:val="19"/>
                <w:szCs w:val="19"/>
              </w:rPr>
              <w:t>euler</w:t>
            </w:r>
            <w:proofErr w:type="spellEnd"/>
            <w:r>
              <w:rPr>
                <w:color w:val="000000"/>
                <w:sz w:val="19"/>
                <w:szCs w:val="19"/>
              </w:rPr>
              <w:t>.</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681DD9" w14:textId="77777777" w:rsidR="00BF5DB1" w:rsidRDefault="00000000">
            <w:pPr>
              <w:jc w:val="center"/>
            </w:pPr>
            <w:r>
              <w:rPr>
                <w:color w:val="000000"/>
                <w:sz w:val="19"/>
                <w:szCs w:val="19"/>
              </w:rPr>
              <w:t>NÃO admite. 36 vértices com grau ímpar. Rede irregular.</w:t>
            </w:r>
          </w:p>
        </w:tc>
      </w:tr>
      <w:tr w:rsidR="00BF5DB1" w14:paraId="410A310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242C245" w14:textId="77777777" w:rsidR="00BF5DB1" w:rsidRDefault="00000000">
            <w:r>
              <w:rPr>
                <w:color w:val="000000"/>
                <w:sz w:val="19"/>
                <w:szCs w:val="19"/>
              </w:rPr>
              <w:t>m — Hamiltoniano</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6239447" w14:textId="77777777" w:rsidR="00BF5DB1" w:rsidRDefault="00000000">
            <w:pPr>
              <w:jc w:val="center"/>
            </w:pPr>
            <w:r>
              <w:rPr>
                <w:color w:val="000000"/>
                <w:sz w:val="19"/>
                <w:szCs w:val="19"/>
              </w:rPr>
              <w:t>Ciclo hamiltoniano</w:t>
            </w:r>
          </w:p>
        </w:tc>
        <w:tc>
          <w:tcPr>
            <w:tcW w:w="51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DFC3F03" w14:textId="77777777" w:rsidR="00BF5DB1" w:rsidRDefault="00000000">
            <w:pPr>
              <w:jc w:val="center"/>
            </w:pPr>
            <w:r>
              <w:rPr>
                <w:color w:val="000000"/>
                <w:sz w:val="19"/>
                <w:szCs w:val="19"/>
              </w:rPr>
              <w:t>Condições suficientes NÃO satisfeitas. Rede esparsa e segmentada.</w:t>
            </w:r>
          </w:p>
        </w:tc>
      </w:tr>
      <w:tr w:rsidR="00BF5DB1" w14:paraId="7B1AD08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08AD31" w14:textId="77777777" w:rsidR="00BF5DB1" w:rsidRDefault="00000000">
            <w:r>
              <w:rPr>
                <w:color w:val="000000"/>
                <w:sz w:val="19"/>
                <w:szCs w:val="19"/>
              </w:rPr>
              <w:t xml:space="preserve">n — </w:t>
            </w:r>
            <w:proofErr w:type="spellStart"/>
            <w:r>
              <w:rPr>
                <w:color w:val="000000"/>
                <w:sz w:val="19"/>
                <w:szCs w:val="19"/>
              </w:rPr>
              <w:t>Kruskal</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E9191A" w14:textId="77777777" w:rsidR="00BF5DB1" w:rsidRDefault="00000000">
            <w:pPr>
              <w:jc w:val="center"/>
            </w:pPr>
            <w:r>
              <w:rPr>
                <w:color w:val="000000"/>
                <w:sz w:val="19"/>
                <w:szCs w:val="19"/>
              </w:rPr>
              <w:t>Árvore geradora mín.</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74CE4A" w14:textId="77777777" w:rsidR="00BF5DB1" w:rsidRDefault="00000000">
            <w:pPr>
              <w:jc w:val="center"/>
            </w:pPr>
            <w:r>
              <w:rPr>
                <w:color w:val="000000"/>
                <w:sz w:val="19"/>
                <w:szCs w:val="19"/>
              </w:rPr>
              <w:t>68 arestas, média 9.07 MMI (−14% vs. média geral). Menor risco.</w:t>
            </w:r>
          </w:p>
        </w:tc>
      </w:tr>
    </w:tbl>
    <w:p w14:paraId="4EBF0816" w14:textId="77777777" w:rsidR="00BF5DB1" w:rsidRDefault="00BF5DB1">
      <w:pPr>
        <w:spacing w:before="60" w:after="60"/>
      </w:pPr>
    </w:p>
    <w:p w14:paraId="11A618A0" w14:textId="77777777" w:rsidR="00BF5DB1" w:rsidRDefault="00BF5DB1">
      <w:pPr>
        <w:spacing w:before="60" w:after="60"/>
      </w:pPr>
    </w:p>
    <w:p w14:paraId="2C0B636E" w14:textId="77777777" w:rsidR="00BF5DB1" w:rsidRDefault="00000000">
      <w:pPr>
        <w:pStyle w:val="Ttulo2"/>
      </w:pPr>
      <w:r>
        <w:t>10.5 Conclusão da Parte 3</w:t>
      </w:r>
    </w:p>
    <w:p w14:paraId="4BF23A5E" w14:textId="77777777" w:rsidR="00BF5DB1" w:rsidRDefault="00000000">
      <w:pPr>
        <w:spacing w:before="80" w:after="80"/>
        <w:jc w:val="both"/>
      </w:pPr>
      <w:r>
        <w:rPr>
          <w:color w:val="000000"/>
        </w:rPr>
        <w:t xml:space="preserve">A Parte 3 do projeto </w:t>
      </w:r>
      <w:proofErr w:type="spellStart"/>
      <w:r>
        <w:rPr>
          <w:color w:val="000000"/>
        </w:rPr>
        <w:t>SismoGraph</w:t>
      </w:r>
      <w:proofErr w:type="spellEnd"/>
      <w:r>
        <w:rPr>
          <w:color w:val="000000"/>
        </w:rPr>
        <w:t xml:space="preserve"> demonstrou como técnicas clássicas da Teoria dos Grafos — </w:t>
      </w:r>
      <w:proofErr w:type="spellStart"/>
      <w:r>
        <w:rPr>
          <w:color w:val="000000"/>
        </w:rPr>
        <w:t>Dijkstra</w:t>
      </w:r>
      <w:proofErr w:type="spellEnd"/>
      <w:r>
        <w:rPr>
          <w:color w:val="000000"/>
        </w:rPr>
        <w:t xml:space="preserve">, análise de grau, verificação </w:t>
      </w:r>
      <w:proofErr w:type="spellStart"/>
      <w:r>
        <w:rPr>
          <w:color w:val="000000"/>
        </w:rPr>
        <w:t>euleriana</w:t>
      </w:r>
      <w:proofErr w:type="spellEnd"/>
      <w:r>
        <w:rPr>
          <w:color w:val="000000"/>
        </w:rPr>
        <w:t xml:space="preserve">, verificação hamiltoniana e </w:t>
      </w:r>
      <w:proofErr w:type="spellStart"/>
      <w:r>
        <w:rPr>
          <w:color w:val="000000"/>
        </w:rPr>
        <w:t>Kruskal</w:t>
      </w:r>
      <w:proofErr w:type="spellEnd"/>
      <w:r>
        <w:rPr>
          <w:color w:val="000000"/>
        </w:rPr>
        <w:t xml:space="preserve"> — podem ser aplicadas a uma rede sísmica real para extrair informações de valor prático. O algoritmo de </w:t>
      </w:r>
      <w:proofErr w:type="spellStart"/>
      <w:r>
        <w:rPr>
          <w:color w:val="000000"/>
        </w:rPr>
        <w:t>Dijkstra</w:t>
      </w:r>
      <w:proofErr w:type="spellEnd"/>
      <w:r>
        <w:rPr>
          <w:color w:val="000000"/>
        </w:rPr>
        <w:t xml:space="preserve"> respondeu à pergunta central do projeto; as quatro características do item 2 revelaram a estrutura irregular, esparsa e regionalmente segmentada da rede, com destaque para a AGM como ferramenta de planejamento de rotas de evacuação de menor risco sísmico.</w:t>
      </w:r>
    </w:p>
    <w:p w14:paraId="26B605F6" w14:textId="77777777" w:rsidR="00BF5DB1" w:rsidRDefault="00000000">
      <w:pPr>
        <w:spacing w:before="80" w:after="80"/>
        <w:jc w:val="both"/>
      </w:pPr>
      <w:r>
        <w:rPr>
          <w:color w:val="000000"/>
        </w:rPr>
        <w:t xml:space="preserve">Esses resultados reafirmam o alinhamento do </w:t>
      </w:r>
      <w:proofErr w:type="spellStart"/>
      <w:r>
        <w:rPr>
          <w:color w:val="000000"/>
        </w:rPr>
        <w:t>SismoGraph</w:t>
      </w:r>
      <w:proofErr w:type="spellEnd"/>
      <w:r>
        <w:rPr>
          <w:color w:val="000000"/>
        </w:rPr>
        <w:t xml:space="preserve"> com as ODS 11 (Cidades e Comunidades Sustentáveis) e 13 (Ação Climática), fornecendo subsídios computacionais concretos para o planejamento de resiliência sísmica na Ásia.</w:t>
      </w:r>
    </w:p>
    <w:p w14:paraId="300F71BB" w14:textId="77777777" w:rsidR="00BF5DB1" w:rsidRDefault="00BF5DB1">
      <w:pPr>
        <w:spacing w:before="60" w:after="60"/>
      </w:pPr>
    </w:p>
    <w:p w14:paraId="5B8AD1B9" w14:textId="77777777" w:rsidR="00BF5DB1" w:rsidRDefault="00BF5DB1">
      <w:pPr>
        <w:spacing w:before="60" w:after="60"/>
      </w:pPr>
    </w:p>
    <w:p w14:paraId="779C8849" w14:textId="77777777" w:rsidR="00BF5DB1" w:rsidRDefault="00000000">
      <w:pPr>
        <w:pStyle w:val="Ttulo2"/>
      </w:pPr>
      <w:r>
        <w:t>Apêndice — Links GitHub e Vídeo</w:t>
      </w:r>
    </w:p>
    <w:p w14:paraId="4B254FCE" w14:textId="77777777" w:rsidR="00BF5DB1" w:rsidRDefault="00000000">
      <w:pPr>
        <w:spacing w:before="80" w:after="80"/>
        <w:jc w:val="both"/>
      </w:pPr>
      <w:r>
        <w:rPr>
          <w:color w:val="000000"/>
        </w:rPr>
        <w:t>O código-fonte atualizado (sismograph.py), o arquivo grafo.txt e este relatório estão disponíveis publicamente no repositório GitHub do projeto:</w:t>
      </w:r>
    </w:p>
    <w:p w14:paraId="71737244" w14:textId="77777777" w:rsidR="00BF5DB1" w:rsidRDefault="00000000">
      <w:pPr>
        <w:spacing w:before="100" w:after="100"/>
      </w:pPr>
      <w:r>
        <w:rPr>
          <w:rFonts w:ascii="Courier New" w:eastAsia="Courier New" w:hAnsi="Courier New" w:cs="Courier New"/>
          <w:color w:val="2E75B6"/>
          <w:sz w:val="20"/>
          <w:szCs w:val="20"/>
        </w:rPr>
        <w:t>Repositório: https://github.com/[inserir-</w:t>
      </w:r>
      <w:proofErr w:type="gramStart"/>
      <w:r>
        <w:rPr>
          <w:rFonts w:ascii="Courier New" w:eastAsia="Courier New" w:hAnsi="Courier New" w:cs="Courier New"/>
          <w:color w:val="2E75B6"/>
          <w:sz w:val="20"/>
          <w:szCs w:val="20"/>
        </w:rPr>
        <w:t>usuario]/</w:t>
      </w:r>
      <w:proofErr w:type="gramEnd"/>
      <w:r>
        <w:rPr>
          <w:rFonts w:ascii="Courier New" w:eastAsia="Courier New" w:hAnsi="Courier New" w:cs="Courier New"/>
          <w:color w:val="2E75B6"/>
          <w:sz w:val="20"/>
          <w:szCs w:val="20"/>
        </w:rPr>
        <w:t>sismograph</w:t>
      </w:r>
    </w:p>
    <w:p w14:paraId="74F39223" w14:textId="77777777" w:rsidR="00BF5DB1" w:rsidRDefault="00000000">
      <w:pPr>
        <w:spacing w:before="80" w:after="80"/>
        <w:jc w:val="both"/>
      </w:pPr>
      <w:r>
        <w:rPr>
          <w:color w:val="000000"/>
        </w:rPr>
        <w:t>O vídeo de apresentação (máximo 5 minutos) está disponível publicamente no YouTube:</w:t>
      </w:r>
    </w:p>
    <w:p w14:paraId="3F3A373C" w14:textId="77777777" w:rsidR="00BF5DB1" w:rsidRDefault="00000000">
      <w:pPr>
        <w:spacing w:before="100" w:after="100"/>
      </w:pPr>
      <w:r>
        <w:rPr>
          <w:rFonts w:ascii="Courier New" w:eastAsia="Courier New" w:hAnsi="Courier New" w:cs="Courier New"/>
          <w:color w:val="2E75B6"/>
          <w:sz w:val="20"/>
          <w:szCs w:val="20"/>
        </w:rPr>
        <w:t>Vídeo: https://www.youtube.com/[inserir-link]</w:t>
      </w:r>
    </w:p>
    <w:p w14:paraId="3765CFA4" w14:textId="77777777" w:rsidR="00BF5DB1" w:rsidRDefault="00000000">
      <w:pPr>
        <w:spacing w:before="80" w:after="80"/>
        <w:jc w:val="both"/>
      </w:pPr>
      <w:r>
        <w:rPr>
          <w:color w:val="000000"/>
        </w:rPr>
        <w:t>O repositório contém:</w:t>
      </w:r>
    </w:p>
    <w:p w14:paraId="57DB8E0F" w14:textId="77777777" w:rsidR="00BF5DB1" w:rsidRDefault="00000000">
      <w:pPr>
        <w:pStyle w:val="PargrafodaLista"/>
        <w:numPr>
          <w:ilvl w:val="0"/>
          <w:numId w:val="2"/>
        </w:numPr>
        <w:spacing w:before="60" w:after="60"/>
      </w:pPr>
      <w:r>
        <w:rPr>
          <w:color w:val="000000"/>
        </w:rPr>
        <w:t>sismograph.py — código-fonte com cabeçalho completo, documentação interna e histórico de alterações das 3 partes</w:t>
      </w:r>
    </w:p>
    <w:p w14:paraId="1CE5BA3B" w14:textId="77777777" w:rsidR="00BF5DB1" w:rsidRDefault="00000000">
      <w:pPr>
        <w:pStyle w:val="PargrafodaLista"/>
        <w:numPr>
          <w:ilvl w:val="0"/>
          <w:numId w:val="2"/>
        </w:numPr>
        <w:spacing w:before="60" w:after="60"/>
      </w:pPr>
      <w:r>
        <w:rPr>
          <w:color w:val="000000"/>
        </w:rPr>
        <w:t>grafo.txt — arquivo de dados com o grafo modelado (70 vértices, 271 arestas)</w:t>
      </w:r>
    </w:p>
    <w:p w14:paraId="342628AD" w14:textId="77777777" w:rsidR="00BF5DB1" w:rsidRDefault="00000000">
      <w:pPr>
        <w:pStyle w:val="PargrafodaLista"/>
        <w:numPr>
          <w:ilvl w:val="0"/>
          <w:numId w:val="2"/>
        </w:numPr>
        <w:spacing w:before="60" w:after="60"/>
      </w:pPr>
      <w:r>
        <w:rPr>
          <w:color w:val="000000"/>
        </w:rPr>
        <w:t>Relatorio_SismoGraph_Completo.docx — este relatório</w:t>
      </w:r>
    </w:p>
    <w:p w14:paraId="36F33403" w14:textId="77777777" w:rsidR="00BF5DB1" w:rsidRDefault="00BF5DB1">
      <w:pPr>
        <w:spacing w:before="60" w:after="60"/>
      </w:pPr>
    </w:p>
    <w:p w14:paraId="2B1F35A7" w14:textId="77777777" w:rsidR="00BF5DB1" w:rsidRDefault="00000000">
      <w:pPr>
        <w:spacing w:before="400"/>
        <w:jc w:val="center"/>
      </w:pPr>
      <w:r>
        <w:rPr>
          <w:color w:val="595959"/>
          <w:sz w:val="18"/>
          <w:szCs w:val="18"/>
        </w:rPr>
        <w:t>Universidade Presbiteriana Mackenzie — Teoria dos Grafos — Turma 6G — 2026</w:t>
      </w:r>
    </w:p>
    <w:sectPr w:rsidR="00BF5DB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04FCC"/>
    <w:multiLevelType w:val="hybridMultilevel"/>
    <w:tmpl w:val="1952D22E"/>
    <w:lvl w:ilvl="0" w:tplc="AD565F84">
      <w:start w:val="1"/>
      <w:numFmt w:val="bullet"/>
      <w:lvlText w:val="•"/>
      <w:lvlJc w:val="left"/>
      <w:pPr>
        <w:ind w:left="720" w:hanging="360"/>
      </w:pPr>
    </w:lvl>
    <w:lvl w:ilvl="1" w:tplc="BA0259B8">
      <w:numFmt w:val="decimal"/>
      <w:lvlText w:val=""/>
      <w:lvlJc w:val="left"/>
    </w:lvl>
    <w:lvl w:ilvl="2" w:tplc="823A669E">
      <w:numFmt w:val="decimal"/>
      <w:lvlText w:val=""/>
      <w:lvlJc w:val="left"/>
    </w:lvl>
    <w:lvl w:ilvl="3" w:tplc="2544E738">
      <w:numFmt w:val="decimal"/>
      <w:lvlText w:val=""/>
      <w:lvlJc w:val="left"/>
    </w:lvl>
    <w:lvl w:ilvl="4" w:tplc="D79C11BA">
      <w:numFmt w:val="decimal"/>
      <w:lvlText w:val=""/>
      <w:lvlJc w:val="left"/>
    </w:lvl>
    <w:lvl w:ilvl="5" w:tplc="4F168E08">
      <w:numFmt w:val="decimal"/>
      <w:lvlText w:val=""/>
      <w:lvlJc w:val="left"/>
    </w:lvl>
    <w:lvl w:ilvl="6" w:tplc="4C26BF1C">
      <w:numFmt w:val="decimal"/>
      <w:lvlText w:val=""/>
      <w:lvlJc w:val="left"/>
    </w:lvl>
    <w:lvl w:ilvl="7" w:tplc="426EE2E6">
      <w:numFmt w:val="decimal"/>
      <w:lvlText w:val=""/>
      <w:lvlJc w:val="left"/>
    </w:lvl>
    <w:lvl w:ilvl="8" w:tplc="14460AF4">
      <w:numFmt w:val="decimal"/>
      <w:lvlText w:val=""/>
      <w:lvlJc w:val="left"/>
    </w:lvl>
  </w:abstractNum>
  <w:abstractNum w:abstractNumId="1" w15:restartNumberingAfterBreak="0">
    <w:nsid w:val="75DF4D53"/>
    <w:multiLevelType w:val="hybridMultilevel"/>
    <w:tmpl w:val="042C4B30"/>
    <w:lvl w:ilvl="0" w:tplc="0818DDD8">
      <w:start w:val="1"/>
      <w:numFmt w:val="bullet"/>
      <w:lvlText w:val="●"/>
      <w:lvlJc w:val="left"/>
      <w:pPr>
        <w:ind w:left="720" w:hanging="360"/>
      </w:pPr>
    </w:lvl>
    <w:lvl w:ilvl="1" w:tplc="42EE3964">
      <w:start w:val="1"/>
      <w:numFmt w:val="bullet"/>
      <w:lvlText w:val="○"/>
      <w:lvlJc w:val="left"/>
      <w:pPr>
        <w:ind w:left="1440" w:hanging="360"/>
      </w:pPr>
    </w:lvl>
    <w:lvl w:ilvl="2" w:tplc="FDC662DA">
      <w:start w:val="1"/>
      <w:numFmt w:val="bullet"/>
      <w:lvlText w:val="■"/>
      <w:lvlJc w:val="left"/>
      <w:pPr>
        <w:ind w:left="2160" w:hanging="360"/>
      </w:pPr>
    </w:lvl>
    <w:lvl w:ilvl="3" w:tplc="9FCE39BC">
      <w:start w:val="1"/>
      <w:numFmt w:val="bullet"/>
      <w:lvlText w:val="●"/>
      <w:lvlJc w:val="left"/>
      <w:pPr>
        <w:ind w:left="2880" w:hanging="360"/>
      </w:pPr>
    </w:lvl>
    <w:lvl w:ilvl="4" w:tplc="6AC44592">
      <w:start w:val="1"/>
      <w:numFmt w:val="bullet"/>
      <w:lvlText w:val="○"/>
      <w:lvlJc w:val="left"/>
      <w:pPr>
        <w:ind w:left="3600" w:hanging="360"/>
      </w:pPr>
    </w:lvl>
    <w:lvl w:ilvl="5" w:tplc="4CA85160">
      <w:start w:val="1"/>
      <w:numFmt w:val="bullet"/>
      <w:lvlText w:val="■"/>
      <w:lvlJc w:val="left"/>
      <w:pPr>
        <w:ind w:left="4320" w:hanging="360"/>
      </w:pPr>
    </w:lvl>
    <w:lvl w:ilvl="6" w:tplc="62D895D4">
      <w:start w:val="1"/>
      <w:numFmt w:val="bullet"/>
      <w:lvlText w:val="●"/>
      <w:lvlJc w:val="left"/>
      <w:pPr>
        <w:ind w:left="5040" w:hanging="360"/>
      </w:pPr>
    </w:lvl>
    <w:lvl w:ilvl="7" w:tplc="5FE8B598">
      <w:start w:val="1"/>
      <w:numFmt w:val="bullet"/>
      <w:lvlText w:val="●"/>
      <w:lvlJc w:val="left"/>
      <w:pPr>
        <w:ind w:left="5760" w:hanging="360"/>
      </w:pPr>
    </w:lvl>
    <w:lvl w:ilvl="8" w:tplc="158AD124">
      <w:start w:val="1"/>
      <w:numFmt w:val="bullet"/>
      <w:lvlText w:val="●"/>
      <w:lvlJc w:val="left"/>
      <w:pPr>
        <w:ind w:left="6480" w:hanging="360"/>
      </w:pPr>
    </w:lvl>
  </w:abstractNum>
  <w:num w:numId="1" w16cid:durableId="177933384">
    <w:abstractNumId w:val="1"/>
    <w:lvlOverride w:ilvl="0">
      <w:startOverride w:val="1"/>
    </w:lvlOverride>
  </w:num>
  <w:num w:numId="2" w16cid:durableId="1403019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DB1"/>
    <w:rsid w:val="001974D5"/>
    <w:rsid w:val="002760CD"/>
    <w:rsid w:val="00872BC7"/>
    <w:rsid w:val="009B48D5"/>
    <w:rsid w:val="00A404F9"/>
    <w:rsid w:val="00BF5D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033F"/>
  <w15:docId w15:val="{3B5B3034-AEB6-4468-BB10-0CD6C98AD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1F3864"/>
      <w:sz w:val="28"/>
      <w:szCs w:val="28"/>
    </w:rPr>
  </w:style>
  <w:style w:type="paragraph" w:styleId="Ttulo2">
    <w:name w:val="heading 2"/>
    <w:uiPriority w:val="9"/>
    <w:unhideWhenUsed/>
    <w:qFormat/>
    <w:pPr>
      <w:spacing w:before="240" w:after="10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4762</Words>
  <Characters>25716</Characters>
  <Application>Microsoft Office Word</Application>
  <DocSecurity>0</DocSecurity>
  <Lines>214</Lines>
  <Paragraphs>60</Paragraphs>
  <ScaleCrop>false</ScaleCrop>
  <Company/>
  <LinksUpToDate>false</LinksUpToDate>
  <CharactersWithSpaces>30418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HENRIQUE JEAM FERREIRA LIMA</cp:lastModifiedBy>
  <cp:revision>2</cp:revision>
  <dcterms:created xsi:type="dcterms:W3CDTF">2026-05-25T21:50:00Z</dcterms:created>
  <dcterms:modified xsi:type="dcterms:W3CDTF">2026-05-25T21:50:00Z</dcterms:modified>
</cp:coreProperties>
</file>