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192D" w14:textId="77777777" w:rsidR="00550E43" w:rsidRPr="00550E43" w:rsidRDefault="00550E43" w:rsidP="00550E43">
      <w:pPr>
        <w:rPr>
          <w:b/>
          <w:bCs/>
        </w:rPr>
      </w:pPr>
      <w:r w:rsidRPr="00550E43">
        <w:rPr>
          <w:b/>
          <w:bCs/>
        </w:rPr>
        <w:t>Part A – Frameworks Comparison</w:t>
      </w:r>
    </w:p>
    <w:p w14:paraId="6541D964" w14:textId="77777777" w:rsidR="00550E43" w:rsidRPr="00550E43" w:rsidRDefault="00550E43" w:rsidP="00550E43">
      <w:r w:rsidRPr="00550E43">
        <w:rPr>
          <w:b/>
          <w:bCs/>
        </w:rPr>
        <w:t>TOGAF</w:t>
      </w:r>
      <w:r w:rsidRPr="00550E43">
        <w:t xml:space="preserve"> is an enterprise architecture framework. It helps organizations design their business, applications, data, and technology so they support business goals. It focuses on planning and architecture decisions.</w:t>
      </w:r>
    </w:p>
    <w:p w14:paraId="2A3DB775" w14:textId="77777777" w:rsidR="00550E43" w:rsidRPr="00550E43" w:rsidRDefault="00550E43" w:rsidP="00550E43">
      <w:r w:rsidRPr="00550E43">
        <w:rPr>
          <w:b/>
          <w:bCs/>
        </w:rPr>
        <w:t>DAMA-DMBOK</w:t>
      </w:r>
      <w:r w:rsidRPr="00550E43">
        <w:t xml:space="preserve"> is a data management framework. It focuses on managing data by using best practices such as data governance, data quality, security, and metadata management. Its goal is to make sure data is accurate, secure, and useful.</w:t>
      </w:r>
    </w:p>
    <w:p w14:paraId="1CB3CD16" w14:textId="77777777" w:rsidR="00550E43" w:rsidRPr="00550E43" w:rsidRDefault="00550E43" w:rsidP="00550E43">
      <w:pPr>
        <w:rPr>
          <w:b/>
          <w:bCs/>
        </w:rPr>
      </w:pPr>
      <w:r w:rsidRPr="00550E43">
        <w:rPr>
          <w:b/>
          <w:bCs/>
        </w:rPr>
        <w:t>Architecture Decisions vs Data Management Operations</w:t>
      </w:r>
    </w:p>
    <w:p w14:paraId="38CF86B4" w14:textId="77777777" w:rsidR="00550E43" w:rsidRPr="00550E43" w:rsidRDefault="00550E43" w:rsidP="00550E43">
      <w:r w:rsidRPr="00550E43">
        <w:rPr>
          <w:b/>
          <w:bCs/>
        </w:rPr>
        <w:t>Architecture Decisions (TOGAF):</w:t>
      </w:r>
    </w:p>
    <w:p w14:paraId="0C6F8CB2" w14:textId="77777777" w:rsidR="00550E43" w:rsidRPr="00550E43" w:rsidRDefault="00550E43" w:rsidP="00550E43">
      <w:pPr>
        <w:numPr>
          <w:ilvl w:val="0"/>
          <w:numId w:val="1"/>
        </w:numPr>
      </w:pPr>
      <w:r w:rsidRPr="00550E43">
        <w:t>Design the overall data architecture.</w:t>
      </w:r>
    </w:p>
    <w:p w14:paraId="2E755252" w14:textId="77777777" w:rsidR="00550E43" w:rsidRPr="00550E43" w:rsidRDefault="00550E43" w:rsidP="00550E43">
      <w:pPr>
        <w:numPr>
          <w:ilvl w:val="0"/>
          <w:numId w:val="1"/>
        </w:numPr>
      </w:pPr>
      <w:r w:rsidRPr="00550E43">
        <w:t xml:space="preserve">Choose technologies like </w:t>
      </w:r>
      <w:proofErr w:type="gramStart"/>
      <w:r w:rsidRPr="00550E43">
        <w:t>a Data</w:t>
      </w:r>
      <w:proofErr w:type="gramEnd"/>
      <w:r w:rsidRPr="00550E43">
        <w:t xml:space="preserve"> Warehouse or Lakehouse.</w:t>
      </w:r>
    </w:p>
    <w:p w14:paraId="65E3DC78" w14:textId="77777777" w:rsidR="00550E43" w:rsidRPr="00550E43" w:rsidRDefault="00550E43" w:rsidP="00550E43">
      <w:pPr>
        <w:numPr>
          <w:ilvl w:val="0"/>
          <w:numId w:val="1"/>
        </w:numPr>
      </w:pPr>
      <w:r w:rsidRPr="00550E43">
        <w:t>Plan how different systems share data.</w:t>
      </w:r>
    </w:p>
    <w:p w14:paraId="718DC8C6" w14:textId="77777777" w:rsidR="00550E43" w:rsidRPr="00550E43" w:rsidRDefault="00550E43" w:rsidP="00550E43">
      <w:r w:rsidRPr="00550E43">
        <w:rPr>
          <w:b/>
          <w:bCs/>
        </w:rPr>
        <w:t>Data Management Operations (DAMA-DMBOK):</w:t>
      </w:r>
    </w:p>
    <w:p w14:paraId="675C4452" w14:textId="77777777" w:rsidR="00550E43" w:rsidRPr="00550E43" w:rsidRDefault="00550E43" w:rsidP="00550E43">
      <w:pPr>
        <w:numPr>
          <w:ilvl w:val="0"/>
          <w:numId w:val="2"/>
        </w:numPr>
      </w:pPr>
      <w:r w:rsidRPr="00550E43">
        <w:t>Improve data quality.</w:t>
      </w:r>
    </w:p>
    <w:p w14:paraId="59B5E94F" w14:textId="77777777" w:rsidR="00550E43" w:rsidRPr="00550E43" w:rsidRDefault="00550E43" w:rsidP="00550E43">
      <w:pPr>
        <w:numPr>
          <w:ilvl w:val="0"/>
          <w:numId w:val="2"/>
        </w:numPr>
      </w:pPr>
      <w:r w:rsidRPr="00550E43">
        <w:t>Manage metadata and data governance.</w:t>
      </w:r>
    </w:p>
    <w:p w14:paraId="32C46EA4" w14:textId="77777777" w:rsidR="00550E43" w:rsidRPr="00550E43" w:rsidRDefault="00550E43" w:rsidP="00550E43">
      <w:pPr>
        <w:numPr>
          <w:ilvl w:val="0"/>
          <w:numId w:val="2"/>
        </w:numPr>
      </w:pPr>
      <w:r w:rsidRPr="00550E43">
        <w:t>Control data security and access.</w:t>
      </w:r>
    </w:p>
    <w:p w14:paraId="34D5557B" w14:textId="77777777" w:rsidR="00550E43" w:rsidRPr="00550E43" w:rsidRDefault="00550E43" w:rsidP="00550E43">
      <w:pPr>
        <w:rPr>
          <w:b/>
          <w:bCs/>
        </w:rPr>
      </w:pPr>
      <w:r w:rsidRPr="00550E43">
        <w:rPr>
          <w:b/>
          <w:bCs/>
        </w:rPr>
        <w:t>Examples</w:t>
      </w:r>
    </w:p>
    <w:p w14:paraId="773D2998" w14:textId="77777777" w:rsidR="00550E43" w:rsidRPr="00550E43" w:rsidRDefault="00550E43" w:rsidP="00550E43">
      <w:r w:rsidRPr="00550E43">
        <w:rPr>
          <w:b/>
          <w:bCs/>
        </w:rPr>
        <w:t>Telecom</w:t>
      </w:r>
    </w:p>
    <w:p w14:paraId="0071AB3A" w14:textId="77777777" w:rsidR="00550E43" w:rsidRPr="00550E43" w:rsidRDefault="00550E43" w:rsidP="00550E43">
      <w:pPr>
        <w:numPr>
          <w:ilvl w:val="0"/>
          <w:numId w:val="3"/>
        </w:numPr>
      </w:pPr>
      <w:r w:rsidRPr="00550E43">
        <w:t xml:space="preserve">TOGAF: Design how </w:t>
      </w:r>
      <w:proofErr w:type="gramStart"/>
      <w:r w:rsidRPr="00550E43">
        <w:t>customer</w:t>
      </w:r>
      <w:proofErr w:type="gramEnd"/>
      <w:r w:rsidRPr="00550E43">
        <w:t>, billing, and network systems connect.</w:t>
      </w:r>
    </w:p>
    <w:p w14:paraId="23C27F0D" w14:textId="77777777" w:rsidR="00550E43" w:rsidRPr="00550E43" w:rsidRDefault="00550E43" w:rsidP="00550E43">
      <w:pPr>
        <w:numPr>
          <w:ilvl w:val="0"/>
          <w:numId w:val="3"/>
        </w:numPr>
      </w:pPr>
      <w:r w:rsidRPr="00550E43">
        <w:t>DAMA-DMBOK: Remove duplicate customer records and improve data quality.</w:t>
      </w:r>
    </w:p>
    <w:p w14:paraId="7790EB4A" w14:textId="77777777" w:rsidR="00550E43" w:rsidRPr="00550E43" w:rsidRDefault="00550E43" w:rsidP="00550E43">
      <w:r w:rsidRPr="00550E43">
        <w:rPr>
          <w:b/>
          <w:bCs/>
        </w:rPr>
        <w:t>Energy</w:t>
      </w:r>
    </w:p>
    <w:p w14:paraId="0D9F6BDC" w14:textId="77777777" w:rsidR="00550E43" w:rsidRPr="00550E43" w:rsidRDefault="00550E43" w:rsidP="00550E43">
      <w:pPr>
        <w:numPr>
          <w:ilvl w:val="0"/>
          <w:numId w:val="4"/>
        </w:numPr>
      </w:pPr>
      <w:r w:rsidRPr="00550E43">
        <w:t>TOGAF: Design how sensor data moves from equipment to reporting systems.</w:t>
      </w:r>
    </w:p>
    <w:p w14:paraId="37F99D6E" w14:textId="77777777" w:rsidR="00550E43" w:rsidRPr="00550E43" w:rsidRDefault="00550E43" w:rsidP="00550E43">
      <w:pPr>
        <w:numPr>
          <w:ilvl w:val="0"/>
          <w:numId w:val="4"/>
        </w:numPr>
      </w:pPr>
      <w:r w:rsidRPr="00550E43">
        <w:t>DAMA-DMBOK: Check sensor data accuracy and manage access to production data.</w:t>
      </w:r>
    </w:p>
    <w:p w14:paraId="0E3FFBA7" w14:textId="77777777" w:rsidR="00706738" w:rsidRDefault="00706738" w:rsidP="00550E43">
      <w:pPr>
        <w:rPr>
          <w:b/>
          <w:bCs/>
        </w:rPr>
      </w:pPr>
    </w:p>
    <w:p w14:paraId="45C82144" w14:textId="77777777" w:rsidR="00706738" w:rsidRDefault="00706738" w:rsidP="00550E43">
      <w:pPr>
        <w:rPr>
          <w:b/>
          <w:bCs/>
        </w:rPr>
      </w:pPr>
    </w:p>
    <w:p w14:paraId="05C644D4" w14:textId="77777777" w:rsidR="00706738" w:rsidRDefault="00706738" w:rsidP="00550E43">
      <w:pPr>
        <w:rPr>
          <w:b/>
          <w:bCs/>
        </w:rPr>
      </w:pPr>
    </w:p>
    <w:p w14:paraId="3AC85A7F" w14:textId="77777777" w:rsidR="00706738" w:rsidRDefault="00706738" w:rsidP="00550E43">
      <w:pPr>
        <w:rPr>
          <w:b/>
          <w:bCs/>
        </w:rPr>
      </w:pPr>
    </w:p>
    <w:p w14:paraId="668C4AE8" w14:textId="77777777" w:rsidR="00706738" w:rsidRDefault="00706738" w:rsidP="00550E43">
      <w:pPr>
        <w:rPr>
          <w:b/>
          <w:bCs/>
        </w:rPr>
      </w:pPr>
    </w:p>
    <w:p w14:paraId="5DFB047F" w14:textId="77777777" w:rsidR="00706738" w:rsidRDefault="00706738" w:rsidP="00550E43">
      <w:pPr>
        <w:rPr>
          <w:b/>
          <w:bCs/>
        </w:rPr>
      </w:pPr>
    </w:p>
    <w:p w14:paraId="4EA255FF" w14:textId="0BC90425" w:rsidR="00550E43" w:rsidRPr="00550E43" w:rsidRDefault="00550E43" w:rsidP="006649C8">
      <w:pPr>
        <w:rPr>
          <w:b/>
          <w:bCs/>
        </w:rPr>
      </w:pPr>
      <w:r>
        <w:lastRenderedPageBreak/>
        <w:br/>
      </w:r>
      <w:r>
        <w:br/>
      </w:r>
      <w:r w:rsidRPr="00550E43">
        <w:rPr>
          <w:b/>
          <w:bCs/>
        </w:rPr>
        <w:t>Part B – Architecture Decision Record (ADR)</w:t>
      </w:r>
      <w:r w:rsidR="006649C8">
        <w:rPr>
          <w:b/>
          <w:bCs/>
        </w:rPr>
        <w:br/>
      </w:r>
      <w:r w:rsidR="006649C8">
        <w:rPr>
          <w:b/>
          <w:bCs/>
        </w:rPr>
        <w:br/>
      </w:r>
      <w:r w:rsidR="006649C8" w:rsidRPr="006649C8">
        <w:rPr>
          <w:b/>
          <w:bCs/>
        </w:rPr>
        <w:t>Title:</w:t>
      </w:r>
    </w:p>
    <w:p w14:paraId="680658A3" w14:textId="77777777" w:rsidR="006649C8" w:rsidRPr="00550E43" w:rsidRDefault="00550E43" w:rsidP="006649C8">
      <w:pPr>
        <w:rPr>
          <w:b/>
          <w:bCs/>
        </w:rPr>
      </w:pPr>
      <w:r w:rsidRPr="00550E43">
        <w:t>Choosing Between a Centralized Data Warehouse and a Federated Data Mesh for a Telecom Operator</w:t>
      </w:r>
      <w:r w:rsidR="006649C8">
        <w:br/>
      </w:r>
      <w:r w:rsidR="006649C8">
        <w:br/>
      </w:r>
      <w:r w:rsidR="006649C8">
        <w:rPr>
          <w:b/>
          <w:bCs/>
        </w:rPr>
        <w:t>Status:</w:t>
      </w:r>
    </w:p>
    <w:p w14:paraId="117E2FCA" w14:textId="6ECB23D2" w:rsidR="00550E43" w:rsidRDefault="006649C8" w:rsidP="00550E43">
      <w:r>
        <w:t>Accepted.</w:t>
      </w:r>
      <w:r>
        <w:br/>
      </w:r>
      <w:r>
        <w:br/>
      </w:r>
      <w:r w:rsidRPr="006649C8">
        <w:rPr>
          <w:b/>
          <w:bCs/>
        </w:rPr>
        <w:t>Context</w:t>
      </w:r>
      <w:r>
        <w:t>:</w:t>
      </w:r>
    </w:p>
    <w:p w14:paraId="39685550" w14:textId="63C0228D" w:rsidR="00550E43" w:rsidRPr="00550E43" w:rsidRDefault="00550E43" w:rsidP="00550E43">
      <w:r w:rsidRPr="00550E43">
        <w:t>The telecom company needs to combine data from different systems such as customer, billing, and network data. The team is still developing its data architecture skills</w:t>
      </w:r>
      <w:proofErr w:type="gramStart"/>
      <w:r w:rsidRPr="00550E43">
        <w:t>, the</w:t>
      </w:r>
      <w:proofErr w:type="gramEnd"/>
      <w:r w:rsidRPr="00550E43">
        <w:t xml:space="preserve"> business needs quick reporting, and strong data governance is required to keep data accurate and secure.</w:t>
      </w:r>
      <w:r w:rsidR="006649C8">
        <w:br/>
      </w:r>
      <w:r w:rsidR="006649C8">
        <w:br/>
      </w:r>
      <w:r w:rsidR="006649C8" w:rsidRPr="006649C8">
        <w:rPr>
          <w:b/>
          <w:bCs/>
        </w:rPr>
        <w:t>Decision:</w:t>
      </w:r>
    </w:p>
    <w:p w14:paraId="26DBB3A5" w14:textId="34058695" w:rsidR="00550E43" w:rsidRPr="006649C8" w:rsidRDefault="00550E43" w:rsidP="00550E43">
      <w:r w:rsidRPr="006649C8">
        <w:t>Use a Centralized Data Warehouse instead of a Federated Data Mesh.</w:t>
      </w:r>
      <w:r w:rsidR="006649C8">
        <w:br/>
      </w:r>
      <w:r w:rsidR="006649C8">
        <w:br/>
      </w:r>
      <w:r w:rsidR="005E1681" w:rsidRPr="005E1681">
        <w:rPr>
          <w:b/>
          <w:bCs/>
        </w:rPr>
        <w:t>Consequence</w:t>
      </w:r>
      <w:r w:rsidR="005E1681">
        <w:rPr>
          <w:b/>
          <w:bCs/>
        </w:rPr>
        <w:t>s</w:t>
      </w:r>
      <w:r w:rsidR="005E1681" w:rsidRPr="005E1681">
        <w:rPr>
          <w:b/>
          <w:bCs/>
        </w:rPr>
        <w:t>:</w:t>
      </w:r>
    </w:p>
    <w:p w14:paraId="4B755CEB" w14:textId="77777777" w:rsidR="00550E43" w:rsidRPr="00550E43" w:rsidRDefault="00550E43" w:rsidP="00550E43">
      <w:pPr>
        <w:rPr>
          <w:b/>
          <w:bCs/>
        </w:rPr>
      </w:pPr>
      <w:r w:rsidRPr="00550E43">
        <w:rPr>
          <w:b/>
          <w:bCs/>
        </w:rPr>
        <w:t>Positive</w:t>
      </w:r>
    </w:p>
    <w:p w14:paraId="707A7F75" w14:textId="77777777" w:rsidR="00550E43" w:rsidRPr="00550E43" w:rsidRDefault="00550E43" w:rsidP="00550E43">
      <w:pPr>
        <w:numPr>
          <w:ilvl w:val="0"/>
          <w:numId w:val="5"/>
        </w:numPr>
      </w:pPr>
      <w:r w:rsidRPr="00550E43">
        <w:t>Easier to manage and maintain with a less experienced team.</w:t>
      </w:r>
    </w:p>
    <w:p w14:paraId="26788E69" w14:textId="77777777" w:rsidR="00550E43" w:rsidRPr="00550E43" w:rsidRDefault="00550E43" w:rsidP="00550E43">
      <w:pPr>
        <w:numPr>
          <w:ilvl w:val="0"/>
          <w:numId w:val="5"/>
        </w:numPr>
      </w:pPr>
      <w:r w:rsidRPr="00550E43">
        <w:t>Provides one trusted source of data for reports and analytics.</w:t>
      </w:r>
    </w:p>
    <w:p w14:paraId="79FC22FD" w14:textId="77777777" w:rsidR="00550E43" w:rsidRPr="00550E43" w:rsidRDefault="00550E43" w:rsidP="00550E43">
      <w:pPr>
        <w:numPr>
          <w:ilvl w:val="0"/>
          <w:numId w:val="5"/>
        </w:numPr>
      </w:pPr>
      <w:r w:rsidRPr="00550E43">
        <w:t>Stronger governance, security, and data quality.</w:t>
      </w:r>
    </w:p>
    <w:p w14:paraId="58D743BD" w14:textId="77777777" w:rsidR="00550E43" w:rsidRPr="00550E43" w:rsidRDefault="00550E43" w:rsidP="00550E43">
      <w:pPr>
        <w:rPr>
          <w:b/>
          <w:bCs/>
        </w:rPr>
      </w:pPr>
      <w:r w:rsidRPr="00550E43">
        <w:rPr>
          <w:b/>
          <w:bCs/>
        </w:rPr>
        <w:t>Negative</w:t>
      </w:r>
    </w:p>
    <w:p w14:paraId="554E7F01" w14:textId="77777777" w:rsidR="00550E43" w:rsidRPr="00550E43" w:rsidRDefault="00550E43" w:rsidP="00550E43">
      <w:pPr>
        <w:numPr>
          <w:ilvl w:val="0"/>
          <w:numId w:val="6"/>
        </w:numPr>
      </w:pPr>
      <w:r w:rsidRPr="00550E43">
        <w:t>Less flexible than a Data Mesh.</w:t>
      </w:r>
    </w:p>
    <w:p w14:paraId="3F6B1EEF" w14:textId="77777777" w:rsidR="00550E43" w:rsidRDefault="00550E43" w:rsidP="00550E43">
      <w:pPr>
        <w:numPr>
          <w:ilvl w:val="0"/>
          <w:numId w:val="6"/>
        </w:numPr>
      </w:pPr>
      <w:r w:rsidRPr="00550E43">
        <w:t>May become harder to scale as the company grows.</w:t>
      </w:r>
    </w:p>
    <w:p w14:paraId="07066E5C" w14:textId="30146362" w:rsidR="0078249C" w:rsidRPr="005E1681" w:rsidRDefault="005E1681" w:rsidP="005E1681">
      <w:pPr>
        <w:jc w:val="both"/>
        <w:rPr>
          <w:b/>
          <w:bCs/>
        </w:rPr>
      </w:pPr>
      <w:r w:rsidRPr="005E1681">
        <w:rPr>
          <w:b/>
          <w:bCs/>
        </w:rPr>
        <w:t>Recommendation:</w:t>
      </w:r>
    </w:p>
    <w:p w14:paraId="740F00EE" w14:textId="77777777" w:rsidR="00550E43" w:rsidRPr="00550E43" w:rsidRDefault="00550E43" w:rsidP="00550E43">
      <w:r w:rsidRPr="00550E43">
        <w:t>A Centralized Data Warehouse is the better choice because:</w:t>
      </w:r>
    </w:p>
    <w:p w14:paraId="7EA3B00E" w14:textId="77777777" w:rsidR="00550E43" w:rsidRPr="00550E43" w:rsidRDefault="00550E43" w:rsidP="00550E43">
      <w:pPr>
        <w:numPr>
          <w:ilvl w:val="0"/>
          <w:numId w:val="7"/>
        </w:numPr>
      </w:pPr>
      <w:r w:rsidRPr="00550E43">
        <w:t>The team is not mature enough to manage multiple independent data domains.</w:t>
      </w:r>
    </w:p>
    <w:p w14:paraId="68A60431" w14:textId="77777777" w:rsidR="00550E43" w:rsidRPr="00550E43" w:rsidRDefault="00550E43" w:rsidP="00550E43">
      <w:pPr>
        <w:numPr>
          <w:ilvl w:val="0"/>
          <w:numId w:val="7"/>
        </w:numPr>
      </w:pPr>
      <w:r w:rsidRPr="00550E43">
        <w:t>The business needs fast and consistent reporting from one central data source.</w:t>
      </w:r>
    </w:p>
    <w:p w14:paraId="43FBB66C" w14:textId="77777777" w:rsidR="00550E43" w:rsidRPr="00550E43" w:rsidRDefault="00550E43" w:rsidP="00550E43">
      <w:pPr>
        <w:numPr>
          <w:ilvl w:val="0"/>
          <w:numId w:val="7"/>
        </w:numPr>
      </w:pPr>
      <w:r w:rsidRPr="00550E43">
        <w:t>Centralized governance makes it easier to control data quality, security, and compliance.</w:t>
      </w:r>
    </w:p>
    <w:p w14:paraId="64647FC3" w14:textId="2A923948" w:rsidR="003F72C5" w:rsidRDefault="00550E43">
      <w:r>
        <w:br/>
      </w:r>
    </w:p>
    <w:sectPr w:rsidR="003F7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FB6"/>
    <w:multiLevelType w:val="multilevel"/>
    <w:tmpl w:val="3B9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20E93"/>
    <w:multiLevelType w:val="multilevel"/>
    <w:tmpl w:val="A2A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6608"/>
    <w:multiLevelType w:val="multilevel"/>
    <w:tmpl w:val="2B4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604E7"/>
    <w:multiLevelType w:val="multilevel"/>
    <w:tmpl w:val="9E1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47C08"/>
    <w:multiLevelType w:val="multilevel"/>
    <w:tmpl w:val="1AB2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00514"/>
    <w:multiLevelType w:val="multilevel"/>
    <w:tmpl w:val="075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F792B"/>
    <w:multiLevelType w:val="multilevel"/>
    <w:tmpl w:val="4F4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55241">
    <w:abstractNumId w:val="2"/>
  </w:num>
  <w:num w:numId="2" w16cid:durableId="136147066">
    <w:abstractNumId w:val="6"/>
  </w:num>
  <w:num w:numId="3" w16cid:durableId="1367170770">
    <w:abstractNumId w:val="3"/>
  </w:num>
  <w:num w:numId="4" w16cid:durableId="1033581037">
    <w:abstractNumId w:val="5"/>
  </w:num>
  <w:num w:numId="5" w16cid:durableId="604920524">
    <w:abstractNumId w:val="0"/>
  </w:num>
  <w:num w:numId="6" w16cid:durableId="2013409421">
    <w:abstractNumId w:val="1"/>
  </w:num>
  <w:num w:numId="7" w16cid:durableId="1167943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43"/>
    <w:rsid w:val="00387D00"/>
    <w:rsid w:val="003A7394"/>
    <w:rsid w:val="003F72C5"/>
    <w:rsid w:val="00550E43"/>
    <w:rsid w:val="005E1681"/>
    <w:rsid w:val="006649C8"/>
    <w:rsid w:val="00706738"/>
    <w:rsid w:val="0078249C"/>
    <w:rsid w:val="00BD32C8"/>
    <w:rsid w:val="00BF6C69"/>
    <w:rsid w:val="00EA1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B4DD"/>
  <w15:chartTrackingRefBased/>
  <w15:docId w15:val="{624C6A56-F1D9-4A69-9E90-0632D963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43"/>
    <w:rPr>
      <w:rFonts w:eastAsiaTheme="majorEastAsia" w:cstheme="majorBidi"/>
      <w:color w:val="272727" w:themeColor="text1" w:themeTint="D8"/>
    </w:rPr>
  </w:style>
  <w:style w:type="paragraph" w:styleId="Title">
    <w:name w:val="Title"/>
    <w:basedOn w:val="Normal"/>
    <w:next w:val="Normal"/>
    <w:link w:val="TitleChar"/>
    <w:uiPriority w:val="10"/>
    <w:qFormat/>
    <w:rsid w:val="00550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43"/>
    <w:pPr>
      <w:spacing w:before="160"/>
      <w:jc w:val="center"/>
    </w:pPr>
    <w:rPr>
      <w:i/>
      <w:iCs/>
      <w:color w:val="404040" w:themeColor="text1" w:themeTint="BF"/>
    </w:rPr>
  </w:style>
  <w:style w:type="character" w:customStyle="1" w:styleId="QuoteChar">
    <w:name w:val="Quote Char"/>
    <w:basedOn w:val="DefaultParagraphFont"/>
    <w:link w:val="Quote"/>
    <w:uiPriority w:val="29"/>
    <w:rsid w:val="00550E43"/>
    <w:rPr>
      <w:i/>
      <w:iCs/>
      <w:color w:val="404040" w:themeColor="text1" w:themeTint="BF"/>
    </w:rPr>
  </w:style>
  <w:style w:type="paragraph" w:styleId="ListParagraph">
    <w:name w:val="List Paragraph"/>
    <w:basedOn w:val="Normal"/>
    <w:uiPriority w:val="34"/>
    <w:qFormat/>
    <w:rsid w:val="00550E43"/>
    <w:pPr>
      <w:ind w:left="720"/>
      <w:contextualSpacing/>
    </w:pPr>
  </w:style>
  <w:style w:type="character" w:styleId="IntenseEmphasis">
    <w:name w:val="Intense Emphasis"/>
    <w:basedOn w:val="DefaultParagraphFont"/>
    <w:uiPriority w:val="21"/>
    <w:qFormat/>
    <w:rsid w:val="00550E43"/>
    <w:rPr>
      <w:i/>
      <w:iCs/>
      <w:color w:val="0F4761" w:themeColor="accent1" w:themeShade="BF"/>
    </w:rPr>
  </w:style>
  <w:style w:type="paragraph" w:styleId="IntenseQuote">
    <w:name w:val="Intense Quote"/>
    <w:basedOn w:val="Normal"/>
    <w:next w:val="Normal"/>
    <w:link w:val="IntenseQuoteChar"/>
    <w:uiPriority w:val="30"/>
    <w:qFormat/>
    <w:rsid w:val="00550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43"/>
    <w:rPr>
      <w:i/>
      <w:iCs/>
      <w:color w:val="0F4761" w:themeColor="accent1" w:themeShade="BF"/>
    </w:rPr>
  </w:style>
  <w:style w:type="character" w:styleId="IntenseReference">
    <w:name w:val="Intense Reference"/>
    <w:basedOn w:val="DefaultParagraphFont"/>
    <w:uiPriority w:val="32"/>
    <w:qFormat/>
    <w:rsid w:val="00550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4326</TotalTime>
  <Pages>2</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Ljina AL Muharrami</dc:creator>
  <cp:keywords/>
  <dc:description/>
  <cp:lastModifiedBy>Ljina AL Muharrami</cp:lastModifiedBy>
  <cp:revision>4</cp:revision>
  <dcterms:created xsi:type="dcterms:W3CDTF">2026-08-02T07:37:00Z</dcterms:created>
  <dcterms:modified xsi:type="dcterms:W3CDTF">2026-08-12T07:32:00Z</dcterms:modified>
</cp:coreProperties>
</file>