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5A37E">
      <w:pPr>
        <w:jc w:val="center"/>
        <w:rPr>
          <w:rFonts w:hint="default"/>
          <w:sz w:val="36"/>
          <w:szCs w:val="36"/>
          <w:lang w:val="en-US"/>
        </w:rPr>
      </w:pPr>
      <w:r>
        <w:rPr>
          <w:rFonts w:hint="default"/>
          <w:sz w:val="36"/>
          <w:szCs w:val="36"/>
          <w:lang w:val="en-US"/>
        </w:rPr>
        <w:t xml:space="preserve">HW#7 </w:t>
      </w:r>
    </w:p>
    <w:p w14:paraId="70E36C9B">
      <w:pPr>
        <w:jc w:val="center"/>
        <w:rPr>
          <w:rFonts w:hint="default"/>
          <w:sz w:val="36"/>
          <w:szCs w:val="36"/>
          <w:lang w:val="en-US"/>
        </w:rPr>
      </w:pPr>
      <w:r>
        <w:rPr>
          <w:rFonts w:hint="default"/>
          <w:sz w:val="36"/>
          <w:szCs w:val="36"/>
          <w:lang w:val="en-US"/>
        </w:rPr>
        <w:t>Lujain elsheikh 20236279</w:t>
      </w:r>
      <w:bookmarkStart w:id="0" w:name="_GoBack"/>
      <w:bookmarkEnd w:id="0"/>
    </w:p>
    <w:p w14:paraId="2CCE64CC">
      <w:pPr>
        <w:numPr>
          <w:numId w:val="0"/>
        </w:numPr>
        <w:ind w:leftChars="0"/>
        <w:jc w:val="left"/>
        <w:rPr>
          <w:rFonts w:hint="default"/>
          <w:sz w:val="36"/>
          <w:szCs w:val="36"/>
          <w:lang w:val="en-US"/>
        </w:rPr>
      </w:pPr>
    </w:p>
    <w:p w14:paraId="4D4CE9A5">
      <w:pPr>
        <w:numPr>
          <w:ilvl w:val="0"/>
          <w:numId w:val="1"/>
        </w:numPr>
        <w:ind w:leftChars="0"/>
        <w:jc w:val="left"/>
        <w:rPr>
          <w:rFonts w:hint="default"/>
          <w:sz w:val="28"/>
          <w:szCs w:val="28"/>
          <w:lang w:val="en-US"/>
        </w:rPr>
      </w:pPr>
      <w:r>
        <w:rPr>
          <w:rFonts w:hint="default"/>
          <w:sz w:val="28"/>
          <w:szCs w:val="28"/>
          <w:lang w:val="en-US"/>
        </w:rPr>
        <w:t>How would you link to the named fragment #jobs on the page employ.html from the home page of the site?</w:t>
      </w:r>
    </w:p>
    <w:p w14:paraId="38CF6BB6">
      <w:pPr>
        <w:numPr>
          <w:ilvl w:val="0"/>
          <w:numId w:val="2"/>
        </w:numPr>
        <w:jc w:val="left"/>
        <w:rPr>
          <w:rFonts w:hint="default"/>
          <w:color w:val="C81D31" w:themeColor="accent6" w:themeShade="BF"/>
          <w:sz w:val="28"/>
          <w:szCs w:val="28"/>
          <w:lang w:val="en-US"/>
        </w:rPr>
      </w:pPr>
      <w:r>
        <w:rPr>
          <w:rFonts w:hint="default"/>
          <w:color w:val="C81D31" w:themeColor="accent6" w:themeShade="BF"/>
          <w:sz w:val="28"/>
          <w:szCs w:val="28"/>
          <w:lang w:val="en-US"/>
        </w:rPr>
        <w:t>&lt;a href=”employ.html#jobs”&gt;jobs&lt;/a&gt;</w:t>
      </w:r>
    </w:p>
    <w:p w14:paraId="5C8F89B5">
      <w:pPr>
        <w:numPr>
          <w:numId w:val="0"/>
        </w:numPr>
        <w:jc w:val="left"/>
        <w:rPr>
          <w:rFonts w:hint="default"/>
          <w:color w:val="C81D31" w:themeColor="accent6" w:themeShade="BF"/>
          <w:sz w:val="28"/>
          <w:szCs w:val="28"/>
          <w:lang w:val="en-US"/>
        </w:rPr>
      </w:pPr>
    </w:p>
    <w:p w14:paraId="32163A12">
      <w:pPr>
        <w:numPr>
          <w:numId w:val="0"/>
        </w:numPr>
        <w:jc w:val="left"/>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2. Which pseudo-element can be used to generate content that precedes an element?</w:t>
      </w:r>
    </w:p>
    <w:p w14:paraId="54F23719">
      <w:pPr>
        <w:numPr>
          <w:numId w:val="0"/>
        </w:numPr>
        <w:jc w:val="left"/>
        <w:rPr>
          <w:rFonts w:hint="default"/>
          <w:color w:val="C81D31" w:themeColor="accent6" w:themeShade="BF"/>
          <w:sz w:val="28"/>
          <w:szCs w:val="28"/>
          <w:lang w:val="en-US"/>
        </w:rPr>
      </w:pPr>
      <w:r>
        <w:rPr>
          <w:rFonts w:hint="default"/>
          <w:color w:val="C81D31" w:themeColor="accent6" w:themeShade="BF"/>
          <w:sz w:val="28"/>
          <w:szCs w:val="28"/>
          <w:lang w:val="en-US"/>
        </w:rPr>
        <w:t>b. :before</w:t>
      </w:r>
    </w:p>
    <w:p w14:paraId="07C39D9A">
      <w:pPr>
        <w:numPr>
          <w:numId w:val="0"/>
        </w:numPr>
        <w:jc w:val="left"/>
        <w:rPr>
          <w:rFonts w:hint="default"/>
          <w:color w:val="C81D31" w:themeColor="accent6" w:themeShade="BF"/>
          <w:sz w:val="28"/>
          <w:szCs w:val="28"/>
          <w:lang w:val="en-US"/>
        </w:rPr>
      </w:pPr>
    </w:p>
    <w:p w14:paraId="0BD340FE">
      <w:pPr>
        <w:numPr>
          <w:numId w:val="0"/>
        </w:numPr>
        <w:ind w:leftChars="0"/>
        <w:jc w:val="left"/>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3.Which of the following is a mobile web design best practice?</w:t>
      </w:r>
    </w:p>
    <w:p w14:paraId="69D3DA9C">
      <w:pPr>
        <w:numPr>
          <w:numId w:val="0"/>
        </w:numPr>
        <w:ind w:leftChars="0"/>
        <w:jc w:val="left"/>
        <w:rPr>
          <w:rFonts w:hint="default"/>
          <w:color w:val="C81D31" w:themeColor="accent6" w:themeShade="BF"/>
          <w:sz w:val="28"/>
          <w:szCs w:val="28"/>
          <w:lang w:val="en-US"/>
        </w:rPr>
      </w:pPr>
      <w:r>
        <w:rPr>
          <w:rFonts w:hint="default"/>
          <w:color w:val="C81D31" w:themeColor="accent6" w:themeShade="BF"/>
          <w:sz w:val="28"/>
          <w:szCs w:val="28"/>
          <w:lang w:val="en-US"/>
        </w:rPr>
        <w:t>c. Configure a single-column page layout.</w:t>
      </w:r>
    </w:p>
    <w:p w14:paraId="5ED0ACDA">
      <w:pPr>
        <w:numPr>
          <w:numId w:val="0"/>
        </w:numPr>
        <w:jc w:val="left"/>
        <w:rPr>
          <w:rFonts w:hint="default"/>
          <w:color w:val="000000" w:themeColor="text1"/>
          <w:sz w:val="28"/>
          <w:szCs w:val="28"/>
          <w:lang w:val="en-US"/>
          <w14:textFill>
            <w14:solidFill>
              <w14:schemeClr w14:val="tx1"/>
            </w14:solidFill>
          </w14:textFill>
        </w:rPr>
      </w:pPr>
    </w:p>
    <w:p w14:paraId="6249DCCC">
      <w:pPr>
        <w:numPr>
          <w:ilvl w:val="0"/>
          <w:numId w:val="3"/>
        </w:numPr>
        <w:jc w:val="left"/>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Find the Error. The page below is intended for the navigation area to display on the right side of the browser window. What needs to be changed to make this happen?</w:t>
      </w:r>
    </w:p>
    <w:p w14:paraId="4FA7D076">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DOCTYPE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html</w:t>
      </w:r>
      <w:r>
        <w:rPr>
          <w:rFonts w:hint="default" w:ascii="Consolas" w:hAnsi="Consolas" w:eastAsia="Consolas" w:cs="Consolas"/>
          <w:b w:val="0"/>
          <w:bCs w:val="0"/>
          <w:color w:val="808080"/>
          <w:kern w:val="0"/>
          <w:sz w:val="16"/>
          <w:szCs w:val="16"/>
          <w:shd w:val="clear" w:fill="121314"/>
          <w:lang w:val="en-US" w:eastAsia="zh-CN" w:bidi="ar"/>
        </w:rPr>
        <w:t>&gt;</w:t>
      </w:r>
    </w:p>
    <w:p w14:paraId="4DBCF9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html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lang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"en"</w:t>
      </w:r>
      <w:r>
        <w:rPr>
          <w:rFonts w:hint="default" w:ascii="Consolas" w:hAnsi="Consolas" w:eastAsia="Consolas" w:cs="Consolas"/>
          <w:b w:val="0"/>
          <w:bCs w:val="0"/>
          <w:color w:val="808080"/>
          <w:kern w:val="0"/>
          <w:sz w:val="16"/>
          <w:szCs w:val="16"/>
          <w:shd w:val="clear" w:fill="121314"/>
          <w:lang w:val="en-US" w:eastAsia="zh-CN" w:bidi="ar"/>
        </w:rPr>
        <w:t>&gt;</w:t>
      </w:r>
    </w:p>
    <w:p w14:paraId="3ADBB8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head</w:t>
      </w:r>
      <w:r>
        <w:rPr>
          <w:rFonts w:hint="default" w:ascii="Consolas" w:hAnsi="Consolas" w:eastAsia="Consolas" w:cs="Consolas"/>
          <w:b w:val="0"/>
          <w:bCs w:val="0"/>
          <w:color w:val="808080"/>
          <w:kern w:val="0"/>
          <w:sz w:val="16"/>
          <w:szCs w:val="16"/>
          <w:shd w:val="clear" w:fill="121314"/>
          <w:lang w:val="en-US" w:eastAsia="zh-CN" w:bidi="ar"/>
        </w:rPr>
        <w:t>&gt;</w:t>
      </w:r>
    </w:p>
    <w:p w14:paraId="502286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title</w:t>
      </w:r>
      <w:r>
        <w:rPr>
          <w:rFonts w:hint="default" w:ascii="Consolas" w:hAnsi="Consolas" w:eastAsia="Consolas" w:cs="Consolas"/>
          <w:b w:val="0"/>
          <w:bCs w:val="0"/>
          <w:color w:val="808080"/>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Find the Error</w:t>
      </w: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title</w:t>
      </w:r>
      <w:r>
        <w:rPr>
          <w:rFonts w:hint="default" w:ascii="Consolas" w:hAnsi="Consolas" w:eastAsia="Consolas" w:cs="Consolas"/>
          <w:b w:val="0"/>
          <w:bCs w:val="0"/>
          <w:color w:val="808080"/>
          <w:kern w:val="0"/>
          <w:sz w:val="16"/>
          <w:szCs w:val="16"/>
          <w:shd w:val="clear" w:fill="121314"/>
          <w:lang w:val="en-US" w:eastAsia="zh-CN" w:bidi="ar"/>
        </w:rPr>
        <w:t>&gt;</w:t>
      </w:r>
    </w:p>
    <w:p w14:paraId="15AAEB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meta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charset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"utf-8"</w:t>
      </w:r>
      <w:r>
        <w:rPr>
          <w:rFonts w:hint="default" w:ascii="Consolas" w:hAnsi="Consolas" w:eastAsia="Consolas" w:cs="Consolas"/>
          <w:b w:val="0"/>
          <w:bCs w:val="0"/>
          <w:color w:val="808080"/>
          <w:kern w:val="0"/>
          <w:sz w:val="16"/>
          <w:szCs w:val="16"/>
          <w:shd w:val="clear" w:fill="121314"/>
          <w:lang w:val="en-US" w:eastAsia="zh-CN" w:bidi="ar"/>
        </w:rPr>
        <w:t>&gt;</w:t>
      </w:r>
    </w:p>
    <w:p w14:paraId="41DADD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style</w:t>
      </w:r>
      <w:r>
        <w:rPr>
          <w:rFonts w:hint="default" w:ascii="Consolas" w:hAnsi="Consolas" w:eastAsia="Consolas" w:cs="Consolas"/>
          <w:b w:val="0"/>
          <w:bCs w:val="0"/>
          <w:color w:val="808080"/>
          <w:kern w:val="0"/>
          <w:sz w:val="16"/>
          <w:szCs w:val="16"/>
          <w:shd w:val="clear" w:fill="121314"/>
          <w:lang w:val="en-US" w:eastAsia="zh-CN" w:bidi="ar"/>
        </w:rPr>
        <w:t>&gt;</w:t>
      </w:r>
    </w:p>
    <w:p w14:paraId="296661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7BA7D"/>
          <w:kern w:val="0"/>
          <w:sz w:val="16"/>
          <w:szCs w:val="16"/>
          <w:shd w:val="clear" w:fill="121314"/>
          <w:lang w:val="en-US" w:eastAsia="zh-CN" w:bidi="ar"/>
        </w:rPr>
        <w:t>body</w:t>
      </w:r>
      <w:r>
        <w:rPr>
          <w:rFonts w:hint="default" w:ascii="Consolas" w:hAnsi="Consolas" w:eastAsia="Consolas" w:cs="Consolas"/>
          <w:b w:val="0"/>
          <w:bCs w:val="0"/>
          <w:color w:val="D4D4D4"/>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background-color</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#d5edb3</w:t>
      </w:r>
      <w:r>
        <w:rPr>
          <w:rFonts w:hint="default" w:ascii="Consolas" w:hAnsi="Consolas" w:eastAsia="Consolas" w:cs="Consolas"/>
          <w:b w:val="0"/>
          <w:bCs w:val="0"/>
          <w:color w:val="D4D4D4"/>
          <w:kern w:val="0"/>
          <w:sz w:val="16"/>
          <w:szCs w:val="16"/>
          <w:shd w:val="clear" w:fill="121314"/>
          <w:lang w:val="en-US" w:eastAsia="zh-CN" w:bidi="ar"/>
        </w:rPr>
        <w:t>;</w:t>
      </w:r>
    </w:p>
    <w:p w14:paraId="554539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9CDCFE"/>
          <w:kern w:val="0"/>
          <w:sz w:val="16"/>
          <w:szCs w:val="16"/>
          <w:shd w:val="clear" w:fill="121314"/>
          <w:lang w:val="en-US" w:eastAsia="zh-CN" w:bidi="ar"/>
        </w:rPr>
        <w:t>color</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#000066</w:t>
      </w:r>
      <w:r>
        <w:rPr>
          <w:rFonts w:hint="default" w:ascii="Consolas" w:hAnsi="Consolas" w:eastAsia="Consolas" w:cs="Consolas"/>
          <w:b w:val="0"/>
          <w:bCs w:val="0"/>
          <w:color w:val="D4D4D4"/>
          <w:kern w:val="0"/>
          <w:sz w:val="16"/>
          <w:szCs w:val="16"/>
          <w:shd w:val="clear" w:fill="121314"/>
          <w:lang w:val="en-US" w:eastAsia="zh-CN" w:bidi="ar"/>
        </w:rPr>
        <w:t>;</w:t>
      </w:r>
    </w:p>
    <w:p w14:paraId="769D29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9CDCFE"/>
          <w:kern w:val="0"/>
          <w:sz w:val="16"/>
          <w:szCs w:val="16"/>
          <w:shd w:val="clear" w:fill="121314"/>
          <w:lang w:val="en-US" w:eastAsia="zh-CN" w:bidi="ar"/>
        </w:rPr>
        <w:t>font-family</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Verdana</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Arial</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sans-serif</w:t>
      </w:r>
      <w:r>
        <w:rPr>
          <w:rFonts w:hint="default" w:ascii="Consolas" w:hAnsi="Consolas" w:eastAsia="Consolas" w:cs="Consolas"/>
          <w:b w:val="0"/>
          <w:bCs w:val="0"/>
          <w:color w:val="D4D4D4"/>
          <w:kern w:val="0"/>
          <w:sz w:val="16"/>
          <w:szCs w:val="16"/>
          <w:shd w:val="clear" w:fill="121314"/>
          <w:lang w:val="en-US" w:eastAsia="zh-CN" w:bidi="ar"/>
        </w:rPr>
        <w:t>; }</w:t>
      </w:r>
    </w:p>
    <w:p w14:paraId="7C4710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7BA7D"/>
          <w:kern w:val="0"/>
          <w:sz w:val="16"/>
          <w:szCs w:val="16"/>
          <w:shd w:val="clear" w:fill="121314"/>
          <w:lang w:val="en-US" w:eastAsia="zh-CN" w:bidi="ar"/>
        </w:rPr>
        <w:t>nav</w:t>
      </w:r>
      <w:r>
        <w:rPr>
          <w:rFonts w:hint="default" w:ascii="Consolas" w:hAnsi="Consolas" w:eastAsia="Consolas" w:cs="Consolas"/>
          <w:b w:val="0"/>
          <w:bCs w:val="0"/>
          <w:color w:val="D4D4D4"/>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float</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right</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This is the error. It should be float: right; */</w:t>
      </w:r>
    </w:p>
    <w:p w14:paraId="34282A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9CDCFE"/>
          <w:kern w:val="0"/>
          <w:sz w:val="16"/>
          <w:szCs w:val="16"/>
          <w:shd w:val="clear" w:fill="121314"/>
          <w:lang w:val="en-US" w:eastAsia="zh-CN" w:bidi="ar"/>
        </w:rPr>
        <w:t>width</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120px</w:t>
      </w:r>
      <w:r>
        <w:rPr>
          <w:rFonts w:hint="default" w:ascii="Consolas" w:hAnsi="Consolas" w:eastAsia="Consolas" w:cs="Consolas"/>
          <w:b w:val="0"/>
          <w:bCs w:val="0"/>
          <w:color w:val="D4D4D4"/>
          <w:kern w:val="0"/>
          <w:sz w:val="16"/>
          <w:szCs w:val="16"/>
          <w:shd w:val="clear" w:fill="121314"/>
          <w:lang w:val="en-US" w:eastAsia="zh-CN" w:bidi="ar"/>
        </w:rPr>
        <w:t>; }</w:t>
      </w:r>
    </w:p>
    <w:p w14:paraId="4ABD8A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7BA7D"/>
          <w:kern w:val="0"/>
          <w:sz w:val="16"/>
          <w:szCs w:val="16"/>
          <w:shd w:val="clear" w:fill="121314"/>
          <w:lang w:val="en-US" w:eastAsia="zh-CN" w:bidi="ar"/>
        </w:rPr>
        <w:t>main</w:t>
      </w:r>
      <w:r>
        <w:rPr>
          <w:rFonts w:hint="default" w:ascii="Consolas" w:hAnsi="Consolas" w:eastAsia="Consolas" w:cs="Consolas"/>
          <w:b w:val="0"/>
          <w:bCs w:val="0"/>
          <w:color w:val="D4D4D4"/>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padding</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20px</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150px</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20px</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20px</w:t>
      </w:r>
      <w:r>
        <w:rPr>
          <w:rFonts w:hint="default" w:ascii="Consolas" w:hAnsi="Consolas" w:eastAsia="Consolas" w:cs="Consolas"/>
          <w:b w:val="0"/>
          <w:bCs w:val="0"/>
          <w:color w:val="D4D4D4"/>
          <w:kern w:val="0"/>
          <w:sz w:val="16"/>
          <w:szCs w:val="16"/>
          <w:shd w:val="clear" w:fill="121314"/>
          <w:lang w:val="en-US" w:eastAsia="zh-CN" w:bidi="ar"/>
        </w:rPr>
        <w:t>;</w:t>
      </w:r>
    </w:p>
    <w:p w14:paraId="52B50A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9CDCFE"/>
          <w:kern w:val="0"/>
          <w:sz w:val="16"/>
          <w:szCs w:val="16"/>
          <w:shd w:val="clear" w:fill="121314"/>
          <w:lang w:val="en-US" w:eastAsia="zh-CN" w:bidi="ar"/>
        </w:rPr>
        <w:t>background-color</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#ffffff</w:t>
      </w:r>
      <w:r>
        <w:rPr>
          <w:rFonts w:hint="default" w:ascii="Consolas" w:hAnsi="Consolas" w:eastAsia="Consolas" w:cs="Consolas"/>
          <w:b w:val="0"/>
          <w:bCs w:val="0"/>
          <w:color w:val="D4D4D4"/>
          <w:kern w:val="0"/>
          <w:sz w:val="16"/>
          <w:szCs w:val="16"/>
          <w:shd w:val="clear" w:fill="121314"/>
          <w:lang w:val="en-US" w:eastAsia="zh-CN" w:bidi="ar"/>
        </w:rPr>
        <w:t>;</w:t>
      </w:r>
    </w:p>
    <w:p w14:paraId="61C78B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9CDCFE"/>
          <w:kern w:val="0"/>
          <w:sz w:val="16"/>
          <w:szCs w:val="16"/>
          <w:shd w:val="clear" w:fill="121314"/>
          <w:lang w:val="en-US" w:eastAsia="zh-CN" w:bidi="ar"/>
        </w:rPr>
        <w:t>color</w:t>
      </w:r>
      <w:r>
        <w:rPr>
          <w:rFonts w:hint="default" w:ascii="Consolas" w:hAnsi="Consolas" w:eastAsia="Consolas" w:cs="Consolas"/>
          <w:b w:val="0"/>
          <w:bCs w:val="0"/>
          <w:color w:val="D4D4D4"/>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#000000</w:t>
      </w:r>
      <w:r>
        <w:rPr>
          <w:rFonts w:hint="default" w:ascii="Consolas" w:hAnsi="Consolas" w:eastAsia="Consolas" w:cs="Consolas"/>
          <w:b w:val="0"/>
          <w:bCs w:val="0"/>
          <w:color w:val="D4D4D4"/>
          <w:kern w:val="0"/>
          <w:sz w:val="16"/>
          <w:szCs w:val="16"/>
          <w:shd w:val="clear" w:fill="121314"/>
          <w:lang w:val="en-US" w:eastAsia="zh-CN" w:bidi="ar"/>
        </w:rPr>
        <w:t>; }</w:t>
      </w:r>
    </w:p>
    <w:p w14:paraId="4A4ACB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style</w:t>
      </w:r>
      <w:r>
        <w:rPr>
          <w:rFonts w:hint="default" w:ascii="Consolas" w:hAnsi="Consolas" w:eastAsia="Consolas" w:cs="Consolas"/>
          <w:b w:val="0"/>
          <w:bCs w:val="0"/>
          <w:color w:val="808080"/>
          <w:kern w:val="0"/>
          <w:sz w:val="16"/>
          <w:szCs w:val="16"/>
          <w:shd w:val="clear" w:fill="121314"/>
          <w:lang w:val="en-US" w:eastAsia="zh-CN" w:bidi="ar"/>
        </w:rPr>
        <w:t>&gt;</w:t>
      </w:r>
    </w:p>
    <w:p w14:paraId="4A3358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head</w:t>
      </w:r>
      <w:r>
        <w:rPr>
          <w:rFonts w:hint="default" w:ascii="Consolas" w:hAnsi="Consolas" w:eastAsia="Consolas" w:cs="Consolas"/>
          <w:b w:val="0"/>
          <w:bCs w:val="0"/>
          <w:color w:val="808080"/>
          <w:kern w:val="0"/>
          <w:sz w:val="16"/>
          <w:szCs w:val="16"/>
          <w:shd w:val="clear" w:fill="121314"/>
          <w:lang w:val="en-US" w:eastAsia="zh-CN" w:bidi="ar"/>
        </w:rPr>
        <w:t>&gt;</w:t>
      </w:r>
    </w:p>
    <w:p w14:paraId="242E89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body</w:t>
      </w:r>
      <w:r>
        <w:rPr>
          <w:rFonts w:hint="default" w:ascii="Consolas" w:hAnsi="Consolas" w:eastAsia="Consolas" w:cs="Consolas"/>
          <w:b w:val="0"/>
          <w:bCs w:val="0"/>
          <w:color w:val="808080"/>
          <w:kern w:val="0"/>
          <w:sz w:val="16"/>
          <w:szCs w:val="16"/>
          <w:shd w:val="clear" w:fill="121314"/>
          <w:lang w:val="en-US" w:eastAsia="zh-CN" w:bidi="ar"/>
        </w:rPr>
        <w:t>&gt;</w:t>
      </w:r>
    </w:p>
    <w:p w14:paraId="5D55DD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header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role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"banner"</w:t>
      </w:r>
      <w:r>
        <w:rPr>
          <w:rFonts w:hint="default" w:ascii="Consolas" w:hAnsi="Consolas" w:eastAsia="Consolas" w:cs="Consolas"/>
          <w:b w:val="0"/>
          <w:bCs w:val="0"/>
          <w:color w:val="808080"/>
          <w:kern w:val="0"/>
          <w:sz w:val="16"/>
          <w:szCs w:val="16"/>
          <w:shd w:val="clear" w:fill="121314"/>
          <w:lang w:val="en-US" w:eastAsia="zh-CN" w:bidi="ar"/>
        </w:rPr>
        <w:t>&gt;</w:t>
      </w:r>
    </w:p>
    <w:p w14:paraId="2724AA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h1</w:t>
      </w:r>
      <w:r>
        <w:rPr>
          <w:rFonts w:hint="default" w:ascii="Consolas" w:hAnsi="Consolas" w:eastAsia="Consolas" w:cs="Consolas"/>
          <w:b w:val="0"/>
          <w:bCs w:val="0"/>
          <w:color w:val="808080"/>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Trillium Media Design</w:t>
      </w: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h1</w:t>
      </w:r>
      <w:r>
        <w:rPr>
          <w:rFonts w:hint="default" w:ascii="Consolas" w:hAnsi="Consolas" w:eastAsia="Consolas" w:cs="Consolas"/>
          <w:b w:val="0"/>
          <w:bCs w:val="0"/>
          <w:color w:val="808080"/>
          <w:kern w:val="0"/>
          <w:sz w:val="16"/>
          <w:szCs w:val="16"/>
          <w:shd w:val="clear" w:fill="121314"/>
          <w:lang w:val="en-US" w:eastAsia="zh-CN" w:bidi="ar"/>
        </w:rPr>
        <w:t>&gt;</w:t>
      </w:r>
    </w:p>
    <w:p w14:paraId="50FADA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header</w:t>
      </w:r>
      <w:r>
        <w:rPr>
          <w:rFonts w:hint="default" w:ascii="Consolas" w:hAnsi="Consolas" w:eastAsia="Consolas" w:cs="Consolas"/>
          <w:b w:val="0"/>
          <w:bCs w:val="0"/>
          <w:color w:val="808080"/>
          <w:kern w:val="0"/>
          <w:sz w:val="16"/>
          <w:szCs w:val="16"/>
          <w:shd w:val="clear" w:fill="121314"/>
          <w:lang w:val="en-US" w:eastAsia="zh-CN" w:bidi="ar"/>
        </w:rPr>
        <w:t>&gt;</w:t>
      </w:r>
    </w:p>
    <w:p w14:paraId="321858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nav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role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"navigation"</w:t>
      </w:r>
      <w:r>
        <w:rPr>
          <w:rFonts w:hint="default" w:ascii="Consolas" w:hAnsi="Consolas" w:eastAsia="Consolas" w:cs="Consolas"/>
          <w:b w:val="0"/>
          <w:bCs w:val="0"/>
          <w:color w:val="808080"/>
          <w:kern w:val="0"/>
          <w:sz w:val="16"/>
          <w:szCs w:val="16"/>
          <w:shd w:val="clear" w:fill="121314"/>
          <w:lang w:val="en-US" w:eastAsia="zh-CN" w:bidi="ar"/>
        </w:rPr>
        <w:t>&gt;</w:t>
      </w:r>
    </w:p>
    <w:p w14:paraId="22B1E9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ul</w:t>
      </w:r>
      <w:r>
        <w:rPr>
          <w:rFonts w:hint="default" w:ascii="Consolas" w:hAnsi="Consolas" w:eastAsia="Consolas" w:cs="Consolas"/>
          <w:b w:val="0"/>
          <w:bCs w:val="0"/>
          <w:color w:val="808080"/>
          <w:kern w:val="0"/>
          <w:sz w:val="16"/>
          <w:szCs w:val="16"/>
          <w:shd w:val="clear" w:fill="121314"/>
          <w:lang w:val="en-US" w:eastAsia="zh-CN" w:bidi="ar"/>
        </w:rPr>
        <w:t>&gt;</w:t>
      </w:r>
    </w:p>
    <w:p w14:paraId="406456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li</w:t>
      </w:r>
      <w:r>
        <w:rPr>
          <w:rFonts w:hint="default" w:ascii="Consolas" w:hAnsi="Consolas" w:eastAsia="Consolas" w:cs="Consolas"/>
          <w:b w:val="0"/>
          <w:bCs w:val="0"/>
          <w:color w:val="808080"/>
          <w:kern w:val="0"/>
          <w:sz w:val="16"/>
          <w:szCs w:val="16"/>
          <w:shd w:val="clear" w:fill="121314"/>
          <w:lang w:val="en-US" w:eastAsia="zh-CN" w:bidi="ar"/>
        </w:rPr>
        <w:t>&gt;&lt;</w:t>
      </w:r>
      <w:r>
        <w:rPr>
          <w:rFonts w:hint="default" w:ascii="Consolas" w:hAnsi="Consolas" w:eastAsia="Consolas" w:cs="Consolas"/>
          <w:b w:val="0"/>
          <w:bCs w:val="0"/>
          <w:color w:val="7EE787"/>
          <w:kern w:val="0"/>
          <w:sz w:val="16"/>
          <w:szCs w:val="16"/>
          <w:shd w:val="clear" w:fill="121314"/>
          <w:lang w:val="en-US" w:eastAsia="zh-CN" w:bidi="ar"/>
        </w:rPr>
        <w: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href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"index.html"</w:t>
      </w:r>
      <w:r>
        <w:rPr>
          <w:rFonts w:hint="default" w:ascii="Consolas" w:hAnsi="Consolas" w:eastAsia="Consolas" w:cs="Consolas"/>
          <w:b w:val="0"/>
          <w:bCs w:val="0"/>
          <w:color w:val="808080"/>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Home</w:t>
      </w: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a</w:t>
      </w:r>
      <w:r>
        <w:rPr>
          <w:rFonts w:hint="default" w:ascii="Consolas" w:hAnsi="Consolas" w:eastAsia="Consolas" w:cs="Consolas"/>
          <w:b w:val="0"/>
          <w:bCs w:val="0"/>
          <w:color w:val="808080"/>
          <w:kern w:val="0"/>
          <w:sz w:val="16"/>
          <w:szCs w:val="16"/>
          <w:shd w:val="clear" w:fill="121314"/>
          <w:lang w:val="en-US" w:eastAsia="zh-CN" w:bidi="ar"/>
        </w:rPr>
        <w:t>&gt;&lt;/</w:t>
      </w:r>
      <w:r>
        <w:rPr>
          <w:rFonts w:hint="default" w:ascii="Consolas" w:hAnsi="Consolas" w:eastAsia="Consolas" w:cs="Consolas"/>
          <w:b w:val="0"/>
          <w:bCs w:val="0"/>
          <w:color w:val="7EE787"/>
          <w:kern w:val="0"/>
          <w:sz w:val="16"/>
          <w:szCs w:val="16"/>
          <w:shd w:val="clear" w:fill="121314"/>
          <w:lang w:val="en-US" w:eastAsia="zh-CN" w:bidi="ar"/>
        </w:rPr>
        <w:t>li</w:t>
      </w:r>
      <w:r>
        <w:rPr>
          <w:rFonts w:hint="default" w:ascii="Consolas" w:hAnsi="Consolas" w:eastAsia="Consolas" w:cs="Consolas"/>
          <w:b w:val="0"/>
          <w:bCs w:val="0"/>
          <w:color w:val="808080"/>
          <w:kern w:val="0"/>
          <w:sz w:val="16"/>
          <w:szCs w:val="16"/>
          <w:shd w:val="clear" w:fill="121314"/>
          <w:lang w:val="en-US" w:eastAsia="zh-CN" w:bidi="ar"/>
        </w:rPr>
        <w:t>&gt;</w:t>
      </w:r>
    </w:p>
    <w:p w14:paraId="15815D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li</w:t>
      </w:r>
      <w:r>
        <w:rPr>
          <w:rFonts w:hint="default" w:ascii="Consolas" w:hAnsi="Consolas" w:eastAsia="Consolas" w:cs="Consolas"/>
          <w:b w:val="0"/>
          <w:bCs w:val="0"/>
          <w:color w:val="808080"/>
          <w:kern w:val="0"/>
          <w:sz w:val="16"/>
          <w:szCs w:val="16"/>
          <w:shd w:val="clear" w:fill="121314"/>
          <w:lang w:val="en-US" w:eastAsia="zh-CN" w:bidi="ar"/>
        </w:rPr>
        <w:t>&gt;&lt;</w:t>
      </w:r>
      <w:r>
        <w:rPr>
          <w:rFonts w:hint="default" w:ascii="Consolas" w:hAnsi="Consolas" w:eastAsia="Consolas" w:cs="Consolas"/>
          <w:b w:val="0"/>
          <w:bCs w:val="0"/>
          <w:color w:val="7EE787"/>
          <w:kern w:val="0"/>
          <w:sz w:val="16"/>
          <w:szCs w:val="16"/>
          <w:shd w:val="clear" w:fill="121314"/>
          <w:lang w:val="en-US" w:eastAsia="zh-CN" w:bidi="ar"/>
        </w:rPr>
        <w: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href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"services.html"</w:t>
      </w:r>
      <w:r>
        <w:rPr>
          <w:rFonts w:hint="default" w:ascii="Consolas" w:hAnsi="Consolas" w:eastAsia="Consolas" w:cs="Consolas"/>
          <w:b w:val="0"/>
          <w:bCs w:val="0"/>
          <w:color w:val="808080"/>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Services</w:t>
      </w: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a</w:t>
      </w:r>
      <w:r>
        <w:rPr>
          <w:rFonts w:hint="default" w:ascii="Consolas" w:hAnsi="Consolas" w:eastAsia="Consolas" w:cs="Consolas"/>
          <w:b w:val="0"/>
          <w:bCs w:val="0"/>
          <w:color w:val="808080"/>
          <w:kern w:val="0"/>
          <w:sz w:val="16"/>
          <w:szCs w:val="16"/>
          <w:shd w:val="clear" w:fill="121314"/>
          <w:lang w:val="en-US" w:eastAsia="zh-CN" w:bidi="ar"/>
        </w:rPr>
        <w:t>&gt;&lt;/</w:t>
      </w:r>
      <w:r>
        <w:rPr>
          <w:rFonts w:hint="default" w:ascii="Consolas" w:hAnsi="Consolas" w:eastAsia="Consolas" w:cs="Consolas"/>
          <w:b w:val="0"/>
          <w:bCs w:val="0"/>
          <w:color w:val="7EE787"/>
          <w:kern w:val="0"/>
          <w:sz w:val="16"/>
          <w:szCs w:val="16"/>
          <w:shd w:val="clear" w:fill="121314"/>
          <w:lang w:val="en-US" w:eastAsia="zh-CN" w:bidi="ar"/>
        </w:rPr>
        <w:t>li</w:t>
      </w:r>
      <w:r>
        <w:rPr>
          <w:rFonts w:hint="default" w:ascii="Consolas" w:hAnsi="Consolas" w:eastAsia="Consolas" w:cs="Consolas"/>
          <w:b w:val="0"/>
          <w:bCs w:val="0"/>
          <w:color w:val="808080"/>
          <w:kern w:val="0"/>
          <w:sz w:val="16"/>
          <w:szCs w:val="16"/>
          <w:shd w:val="clear" w:fill="121314"/>
          <w:lang w:val="en-US" w:eastAsia="zh-CN" w:bidi="ar"/>
        </w:rPr>
        <w:t>&gt;</w:t>
      </w:r>
    </w:p>
    <w:p w14:paraId="49A293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li</w:t>
      </w:r>
      <w:r>
        <w:rPr>
          <w:rFonts w:hint="default" w:ascii="Consolas" w:hAnsi="Consolas" w:eastAsia="Consolas" w:cs="Consolas"/>
          <w:b w:val="0"/>
          <w:bCs w:val="0"/>
          <w:color w:val="808080"/>
          <w:kern w:val="0"/>
          <w:sz w:val="16"/>
          <w:szCs w:val="16"/>
          <w:shd w:val="clear" w:fill="121314"/>
          <w:lang w:val="en-US" w:eastAsia="zh-CN" w:bidi="ar"/>
        </w:rPr>
        <w:t>&gt;&lt;</w:t>
      </w:r>
      <w:r>
        <w:rPr>
          <w:rFonts w:hint="default" w:ascii="Consolas" w:hAnsi="Consolas" w:eastAsia="Consolas" w:cs="Consolas"/>
          <w:b w:val="0"/>
          <w:bCs w:val="0"/>
          <w:color w:val="7EE787"/>
          <w:kern w:val="0"/>
          <w:sz w:val="16"/>
          <w:szCs w:val="16"/>
          <w:shd w:val="clear" w:fill="121314"/>
          <w:lang w:val="en-US" w:eastAsia="zh-CN" w:bidi="ar"/>
        </w:rPr>
        <w: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href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"contact.html"</w:t>
      </w:r>
      <w:r>
        <w:rPr>
          <w:rFonts w:hint="default" w:ascii="Consolas" w:hAnsi="Consolas" w:eastAsia="Consolas" w:cs="Consolas"/>
          <w:b w:val="0"/>
          <w:bCs w:val="0"/>
          <w:color w:val="808080"/>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Contact</w:t>
      </w: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a</w:t>
      </w:r>
      <w:r>
        <w:rPr>
          <w:rFonts w:hint="default" w:ascii="Consolas" w:hAnsi="Consolas" w:eastAsia="Consolas" w:cs="Consolas"/>
          <w:b w:val="0"/>
          <w:bCs w:val="0"/>
          <w:color w:val="808080"/>
          <w:kern w:val="0"/>
          <w:sz w:val="16"/>
          <w:szCs w:val="16"/>
          <w:shd w:val="clear" w:fill="121314"/>
          <w:lang w:val="en-US" w:eastAsia="zh-CN" w:bidi="ar"/>
        </w:rPr>
        <w:t>&gt;&lt;/</w:t>
      </w:r>
      <w:r>
        <w:rPr>
          <w:rFonts w:hint="default" w:ascii="Consolas" w:hAnsi="Consolas" w:eastAsia="Consolas" w:cs="Consolas"/>
          <w:b w:val="0"/>
          <w:bCs w:val="0"/>
          <w:color w:val="7EE787"/>
          <w:kern w:val="0"/>
          <w:sz w:val="16"/>
          <w:szCs w:val="16"/>
          <w:shd w:val="clear" w:fill="121314"/>
          <w:lang w:val="en-US" w:eastAsia="zh-CN" w:bidi="ar"/>
        </w:rPr>
        <w:t>li</w:t>
      </w:r>
      <w:r>
        <w:rPr>
          <w:rFonts w:hint="default" w:ascii="Consolas" w:hAnsi="Consolas" w:eastAsia="Consolas" w:cs="Consolas"/>
          <w:b w:val="0"/>
          <w:bCs w:val="0"/>
          <w:color w:val="808080"/>
          <w:kern w:val="0"/>
          <w:sz w:val="16"/>
          <w:szCs w:val="16"/>
          <w:shd w:val="clear" w:fill="121314"/>
          <w:lang w:val="en-US" w:eastAsia="zh-CN" w:bidi="ar"/>
        </w:rPr>
        <w:t>&gt;</w:t>
      </w:r>
    </w:p>
    <w:p w14:paraId="7E51FA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ul</w:t>
      </w:r>
      <w:r>
        <w:rPr>
          <w:rFonts w:hint="default" w:ascii="Consolas" w:hAnsi="Consolas" w:eastAsia="Consolas" w:cs="Consolas"/>
          <w:b w:val="0"/>
          <w:bCs w:val="0"/>
          <w:color w:val="808080"/>
          <w:kern w:val="0"/>
          <w:sz w:val="16"/>
          <w:szCs w:val="16"/>
          <w:shd w:val="clear" w:fill="121314"/>
          <w:lang w:val="en-US" w:eastAsia="zh-CN" w:bidi="ar"/>
        </w:rPr>
        <w:t>&gt;</w:t>
      </w:r>
    </w:p>
    <w:p w14:paraId="708010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nav</w:t>
      </w:r>
      <w:r>
        <w:rPr>
          <w:rFonts w:hint="default" w:ascii="Consolas" w:hAnsi="Consolas" w:eastAsia="Consolas" w:cs="Consolas"/>
          <w:b w:val="0"/>
          <w:bCs w:val="0"/>
          <w:color w:val="808080"/>
          <w:kern w:val="0"/>
          <w:sz w:val="16"/>
          <w:szCs w:val="16"/>
          <w:shd w:val="clear" w:fill="121314"/>
          <w:lang w:val="en-US" w:eastAsia="zh-CN" w:bidi="ar"/>
        </w:rPr>
        <w:t>&gt;</w:t>
      </w:r>
    </w:p>
    <w:p w14:paraId="7E8812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main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role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"main"</w:t>
      </w:r>
      <w:r>
        <w:rPr>
          <w:rFonts w:hint="default" w:ascii="Consolas" w:hAnsi="Consolas" w:eastAsia="Consolas" w:cs="Consolas"/>
          <w:b w:val="0"/>
          <w:bCs w:val="0"/>
          <w:color w:val="808080"/>
          <w:kern w:val="0"/>
          <w:sz w:val="16"/>
          <w:szCs w:val="16"/>
          <w:shd w:val="clear" w:fill="121314"/>
          <w:lang w:val="en-US" w:eastAsia="zh-CN" w:bidi="ar"/>
        </w:rPr>
        <w:t>&gt;</w:t>
      </w:r>
    </w:p>
    <w:p w14:paraId="23D628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p</w:t>
      </w:r>
      <w:r>
        <w:rPr>
          <w:rFonts w:hint="default" w:ascii="Consolas" w:hAnsi="Consolas" w:eastAsia="Consolas" w:cs="Consolas"/>
          <w:b w:val="0"/>
          <w:bCs w:val="0"/>
          <w:color w:val="808080"/>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Our professional staff takes pride in its working relationship with our clients by offering</w:t>
      </w:r>
    </w:p>
    <w:p w14:paraId="273CBC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personalized services that listen to their needs, develop their target areas, and incorporate these</w:t>
      </w:r>
    </w:p>
    <w:p w14:paraId="34E7C4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items into a website that works.</w:t>
      </w: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p</w:t>
      </w:r>
      <w:r>
        <w:rPr>
          <w:rFonts w:hint="default" w:ascii="Consolas" w:hAnsi="Consolas" w:eastAsia="Consolas" w:cs="Consolas"/>
          <w:b w:val="0"/>
          <w:bCs w:val="0"/>
          <w:color w:val="808080"/>
          <w:kern w:val="0"/>
          <w:sz w:val="16"/>
          <w:szCs w:val="16"/>
          <w:shd w:val="clear" w:fill="121314"/>
          <w:lang w:val="en-US" w:eastAsia="zh-CN" w:bidi="ar"/>
        </w:rPr>
        <w:t>&gt;</w:t>
      </w:r>
    </w:p>
    <w:p w14:paraId="4CD2E7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main</w:t>
      </w:r>
      <w:r>
        <w:rPr>
          <w:rFonts w:hint="default" w:ascii="Consolas" w:hAnsi="Consolas" w:eastAsia="Consolas" w:cs="Consolas"/>
          <w:b w:val="0"/>
          <w:bCs w:val="0"/>
          <w:color w:val="808080"/>
          <w:kern w:val="0"/>
          <w:sz w:val="16"/>
          <w:szCs w:val="16"/>
          <w:shd w:val="clear" w:fill="121314"/>
          <w:lang w:val="en-US" w:eastAsia="zh-CN" w:bidi="ar"/>
        </w:rPr>
        <w:t>&gt;</w:t>
      </w:r>
    </w:p>
    <w:p w14:paraId="383106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body</w:t>
      </w:r>
      <w:r>
        <w:rPr>
          <w:rFonts w:hint="default" w:ascii="Consolas" w:hAnsi="Consolas" w:eastAsia="Consolas" w:cs="Consolas"/>
          <w:b w:val="0"/>
          <w:bCs w:val="0"/>
          <w:color w:val="808080"/>
          <w:kern w:val="0"/>
          <w:sz w:val="16"/>
          <w:szCs w:val="16"/>
          <w:shd w:val="clear" w:fill="121314"/>
          <w:lang w:val="en-US" w:eastAsia="zh-CN" w:bidi="ar"/>
        </w:rPr>
        <w:t>&gt;</w:t>
      </w:r>
    </w:p>
    <w:p w14:paraId="44E199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html</w:t>
      </w:r>
      <w:r>
        <w:rPr>
          <w:rFonts w:hint="default" w:ascii="Consolas" w:hAnsi="Consolas" w:eastAsia="Consolas" w:cs="Consolas"/>
          <w:b w:val="0"/>
          <w:bCs w:val="0"/>
          <w:color w:val="808080"/>
          <w:kern w:val="0"/>
          <w:sz w:val="16"/>
          <w:szCs w:val="16"/>
          <w:shd w:val="clear" w:fill="121314"/>
          <w:lang w:val="en-US" w:eastAsia="zh-CN" w:bidi="ar"/>
        </w:rPr>
        <w:t>&gt;</w:t>
      </w:r>
    </w:p>
    <w:p w14:paraId="2CFFCC8D">
      <w:pPr>
        <w:numPr>
          <w:numId w:val="0"/>
        </w:numPr>
        <w:jc w:val="left"/>
        <w:rPr>
          <w:rFonts w:hint="default"/>
          <w:color w:val="000000" w:themeColor="text1"/>
          <w:sz w:val="28"/>
          <w:szCs w:val="28"/>
          <w:lang w:val="en-US"/>
          <w14:textFill>
            <w14:solidFill>
              <w14:schemeClr w14:val="tx1"/>
            </w14:solidFill>
          </w14:textFill>
        </w:rPr>
      </w:pPr>
    </w:p>
    <w:p w14:paraId="6AA0D3B5">
      <w:pPr>
        <w:numPr>
          <w:numId w:val="0"/>
        </w:numPr>
        <w:jc w:val="left"/>
        <w:rPr>
          <w:rFonts w:hint="default"/>
          <w:color w:val="000000" w:themeColor="text1"/>
          <w:sz w:val="28"/>
          <w:szCs w:val="28"/>
          <w:lang w:val="en-US"/>
          <w14:textFill>
            <w14:solidFill>
              <w14:schemeClr w14:val="tx1"/>
            </w14:solidFill>
          </w14:textFill>
        </w:rPr>
      </w:pPr>
    </w:p>
    <w:p w14:paraId="55532432">
      <w:pPr>
        <w:numPr>
          <w:ilvl w:val="0"/>
          <w:numId w:val="3"/>
        </w:numPr>
        <w:ind w:left="0" w:leftChars="0" w:firstLine="0" w:firstLineChars="0"/>
        <w:jc w:val="left"/>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Web research As you read about mobile web design best practices in this chapter, you may have noticed some overlap with techniques that provide for accessibility, such as alternate text and use of headings. Explore the Web Content Accessibility and Mobile Web document at http://www.w3.org/WAI/mobile. Explore related links that interest you. Write a one-page, double-spaced summary that describes areas of overlap and how web developers can support both accessibility and mobile devices.</w:t>
      </w:r>
    </w:p>
    <w:p w14:paraId="232F9B85">
      <w:pPr>
        <w:numPr>
          <w:numId w:val="0"/>
        </w:numPr>
        <w:jc w:val="center"/>
        <w:rPr>
          <w:rFonts w:hint="default"/>
          <w:b/>
          <w:bCs/>
          <w:color w:val="000000" w:themeColor="text1"/>
          <w:sz w:val="28"/>
          <w:szCs w:val="28"/>
          <w:u w:val="single"/>
          <w:lang w:val="en-US"/>
          <w14:textFill>
            <w14:solidFill>
              <w14:schemeClr w14:val="tx1"/>
            </w14:solidFill>
          </w14:textFill>
        </w:rPr>
      </w:pPr>
      <w:r>
        <w:rPr>
          <w:rFonts w:hint="default"/>
          <w:b/>
          <w:bCs/>
          <w:color w:val="000000" w:themeColor="text1"/>
          <w:sz w:val="28"/>
          <w:szCs w:val="28"/>
          <w:u w:val="single"/>
          <w:lang w:val="en-US"/>
          <w14:textFill>
            <w14:solidFill>
              <w14:schemeClr w14:val="tx1"/>
            </w14:solidFill>
          </w14:textFill>
        </w:rPr>
        <w:t xml:space="preserve">My Summary from My Search </w:t>
      </w:r>
    </w:p>
    <w:p w14:paraId="7E496EC8">
      <w:pPr>
        <w:numPr>
          <w:numId w:val="0"/>
        </w:numPr>
        <w:jc w:val="left"/>
        <w:rPr>
          <w:rFonts w:hint="default"/>
          <w:color w:val="000000" w:themeColor="text1"/>
          <w:sz w:val="28"/>
          <w:szCs w:val="28"/>
          <w:lang w:val="en-US"/>
          <w14:textFill>
            <w14:solidFill>
              <w14:schemeClr w14:val="tx1"/>
            </w14:solidFill>
          </w14:textFill>
        </w:rPr>
      </w:pPr>
    </w:p>
    <w:p w14:paraId="7F837DAC">
      <w:pPr>
        <w:numPr>
          <w:numId w:val="0"/>
        </w:numPr>
        <w:jc w:val="left"/>
        <w:rPr>
          <w:rFonts w:hint="default" w:ascii="Calibri" w:hAnsi="Calibri" w:cs="Calibri"/>
          <w:color w:val="000000" w:themeColor="text1"/>
          <w:sz w:val="24"/>
          <w:szCs w:val="24"/>
          <w:lang w:val="en-US"/>
          <w14:textFill>
            <w14:solidFill>
              <w14:schemeClr w14:val="tx1"/>
            </w14:solidFill>
          </w14:textFill>
        </w:rPr>
      </w:pPr>
      <w:r>
        <w:rPr>
          <w:rFonts w:hint="default" w:ascii="Calibri" w:hAnsi="Calibri" w:cs="Calibri"/>
          <w:color w:val="000000" w:themeColor="text1"/>
          <w:sz w:val="24"/>
          <w:szCs w:val="24"/>
          <w:lang w:val="en-US"/>
          <w14:textFill>
            <w14:solidFill>
              <w14:schemeClr w14:val="tx1"/>
            </w14:solidFill>
          </w14:textFill>
        </w:rPr>
        <w:t>When researching mobile web design recommendations, it is quite obvious that many similar ideas apply to accessibility as well. Even though they aim at different user segments – disabilities in case of accessibility and limited screen size in case of mobile web design – their tasks often overlap to some extent, that’s why allowing to combine solving two problems at once. In other words, accessibility and mobile web design share common solutions, meaning that improving websites in regard to one area will automatically positively affect the other.</w:t>
      </w:r>
    </w:p>
    <w:p w14:paraId="7CA9E0F6">
      <w:pPr>
        <w:numPr>
          <w:numId w:val="0"/>
        </w:numPr>
        <w:jc w:val="left"/>
        <w:rPr>
          <w:rFonts w:hint="default" w:ascii="Calibri" w:hAnsi="Calibri" w:cs="Calibri"/>
          <w:color w:val="000000" w:themeColor="text1"/>
          <w:sz w:val="24"/>
          <w:szCs w:val="24"/>
          <w:lang w:val="en-US"/>
          <w14:textFill>
            <w14:solidFill>
              <w14:schemeClr w14:val="tx1"/>
            </w14:solidFill>
          </w14:textFill>
        </w:rPr>
      </w:pPr>
    </w:p>
    <w:p w14:paraId="48734DC1">
      <w:pPr>
        <w:numPr>
          <w:numId w:val="0"/>
        </w:numPr>
        <w:jc w:val="left"/>
        <w:rPr>
          <w:rFonts w:hint="default" w:ascii="Calibri" w:hAnsi="Calibri" w:cs="Calibri"/>
          <w:color w:val="000000" w:themeColor="text1"/>
          <w:sz w:val="24"/>
          <w:szCs w:val="24"/>
          <w:lang w:val="en-US"/>
          <w14:textFill>
            <w14:solidFill>
              <w14:schemeClr w14:val="tx1"/>
            </w14:solidFill>
          </w14:textFill>
        </w:rPr>
      </w:pPr>
      <w:r>
        <w:rPr>
          <w:rFonts w:hint="default" w:ascii="Calibri" w:hAnsi="Calibri" w:cs="Calibri"/>
          <w:color w:val="000000" w:themeColor="text1"/>
          <w:sz w:val="24"/>
          <w:szCs w:val="24"/>
          <w:lang w:val="en-US"/>
          <w14:textFill>
            <w14:solidFill>
              <w14:schemeClr w14:val="tx1"/>
            </w14:solidFill>
          </w14:textFill>
        </w:rPr>
        <w:t>First of all, the same types of problems are experienced by users who use one or another technique. For instance, mobile users cannot precisely interact with elements as they do not have mice, which limits the ability to work in a certain way. Moreover, some people suffering from motor disabilities may also find themselves in the same situation when being forced to make precise movements to achieve something. The same goes for websites using small text, disorganized content, and difficult navigation.</w:t>
      </w:r>
    </w:p>
    <w:p w14:paraId="5361B29F">
      <w:pPr>
        <w:numPr>
          <w:numId w:val="0"/>
        </w:numPr>
        <w:jc w:val="left"/>
        <w:rPr>
          <w:rFonts w:hint="default" w:ascii="Calibri" w:hAnsi="Calibri" w:cs="Calibri"/>
          <w:color w:val="000000" w:themeColor="text1"/>
          <w:sz w:val="24"/>
          <w:szCs w:val="24"/>
          <w:lang w:val="en-US"/>
          <w14:textFill>
            <w14:solidFill>
              <w14:schemeClr w14:val="tx1"/>
            </w14:solidFill>
          </w14:textFill>
        </w:rPr>
      </w:pPr>
    </w:p>
    <w:p w14:paraId="29A540B2">
      <w:pPr>
        <w:numPr>
          <w:numId w:val="0"/>
        </w:numPr>
        <w:jc w:val="left"/>
        <w:rPr>
          <w:rFonts w:hint="default" w:ascii="Calibri" w:hAnsi="Calibri" w:cs="Calibri"/>
          <w:color w:val="000000" w:themeColor="text1"/>
          <w:sz w:val="24"/>
          <w:szCs w:val="24"/>
          <w:lang w:val="en-US"/>
          <w14:textFill>
            <w14:solidFill>
              <w14:schemeClr w14:val="tx1"/>
            </w14:solidFill>
          </w14:textFill>
        </w:rPr>
      </w:pPr>
      <w:r>
        <w:rPr>
          <w:rFonts w:hint="default" w:ascii="Calibri" w:hAnsi="Calibri" w:cs="Calibri"/>
          <w:color w:val="000000" w:themeColor="text1"/>
          <w:sz w:val="24"/>
          <w:szCs w:val="24"/>
          <w:lang w:val="en-US"/>
          <w14:textFill>
            <w14:solidFill>
              <w14:schemeClr w14:val="tx1"/>
            </w14:solidFill>
          </w14:textFill>
        </w:rPr>
        <w:t>There is also an evident correlation in the solutions suggested by the guidelines from W3C, including WCAG, and the best practices for mobile design. They include recommendations for proper structuring, the use of meaningful headings, and easy-to-navigate layouts. For instance, it will not only improve accessibility for people with disabilities since it allows a screen reader to comprehend the information but also will make it easier for a user who scrolls through the page on a smartphone. Thus, one decision can benefit all groups of people.</w:t>
      </w:r>
    </w:p>
    <w:p w14:paraId="018E2891">
      <w:pPr>
        <w:numPr>
          <w:numId w:val="0"/>
        </w:numPr>
        <w:jc w:val="left"/>
        <w:rPr>
          <w:rFonts w:hint="default" w:ascii="Calibri" w:hAnsi="Calibri" w:cs="Calibri"/>
          <w:color w:val="000000" w:themeColor="text1"/>
          <w:sz w:val="24"/>
          <w:szCs w:val="24"/>
          <w:lang w:val="en-US"/>
          <w14:textFill>
            <w14:solidFill>
              <w14:schemeClr w14:val="tx1"/>
            </w14:solidFill>
          </w14:textFill>
        </w:rPr>
      </w:pPr>
    </w:p>
    <w:p w14:paraId="2D15493F">
      <w:pPr>
        <w:numPr>
          <w:numId w:val="0"/>
        </w:numPr>
        <w:jc w:val="left"/>
        <w:rPr>
          <w:rFonts w:hint="default" w:ascii="Calibri" w:hAnsi="Calibri" w:cs="Calibri"/>
          <w:color w:val="000000" w:themeColor="text1"/>
          <w:sz w:val="24"/>
          <w:szCs w:val="24"/>
          <w:lang w:val="en-US"/>
          <w14:textFill>
            <w14:solidFill>
              <w14:schemeClr w14:val="tx1"/>
            </w14:solidFill>
          </w14:textFill>
        </w:rPr>
      </w:pPr>
      <w:r>
        <w:rPr>
          <w:rFonts w:hint="default" w:ascii="Calibri" w:hAnsi="Calibri" w:cs="Calibri"/>
          <w:color w:val="000000" w:themeColor="text1"/>
          <w:sz w:val="24"/>
          <w:szCs w:val="24"/>
          <w:lang w:val="en-US"/>
          <w14:textFill>
            <w14:solidFill>
              <w14:schemeClr w14:val="tx1"/>
            </w14:solidFill>
          </w14:textFill>
        </w:rPr>
        <w:t>As mentioned earlier, flexibility is another factor that plays a crucial role in both fields. The mobile website is used by people with different screen resolutions, whereas those who have disabilities can use various assistive technologies, such as magnifiers or screen readers. Consequently, any webpage should adapt to the size of the screen, be text-resizeable, and contain enough color contrast. Features like color contrast do not solely affect users with visual impairments because they also benefit people who navigate a website outdoors.</w:t>
      </w:r>
    </w:p>
    <w:p w14:paraId="687115E6">
      <w:pPr>
        <w:numPr>
          <w:numId w:val="0"/>
        </w:numPr>
        <w:jc w:val="left"/>
        <w:rPr>
          <w:rFonts w:hint="default" w:ascii="Calibri" w:hAnsi="Calibri" w:cs="Calibri"/>
          <w:color w:val="000000" w:themeColor="text1"/>
          <w:sz w:val="24"/>
          <w:szCs w:val="24"/>
          <w:lang w:val="en-US"/>
          <w14:textFill>
            <w14:solidFill>
              <w14:schemeClr w14:val="tx1"/>
            </w14:solidFill>
          </w14:textFill>
        </w:rPr>
      </w:pPr>
    </w:p>
    <w:p w14:paraId="43BE66F1">
      <w:pPr>
        <w:numPr>
          <w:numId w:val="0"/>
        </w:numPr>
        <w:jc w:val="left"/>
        <w:rPr>
          <w:rFonts w:hint="default" w:ascii="Calibri" w:hAnsi="Calibri" w:cs="Calibri"/>
          <w:color w:val="000000" w:themeColor="text1"/>
          <w:sz w:val="24"/>
          <w:szCs w:val="24"/>
          <w:lang w:val="en-US"/>
          <w14:textFill>
            <w14:solidFill>
              <w14:schemeClr w14:val="tx1"/>
            </w14:solidFill>
          </w14:textFill>
        </w:rPr>
      </w:pPr>
      <w:r>
        <w:rPr>
          <w:rFonts w:hint="default" w:ascii="Calibri" w:hAnsi="Calibri" w:cs="Calibri"/>
          <w:color w:val="000000" w:themeColor="text1"/>
          <w:sz w:val="24"/>
          <w:szCs w:val="24"/>
          <w:lang w:val="en-US"/>
          <w14:textFill>
            <w14:solidFill>
              <w14:schemeClr w14:val="tx1"/>
            </w14:solidFill>
          </w14:textFill>
        </w:rPr>
        <w:t>To support both accessibility and mobile users, developers should focus on clean and flexible design from the start. This includes using semantic HTML, adding alternative text for images, making sure everything works with both keyboard and touch, and keeping layouts simple. Testing is also important—trying the site on different devices and thinking about how different users will interact with it.</w:t>
      </w:r>
    </w:p>
    <w:p w14:paraId="4F567FBE">
      <w:pPr>
        <w:numPr>
          <w:numId w:val="0"/>
        </w:numPr>
        <w:jc w:val="left"/>
        <w:rPr>
          <w:rFonts w:hint="default" w:ascii="Calibri" w:hAnsi="Calibri" w:cs="Calibri"/>
          <w:color w:val="000000" w:themeColor="text1"/>
          <w:sz w:val="24"/>
          <w:szCs w:val="24"/>
          <w:lang w:val="en-US"/>
          <w14:textFill>
            <w14:solidFill>
              <w14:schemeClr w14:val="tx1"/>
            </w14:solidFill>
          </w14:textFill>
        </w:rPr>
      </w:pPr>
      <w:r>
        <w:rPr>
          <w:rFonts w:hint="default" w:ascii="Calibri" w:hAnsi="Calibri" w:cs="Calibri"/>
          <w:color w:val="000000" w:themeColor="text1"/>
          <w:sz w:val="24"/>
          <w:szCs w:val="24"/>
          <w:lang w:val="en-US"/>
          <w14:textFill>
            <w14:solidFill>
              <w14:schemeClr w14:val="tx1"/>
            </w14:solidFill>
          </w14:textFill>
        </w:rPr>
        <w:t>In the end, accessibility and mobile design are more connected than they might seem at first. Instead of treating them as separate goals, developers can follow shared best practices to build websites that are easier to use, more inclusive, and work well for almost everyone.</w:t>
      </w:r>
    </w:p>
    <w:p w14:paraId="60A1927C">
      <w:pPr>
        <w:numPr>
          <w:numId w:val="0"/>
        </w:numPr>
        <w:jc w:val="left"/>
        <w:rPr>
          <w:rFonts w:hint="default" w:ascii="Calibri" w:hAnsi="Calibri" w:cs="Calibri"/>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5324F"/>
    <w:multiLevelType w:val="singleLevel"/>
    <w:tmpl w:val="8FF5324F"/>
    <w:lvl w:ilvl="0" w:tentative="0">
      <w:start w:val="1"/>
      <w:numFmt w:val="lowerLetter"/>
      <w:suff w:val="space"/>
      <w:lvlText w:val="%1."/>
      <w:lvlJc w:val="left"/>
    </w:lvl>
  </w:abstractNum>
  <w:abstractNum w:abstractNumId="1">
    <w:nsid w:val="6E966528"/>
    <w:multiLevelType w:val="singleLevel"/>
    <w:tmpl w:val="6E966528"/>
    <w:lvl w:ilvl="0" w:tentative="0">
      <w:start w:val="1"/>
      <w:numFmt w:val="decimal"/>
      <w:suff w:val="space"/>
      <w:lvlText w:val="%1."/>
      <w:lvlJc w:val="left"/>
    </w:lvl>
  </w:abstractNum>
  <w:abstractNum w:abstractNumId="2">
    <w:nsid w:val="76AF1FAD"/>
    <w:multiLevelType w:val="singleLevel"/>
    <w:tmpl w:val="76AF1FAD"/>
    <w:lvl w:ilvl="0" w:tentative="0">
      <w:start w:val="4"/>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152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2026-05-02T16:01:17Z</dcterms:created>
  <dc:creator>zubai</dc:creator>
  <cp:lastModifiedBy>Lujain Tag alsir</cp:lastModifiedBy>
  <dcterms:modified xsi:type="dcterms:W3CDTF">2026-05-02T16:14:00Z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eyJoZGlkIjoiYWY5YzBiYmI2YjVhNDAyMmViM2IwOWQ2MDRhNjE5NGUiLCJ1c2VySWQiOiIzNzI4Mzk5ODk4NTIyIn0=</vt:lpwstr>
  </property>
  <property fmtid="{D5CDD505-2E9C-101B-9397-08002B2CF9AE}" pid="4" name="ICV">
    <vt:lpwstr>9BAAAD82DD7F4646B0B095A9456E2B61_12</vt:lpwstr>
  </property>
</Properties>
</file>