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B6DC9B">
      <w:pPr>
        <w:jc w:val="center"/>
        <w:rPr>
          <w:rFonts w:hint="default"/>
          <w:sz w:val="36"/>
          <w:szCs w:val="36"/>
          <w:u w:val="single"/>
          <w:lang w:val="en-US"/>
        </w:rPr>
      </w:pPr>
      <w:r>
        <w:rPr>
          <w:rFonts w:hint="default"/>
          <w:sz w:val="36"/>
          <w:szCs w:val="36"/>
          <w:u w:val="single"/>
          <w:lang w:val="en-US"/>
        </w:rPr>
        <w:t>Homework#3</w:t>
      </w:r>
    </w:p>
    <w:p w14:paraId="3A0453B2">
      <w:pPr>
        <w:jc w:val="left"/>
        <w:rPr>
          <w:rFonts w:hint="default"/>
          <w:sz w:val="36"/>
          <w:szCs w:val="36"/>
          <w:u w:val="single"/>
          <w:lang w:val="en-US"/>
        </w:rPr>
      </w:pPr>
      <w:r>
        <w:rPr>
          <w:rFonts w:hint="default"/>
          <w:sz w:val="36"/>
          <w:szCs w:val="36"/>
          <w:u w:val="single"/>
          <w:lang w:val="en-US"/>
        </w:rPr>
        <w:t>Q1:</w:t>
      </w:r>
    </w:p>
    <w:p w14:paraId="1F378121">
      <w:pPr>
        <w:jc w:val="left"/>
        <w:rPr>
          <w:rFonts w:hint="default"/>
          <w:sz w:val="36"/>
          <w:szCs w:val="36"/>
          <w:u w:val="single"/>
          <w:lang w:val="en-US"/>
        </w:rPr>
      </w:pPr>
    </w:p>
    <w:p w14:paraId="00E8CE8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C97BF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3B680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71B7F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Trillium Media Design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5C115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D2F82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B299C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#0066CC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42AD0C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3BB93B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Helvetica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; }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  if Arial is not available it can use diffrent font */</w:t>
      </w:r>
    </w:p>
    <w:p w14:paraId="5AEFBB0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EE629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11A43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7BE91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Trillium Media Design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E6433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Our professional staff takes pride in its working relationship with our clients by offering personalized services</w:t>
      </w:r>
    </w:p>
    <w:p w14:paraId="4ADBAD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that listen to their needs, develop their target areas, and incorporate these items into a website that works.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1EE87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E93D1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C564F27">
      <w:pPr>
        <w:jc w:val="left"/>
        <w:rPr>
          <w:rFonts w:hint="default"/>
          <w:sz w:val="20"/>
          <w:szCs w:val="20"/>
          <w:u w:val="single"/>
          <w:lang w:val="en-US"/>
        </w:rPr>
      </w:pPr>
    </w:p>
    <w:p w14:paraId="6CC967C6">
      <w:pPr>
        <w:jc w:val="left"/>
        <w:rPr>
          <w:rFonts w:hint="default"/>
          <w:sz w:val="20"/>
          <w:szCs w:val="20"/>
          <w:u w:val="single"/>
          <w:lang w:val="en-US"/>
        </w:rPr>
      </w:pPr>
      <w:bookmarkStart w:id="0" w:name="_GoBack"/>
      <w:bookmarkEnd w:id="0"/>
    </w:p>
    <w:p w14:paraId="7EE693B0">
      <w:pPr>
        <w:jc w:val="left"/>
        <w:rPr>
          <w:rFonts w:hint="default"/>
          <w:sz w:val="40"/>
          <w:szCs w:val="40"/>
          <w:u w:val="single"/>
          <w:lang w:val="en-US"/>
        </w:rPr>
      </w:pPr>
      <w:r>
        <w:rPr>
          <w:rFonts w:hint="default"/>
          <w:sz w:val="40"/>
          <w:szCs w:val="40"/>
          <w:u w:val="single"/>
          <w:lang w:val="en-US"/>
        </w:rPr>
        <w:t>Q2:</w:t>
      </w:r>
    </w:p>
    <w:p w14:paraId="43902484">
      <w:pPr>
        <w:jc w:val="left"/>
        <w:rPr>
          <w:rFonts w:hint="default"/>
          <w:sz w:val="20"/>
          <w:szCs w:val="20"/>
          <w:u w:val="none"/>
          <w:lang w:val="en-US"/>
        </w:rPr>
      </w:pPr>
      <w:r>
        <w:rPr>
          <w:rFonts w:hint="default"/>
          <w:sz w:val="20"/>
          <w:szCs w:val="20"/>
          <w:u w:val="none"/>
          <w:lang w:val="en-US"/>
        </w:rPr>
        <w:t>The style element didn’t have the closing tag “/”</w:t>
      </w:r>
    </w:p>
    <w:p w14:paraId="38E90D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146FE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CBE94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A2E76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Trillium Media Design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86673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0D1C7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42092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#000066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190D7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#CCCCCC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84367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24789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1.2em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 }</w:t>
      </w:r>
    </w:p>
    <w:p w14:paraId="5AE81D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7EA0FF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0898C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FBC56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Trillium Media Design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2B257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Our professional staff takes pride in its working relationship with our clients by offering personalized</w:t>
      </w:r>
    </w:p>
    <w:p w14:paraId="226E89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services that listen to their needs, develop their target areas, and incorporate these items into a website that</w:t>
      </w:r>
    </w:p>
    <w:p w14:paraId="3F102E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works.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CB195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17D35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6261F52">
      <w:pPr>
        <w:keepNext w:val="0"/>
        <w:keepLines w:val="0"/>
        <w:widowControl/>
        <w:suppressLineNumbers w:val="0"/>
        <w:shd w:val="clear" w:fill="1F1F1F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513DC717">
      <w:pPr>
        <w:jc w:val="left"/>
        <w:rPr>
          <w:rFonts w:hint="default"/>
          <w:sz w:val="20"/>
          <w:szCs w:val="20"/>
          <w:u w:val="non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8E2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2026-03-26T01:31:59Z</dcterms:created>
  <dc:creator>zubai</dc:creator>
  <cp:lastModifiedBy>Lujain Tag alsir</cp:lastModifiedBy>
  <dcterms:modified xsi:type="dcterms:W3CDTF">2026-03-26T01:41:47Z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CD36E63D58884CF7925D79AD30299ECB_12</vt:lpwstr>
  </property>
</Properties>
</file>