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61" w:rsidRDefault="00234861" w:rsidP="00234861">
      <w:pPr>
        <w:jc w:val="center"/>
        <w:rPr>
          <w:rFonts w:hint="eastAsia"/>
          <w:b/>
          <w:sz w:val="30"/>
          <w:szCs w:val="30"/>
        </w:rPr>
      </w:pPr>
      <w:r w:rsidRPr="00E22D0B">
        <w:rPr>
          <w:rFonts w:hint="eastAsia"/>
          <w:b/>
          <w:sz w:val="30"/>
          <w:szCs w:val="30"/>
        </w:rPr>
        <w:t>风控红线暂行条例（修订版）</w:t>
      </w:r>
    </w:p>
    <w:p w:rsidR="001477BF" w:rsidRPr="001477BF" w:rsidRDefault="001477BF" w:rsidP="001477BF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1477BF">
        <w:rPr>
          <w:rFonts w:asciiTheme="minorEastAsia" w:eastAsiaTheme="minorEastAsia" w:hAnsiTheme="minorEastAsia" w:hint="eastAsia"/>
          <w:b/>
          <w:sz w:val="24"/>
          <w:szCs w:val="24"/>
        </w:rPr>
        <w:t>（这是风控版本，如有不同按当地公布</w:t>
      </w:r>
      <w:r w:rsidR="00CF5BFB">
        <w:rPr>
          <w:rFonts w:asciiTheme="minorEastAsia" w:eastAsiaTheme="minorEastAsia" w:hAnsiTheme="minorEastAsia" w:hint="eastAsia"/>
          <w:b/>
          <w:sz w:val="24"/>
          <w:szCs w:val="24"/>
        </w:rPr>
        <w:t>情况</w:t>
      </w:r>
      <w:r w:rsidRPr="001477BF">
        <w:rPr>
          <w:rFonts w:asciiTheme="minorEastAsia" w:eastAsiaTheme="minorEastAsia" w:hAnsiTheme="minorEastAsia" w:hint="eastAsia"/>
          <w:b/>
          <w:sz w:val="24"/>
          <w:szCs w:val="24"/>
        </w:rPr>
        <w:t>为准）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1</w:t>
      </w:r>
      <w:r w:rsidRPr="0088023F">
        <w:rPr>
          <w:rFonts w:hint="eastAsia"/>
          <w:sz w:val="24"/>
          <w:szCs w:val="24"/>
        </w:rPr>
        <w:t>、不受理借款人年龄超过</w:t>
      </w:r>
      <w:r w:rsidRPr="0088023F">
        <w:rPr>
          <w:rFonts w:hint="eastAsia"/>
          <w:sz w:val="24"/>
          <w:szCs w:val="24"/>
        </w:rPr>
        <w:t>65</w:t>
      </w:r>
      <w:r w:rsidRPr="0088023F">
        <w:rPr>
          <w:rFonts w:hint="eastAsia"/>
          <w:sz w:val="24"/>
          <w:szCs w:val="24"/>
        </w:rPr>
        <w:t>岁的业务，年龄在</w:t>
      </w:r>
      <w:r w:rsidRPr="0088023F">
        <w:rPr>
          <w:rFonts w:hint="eastAsia"/>
          <w:sz w:val="24"/>
          <w:szCs w:val="24"/>
        </w:rPr>
        <w:t>60-65</w:t>
      </w:r>
      <w:r w:rsidRPr="0088023F">
        <w:rPr>
          <w:rFonts w:hint="eastAsia"/>
          <w:sz w:val="24"/>
          <w:szCs w:val="24"/>
        </w:rPr>
        <w:t>岁之间的唯一住房业务同样不予受理。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2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人法网有被执行且未结案者不做，结案时间与申请时间在一个月之内者不做。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3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征信，近</w:t>
      </w:r>
      <w:r w:rsidRPr="0088023F">
        <w:rPr>
          <w:rFonts w:hint="eastAsia"/>
          <w:sz w:val="24"/>
          <w:szCs w:val="24"/>
        </w:rPr>
        <w:t>12</w:t>
      </w:r>
      <w:r w:rsidRPr="0088023F">
        <w:rPr>
          <w:rFonts w:hint="eastAsia"/>
          <w:sz w:val="24"/>
          <w:szCs w:val="24"/>
        </w:rPr>
        <w:t>个月出现</w:t>
      </w:r>
      <w:r w:rsidRPr="0088023F">
        <w:rPr>
          <w:rFonts w:hint="eastAsia"/>
          <w:sz w:val="24"/>
          <w:szCs w:val="24"/>
        </w:rPr>
        <w:t>4</w:t>
      </w:r>
      <w:r w:rsidRPr="0088023F">
        <w:rPr>
          <w:rFonts w:hint="eastAsia"/>
          <w:sz w:val="24"/>
          <w:szCs w:val="24"/>
        </w:rPr>
        <w:t>及以上，近</w:t>
      </w:r>
      <w:r w:rsidRPr="0088023F">
        <w:rPr>
          <w:rFonts w:hint="eastAsia"/>
          <w:sz w:val="24"/>
          <w:szCs w:val="24"/>
        </w:rPr>
        <w:t>6</w:t>
      </w:r>
      <w:r w:rsidRPr="0088023F">
        <w:rPr>
          <w:rFonts w:hint="eastAsia"/>
          <w:sz w:val="24"/>
          <w:szCs w:val="24"/>
        </w:rPr>
        <w:t>个月出现</w:t>
      </w:r>
      <w:r w:rsidRPr="0088023F">
        <w:rPr>
          <w:rFonts w:hint="eastAsia"/>
          <w:sz w:val="24"/>
          <w:szCs w:val="24"/>
        </w:rPr>
        <w:t>3</w:t>
      </w:r>
      <w:r w:rsidRPr="0088023F">
        <w:rPr>
          <w:rFonts w:hint="eastAsia"/>
          <w:sz w:val="24"/>
          <w:szCs w:val="24"/>
        </w:rPr>
        <w:t>及以上的业务不做，近</w:t>
      </w:r>
      <w:r w:rsidRPr="0088023F">
        <w:rPr>
          <w:rFonts w:hint="eastAsia"/>
          <w:sz w:val="24"/>
          <w:szCs w:val="24"/>
        </w:rPr>
        <w:t>12</w:t>
      </w:r>
      <w:r w:rsidRPr="0088023F">
        <w:rPr>
          <w:rFonts w:hint="eastAsia"/>
          <w:sz w:val="24"/>
          <w:szCs w:val="24"/>
        </w:rPr>
        <w:t>个月单张卡或单笔贷款累计逾期次数出现</w:t>
      </w:r>
      <w:r w:rsidRPr="0088023F">
        <w:rPr>
          <w:rFonts w:hint="eastAsia"/>
          <w:sz w:val="24"/>
          <w:szCs w:val="24"/>
        </w:rPr>
        <w:t>9</w:t>
      </w:r>
      <w:r w:rsidRPr="0088023F">
        <w:rPr>
          <w:rFonts w:hint="eastAsia"/>
          <w:sz w:val="24"/>
          <w:szCs w:val="24"/>
        </w:rPr>
        <w:t>次及以上（客户能提供银行流水对账单，证明房贷或车贷为非恶意逾期除外），当前逾期不能提供结清证明者不做。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4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恶意解套者不做。房屋二次抵押的解套业务不做，额度超过</w:t>
      </w:r>
      <w:r w:rsidRPr="0088023F">
        <w:rPr>
          <w:rFonts w:hint="eastAsia"/>
          <w:sz w:val="24"/>
          <w:szCs w:val="24"/>
        </w:rPr>
        <w:t>80</w:t>
      </w:r>
      <w:r w:rsidRPr="0088023F">
        <w:rPr>
          <w:rFonts w:hint="eastAsia"/>
          <w:sz w:val="24"/>
          <w:szCs w:val="24"/>
        </w:rPr>
        <w:t>以上的解套业务不做，在上家的累计借款时间超过</w:t>
      </w:r>
      <w:r w:rsidRPr="0088023F">
        <w:rPr>
          <w:rFonts w:hint="eastAsia"/>
          <w:sz w:val="24"/>
          <w:szCs w:val="24"/>
        </w:rPr>
        <w:t>1</w:t>
      </w:r>
      <w:r w:rsidRPr="0088023F">
        <w:rPr>
          <w:rFonts w:hint="eastAsia"/>
          <w:sz w:val="24"/>
          <w:szCs w:val="24"/>
        </w:rPr>
        <w:t>年以上的解套业务不做。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5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婚后财产，配偶明确表示不同意的不做。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6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借款人从事如下行业或借款用于以下行业：房地产开发商，钢贸，娱乐行业（如酒吧、麻将室、游戏厅等），同行业（经营民间借贷、票据经营、</w:t>
      </w:r>
      <w:r w:rsidRPr="0088023F">
        <w:rPr>
          <w:rFonts w:hint="eastAsia"/>
          <w:sz w:val="24"/>
          <w:szCs w:val="24"/>
        </w:rPr>
        <w:t>pos</w:t>
      </w:r>
      <w:r w:rsidRPr="0088023F">
        <w:rPr>
          <w:rFonts w:hint="eastAsia"/>
          <w:sz w:val="24"/>
          <w:szCs w:val="24"/>
        </w:rPr>
        <w:t>机等），以及各种带有灰色和非法行为的行业不做。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7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写字楼抵押不做。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8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房龄过老，</w:t>
      </w:r>
      <w:r w:rsidRPr="0088023F">
        <w:rPr>
          <w:rFonts w:hint="eastAsia"/>
          <w:sz w:val="24"/>
          <w:szCs w:val="24"/>
        </w:rPr>
        <w:t>30</w:t>
      </w:r>
      <w:r w:rsidRPr="0088023F">
        <w:rPr>
          <w:rFonts w:hint="eastAsia"/>
          <w:sz w:val="24"/>
          <w:szCs w:val="24"/>
        </w:rPr>
        <w:t>年以上的不做；抵押物处于拆迁冻结期，抵押物有诉讼和查封的不做。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9</w:t>
      </w:r>
      <w:r w:rsidRPr="0088023F">
        <w:rPr>
          <w:rFonts w:hint="eastAsia"/>
          <w:sz w:val="24"/>
          <w:szCs w:val="24"/>
        </w:rPr>
        <w:t>、客户提供虚假信息，虚假材料的业务不做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10</w:t>
      </w:r>
      <w:r w:rsidRPr="0088023F">
        <w:rPr>
          <w:rFonts w:hint="eastAsia"/>
          <w:sz w:val="24"/>
          <w:szCs w:val="24"/>
        </w:rPr>
        <w:t>、客户借款用途不明确，无法提供任何书面材料，还款来源不清晰，无经营实体，无任何经营性资料，且近半年的银行流水不足以覆盖借款额度的业务不做。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关于二押业务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1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不接受第三次抵押以及一押为非银行的抵押。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2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银行的一押抵押比例超过评估总价</w:t>
      </w:r>
      <w:r w:rsidRPr="0088023F">
        <w:rPr>
          <w:rFonts w:hint="eastAsia"/>
          <w:sz w:val="24"/>
          <w:szCs w:val="24"/>
        </w:rPr>
        <w:t>50%</w:t>
      </w:r>
      <w:r w:rsidRPr="0088023F">
        <w:rPr>
          <w:rFonts w:hint="eastAsia"/>
          <w:sz w:val="24"/>
          <w:szCs w:val="24"/>
        </w:rPr>
        <w:t>的二押业务不做。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lastRenderedPageBreak/>
        <w:t>3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年龄超过</w:t>
      </w:r>
      <w:r w:rsidRPr="0088023F">
        <w:rPr>
          <w:rFonts w:hint="eastAsia"/>
          <w:sz w:val="24"/>
          <w:szCs w:val="24"/>
        </w:rPr>
        <w:t>60</w:t>
      </w:r>
      <w:r w:rsidRPr="0088023F">
        <w:rPr>
          <w:rFonts w:hint="eastAsia"/>
          <w:sz w:val="24"/>
          <w:szCs w:val="24"/>
        </w:rPr>
        <w:t>岁以上的二押不做。</w:t>
      </w:r>
    </w:p>
    <w:p w:rsidR="00234861" w:rsidRPr="0088023F" w:rsidRDefault="00234861" w:rsidP="00234861">
      <w:pPr>
        <w:rPr>
          <w:sz w:val="24"/>
          <w:szCs w:val="24"/>
        </w:rPr>
      </w:pPr>
      <w:r w:rsidRPr="0088023F">
        <w:rPr>
          <w:rFonts w:hint="eastAsia"/>
          <w:sz w:val="24"/>
          <w:szCs w:val="24"/>
        </w:rPr>
        <w:t>4</w:t>
      </w:r>
      <w:r w:rsidRPr="0088023F">
        <w:rPr>
          <w:rFonts w:hint="eastAsia"/>
          <w:sz w:val="24"/>
          <w:szCs w:val="24"/>
        </w:rPr>
        <w:t>、</w:t>
      </w:r>
      <w:r w:rsidRPr="0088023F">
        <w:rPr>
          <w:rFonts w:hint="eastAsia"/>
          <w:sz w:val="24"/>
          <w:szCs w:val="24"/>
        </w:rPr>
        <w:t xml:space="preserve"> </w:t>
      </w:r>
      <w:r w:rsidRPr="0088023F">
        <w:rPr>
          <w:rFonts w:hint="eastAsia"/>
          <w:sz w:val="24"/>
          <w:szCs w:val="24"/>
        </w:rPr>
        <w:t>非住宅二押不做。</w:t>
      </w:r>
    </w:p>
    <w:p w:rsidR="00234861" w:rsidRPr="0088023F" w:rsidRDefault="00234861" w:rsidP="00234861">
      <w:pPr>
        <w:rPr>
          <w:sz w:val="28"/>
          <w:szCs w:val="28"/>
        </w:rPr>
      </w:pPr>
    </w:p>
    <w:p w:rsidR="00234861" w:rsidRPr="00807B22" w:rsidRDefault="00234861" w:rsidP="00234861">
      <w:pPr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234861" w:rsidRDefault="00234861" w:rsidP="001477BF">
      <w:pPr>
        <w:pStyle w:val="1"/>
        <w:spacing w:beforeLines="50"/>
        <w:ind w:firstLineChars="0" w:firstLine="0"/>
        <w:rPr>
          <w:rFonts w:ascii="微软雅黑" w:hAnsi="微软雅黑"/>
          <w:sz w:val="24"/>
          <w:szCs w:val="24"/>
        </w:rPr>
      </w:pPr>
    </w:p>
    <w:p w:rsidR="00733046" w:rsidRDefault="00733046"/>
    <w:sectPr w:rsidR="00733046" w:rsidSect="0073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4861"/>
    <w:rsid w:val="001477BF"/>
    <w:rsid w:val="00234861"/>
    <w:rsid w:val="003460B3"/>
    <w:rsid w:val="00437DE2"/>
    <w:rsid w:val="00733046"/>
    <w:rsid w:val="0084415E"/>
    <w:rsid w:val="00CF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861"/>
    <w:pPr>
      <w:adjustRightInd w:val="0"/>
      <w:snapToGrid w:val="0"/>
      <w:spacing w:after="100" w:afterAutospacing="1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348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2015-04-16T06:35:00Z</dcterms:created>
  <dcterms:modified xsi:type="dcterms:W3CDTF">2015-04-23T00:52:00Z</dcterms:modified>
</cp:coreProperties>
</file>