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35A65C" w:rsidP="4A6B2150" w:rsidRDefault="4435A65C" w14:paraId="2F15A97B" w14:textId="4270DA6B">
      <w:pPr>
        <w:pStyle w:val="Normal"/>
        <w:rPr>
          <w:b w:val="1"/>
          <w:bCs w:val="1"/>
          <w:lang w:val="es-ES"/>
        </w:rPr>
      </w:pPr>
      <w:r w:rsidRPr="4A6B2150" w:rsidR="4435A65C">
        <w:rPr>
          <w:b w:val="1"/>
          <w:bCs w:val="1"/>
          <w:lang w:val="es-ES"/>
        </w:rPr>
        <w:t xml:space="preserve">Ciclo 0: Ventana vacía – Salir [En *.java y lab05.doc] </w:t>
      </w:r>
    </w:p>
    <w:p w:rsidR="4435A65C" w:rsidP="4A6B2150" w:rsidRDefault="4435A65C" w14:paraId="43673A57" w14:textId="0B736BFE">
      <w:pPr>
        <w:pStyle w:val="Normal"/>
        <w:jc w:val="both"/>
      </w:pPr>
      <w:r w:rsidRPr="4A6B2150" w:rsidR="4435A65C">
        <w:rPr>
          <w:lang w:val="es-ES"/>
        </w:rPr>
        <w:t xml:space="preserve">El objetivo es implementar la ventana principal de Square con un final adecuado desde el icono de cerrar. Utilizar el esquema de </w:t>
      </w:r>
      <w:r w:rsidRPr="4A6B2150" w:rsidR="4435A65C">
        <w:rPr>
          <w:lang w:val="es-ES"/>
        </w:rPr>
        <w:t>prepareElements-prepareActions</w:t>
      </w:r>
      <w:r w:rsidRPr="4A6B2150" w:rsidR="4435A65C">
        <w:rPr>
          <w:lang w:val="es-ES"/>
        </w:rPr>
        <w:t xml:space="preserve">. </w:t>
      </w:r>
    </w:p>
    <w:p w:rsidR="4435A65C" w:rsidP="4A6B2150" w:rsidRDefault="4435A65C" w14:paraId="6E6B9C98" w14:textId="6AB40898">
      <w:pPr>
        <w:pStyle w:val="Normal"/>
        <w:jc w:val="both"/>
        <w:rPr>
          <w:lang w:val="es-ES"/>
        </w:rPr>
      </w:pPr>
      <w:r w:rsidRPr="4A6B2150" w:rsidR="4435A65C">
        <w:rPr>
          <w:lang w:val="es-ES"/>
        </w:rPr>
        <w:t xml:space="preserve">1. Construyan el primer esquema de la ventana de Square únicamente con el título “Square”. Para esto cree la clase </w:t>
      </w:r>
      <w:r w:rsidRPr="4A6B2150" w:rsidR="4435A65C">
        <w:rPr>
          <w:lang w:val="es-ES"/>
        </w:rPr>
        <w:t>SquareGUI</w:t>
      </w:r>
      <w:r w:rsidRPr="4A6B2150" w:rsidR="4435A65C">
        <w:rPr>
          <w:lang w:val="es-ES"/>
        </w:rPr>
        <w:t xml:space="preserve"> como un JFrame con su creador (que sólo coloca el título) y el método </w:t>
      </w:r>
      <w:r w:rsidRPr="4A6B2150" w:rsidR="4435A65C">
        <w:rPr>
          <w:lang w:val="es-ES"/>
        </w:rPr>
        <w:t>main</w:t>
      </w:r>
      <w:r w:rsidRPr="4A6B2150" w:rsidR="4435A65C">
        <w:rPr>
          <w:lang w:val="es-ES"/>
        </w:rPr>
        <w:t xml:space="preserve"> que crea un objeto </w:t>
      </w:r>
      <w:r w:rsidRPr="4A6B2150" w:rsidR="4435A65C">
        <w:rPr>
          <w:lang w:val="es-ES"/>
        </w:rPr>
        <w:t>SquareGUI</w:t>
      </w:r>
      <w:r w:rsidRPr="4A6B2150" w:rsidR="4435A65C">
        <w:rPr>
          <w:lang w:val="es-ES"/>
        </w:rPr>
        <w:t xml:space="preserve"> y lo hace visible. Ejecútenlo. Capturen la pantalla. (Si la ventana principal no es la inicial en su diseño, después deberán mover el </w:t>
      </w:r>
      <w:r w:rsidRPr="4A6B2150" w:rsidR="4435A65C">
        <w:rPr>
          <w:lang w:val="es-ES"/>
        </w:rPr>
        <w:t>main</w:t>
      </w:r>
      <w:r w:rsidRPr="4A6B2150" w:rsidR="4435A65C">
        <w:rPr>
          <w:lang w:val="es-ES"/>
        </w:rPr>
        <w:t xml:space="preserve"> al componente visual correspondiente) </w:t>
      </w:r>
    </w:p>
    <w:p w:rsidR="7365ACF2" w:rsidP="4A6B2150" w:rsidRDefault="7365ACF2" w14:paraId="4FDBFF65" w14:textId="48E1DBFB">
      <w:pPr>
        <w:pStyle w:val="Normal"/>
      </w:pPr>
      <w:r w:rsidR="7365ACF2">
        <w:drawing>
          <wp:inline wp14:editId="62AEE241" wp14:anchorId="6F625E47">
            <wp:extent cx="5943600" cy="3343275"/>
            <wp:effectExtent l="0" t="0" r="0" b="0"/>
            <wp:docPr id="2037855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e929cfc35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5A65C" w:rsidP="4A6B2150" w:rsidRDefault="4435A65C" w14:paraId="0C29C6F5" w14:textId="412BAACE">
      <w:pPr>
        <w:pStyle w:val="Normal"/>
        <w:jc w:val="both"/>
        <w:rPr>
          <w:lang w:val="es-ES"/>
        </w:rPr>
      </w:pPr>
      <w:r w:rsidRPr="4A6B2150" w:rsidR="4435A65C">
        <w:rPr>
          <w:lang w:val="es-ES"/>
        </w:rPr>
        <w:t>2</w:t>
      </w:r>
      <w:r w:rsidRPr="4A6B2150" w:rsidR="4435A65C">
        <w:rPr>
          <w:lang w:val="es-ES"/>
        </w:rPr>
        <w:t xml:space="preserve">. Modifiquen el tamaño de la ventana para que ocupe un cuarto de la pantalla y ubíquenla en el centro. Para eso inicien la codificación del método </w:t>
      </w:r>
      <w:r w:rsidRPr="4A6B2150" w:rsidR="4435A65C">
        <w:rPr>
          <w:lang w:val="es-ES"/>
        </w:rPr>
        <w:t>prepareElements</w:t>
      </w:r>
      <w:r w:rsidRPr="4A6B2150" w:rsidR="4435A65C">
        <w:rPr>
          <w:lang w:val="es-ES"/>
        </w:rPr>
        <w:t xml:space="preserve">. Capturen esa pantalla. </w:t>
      </w:r>
    </w:p>
    <w:p w:rsidR="52B81F8B" w:rsidP="4A6B2150" w:rsidRDefault="52B81F8B" w14:paraId="64BDC498" w14:textId="19281857">
      <w:pPr>
        <w:pStyle w:val="Normal"/>
      </w:pPr>
      <w:r w:rsidR="52B81F8B">
        <w:drawing>
          <wp:inline wp14:editId="33B62B39" wp14:anchorId="12BAB065">
            <wp:extent cx="5943600" cy="3343275"/>
            <wp:effectExtent l="0" t="0" r="0" b="0"/>
            <wp:docPr id="21912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51deed00d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5A65C" w:rsidP="4A6B2150" w:rsidRDefault="4435A65C" w14:paraId="0B0DCC58" w14:textId="3F77B16F">
      <w:pPr>
        <w:pStyle w:val="Normal"/>
        <w:jc w:val="both"/>
        <w:rPr>
          <w:lang w:val="es-ES"/>
        </w:rPr>
      </w:pPr>
      <w:r w:rsidRPr="4A6B2150" w:rsidR="4435A65C">
        <w:rPr>
          <w:lang w:val="es-ES"/>
        </w:rPr>
        <w:t xml:space="preserve">3. Traten de cerrar la ventana. ¿Termina la ejecución? ¿Qué deben hacer en consola para terminar la ejecución? </w:t>
      </w:r>
    </w:p>
    <w:p w:rsidR="7283AF75" w:rsidP="4A6B2150" w:rsidRDefault="7283AF75" w14:paraId="07C5D5B9" w14:textId="6FB701AC">
      <w:pPr>
        <w:pStyle w:val="Normal"/>
        <w:jc w:val="both"/>
        <w:rPr>
          <w:lang w:val="es-ES"/>
        </w:rPr>
      </w:pPr>
      <w:r w:rsidRPr="4A6B2150" w:rsidR="7283AF75">
        <w:rPr>
          <w:lang w:val="es-ES"/>
        </w:rPr>
        <w:t xml:space="preserve">Si damos </w:t>
      </w:r>
      <w:r w:rsidRPr="4A6B2150" w:rsidR="7283AF75">
        <w:rPr>
          <w:lang w:val="es-ES"/>
        </w:rPr>
        <w:t>click</w:t>
      </w:r>
      <w:r w:rsidRPr="4A6B2150" w:rsidR="7283AF75">
        <w:rPr>
          <w:lang w:val="es-ES"/>
        </w:rPr>
        <w:t xml:space="preserve"> en el botón de x, en la parte superior derecha, </w:t>
      </w:r>
      <w:r w:rsidRPr="4A6B2150" w:rsidR="2377310E">
        <w:rPr>
          <w:lang w:val="es-ES"/>
        </w:rPr>
        <w:t xml:space="preserve">la ventana si se cierra, sin embargo, el programa sigue ejecutando, pues no se ha terminado de correr el método </w:t>
      </w:r>
      <w:r w:rsidRPr="4A6B2150" w:rsidR="2377310E">
        <w:rPr>
          <w:lang w:val="es-ES"/>
        </w:rPr>
        <w:t>main</w:t>
      </w:r>
      <w:r w:rsidRPr="4A6B2150" w:rsidR="2377310E">
        <w:rPr>
          <w:lang w:val="es-ES"/>
        </w:rPr>
        <w:t xml:space="preserve">(). </w:t>
      </w:r>
      <w:r w:rsidRPr="4A6B2150" w:rsidR="3BB90265">
        <w:rPr>
          <w:lang w:val="es-ES"/>
        </w:rPr>
        <w:t>El JVM puede lanzar múltiples procesos de concurrencia ejecutándolo en diferentes hilos.</w:t>
      </w:r>
    </w:p>
    <w:p w:rsidR="4435A65C" w:rsidP="4A6B2150" w:rsidRDefault="4435A65C" w14:paraId="0FC05A7C" w14:textId="21F73B1C">
      <w:pPr>
        <w:pStyle w:val="Normal"/>
        <w:jc w:val="both"/>
        <w:rPr>
          <w:lang w:val="es-ES"/>
        </w:rPr>
      </w:pPr>
      <w:r w:rsidRPr="4A6B2150" w:rsidR="4435A65C">
        <w:rPr>
          <w:lang w:val="es-ES"/>
        </w:rPr>
        <w:t xml:space="preserve">4. Estudien en JFrame el método </w:t>
      </w:r>
      <w:r w:rsidRPr="4A6B2150" w:rsidR="4435A65C">
        <w:rPr>
          <w:lang w:val="es-ES"/>
        </w:rPr>
        <w:t>setDefaultCloseOperation</w:t>
      </w:r>
      <w:r w:rsidRPr="4A6B2150" w:rsidR="4435A65C">
        <w:rPr>
          <w:lang w:val="es-ES"/>
        </w:rPr>
        <w:t xml:space="preserve">. ¿Para qué sirve? ¿Cómo lo usarían si queremos confirmar el cierre de la aplicación? ¿Cómo lo usarían si queremos simplemente cerrar la aplicación? </w:t>
      </w:r>
    </w:p>
    <w:p w:rsidR="1F666186" w:rsidP="4A6B2150" w:rsidRDefault="1F666186" w14:paraId="6D44A8C2" w14:textId="13F91DB6">
      <w:pPr>
        <w:pStyle w:val="Normal"/>
        <w:jc w:val="both"/>
        <w:rPr>
          <w:lang w:val="es-ES"/>
        </w:rPr>
      </w:pPr>
      <w:r w:rsidRPr="4A6B2150" w:rsidR="1F666186">
        <w:rPr>
          <w:lang w:val="es-ES"/>
        </w:rPr>
        <w:t xml:space="preserve">El </w:t>
      </w:r>
      <w:r w:rsidRPr="4A6B2150" w:rsidR="1F666186">
        <w:rPr>
          <w:lang w:val="es-ES"/>
        </w:rPr>
        <w:t>setDefaultCloseOperation</w:t>
      </w:r>
      <w:r w:rsidRPr="4A6B2150" w:rsidR="1F666186">
        <w:rPr>
          <w:lang w:val="es-ES"/>
        </w:rPr>
        <w:t xml:space="preserve"> se utiliza para establecer el comportamiento de cierre de una ventana JFrame en una aplicación java swing. Como </w:t>
      </w:r>
      <w:r w:rsidRPr="4A6B2150" w:rsidR="7EB8D41E">
        <w:rPr>
          <w:lang w:val="es-ES"/>
        </w:rPr>
        <w:t>parametros</w:t>
      </w:r>
      <w:r w:rsidRPr="4A6B2150" w:rsidR="7EB8D41E">
        <w:rPr>
          <w:lang w:val="es-ES"/>
        </w:rPr>
        <w:t xml:space="preserve"> tenemos:</w:t>
      </w:r>
    </w:p>
    <w:p w:rsidR="7EB8D41E" w:rsidP="4A6B2150" w:rsidRDefault="7EB8D41E" w14:paraId="00CC8DD6" w14:textId="51D9DEFA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4A6B2150" w:rsidR="7EB8D41E">
        <w:rPr>
          <w:lang w:val="es-ES"/>
        </w:rPr>
        <w:t>JFrame</w:t>
      </w:r>
      <w:r w:rsidRPr="4A6B2150" w:rsidR="2967EF39">
        <w:rPr>
          <w:lang w:val="es-ES"/>
        </w:rPr>
        <w:t>.</w:t>
      </w:r>
      <w:r w:rsidRPr="4A6B2150" w:rsidR="7EB8D41E">
        <w:rPr>
          <w:lang w:val="es-ES"/>
        </w:rPr>
        <w:t>DO_NOTHING_ON_CLOSE</w:t>
      </w:r>
      <w:r w:rsidRPr="4A6B2150" w:rsidR="7EB8D41E">
        <w:rPr>
          <w:lang w:val="es-ES"/>
        </w:rPr>
        <w:t xml:space="preserve">: La ventana no se cierra </w:t>
      </w:r>
      <w:r w:rsidRPr="4A6B2150" w:rsidR="7EB8D41E">
        <w:rPr>
          <w:lang w:val="es-ES"/>
        </w:rPr>
        <w:t>cuan</w:t>
      </w:r>
      <w:r w:rsidRPr="4A6B2150" w:rsidR="7EB8D41E">
        <w:rPr>
          <w:lang w:val="es-ES"/>
        </w:rPr>
        <w:t>do el usuario lo intenta.</w:t>
      </w:r>
    </w:p>
    <w:p w:rsidR="7EB8D41E" w:rsidP="4A6B2150" w:rsidRDefault="7EB8D41E" w14:paraId="29F5D084" w14:textId="13CDDEBC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4A6B2150" w:rsidR="7EB8D41E">
        <w:rPr>
          <w:lang w:val="es-ES"/>
        </w:rPr>
        <w:t>JFrame</w:t>
      </w:r>
      <w:r w:rsidRPr="4A6B2150" w:rsidR="1062925A">
        <w:rPr>
          <w:lang w:val="es-ES"/>
        </w:rPr>
        <w:t>.</w:t>
      </w:r>
      <w:r w:rsidRPr="4A6B2150" w:rsidR="7EB8D41E">
        <w:rPr>
          <w:lang w:val="es-ES"/>
        </w:rPr>
        <w:t>HIDE_ON_CLOSE</w:t>
      </w:r>
      <w:r w:rsidRPr="4A6B2150" w:rsidR="7EB8D41E">
        <w:rPr>
          <w:lang w:val="es-ES"/>
        </w:rPr>
        <w:t>: La ventana se oculta, pero la aplicación se sigue ejecutando.</w:t>
      </w:r>
    </w:p>
    <w:p w:rsidR="7EB8D41E" w:rsidP="4A6B2150" w:rsidRDefault="7EB8D41E" w14:paraId="190358A8" w14:textId="2A20D75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4A6B2150" w:rsidR="7EB8D41E">
        <w:rPr>
          <w:lang w:val="es-ES"/>
        </w:rPr>
        <w:t>JFrame</w:t>
      </w:r>
      <w:r w:rsidRPr="4A6B2150" w:rsidR="32C05E20">
        <w:rPr>
          <w:lang w:val="es-ES"/>
        </w:rPr>
        <w:t>.</w:t>
      </w:r>
      <w:r w:rsidRPr="4A6B2150" w:rsidR="7EB8D41E">
        <w:rPr>
          <w:lang w:val="es-ES"/>
        </w:rPr>
        <w:t>DISPOSE_ON_CLOSE</w:t>
      </w:r>
      <w:r w:rsidRPr="4A6B2150" w:rsidR="7EB8D41E">
        <w:rPr>
          <w:lang w:val="es-ES"/>
        </w:rPr>
        <w:t>: La ventana se cierra</w:t>
      </w:r>
      <w:r w:rsidRPr="4A6B2150" w:rsidR="40F8B09F">
        <w:rPr>
          <w:lang w:val="es-ES"/>
        </w:rPr>
        <w:t xml:space="preserve"> liberando todos los </w:t>
      </w:r>
      <w:r w:rsidRPr="4A6B2150" w:rsidR="40F8B09F">
        <w:rPr>
          <w:lang w:val="es-ES"/>
        </w:rPr>
        <w:t>recursos r</w:t>
      </w:r>
      <w:r w:rsidRPr="4A6B2150" w:rsidR="40F8B09F">
        <w:rPr>
          <w:lang w:val="es-ES"/>
        </w:rPr>
        <w:t>elacionados con ella</w:t>
      </w:r>
      <w:r w:rsidRPr="4A6B2150" w:rsidR="7EB8D41E">
        <w:rPr>
          <w:lang w:val="es-ES"/>
        </w:rPr>
        <w:t>, pero la aplicación se sigue ejecutando</w:t>
      </w:r>
    </w:p>
    <w:p w:rsidR="7C9C6772" w:rsidP="4A6B2150" w:rsidRDefault="7C9C6772" w14:paraId="557F197A" w14:textId="0A57718A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4A6B2150" w:rsidR="7C9C6772">
        <w:rPr>
          <w:lang w:val="es-ES"/>
        </w:rPr>
        <w:t>JFrame_</w:t>
      </w:r>
      <w:r w:rsidRPr="4A6B2150" w:rsidR="7C9C6772">
        <w:rPr>
          <w:lang w:val="es-ES"/>
        </w:rPr>
        <w:t>CLOSE_ON_CLOSE</w:t>
      </w:r>
      <w:r w:rsidRPr="4A6B2150" w:rsidR="7C9C6772">
        <w:rPr>
          <w:lang w:val="es-ES"/>
        </w:rPr>
        <w:t>:</w:t>
      </w:r>
      <w:r w:rsidRPr="4A6B2150" w:rsidR="3440ED4F">
        <w:rPr>
          <w:lang w:val="es-ES"/>
        </w:rPr>
        <w:t xml:space="preserve"> La </w:t>
      </w:r>
      <w:r w:rsidRPr="4A6B2150" w:rsidR="3440ED4F">
        <w:rPr>
          <w:lang w:val="es-ES"/>
        </w:rPr>
        <w:t>aplicación</w:t>
      </w:r>
      <w:r w:rsidRPr="4A6B2150" w:rsidR="3440ED4F">
        <w:rPr>
          <w:lang w:val="es-ES"/>
        </w:rPr>
        <w:t xml:space="preserve"> se cierra por completo cuando el usuario cierra la ventana principal.</w:t>
      </w:r>
    </w:p>
    <w:p w:rsidR="4A6B2150" w:rsidP="4A6B2150" w:rsidRDefault="4A6B2150" w14:paraId="7E0F42F1" w14:textId="7928E5AB">
      <w:pPr>
        <w:pStyle w:val="Normal"/>
        <w:rPr>
          <w:lang w:val="es-ES"/>
        </w:rPr>
      </w:pPr>
    </w:p>
    <w:p w:rsidR="4A6B2150" w:rsidP="4A6B2150" w:rsidRDefault="4A6B2150" w14:paraId="236DCBE2" w14:textId="4447B776">
      <w:pPr>
        <w:pStyle w:val="Normal"/>
        <w:rPr>
          <w:lang w:val="es-ES"/>
        </w:rPr>
      </w:pPr>
    </w:p>
    <w:p w:rsidR="4435A65C" w:rsidP="4A6B2150" w:rsidRDefault="4435A65C" w14:paraId="11424CFD" w14:textId="5A278B38">
      <w:pPr>
        <w:pStyle w:val="Normal"/>
        <w:jc w:val="both"/>
        <w:rPr>
          <w:lang w:val="es-ES"/>
        </w:rPr>
      </w:pPr>
      <w:r w:rsidRPr="4A6B2150" w:rsidR="4435A65C">
        <w:rPr>
          <w:lang w:val="es-ES"/>
        </w:rPr>
        <w:t xml:space="preserve">5. Preparen el “oyente” correspondiente al icono cerrar que le pida al usuario que confirme su selección. Para eso inicien la codificación del método </w:t>
      </w:r>
      <w:r w:rsidRPr="4A6B2150" w:rsidR="4435A65C">
        <w:rPr>
          <w:lang w:val="es-ES"/>
        </w:rPr>
        <w:t>prepareActions</w:t>
      </w:r>
      <w:r w:rsidRPr="4A6B2150" w:rsidR="4435A65C">
        <w:rPr>
          <w:lang w:val="es-ES"/>
        </w:rPr>
        <w:t xml:space="preserve"> y el método asociado a la acción (</w:t>
      </w:r>
      <w:r w:rsidRPr="4A6B2150" w:rsidR="4435A65C">
        <w:rPr>
          <w:lang w:val="es-ES"/>
        </w:rPr>
        <w:t>exit</w:t>
      </w:r>
      <w:r w:rsidRPr="4A6B2150" w:rsidR="4435A65C">
        <w:rPr>
          <w:lang w:val="es-ES"/>
        </w:rPr>
        <w:t>). Ejecuten el programa y cierren el programa. Capturen las pantallas.</w:t>
      </w:r>
    </w:p>
    <w:p w:rsidR="3DDABB14" w:rsidP="4A6B2150" w:rsidRDefault="3DDABB14" w14:paraId="69935976" w14:textId="4D25C149">
      <w:pPr>
        <w:pStyle w:val="Normal"/>
      </w:pPr>
      <w:r w:rsidR="3DDABB14">
        <w:drawing>
          <wp:inline wp14:editId="41F28DFD" wp14:anchorId="58FBFDC3">
            <wp:extent cx="5010848" cy="1733792"/>
            <wp:effectExtent l="0" t="0" r="0" b="0"/>
            <wp:docPr id="1043877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af1370372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ABB14" w:rsidP="4A6B2150" w:rsidRDefault="3DDABB14" w14:paraId="3ED69511" w14:textId="6FD8EEE6">
      <w:pPr>
        <w:pStyle w:val="Normal"/>
      </w:pPr>
      <w:r w:rsidR="3DDABB14">
        <w:drawing>
          <wp:inline wp14:editId="3EB77319" wp14:anchorId="1F4EDA0C">
            <wp:extent cx="5943600" cy="1028700"/>
            <wp:effectExtent l="0" t="0" r="0" b="0"/>
            <wp:docPr id="176487905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2ecde9042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B2150" w:rsidP="4A6B2150" w:rsidRDefault="4A6B2150" w14:paraId="7F0C7C8D" w14:textId="797F6BD5">
      <w:pPr>
        <w:pStyle w:val="Normal"/>
        <w:rPr>
          <w:lang w:val="es-ES"/>
        </w:rPr>
      </w:pPr>
    </w:p>
    <w:p w:rsidR="3DDABB14" w:rsidP="4A6B2150" w:rsidRDefault="3DDABB14" w14:paraId="1935DC2A" w14:textId="6EE8609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A6B2150" w:rsidR="3DDABB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Ciclo 1: Ventana con menú – Salir [En *.java y lab05.doc] </w:t>
      </w:r>
    </w:p>
    <w:p w:rsidR="3DDABB14" w:rsidP="4A6B2150" w:rsidRDefault="3DDABB14" w14:paraId="3878E384" w14:textId="4EA1A95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A6B2150" w:rsidR="3DDABB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objetivo es implementar un menú clásico para la aplicación con un final adecuado desde la opción del menú para salir. El menú debe ofrecer mínimo las siguientes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ES"/>
        </w:rPr>
        <w:t>opciones :Nuevo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Abrir – Salvar y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ES"/>
        </w:rPr>
        <w:t>Salir .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Incluyan los separadores de opciones. </w:t>
      </w:r>
    </w:p>
    <w:p w:rsidR="4A6B2150" w:rsidP="4A6B2150" w:rsidRDefault="4A6B2150" w14:paraId="6703F801" w14:textId="6A01C29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DABB14" w:rsidP="4A6B2150" w:rsidRDefault="3DDABB14" w14:paraId="2A3034B1" w14:textId="1079593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1. Expliquen los componentes visuales necesarios para este menú. ¿Cuáles serían atributos y cuáles podrían ser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varibles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método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prepareElements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? Justifique. </w:t>
      </w:r>
    </w:p>
    <w:p w:rsidR="05FF4253" w:rsidP="4A6B2150" w:rsidRDefault="05FF4253" w14:paraId="6D29AB72" w14:textId="5CDD1A0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5FF425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Debería tener un objeto de tipo </w:t>
      </w:r>
      <w:r w:rsidRPr="4A6B2150" w:rsidR="05FF4253">
        <w:rPr>
          <w:rFonts w:ascii="Aptos" w:hAnsi="Aptos" w:eastAsia="Aptos" w:cs="Aptos"/>
          <w:noProof w:val="0"/>
          <w:sz w:val="24"/>
          <w:szCs w:val="24"/>
          <w:lang w:val="es-CO"/>
        </w:rPr>
        <w:t>JMenuBar</w:t>
      </w:r>
      <w:r w:rsidRPr="4A6B2150" w:rsidR="05FF425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(que es donde se almacenan las opciones de la barra superior de la interfaz</w:t>
      </w:r>
      <w:r w:rsidRPr="4A6B2150" w:rsidR="16E8C05C">
        <w:rPr>
          <w:rFonts w:ascii="Aptos" w:hAnsi="Aptos" w:eastAsia="Aptos" w:cs="Aptos"/>
          <w:noProof w:val="0"/>
          <w:sz w:val="24"/>
          <w:szCs w:val="24"/>
          <w:lang w:val="es-CO"/>
        </w:rPr>
        <w:t>).</w:t>
      </w:r>
      <w:r w:rsidRPr="4A6B2150" w:rsidR="6F73F7ED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Además, debería tener un elemento de tipo </w:t>
      </w:r>
      <w:r w:rsidRPr="4A6B2150" w:rsidR="6F73F7ED">
        <w:rPr>
          <w:rFonts w:ascii="Aptos" w:hAnsi="Aptos" w:eastAsia="Aptos" w:cs="Aptos"/>
          <w:noProof w:val="0"/>
          <w:sz w:val="24"/>
          <w:szCs w:val="24"/>
          <w:lang w:val="es-CO"/>
        </w:rPr>
        <w:t>JMenu</w:t>
      </w:r>
      <w:r w:rsidRPr="4A6B2150" w:rsidR="6F73F7ED">
        <w:rPr>
          <w:rFonts w:ascii="Aptos" w:hAnsi="Aptos" w:eastAsia="Aptos" w:cs="Aptos"/>
          <w:noProof w:val="0"/>
          <w:sz w:val="24"/>
          <w:szCs w:val="24"/>
          <w:lang w:val="es-CO"/>
        </w:rPr>
        <w:t>, que despliegue las opciones que se especifican. P</w:t>
      </w:r>
      <w:r w:rsidRPr="4A6B2150" w:rsidR="61D6A033">
        <w:rPr>
          <w:rFonts w:ascii="Aptos" w:hAnsi="Aptos" w:eastAsia="Aptos" w:cs="Aptos"/>
          <w:noProof w:val="0"/>
          <w:sz w:val="24"/>
          <w:szCs w:val="24"/>
          <w:lang w:val="es-CO"/>
        </w:rPr>
        <w:t>o</w:t>
      </w:r>
      <w:r w:rsidRPr="4A6B2150" w:rsidR="6F73F7ED">
        <w:rPr>
          <w:rFonts w:ascii="Aptos" w:hAnsi="Aptos" w:eastAsia="Aptos" w:cs="Aptos"/>
          <w:noProof w:val="0"/>
          <w:sz w:val="24"/>
          <w:szCs w:val="24"/>
          <w:lang w:val="es-CO"/>
        </w:rPr>
        <w:t>r últi</w:t>
      </w:r>
      <w:r w:rsidRPr="4A6B2150" w:rsidR="4A0F5193">
        <w:rPr>
          <w:rFonts w:ascii="Aptos" w:hAnsi="Aptos" w:eastAsia="Aptos" w:cs="Aptos"/>
          <w:noProof w:val="0"/>
          <w:sz w:val="24"/>
          <w:szCs w:val="24"/>
          <w:lang w:val="es-CO"/>
        </w:rPr>
        <w:t>mo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, debería tener los ítems que se van a ejecutar dependiendo de la opción (Nuevo, Abrir – Salvar y Salir).</w:t>
      </w:r>
    </w:p>
    <w:p w:rsidR="0FF24573" w:rsidP="4A6B2150" w:rsidRDefault="0FF24573" w14:paraId="60B30FCB" w14:textId="5C64BC5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Los atributos son:</w:t>
      </w:r>
    </w:p>
    <w:p w:rsidR="0FF24573" w:rsidP="4A6B2150" w:rsidRDefault="0FF24573" w14:paraId="5D7E5AAA" w14:textId="7ED6A0C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private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JMenuBar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menuBar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0FF24573" w:rsidP="4A6B2150" w:rsidRDefault="0FF24573" w14:paraId="4A5A8F1D" w14:textId="5E9F5EC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private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JMenu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fileMenu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0FF24573" w:rsidP="4A6B2150" w:rsidRDefault="0FF24573" w14:paraId="74846A5F" w14:textId="0481E1F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private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JMenuItem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newItem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0FF24573" w:rsidP="4A6B2150" w:rsidRDefault="0FF24573" w14:paraId="7A875D63" w14:textId="1CE9D61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private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JMenuItem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OpenItem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0FF24573" w:rsidP="4A6B2150" w:rsidRDefault="0FF24573" w14:paraId="673EF33D" w14:textId="7E4CC69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private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JMenuItem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saveItem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0FF24573" w:rsidP="4A6B2150" w:rsidRDefault="0FF24573" w14:paraId="29D8D543" w14:textId="7A26B9D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private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JMe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nuItem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ex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i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tItem</w:t>
      </w:r>
      <w:r w:rsidRPr="4A6B2150" w:rsidR="0FF24573">
        <w:rPr>
          <w:rFonts w:ascii="Aptos" w:hAnsi="Aptos" w:eastAsia="Aptos" w:cs="Aptos"/>
          <w:noProof w:val="0"/>
          <w:sz w:val="24"/>
          <w:szCs w:val="24"/>
          <w:lang w:val="es-CO"/>
        </w:rPr>
        <w:t>;</w:t>
      </w:r>
    </w:p>
    <w:p w:rsidR="7DDB920E" w:rsidP="4A6B2150" w:rsidRDefault="7DDB920E" w14:paraId="7117774D" w14:textId="7622B74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Y en </w:t>
      </w:r>
      <w:r w:rsidRPr="4A6B2150" w:rsidR="6145A7A3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método, 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no tendrá variables de momento puesto que el métod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o 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prepareElementsMe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nu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() construye e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l 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me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>nu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po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r </w:t>
      </w:r>
      <w:r w:rsidRPr="4A6B2150" w:rsidR="72F2C905">
        <w:rPr>
          <w:rFonts w:ascii="Aptos" w:hAnsi="Aptos" w:eastAsia="Aptos" w:cs="Aptos"/>
          <w:noProof w:val="0"/>
          <w:sz w:val="24"/>
          <w:szCs w:val="24"/>
          <w:lang w:val="es-CO"/>
        </w:rPr>
        <w:t>sí</w:t>
      </w:r>
      <w:r w:rsidRPr="4A6B2150" w:rsidR="7DDB920E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solo.</w:t>
      </w:r>
    </w:p>
    <w:p w:rsidR="4A6B2150" w:rsidP="4A6B2150" w:rsidRDefault="4A6B2150" w14:paraId="2929E4A7" w14:textId="2607A6D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</w:p>
    <w:p w:rsidR="3DDABB14" w:rsidP="4A6B2150" w:rsidRDefault="3DDABB14" w14:paraId="7299A89A" w14:textId="739019B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2. Construya la forma del menú propuesto (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prepareElements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-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prepareElementsMenu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) .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Ejecuten. Capturen la pantalla. </w:t>
      </w:r>
    </w:p>
    <w:p w:rsidR="7EB8CD4B" w:rsidP="4A6B2150" w:rsidRDefault="7EB8CD4B" w14:paraId="1BE712C3" w14:textId="0A3C7284">
      <w:pPr>
        <w:pStyle w:val="Normal"/>
        <w:jc w:val="both"/>
      </w:pPr>
      <w:r w:rsidR="7EB8CD4B">
        <w:drawing>
          <wp:inline wp14:editId="77C09E46" wp14:anchorId="180B0D56">
            <wp:extent cx="3648584" cy="3162742"/>
            <wp:effectExtent l="0" t="0" r="0" b="0"/>
            <wp:docPr id="681632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08cb930a0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8CD4B" w:rsidP="4A6B2150" w:rsidRDefault="7EB8CD4B" w14:paraId="0CAFC27F" w14:textId="07B25079">
      <w:pPr>
        <w:pStyle w:val="Normal"/>
        <w:jc w:val="both"/>
      </w:pPr>
      <w:r w:rsidR="7EB8CD4B">
        <w:drawing>
          <wp:inline wp14:editId="2BE852E2" wp14:anchorId="52E2FA02">
            <wp:extent cx="5943600" cy="2886075"/>
            <wp:effectExtent l="0" t="0" r="0" b="0"/>
            <wp:docPr id="60207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7b076cccc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B2150" w:rsidP="4A6B2150" w:rsidRDefault="4A6B2150" w14:paraId="739B658C" w14:textId="3D3C2A9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</w:p>
    <w:p w:rsidR="4A6B2150" w:rsidP="4A6B2150" w:rsidRDefault="4A6B2150" w14:paraId="1980956A" w14:textId="691037B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</w:p>
    <w:p w:rsidR="3DDABB14" w:rsidP="4A6B2150" w:rsidRDefault="3DDABB14" w14:paraId="0750E7D2" w14:textId="0DAB494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3. Preparen el “oyente” correspondiente al icono cerrar con confirmación (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prepareActions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- 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prepareActionsMenu</w:t>
      </w:r>
      <w:r w:rsidRPr="4A6B2150" w:rsidR="3DDABB14">
        <w:rPr>
          <w:rFonts w:ascii="Aptos" w:hAnsi="Aptos" w:eastAsia="Aptos" w:cs="Aptos"/>
          <w:noProof w:val="0"/>
          <w:sz w:val="24"/>
          <w:szCs w:val="24"/>
          <w:lang w:val="es-CO"/>
        </w:rPr>
        <w:t>). Ejecuten el programa y salgan del programa. Capturen las pantallas.</w:t>
      </w:r>
    </w:p>
    <w:p w:rsidR="4A6B2150" w:rsidP="4A6B2150" w:rsidRDefault="4A6B2150" w14:paraId="32C24716" w14:textId="5355510F">
      <w:pPr>
        <w:pStyle w:val="Normal"/>
        <w:jc w:val="both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26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8F7F2"/>
    <w:rsid w:val="05FF4253"/>
    <w:rsid w:val="095BA6C8"/>
    <w:rsid w:val="0A06A98E"/>
    <w:rsid w:val="0DC8802F"/>
    <w:rsid w:val="0E7F5FFC"/>
    <w:rsid w:val="0FB873ED"/>
    <w:rsid w:val="0FF24573"/>
    <w:rsid w:val="1062925A"/>
    <w:rsid w:val="12A598B2"/>
    <w:rsid w:val="16E8C05C"/>
    <w:rsid w:val="1714C466"/>
    <w:rsid w:val="19462DD6"/>
    <w:rsid w:val="1A66C70D"/>
    <w:rsid w:val="1C33B420"/>
    <w:rsid w:val="1E00E6D6"/>
    <w:rsid w:val="1F666186"/>
    <w:rsid w:val="22527EDF"/>
    <w:rsid w:val="2377310E"/>
    <w:rsid w:val="263A1A95"/>
    <w:rsid w:val="2967EF39"/>
    <w:rsid w:val="29F32437"/>
    <w:rsid w:val="2AF95B89"/>
    <w:rsid w:val="2DF5B94A"/>
    <w:rsid w:val="31C6C6F1"/>
    <w:rsid w:val="32C05E20"/>
    <w:rsid w:val="33B46862"/>
    <w:rsid w:val="3440ED4F"/>
    <w:rsid w:val="355038C3"/>
    <w:rsid w:val="390EBFE4"/>
    <w:rsid w:val="3A809A42"/>
    <w:rsid w:val="3BB90265"/>
    <w:rsid w:val="3D9A1A79"/>
    <w:rsid w:val="3DDABB14"/>
    <w:rsid w:val="402BD8DC"/>
    <w:rsid w:val="40F8B09F"/>
    <w:rsid w:val="4435A65C"/>
    <w:rsid w:val="49B992C5"/>
    <w:rsid w:val="4A0F5193"/>
    <w:rsid w:val="4A6B2150"/>
    <w:rsid w:val="4DDB1C49"/>
    <w:rsid w:val="4F99EF38"/>
    <w:rsid w:val="52B81F8B"/>
    <w:rsid w:val="531F7A2B"/>
    <w:rsid w:val="5875C182"/>
    <w:rsid w:val="59CD8B80"/>
    <w:rsid w:val="5D72D628"/>
    <w:rsid w:val="5DBA1F64"/>
    <w:rsid w:val="5F0EA689"/>
    <w:rsid w:val="5F95D1E0"/>
    <w:rsid w:val="6058F7F2"/>
    <w:rsid w:val="60C49B66"/>
    <w:rsid w:val="6145A7A3"/>
    <w:rsid w:val="61D6A033"/>
    <w:rsid w:val="689B1C52"/>
    <w:rsid w:val="6B489D60"/>
    <w:rsid w:val="6F73F7ED"/>
    <w:rsid w:val="7283AF75"/>
    <w:rsid w:val="72F2C905"/>
    <w:rsid w:val="7365ACF2"/>
    <w:rsid w:val="7938B374"/>
    <w:rsid w:val="7B8A9A54"/>
    <w:rsid w:val="7C9C6772"/>
    <w:rsid w:val="7DDB920E"/>
    <w:rsid w:val="7EB8CD4B"/>
    <w:rsid w:val="7EB8D41E"/>
    <w:rsid w:val="7F70F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F7F2"/>
  <w15:chartTrackingRefBased/>
  <w15:docId w15:val="{F58D0147-4AEC-417F-9C01-BB4D2B277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be929cfc354adb" /><Relationship Type="http://schemas.openxmlformats.org/officeDocument/2006/relationships/image" Target="/media/image2.png" Id="Rb6051deed00d46fc" /><Relationship Type="http://schemas.openxmlformats.org/officeDocument/2006/relationships/image" Target="/media/image3.png" Id="Ra0baf137037244c1" /><Relationship Type="http://schemas.openxmlformats.org/officeDocument/2006/relationships/image" Target="/media/image4.png" Id="R1c82ecde904243d7" /><Relationship Type="http://schemas.openxmlformats.org/officeDocument/2006/relationships/image" Target="/media/image5.png" Id="R4a208cb930a04946" /><Relationship Type="http://schemas.openxmlformats.org/officeDocument/2006/relationships/image" Target="/media/image6.png" Id="R4be7b076cccc4c44" /><Relationship Type="http://schemas.openxmlformats.org/officeDocument/2006/relationships/numbering" Target="numbering.xml" Id="Ra0eb2bad142840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2024-04-18T15:23:56.6608394Z</dcterms:created>
  <dcterms:modified xsi:type="dcterms:W3CDTF">2024-04-18T17:48:22.6257743Z</dcterms:modified>
  <dc:creator>MIGUEL ANGEL MOTTA URREA</dc:creator>
  <lastModifiedBy>MIGUEL ANGEL MOTTA URREA</lastModifiedBy>
</coreProperties>
</file>