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4D9D6" w14:textId="77777777" w:rsidR="00A300B6" w:rsidRDefault="00A300B6" w:rsidP="00FE5D15">
      <w:pPr>
        <w:tabs>
          <w:tab w:val="left" w:pos="2040"/>
        </w:tabs>
        <w:spacing w:after="240" w:line="360" w:lineRule="auto"/>
        <w:ind w:left="851" w:right="851"/>
        <w:rPr>
          <w:rFonts w:cs="Arial"/>
          <w:lang w:val="en-US"/>
        </w:rPr>
      </w:pPr>
      <w:bookmarkStart w:id="0" w:name="_Hlk177216587"/>
      <w:bookmarkEnd w:id="0"/>
    </w:p>
    <w:p w14:paraId="6AB5E7FE" w14:textId="77777777" w:rsidR="00A300B6" w:rsidRDefault="00A300B6" w:rsidP="00FE5D15">
      <w:pPr>
        <w:spacing w:after="240" w:line="360" w:lineRule="auto"/>
        <w:ind w:left="851" w:right="851"/>
        <w:jc w:val="center"/>
        <w:rPr>
          <w:rFonts w:cs="Arial"/>
          <w:lang w:val="en-US"/>
        </w:rPr>
      </w:pPr>
      <w:r>
        <w:rPr>
          <w:rFonts w:cs="Arial"/>
          <w:lang w:val="en-US"/>
        </w:rPr>
        <w:t>Lab Report</w:t>
      </w:r>
    </w:p>
    <w:p w14:paraId="5F91E1D9" w14:textId="77777777" w:rsidR="00A300B6" w:rsidRDefault="00A300B6" w:rsidP="00FE5D15">
      <w:pPr>
        <w:spacing w:after="240" w:line="360" w:lineRule="auto"/>
        <w:ind w:left="851" w:right="851"/>
        <w:jc w:val="center"/>
        <w:rPr>
          <w:rFonts w:cs="Arial"/>
          <w:sz w:val="32"/>
          <w:u w:val="single"/>
          <w:lang w:val="en-US"/>
        </w:rPr>
      </w:pPr>
    </w:p>
    <w:p w14:paraId="2B0C39D6" w14:textId="03ADACD9" w:rsidR="00472D4D" w:rsidRDefault="00472D4D" w:rsidP="00FE5D15">
      <w:pPr>
        <w:spacing w:after="240" w:line="360" w:lineRule="auto"/>
        <w:ind w:left="851" w:right="851"/>
        <w:jc w:val="center"/>
        <w:rPr>
          <w:rFonts w:cs="Arial"/>
          <w:sz w:val="32"/>
          <w:u w:val="single"/>
          <w:lang w:val="en-US"/>
        </w:rPr>
      </w:pPr>
      <w:r>
        <w:rPr>
          <w:rFonts w:cs="Arial"/>
          <w:sz w:val="32"/>
          <w:u w:val="single"/>
          <w:lang w:val="en-US"/>
        </w:rPr>
        <w:t>Electrophysiological characterization of a GluA4 gamma 2 tandem and investigation of first event amplitudes in single channel recordings</w:t>
      </w:r>
    </w:p>
    <w:p w14:paraId="56109B0E" w14:textId="515E4A06" w:rsidR="00A300B6" w:rsidRDefault="00A300B6" w:rsidP="00FE5D15">
      <w:pPr>
        <w:spacing w:after="240" w:line="360" w:lineRule="auto"/>
        <w:ind w:left="851" w:right="851"/>
        <w:jc w:val="center"/>
        <w:rPr>
          <w:rFonts w:cs="Arial"/>
          <w:lang w:val="en-US"/>
        </w:rPr>
      </w:pPr>
      <w:r>
        <w:rPr>
          <w:rFonts w:cs="Arial"/>
          <w:lang w:val="en-US"/>
        </w:rPr>
        <w:t>By:</w:t>
      </w:r>
      <w:r w:rsidR="009B4020">
        <w:rPr>
          <w:rFonts w:cs="Arial"/>
          <w:lang w:val="en-US"/>
        </w:rPr>
        <w:t xml:space="preserve"> </w:t>
      </w:r>
      <w:r w:rsidR="00472D4D">
        <w:rPr>
          <w:rFonts w:cs="Arial"/>
          <w:lang w:val="en-US"/>
        </w:rPr>
        <w:t>Lukas Born</w:t>
      </w:r>
    </w:p>
    <w:p w14:paraId="56194FB6" w14:textId="102AAA20" w:rsidR="00A300B6" w:rsidRDefault="00A300B6" w:rsidP="00FE5D15">
      <w:pPr>
        <w:spacing w:after="240" w:line="360" w:lineRule="auto"/>
        <w:ind w:left="851" w:right="851"/>
        <w:jc w:val="center"/>
        <w:rPr>
          <w:rFonts w:cs="Arial"/>
          <w:lang w:val="en-US"/>
        </w:rPr>
      </w:pPr>
      <w:r>
        <w:rPr>
          <w:rFonts w:cs="Arial"/>
          <w:lang w:val="en-US"/>
        </w:rPr>
        <w:t xml:space="preserve">Matriculation Number: </w:t>
      </w:r>
      <w:r w:rsidR="0027024E">
        <w:rPr>
          <w:rFonts w:cs="Arial"/>
          <w:lang w:val="en-US"/>
        </w:rPr>
        <w:t>40039</w:t>
      </w:r>
      <w:r w:rsidR="00472D4D">
        <w:rPr>
          <w:rFonts w:cs="Arial"/>
          <w:lang w:val="en-US"/>
        </w:rPr>
        <w:t>40</w:t>
      </w:r>
    </w:p>
    <w:p w14:paraId="28C464D7" w14:textId="0EEFCDA3" w:rsidR="00A300B6" w:rsidRDefault="00A83923" w:rsidP="00FE5D15">
      <w:pPr>
        <w:spacing w:after="240" w:line="360" w:lineRule="auto"/>
        <w:ind w:left="851" w:right="851"/>
        <w:jc w:val="center"/>
        <w:rPr>
          <w:rFonts w:cs="Arial"/>
          <w:lang w:val="en-US"/>
        </w:rPr>
      </w:pPr>
      <w:r>
        <w:rPr>
          <w:rFonts w:cs="Arial"/>
          <w:lang w:val="en-US"/>
        </w:rPr>
        <w:t>Date of submission:</w:t>
      </w:r>
      <w:r w:rsidR="00760595">
        <w:rPr>
          <w:rFonts w:cs="Arial"/>
          <w:lang w:val="en-US"/>
        </w:rPr>
        <w:t xml:space="preserve"> 3</w:t>
      </w:r>
      <w:r w:rsidR="00AD14E6">
        <w:rPr>
          <w:rFonts w:cs="Arial"/>
          <w:lang w:val="en-US"/>
        </w:rPr>
        <w:t>0</w:t>
      </w:r>
      <w:r w:rsidR="00760595">
        <w:rPr>
          <w:rFonts w:cs="Arial"/>
          <w:lang w:val="en-US"/>
        </w:rPr>
        <w:t>.09.2024</w:t>
      </w:r>
    </w:p>
    <w:p w14:paraId="115D528B" w14:textId="77777777" w:rsidR="00A300B6" w:rsidRDefault="00A300B6" w:rsidP="00FE5D15">
      <w:pPr>
        <w:spacing w:after="240" w:line="360" w:lineRule="auto"/>
        <w:ind w:left="851" w:right="851"/>
        <w:jc w:val="center"/>
        <w:rPr>
          <w:rFonts w:cs="Arial"/>
          <w:lang w:val="en-US"/>
        </w:rPr>
      </w:pPr>
    </w:p>
    <w:p w14:paraId="44344815" w14:textId="77777777" w:rsidR="00A300B6" w:rsidRPr="00A83923" w:rsidRDefault="00A83923" w:rsidP="00FE5D15">
      <w:pPr>
        <w:spacing w:after="240" w:line="360" w:lineRule="auto"/>
        <w:ind w:left="851" w:right="851"/>
        <w:rPr>
          <w:rFonts w:cs="Arial"/>
          <w:szCs w:val="22"/>
          <w:u w:val="single"/>
          <w:lang w:val="en-US"/>
        </w:rPr>
      </w:pPr>
      <w:r w:rsidRPr="00A83923">
        <w:rPr>
          <w:rFonts w:cs="Arial"/>
          <w:szCs w:val="22"/>
          <w:u w:val="single"/>
          <w:lang w:val="en-US"/>
        </w:rPr>
        <w:t>Keywords:</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A83923" w:rsidRPr="00F1544D" w14:paraId="04B75D48" w14:textId="77777777" w:rsidTr="00573580">
        <w:tc>
          <w:tcPr>
            <w:tcW w:w="10061" w:type="dxa"/>
            <w:shd w:val="clear" w:color="auto" w:fill="auto"/>
          </w:tcPr>
          <w:p w14:paraId="62F05551" w14:textId="7A252100" w:rsidR="00C7392A" w:rsidRDefault="00A83923" w:rsidP="00FE5D15">
            <w:pPr>
              <w:spacing w:after="240" w:line="360" w:lineRule="auto"/>
              <w:ind w:right="851"/>
              <w:rPr>
                <w:rFonts w:cs="Arial"/>
                <w:sz w:val="22"/>
                <w:szCs w:val="22"/>
                <w:lang w:val="en-US"/>
              </w:rPr>
            </w:pPr>
            <w:r w:rsidRPr="00573580">
              <w:rPr>
                <w:rFonts w:cs="Arial"/>
                <w:sz w:val="22"/>
                <w:szCs w:val="22"/>
                <w:u w:val="single"/>
                <w:lang w:val="en-US"/>
              </w:rPr>
              <w:t>Scientific Topic</w:t>
            </w:r>
            <w:r w:rsidR="009F42BE" w:rsidRPr="00573580">
              <w:rPr>
                <w:rFonts w:cs="Arial"/>
                <w:sz w:val="22"/>
                <w:szCs w:val="22"/>
                <w:lang w:val="en-US"/>
              </w:rPr>
              <w:t xml:space="preserve"> (3-5 keywords):</w:t>
            </w:r>
          </w:p>
          <w:p w14:paraId="7D6FEF43" w14:textId="7A89AE47" w:rsidR="00472D4D" w:rsidRPr="00472D4D" w:rsidRDefault="00472D4D" w:rsidP="00FE5D15">
            <w:pPr>
              <w:spacing w:after="240" w:line="360" w:lineRule="auto"/>
              <w:ind w:right="851"/>
              <w:rPr>
                <w:rFonts w:cs="Arial"/>
                <w:sz w:val="22"/>
                <w:szCs w:val="22"/>
                <w:lang w:val="en-US"/>
              </w:rPr>
            </w:pPr>
            <w:r>
              <w:rPr>
                <w:rFonts w:cs="Arial"/>
                <w:sz w:val="22"/>
                <w:szCs w:val="22"/>
                <w:lang w:val="en-US"/>
              </w:rPr>
              <w:t>transmembrane auxiliary AMPA proteins, AMPA subconductance levels, single channel recordings</w:t>
            </w:r>
            <w:r w:rsidR="00D17ABC">
              <w:rPr>
                <w:rFonts w:cs="Arial"/>
                <w:sz w:val="22"/>
                <w:szCs w:val="22"/>
                <w:lang w:val="en-US"/>
              </w:rPr>
              <w:t>, xxx</w:t>
            </w:r>
          </w:p>
          <w:p w14:paraId="141F02B4" w14:textId="77777777" w:rsidR="00A83923" w:rsidRPr="00573580" w:rsidRDefault="00A83923" w:rsidP="00FE5D15">
            <w:pPr>
              <w:spacing w:after="240" w:line="360" w:lineRule="auto"/>
              <w:ind w:right="851"/>
              <w:rPr>
                <w:rFonts w:cs="Arial"/>
                <w:sz w:val="22"/>
                <w:szCs w:val="22"/>
                <w:u w:val="single"/>
                <w:lang w:val="en-US"/>
              </w:rPr>
            </w:pPr>
          </w:p>
        </w:tc>
      </w:tr>
      <w:tr w:rsidR="00A83923" w:rsidRPr="00F1544D" w14:paraId="0EC6ECB6" w14:textId="77777777" w:rsidTr="00573580">
        <w:tc>
          <w:tcPr>
            <w:tcW w:w="10061" w:type="dxa"/>
            <w:shd w:val="clear" w:color="auto" w:fill="auto"/>
          </w:tcPr>
          <w:p w14:paraId="6333452C" w14:textId="6BE89D04" w:rsidR="002332ED" w:rsidRDefault="00A83923" w:rsidP="00FE5D15">
            <w:pPr>
              <w:spacing w:after="240" w:line="360" w:lineRule="auto"/>
              <w:ind w:right="851"/>
              <w:rPr>
                <w:rFonts w:cs="Arial"/>
                <w:sz w:val="22"/>
                <w:szCs w:val="22"/>
                <w:lang w:val="en-US"/>
              </w:rPr>
            </w:pPr>
            <w:r w:rsidRPr="00573580">
              <w:rPr>
                <w:rFonts w:cs="Arial"/>
                <w:sz w:val="22"/>
                <w:szCs w:val="22"/>
                <w:u w:val="single"/>
                <w:lang w:val="en-US"/>
              </w:rPr>
              <w:t>Methods</w:t>
            </w:r>
            <w:r w:rsidR="009F42BE" w:rsidRPr="00573580">
              <w:rPr>
                <w:rFonts w:cs="Arial"/>
                <w:sz w:val="22"/>
                <w:szCs w:val="22"/>
                <w:lang w:val="en-US"/>
              </w:rPr>
              <w:t xml:space="preserve"> (3-5 keywords)</w:t>
            </w:r>
            <w:r w:rsidRPr="00573580">
              <w:rPr>
                <w:rFonts w:cs="Arial"/>
                <w:sz w:val="22"/>
                <w:szCs w:val="22"/>
                <w:lang w:val="en-US"/>
              </w:rPr>
              <w:t>:</w:t>
            </w:r>
          </w:p>
          <w:p w14:paraId="55DCA19B" w14:textId="171365B2" w:rsidR="00C7392A" w:rsidRPr="00C7392A" w:rsidRDefault="00472D4D" w:rsidP="00FE5D15">
            <w:pPr>
              <w:spacing w:after="240" w:line="360" w:lineRule="auto"/>
              <w:ind w:right="851"/>
              <w:rPr>
                <w:rFonts w:cs="Arial"/>
                <w:sz w:val="22"/>
                <w:szCs w:val="22"/>
                <w:u w:val="single"/>
                <w:lang w:val="en-US"/>
              </w:rPr>
            </w:pPr>
            <w:r>
              <w:rPr>
                <w:rFonts w:cs="Arial"/>
                <w:sz w:val="22"/>
                <w:szCs w:val="22"/>
                <w:lang w:val="en-US"/>
              </w:rPr>
              <w:t xml:space="preserve">Macroscopic patch clamp recordings, single channel patch clamp recordings, </w:t>
            </w:r>
            <w:proofErr w:type="spellStart"/>
            <w:r w:rsidR="00D17ABC">
              <w:rPr>
                <w:rFonts w:cs="Arial"/>
                <w:sz w:val="22"/>
                <w:szCs w:val="22"/>
                <w:lang w:val="en-US"/>
              </w:rPr>
              <w:t>xxxxx</w:t>
            </w:r>
            <w:proofErr w:type="spellEnd"/>
          </w:p>
          <w:p w14:paraId="40F193FB" w14:textId="77777777" w:rsidR="00A83923" w:rsidRPr="00573580" w:rsidRDefault="00A83923" w:rsidP="00FE5D15">
            <w:pPr>
              <w:spacing w:after="240" w:line="360" w:lineRule="auto"/>
              <w:ind w:right="851"/>
              <w:rPr>
                <w:rFonts w:cs="Arial"/>
                <w:sz w:val="22"/>
                <w:szCs w:val="22"/>
                <w:u w:val="single"/>
                <w:lang w:val="en-US"/>
              </w:rPr>
            </w:pPr>
          </w:p>
        </w:tc>
      </w:tr>
    </w:tbl>
    <w:p w14:paraId="0073C482" w14:textId="77777777" w:rsidR="00A83923" w:rsidRDefault="00A83923" w:rsidP="00FE5D15">
      <w:pPr>
        <w:spacing w:after="240" w:line="360" w:lineRule="auto"/>
        <w:ind w:left="851" w:right="851"/>
        <w:jc w:val="center"/>
        <w:rPr>
          <w:rFonts w:cs="Arial"/>
          <w:lang w:val="en-US"/>
        </w:rPr>
      </w:pPr>
    </w:p>
    <w:p w14:paraId="74466027" w14:textId="77777777" w:rsidR="00A300B6" w:rsidRPr="00B15932" w:rsidRDefault="00B15932" w:rsidP="00FE5D15">
      <w:pPr>
        <w:spacing w:after="240" w:line="360" w:lineRule="auto"/>
        <w:ind w:left="851" w:right="851"/>
        <w:rPr>
          <w:rFonts w:cs="Arial"/>
          <w:u w:val="single"/>
          <w:lang w:val="en-US"/>
        </w:rPr>
      </w:pPr>
      <w:r w:rsidRPr="00B15932">
        <w:rPr>
          <w:rFonts w:cs="Arial"/>
          <w:u w:val="single"/>
          <w:lang w:val="en-US"/>
        </w:rPr>
        <w:t>Please tick 2 fields at max.:</w:t>
      </w:r>
    </w:p>
    <w:tbl>
      <w:tblPr>
        <w:tblW w:w="0" w:type="auto"/>
        <w:tblInd w:w="959" w:type="dxa"/>
        <w:tblLook w:val="04A0" w:firstRow="1" w:lastRow="0" w:firstColumn="1" w:lastColumn="0" w:noHBand="0" w:noVBand="1"/>
      </w:tblPr>
      <w:tblGrid>
        <w:gridCol w:w="3772"/>
        <w:gridCol w:w="5190"/>
      </w:tblGrid>
      <w:tr w:rsidR="00B15932" w:rsidRPr="00573580" w14:paraId="749DCE4D" w14:textId="77777777" w:rsidTr="00573580">
        <w:tc>
          <w:tcPr>
            <w:tcW w:w="3827" w:type="dxa"/>
            <w:shd w:val="clear" w:color="auto" w:fill="auto"/>
          </w:tcPr>
          <w:p w14:paraId="4AE3A976" w14:textId="135E815A" w:rsidR="00B15932" w:rsidRPr="00573580" w:rsidRDefault="00C7392A" w:rsidP="00FE5D15">
            <w:pPr>
              <w:spacing w:after="240" w:line="360" w:lineRule="auto"/>
              <w:ind w:right="851"/>
              <w:rPr>
                <w:rFonts w:cs="Arial"/>
                <w:sz w:val="22"/>
                <w:lang w:val="en-US"/>
              </w:rPr>
            </w:pPr>
            <w:r>
              <w:rPr>
                <w:rFonts w:cs="Arial"/>
                <w:sz w:val="22"/>
                <w:lang w:val="en-US"/>
              </w:rPr>
              <w:lastRenderedPageBreak/>
              <w:sym w:font="Wingdings" w:char="F078"/>
            </w:r>
            <w:r w:rsidR="00B15932" w:rsidRPr="00573580">
              <w:rPr>
                <w:rFonts w:cs="Arial"/>
                <w:sz w:val="22"/>
                <w:lang w:val="en-US"/>
              </w:rPr>
              <w:t xml:space="preserve"> Cellular Neuroscience</w:t>
            </w:r>
          </w:p>
        </w:tc>
        <w:tc>
          <w:tcPr>
            <w:tcW w:w="5275" w:type="dxa"/>
            <w:shd w:val="clear" w:color="auto" w:fill="auto"/>
          </w:tcPr>
          <w:p w14:paraId="1AE8EB76" w14:textId="77777777" w:rsidR="00B15932" w:rsidRPr="00573580" w:rsidRDefault="00B15932" w:rsidP="00FE5D15">
            <w:pPr>
              <w:spacing w:after="240" w:line="360"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Clinical/Translational Neuroscience</w:t>
            </w:r>
          </w:p>
        </w:tc>
      </w:tr>
      <w:tr w:rsidR="00B15932" w:rsidRPr="00573580" w14:paraId="126BD545" w14:textId="77777777" w:rsidTr="00573580">
        <w:tc>
          <w:tcPr>
            <w:tcW w:w="3827" w:type="dxa"/>
            <w:shd w:val="clear" w:color="auto" w:fill="auto"/>
          </w:tcPr>
          <w:p w14:paraId="65006844" w14:textId="43BBBBE1" w:rsidR="00B15932" w:rsidRPr="00573580" w:rsidRDefault="00472D4D" w:rsidP="00FE5D15">
            <w:pPr>
              <w:spacing w:after="240" w:line="360" w:lineRule="auto"/>
              <w:ind w:right="851"/>
              <w:rPr>
                <w:rFonts w:cs="Arial"/>
                <w:sz w:val="22"/>
                <w:lang w:val="en-US"/>
              </w:rPr>
            </w:pPr>
            <w:r>
              <w:rPr>
                <w:rFonts w:cs="Arial"/>
                <w:sz w:val="22"/>
                <w:lang w:val="en-US"/>
              </w:rPr>
              <w:sym w:font="Wingdings" w:char="F078"/>
            </w:r>
            <w:r w:rsidR="00B15932" w:rsidRPr="00573580">
              <w:rPr>
                <w:rFonts w:cs="Arial"/>
                <w:sz w:val="22"/>
                <w:lang w:val="en-US"/>
              </w:rPr>
              <w:t xml:space="preserve"> Molecular Neuroscience</w:t>
            </w:r>
          </w:p>
        </w:tc>
        <w:tc>
          <w:tcPr>
            <w:tcW w:w="5275" w:type="dxa"/>
            <w:shd w:val="clear" w:color="auto" w:fill="auto"/>
          </w:tcPr>
          <w:p w14:paraId="5BACE220" w14:textId="77777777" w:rsidR="00B15932" w:rsidRPr="00573580" w:rsidRDefault="00B15932" w:rsidP="00FE5D15">
            <w:pPr>
              <w:spacing w:after="240" w:line="360"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Cognitive Neuroscience</w:t>
            </w:r>
          </w:p>
        </w:tc>
      </w:tr>
      <w:tr w:rsidR="00B15932" w:rsidRPr="00573580" w14:paraId="02B11BEF" w14:textId="77777777" w:rsidTr="00573580">
        <w:tc>
          <w:tcPr>
            <w:tcW w:w="3827" w:type="dxa"/>
            <w:shd w:val="clear" w:color="auto" w:fill="auto"/>
          </w:tcPr>
          <w:p w14:paraId="4DE18445" w14:textId="380553AA" w:rsidR="00B15932" w:rsidRPr="00573580" w:rsidRDefault="00472D4D" w:rsidP="00FE5D15">
            <w:pPr>
              <w:spacing w:after="240" w:line="360" w:lineRule="auto"/>
              <w:ind w:right="851"/>
              <w:rPr>
                <w:rFonts w:cs="Arial"/>
                <w:sz w:val="22"/>
                <w:lang w:val="en-US"/>
              </w:rPr>
            </w:pPr>
            <w:r w:rsidRPr="00573580">
              <w:rPr>
                <w:rFonts w:cs="Arial"/>
                <w:sz w:val="22"/>
                <w:lang w:val="en-US"/>
              </w:rPr>
              <w:sym w:font="Wingdings" w:char="F0A8"/>
            </w:r>
            <w:r w:rsidR="00B15932" w:rsidRPr="00573580">
              <w:rPr>
                <w:rFonts w:cs="Arial"/>
                <w:sz w:val="22"/>
                <w:lang w:val="en-US"/>
              </w:rPr>
              <w:t xml:space="preserve"> Systems Neuroscience</w:t>
            </w:r>
          </w:p>
        </w:tc>
        <w:tc>
          <w:tcPr>
            <w:tcW w:w="5275" w:type="dxa"/>
            <w:shd w:val="clear" w:color="auto" w:fill="auto"/>
          </w:tcPr>
          <w:p w14:paraId="5F9C1A7D" w14:textId="77777777" w:rsidR="00B15932" w:rsidRPr="00573580" w:rsidRDefault="00B15932" w:rsidP="00FE5D15">
            <w:pPr>
              <w:spacing w:after="240" w:line="360"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Computational Neuroscience</w:t>
            </w:r>
          </w:p>
        </w:tc>
      </w:tr>
    </w:tbl>
    <w:p w14:paraId="31D7A7F3" w14:textId="77777777" w:rsidR="00A300B6" w:rsidRDefault="00A300B6" w:rsidP="00FE5D15">
      <w:pPr>
        <w:spacing w:after="240" w:line="360" w:lineRule="auto"/>
        <w:ind w:right="851"/>
        <w:rPr>
          <w:rFonts w:cs="Arial"/>
          <w:lang w:val="en-US"/>
        </w:rPr>
      </w:pPr>
    </w:p>
    <w:p w14:paraId="3952EED1" w14:textId="133AEDC6" w:rsidR="00A300B6" w:rsidRDefault="00A300B6" w:rsidP="00FE5D15">
      <w:pPr>
        <w:spacing w:after="240" w:line="360" w:lineRule="auto"/>
        <w:ind w:left="851" w:right="851"/>
        <w:jc w:val="center"/>
        <w:rPr>
          <w:rFonts w:cs="Arial"/>
          <w:lang w:val="en-US"/>
        </w:rPr>
      </w:pPr>
      <w:r>
        <w:rPr>
          <w:rFonts w:cs="Arial"/>
          <w:lang w:val="en-US"/>
        </w:rPr>
        <w:t>Direct supervisor:</w:t>
      </w:r>
      <w:r w:rsidR="00A06C9F">
        <w:rPr>
          <w:rFonts w:cs="Arial"/>
          <w:lang w:val="en-US"/>
        </w:rPr>
        <w:t xml:space="preserve"> </w:t>
      </w:r>
      <w:r w:rsidR="000254BA">
        <w:rPr>
          <w:rFonts w:cs="Arial"/>
          <w:lang w:val="en-US"/>
        </w:rPr>
        <w:t xml:space="preserve">Dr. </w:t>
      </w:r>
      <w:r w:rsidR="00472D4D">
        <w:rPr>
          <w:rFonts w:cs="Arial"/>
          <w:lang w:val="en-US"/>
        </w:rPr>
        <w:t>Jenn Noonan</w:t>
      </w:r>
    </w:p>
    <w:p w14:paraId="3DA0A417" w14:textId="77777777" w:rsidR="00A300B6" w:rsidRDefault="00A300B6" w:rsidP="00FE5D15">
      <w:pPr>
        <w:spacing w:after="240" w:line="360" w:lineRule="auto"/>
        <w:ind w:left="851" w:right="851"/>
        <w:rPr>
          <w:rFonts w:cs="Arial"/>
          <w:lang w:val="en-US"/>
        </w:rPr>
      </w:pPr>
    </w:p>
    <w:tbl>
      <w:tblPr>
        <w:tblW w:w="0" w:type="auto"/>
        <w:jc w:val="center"/>
        <w:tblCellMar>
          <w:left w:w="70" w:type="dxa"/>
          <w:right w:w="70" w:type="dxa"/>
        </w:tblCellMar>
        <w:tblLook w:val="0000" w:firstRow="0" w:lastRow="0" w:firstColumn="0" w:lastColumn="0" w:noHBand="0" w:noVBand="0"/>
      </w:tblPr>
      <w:tblGrid>
        <w:gridCol w:w="3710"/>
        <w:gridCol w:w="3670"/>
      </w:tblGrid>
      <w:tr w:rsidR="00A300B6" w:rsidRPr="00B6419E" w14:paraId="2B8A54D4" w14:textId="77777777">
        <w:trPr>
          <w:jc w:val="center"/>
        </w:trPr>
        <w:tc>
          <w:tcPr>
            <w:tcW w:w="3710" w:type="dxa"/>
          </w:tcPr>
          <w:p w14:paraId="05BC4425" w14:textId="281FC359" w:rsidR="003772AB" w:rsidRDefault="003772AB" w:rsidP="00FE5D15">
            <w:pPr>
              <w:spacing w:after="240"/>
              <w:rPr>
                <w:rFonts w:cs="Arial"/>
                <w:lang w:val="en-US"/>
              </w:rPr>
            </w:pPr>
            <w:r>
              <w:rPr>
                <w:rFonts w:cs="Arial"/>
                <w:lang w:val="en-US"/>
              </w:rPr>
              <w:t>Lab Leader:</w:t>
            </w:r>
          </w:p>
          <w:p w14:paraId="18CC7762" w14:textId="77777777" w:rsidR="00A300B6" w:rsidRDefault="00472D4D" w:rsidP="00FE5D15">
            <w:pPr>
              <w:spacing w:after="240"/>
              <w:rPr>
                <w:rFonts w:cs="Arial"/>
                <w:lang w:val="en-US"/>
              </w:rPr>
            </w:pPr>
            <w:r>
              <w:rPr>
                <w:rFonts w:cs="Arial"/>
                <w:lang w:val="en-US"/>
              </w:rPr>
              <w:t>Prof. Dr. Andrew Plested</w:t>
            </w:r>
          </w:p>
          <w:p w14:paraId="737B3AB6" w14:textId="36954D8A" w:rsidR="00472D4D" w:rsidRDefault="00472D4D" w:rsidP="00FE5D15">
            <w:pPr>
              <w:spacing w:after="240"/>
              <w:rPr>
                <w:rFonts w:cs="Arial"/>
                <w:lang w:val="en-US"/>
              </w:rPr>
            </w:pPr>
          </w:p>
        </w:tc>
        <w:tc>
          <w:tcPr>
            <w:tcW w:w="3670" w:type="dxa"/>
          </w:tcPr>
          <w:p w14:paraId="6D165A63" w14:textId="1042AC5F" w:rsidR="003772AB" w:rsidRDefault="003772AB" w:rsidP="00FE5D15">
            <w:pPr>
              <w:spacing w:after="240"/>
              <w:rPr>
                <w:rFonts w:cs="Arial"/>
                <w:lang w:val="en-US"/>
              </w:rPr>
            </w:pPr>
            <w:r>
              <w:rPr>
                <w:rFonts w:cs="Arial"/>
                <w:lang w:val="en-US"/>
              </w:rPr>
              <w:t>Suggested Second Reviewer:</w:t>
            </w:r>
          </w:p>
          <w:p w14:paraId="337BB2E2" w14:textId="673D69A3" w:rsidR="008B7FCD" w:rsidRDefault="008B7FCD" w:rsidP="00FE5D15">
            <w:pPr>
              <w:spacing w:after="240"/>
              <w:rPr>
                <w:rFonts w:cs="Arial"/>
                <w:lang w:val="en-US"/>
              </w:rPr>
            </w:pPr>
          </w:p>
        </w:tc>
      </w:tr>
      <w:tr w:rsidR="00A300B6" w:rsidRPr="00B6419E" w14:paraId="6F8E0E5E" w14:textId="77777777">
        <w:trPr>
          <w:jc w:val="center"/>
        </w:trPr>
        <w:tc>
          <w:tcPr>
            <w:tcW w:w="3710" w:type="dxa"/>
          </w:tcPr>
          <w:p w14:paraId="3BD839F5" w14:textId="77777777" w:rsidR="00A300B6" w:rsidRDefault="00A300B6" w:rsidP="00FE5D15">
            <w:pPr>
              <w:spacing w:after="240" w:line="360" w:lineRule="auto"/>
              <w:ind w:right="851"/>
              <w:rPr>
                <w:rFonts w:cs="Arial"/>
                <w:lang w:val="en-US"/>
              </w:rPr>
            </w:pPr>
          </w:p>
          <w:p w14:paraId="6DD8B445" w14:textId="437B79EC" w:rsidR="005C3773" w:rsidRDefault="005C3773" w:rsidP="00FE5D15">
            <w:pPr>
              <w:spacing w:after="240" w:line="360" w:lineRule="auto"/>
              <w:ind w:right="851"/>
              <w:rPr>
                <w:rFonts w:cs="Arial"/>
                <w:lang w:val="en-US"/>
              </w:rPr>
            </w:pPr>
          </w:p>
        </w:tc>
        <w:tc>
          <w:tcPr>
            <w:tcW w:w="3670" w:type="dxa"/>
          </w:tcPr>
          <w:p w14:paraId="2D88AE28" w14:textId="77777777" w:rsidR="00A300B6" w:rsidRDefault="00A300B6" w:rsidP="00FE5D15">
            <w:pPr>
              <w:spacing w:after="240" w:line="360" w:lineRule="auto"/>
              <w:ind w:left="851" w:right="851"/>
              <w:rPr>
                <w:rFonts w:cs="Arial"/>
                <w:lang w:val="en-US"/>
              </w:rPr>
            </w:pPr>
          </w:p>
        </w:tc>
      </w:tr>
    </w:tbl>
    <w:p w14:paraId="30FC78DF" w14:textId="77777777" w:rsidR="00D17ABC" w:rsidRDefault="00D17ABC" w:rsidP="00FE5D15">
      <w:pPr>
        <w:spacing w:after="240" w:line="360" w:lineRule="auto"/>
        <w:ind w:right="851"/>
        <w:jc w:val="center"/>
        <w:rPr>
          <w:rFonts w:cs="Arial"/>
          <w:b/>
          <w:bCs/>
          <w:sz w:val="22"/>
          <w:lang w:val="en-US"/>
        </w:rPr>
      </w:pPr>
    </w:p>
    <w:p w14:paraId="74420065" w14:textId="18995ADF" w:rsidR="004B660B" w:rsidRPr="004C6871" w:rsidRDefault="00D17ABC" w:rsidP="00FE5D15">
      <w:pPr>
        <w:spacing w:after="240" w:line="360" w:lineRule="auto"/>
        <w:ind w:right="851"/>
        <w:jc w:val="center"/>
        <w:rPr>
          <w:rFonts w:cs="Arial"/>
          <w:b/>
          <w:bCs/>
          <w:sz w:val="22"/>
          <w:lang w:val="en-US"/>
        </w:rPr>
      </w:pPr>
      <w:r>
        <w:rPr>
          <w:rFonts w:cs="Arial"/>
          <w:b/>
          <w:bCs/>
          <w:sz w:val="22"/>
          <w:lang w:val="en-US"/>
        </w:rPr>
        <w:t xml:space="preserve">1 </w:t>
      </w:r>
      <w:r w:rsidR="00A300B6">
        <w:rPr>
          <w:rFonts w:cs="Arial"/>
          <w:b/>
          <w:bCs/>
          <w:sz w:val="22"/>
          <w:lang w:val="en-US"/>
        </w:rPr>
        <w:t>Introductio</w:t>
      </w:r>
      <w:r w:rsidR="004F55FD">
        <w:rPr>
          <w:rFonts w:cs="Arial"/>
          <w:b/>
          <w:bCs/>
          <w:sz w:val="22"/>
          <w:lang w:val="en-US"/>
        </w:rPr>
        <w:t>n</w:t>
      </w:r>
    </w:p>
    <w:p w14:paraId="69F722CE" w14:textId="77777777" w:rsidR="001D2163" w:rsidRDefault="001D2163" w:rsidP="00FE5D15">
      <w:pPr>
        <w:pStyle w:val="NormalWeb"/>
        <w:numPr>
          <w:ilvl w:val="1"/>
          <w:numId w:val="13"/>
        </w:numPr>
        <w:spacing w:after="240" w:line="360" w:lineRule="auto"/>
        <w:ind w:right="851"/>
        <w:jc w:val="both"/>
        <w:rPr>
          <w:rFonts w:ascii="Arial" w:hAnsi="Arial" w:cs="Arial"/>
          <w:b/>
          <w:color w:val="auto"/>
          <w:sz w:val="22"/>
          <w:lang w:val="en-US"/>
        </w:rPr>
      </w:pPr>
      <w:r>
        <w:rPr>
          <w:rFonts w:ascii="Arial" w:hAnsi="Arial" w:cs="Arial"/>
          <w:b/>
          <w:color w:val="auto"/>
          <w:sz w:val="22"/>
          <w:lang w:val="en-US"/>
        </w:rPr>
        <w:t>AMPA significance, function and structure</w:t>
      </w:r>
    </w:p>
    <w:p w14:paraId="2DB23952" w14:textId="377ABEEA" w:rsidR="00A24259" w:rsidRDefault="001D2163"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The </w:t>
      </w:r>
      <w:r w:rsidRPr="00B05FB4">
        <w:rPr>
          <w:rFonts w:ascii="Arial" w:hAnsi="Arial" w:cs="Arial"/>
          <w:bCs/>
          <w:color w:val="auto"/>
          <w:sz w:val="22"/>
          <w:lang w:val="en-US"/>
        </w:rPr>
        <w:t xml:space="preserve">α-amino-3-hydroxy-5-methyl-4-isoxazolepropionic acid </w:t>
      </w:r>
      <w:r>
        <w:rPr>
          <w:rFonts w:ascii="Arial" w:hAnsi="Arial" w:cs="Arial"/>
          <w:bCs/>
          <w:color w:val="auto"/>
          <w:sz w:val="22"/>
          <w:lang w:val="en-US"/>
        </w:rPr>
        <w:t>(AMPA)</w:t>
      </w:r>
      <w:r w:rsidR="00C578BD">
        <w:rPr>
          <w:rFonts w:ascii="Arial" w:hAnsi="Arial" w:cs="Arial"/>
          <w:bCs/>
          <w:color w:val="auto"/>
          <w:sz w:val="22"/>
          <w:lang w:val="en-US"/>
        </w:rPr>
        <w:t xml:space="preserve"> receptor</w:t>
      </w:r>
      <w:r w:rsidR="00A0488E">
        <w:rPr>
          <w:rFonts w:ascii="Arial" w:hAnsi="Arial" w:cs="Arial"/>
          <w:bCs/>
          <w:color w:val="auto"/>
          <w:sz w:val="22"/>
          <w:lang w:val="en-US"/>
        </w:rPr>
        <w:t>s</w:t>
      </w:r>
      <w:r>
        <w:rPr>
          <w:rFonts w:ascii="Arial" w:hAnsi="Arial" w:cs="Arial"/>
          <w:bCs/>
          <w:color w:val="auto"/>
          <w:sz w:val="22"/>
          <w:lang w:val="en-US"/>
        </w:rPr>
        <w:t xml:space="preserve"> </w:t>
      </w:r>
      <w:r w:rsidR="00A0488E">
        <w:rPr>
          <w:rFonts w:ascii="Arial" w:hAnsi="Arial" w:cs="Arial"/>
          <w:bCs/>
          <w:color w:val="auto"/>
          <w:sz w:val="22"/>
          <w:lang w:val="en-US"/>
        </w:rPr>
        <w:t>are a type of</w:t>
      </w:r>
      <w:r>
        <w:rPr>
          <w:rFonts w:ascii="Arial" w:hAnsi="Arial" w:cs="Arial"/>
          <w:bCs/>
          <w:color w:val="auto"/>
          <w:sz w:val="22"/>
          <w:lang w:val="en-US"/>
        </w:rPr>
        <w:t xml:space="preserve"> ionotropic glutamate receptor</w:t>
      </w:r>
      <w:r w:rsidR="00A0488E">
        <w:rPr>
          <w:rFonts w:ascii="Arial" w:hAnsi="Arial" w:cs="Arial"/>
          <w:bCs/>
          <w:color w:val="auto"/>
          <w:sz w:val="22"/>
          <w:lang w:val="en-US"/>
        </w:rPr>
        <w:t xml:space="preserve"> (iGluR), which also include N-methyl-D-Aspartate (NMDA) and </w:t>
      </w:r>
      <w:proofErr w:type="spellStart"/>
      <w:r w:rsidR="00A0488E">
        <w:rPr>
          <w:rFonts w:ascii="Arial" w:hAnsi="Arial" w:cs="Arial"/>
          <w:bCs/>
          <w:color w:val="auto"/>
          <w:sz w:val="22"/>
          <w:lang w:val="en-US"/>
        </w:rPr>
        <w:t>kainate</w:t>
      </w:r>
      <w:proofErr w:type="spellEnd"/>
      <w:r w:rsidR="00A0488E">
        <w:rPr>
          <w:rFonts w:ascii="Arial" w:hAnsi="Arial" w:cs="Arial"/>
          <w:bCs/>
          <w:color w:val="auto"/>
          <w:sz w:val="22"/>
          <w:lang w:val="en-US"/>
        </w:rPr>
        <w:t xml:space="preserve"> receptors. </w:t>
      </w:r>
      <w:r w:rsidR="00A24259">
        <w:rPr>
          <w:rFonts w:ascii="Arial" w:hAnsi="Arial" w:cs="Arial"/>
          <w:bCs/>
          <w:color w:val="auto"/>
          <w:sz w:val="22"/>
          <w:lang w:val="en-US"/>
        </w:rPr>
        <w:t xml:space="preserve">During </w:t>
      </w:r>
      <w:r w:rsidR="0010378C">
        <w:rPr>
          <w:rFonts w:ascii="Arial" w:hAnsi="Arial" w:cs="Arial"/>
          <w:bCs/>
          <w:color w:val="auto"/>
          <w:sz w:val="22"/>
          <w:lang w:val="en-US"/>
        </w:rPr>
        <w:t>glutamatergic</w:t>
      </w:r>
      <w:r w:rsidR="00A24259">
        <w:rPr>
          <w:rFonts w:ascii="Arial" w:hAnsi="Arial" w:cs="Arial"/>
          <w:bCs/>
          <w:color w:val="auto"/>
          <w:sz w:val="22"/>
          <w:lang w:val="en-US"/>
        </w:rPr>
        <w:t xml:space="preserve"> signaling, glutamate (Glu) gets released from the </w:t>
      </w:r>
      <w:proofErr w:type="spellStart"/>
      <w:r w:rsidR="00A24259">
        <w:rPr>
          <w:rFonts w:ascii="Arial" w:hAnsi="Arial" w:cs="Arial"/>
          <w:bCs/>
          <w:color w:val="auto"/>
          <w:sz w:val="22"/>
          <w:lang w:val="en-US"/>
        </w:rPr>
        <w:t>presynapse</w:t>
      </w:r>
      <w:proofErr w:type="spellEnd"/>
      <w:r w:rsidR="00A24259">
        <w:rPr>
          <w:rFonts w:ascii="Arial" w:hAnsi="Arial" w:cs="Arial"/>
          <w:bCs/>
          <w:color w:val="auto"/>
          <w:sz w:val="22"/>
          <w:lang w:val="en-US"/>
        </w:rPr>
        <w:t xml:space="preserve">, diffuses across the synaptic cleft and binds to receptors. iGluRs undergo conformational rearrangement upon glutamate binding, which opens an ion pore, causing </w:t>
      </w:r>
      <w:r w:rsidR="0010378C">
        <w:rPr>
          <w:rFonts w:ascii="Arial" w:hAnsi="Arial" w:cs="Arial"/>
          <w:bCs/>
          <w:color w:val="auto"/>
          <w:sz w:val="22"/>
          <w:lang w:val="en-US"/>
        </w:rPr>
        <w:t>cation</w:t>
      </w:r>
      <w:r w:rsidR="00A24259">
        <w:rPr>
          <w:rFonts w:ascii="Arial" w:hAnsi="Arial" w:cs="Arial"/>
          <w:bCs/>
          <w:color w:val="auto"/>
          <w:sz w:val="22"/>
          <w:lang w:val="en-US"/>
        </w:rPr>
        <w:t xml:space="preserve"> influx across the negatively polarized postsynaptic membrane, </w:t>
      </w:r>
      <w:r w:rsidR="00F1544D">
        <w:rPr>
          <w:rFonts w:ascii="Arial" w:hAnsi="Arial" w:cs="Arial"/>
          <w:bCs/>
          <w:color w:val="auto"/>
          <w:sz w:val="22"/>
          <w:lang w:val="en-US"/>
        </w:rPr>
        <w:t>leading to</w:t>
      </w:r>
      <w:r w:rsidR="00A24259">
        <w:rPr>
          <w:rFonts w:ascii="Arial" w:hAnsi="Arial" w:cs="Arial"/>
          <w:bCs/>
          <w:color w:val="auto"/>
          <w:sz w:val="22"/>
          <w:lang w:val="en-US"/>
        </w:rPr>
        <w:t xml:space="preserve"> depolarization</w:t>
      </w:r>
      <w:r w:rsidR="00576B82">
        <w:rPr>
          <w:rFonts w:ascii="Arial" w:hAnsi="Arial" w:cs="Arial"/>
          <w:bCs/>
          <w:color w:val="auto"/>
          <w:sz w:val="22"/>
          <w:lang w:val="en-US"/>
        </w:rPr>
        <w:t xml:space="preserve"> </w:t>
      </w:r>
      <w:r w:rsidR="0010378C">
        <w:rPr>
          <w:rFonts w:ascii="Arial" w:hAnsi="Arial" w:cs="Arial"/>
          <w:bCs/>
          <w:color w:val="auto"/>
          <w:sz w:val="22"/>
          <w:lang w:val="en-US"/>
        </w:rPr>
        <w:t>(</w:t>
      </w:r>
      <w:proofErr w:type="spellStart"/>
      <w:r w:rsidR="0010378C" w:rsidRPr="0010378C">
        <w:rPr>
          <w:rFonts w:ascii="Arial" w:hAnsi="Arial" w:cs="Arial"/>
          <w:bCs/>
          <w:color w:val="auto"/>
          <w:sz w:val="22"/>
          <w:lang w:val="en-US"/>
        </w:rPr>
        <w:t>Collingridge</w:t>
      </w:r>
      <w:proofErr w:type="spellEnd"/>
      <w:r w:rsidR="0010378C" w:rsidRPr="0010378C">
        <w:rPr>
          <w:rFonts w:ascii="Arial" w:hAnsi="Arial" w:cs="Arial"/>
          <w:bCs/>
          <w:color w:val="auto"/>
          <w:sz w:val="22"/>
          <w:lang w:val="en-US"/>
        </w:rPr>
        <w:t xml:space="preserve"> &amp; Lester, 1989; Dingledine et al., 1999; Meldrum, 2000; </w:t>
      </w:r>
      <w:proofErr w:type="spellStart"/>
      <w:r w:rsidR="0010378C" w:rsidRPr="0010378C">
        <w:rPr>
          <w:rFonts w:ascii="Arial" w:hAnsi="Arial" w:cs="Arial"/>
          <w:bCs/>
          <w:color w:val="auto"/>
          <w:sz w:val="22"/>
          <w:lang w:val="en-US"/>
        </w:rPr>
        <w:t>Traynelis</w:t>
      </w:r>
      <w:proofErr w:type="spellEnd"/>
      <w:r w:rsidR="0010378C" w:rsidRPr="0010378C">
        <w:rPr>
          <w:rFonts w:ascii="Arial" w:hAnsi="Arial" w:cs="Arial"/>
          <w:bCs/>
          <w:color w:val="auto"/>
          <w:sz w:val="22"/>
          <w:lang w:val="en-US"/>
        </w:rPr>
        <w:t xml:space="preserve"> et al., 2010</w:t>
      </w:r>
      <w:r w:rsidR="0010378C">
        <w:rPr>
          <w:rFonts w:ascii="Arial" w:hAnsi="Arial" w:cs="Arial"/>
          <w:bCs/>
          <w:color w:val="auto"/>
          <w:sz w:val="22"/>
          <w:lang w:val="en-US"/>
        </w:rPr>
        <w:t>,</w:t>
      </w:r>
      <w:r w:rsidR="0010378C" w:rsidRPr="0010378C">
        <w:t xml:space="preserve"> </w:t>
      </w:r>
      <w:r w:rsidR="0010378C" w:rsidRPr="0010378C">
        <w:rPr>
          <w:rFonts w:ascii="Arial" w:hAnsi="Arial" w:cs="Arial"/>
          <w:bCs/>
          <w:color w:val="auto"/>
          <w:sz w:val="22"/>
          <w:lang w:val="en-US"/>
        </w:rPr>
        <w:t>Aldrich et al., 1983; Auerbach, 2013; Plested, 2016</w:t>
      </w:r>
      <w:r w:rsidR="0010378C">
        <w:rPr>
          <w:rFonts w:ascii="Arial" w:hAnsi="Arial" w:cs="Arial"/>
          <w:bCs/>
          <w:color w:val="auto"/>
          <w:sz w:val="22"/>
          <w:lang w:val="en-US"/>
        </w:rPr>
        <w:t xml:space="preserve">). </w:t>
      </w:r>
      <w:r w:rsidR="00A24259">
        <w:rPr>
          <w:rFonts w:ascii="Arial" w:hAnsi="Arial" w:cs="Arial"/>
          <w:bCs/>
          <w:color w:val="auto"/>
          <w:sz w:val="22"/>
          <w:lang w:val="en-US"/>
        </w:rPr>
        <w:t>AMPARs are the fastest of the iGluRs, activating within 200-600</w:t>
      </w:r>
      <w:r w:rsidR="0010378C">
        <w:rPr>
          <w:rFonts w:ascii="Arial" w:hAnsi="Arial" w:cs="Arial"/>
          <w:bCs/>
          <w:color w:val="auto"/>
          <w:sz w:val="22"/>
          <w:lang w:val="en-US"/>
        </w:rPr>
        <w:t xml:space="preserve"> microseconds</w:t>
      </w:r>
      <w:r w:rsidR="00A24259">
        <w:rPr>
          <w:rFonts w:ascii="Arial" w:hAnsi="Arial" w:cs="Arial"/>
          <w:bCs/>
          <w:color w:val="auto"/>
          <w:sz w:val="22"/>
          <w:lang w:val="en-US"/>
        </w:rPr>
        <w:t xml:space="preserve"> </w:t>
      </w:r>
      <w:r w:rsidR="0010378C">
        <w:rPr>
          <w:rFonts w:ascii="Arial" w:hAnsi="Arial" w:cs="Arial"/>
          <w:bCs/>
          <w:color w:val="auto"/>
          <w:sz w:val="22"/>
          <w:lang w:val="en-US"/>
        </w:rPr>
        <w:t>(</w:t>
      </w:r>
      <w:r w:rsidR="00A24259">
        <w:rPr>
          <w:rFonts w:ascii="Arial" w:hAnsi="Arial" w:cs="Arial"/>
          <w:bCs/>
          <w:color w:val="auto"/>
          <w:sz w:val="22"/>
          <w:lang w:val="en-US"/>
        </w:rPr>
        <w:t>µ</w:t>
      </w:r>
      <w:r w:rsidR="0010378C">
        <w:rPr>
          <w:rFonts w:ascii="Arial" w:hAnsi="Arial" w:cs="Arial"/>
          <w:bCs/>
          <w:color w:val="auto"/>
          <w:sz w:val="22"/>
          <w:lang w:val="en-US"/>
        </w:rPr>
        <w:t>s)</w:t>
      </w:r>
      <w:r w:rsidR="00A24259">
        <w:rPr>
          <w:rFonts w:ascii="Arial" w:hAnsi="Arial" w:cs="Arial"/>
          <w:bCs/>
          <w:color w:val="auto"/>
          <w:sz w:val="22"/>
          <w:lang w:val="en-US"/>
        </w:rPr>
        <w:t xml:space="preserve"> of Glu application,</w:t>
      </w:r>
      <w:r w:rsidR="0010378C">
        <w:rPr>
          <w:rFonts w:ascii="Arial" w:hAnsi="Arial" w:cs="Arial"/>
          <w:bCs/>
          <w:color w:val="auto"/>
          <w:sz w:val="22"/>
          <w:lang w:val="en-US"/>
        </w:rPr>
        <w:t xml:space="preserve"> and almost completely desensitize within tens of milliseconds (ms) (</w:t>
      </w:r>
      <w:proofErr w:type="spellStart"/>
      <w:r w:rsidR="0010378C">
        <w:rPr>
          <w:rFonts w:ascii="Arial" w:hAnsi="Arial" w:cs="Arial"/>
          <w:bCs/>
          <w:color w:val="auto"/>
          <w:sz w:val="22"/>
          <w:lang w:val="en-US"/>
        </w:rPr>
        <w:t>Hestin</w:t>
      </w:r>
      <w:proofErr w:type="spellEnd"/>
      <w:r w:rsidR="0010378C">
        <w:rPr>
          <w:rFonts w:ascii="Arial" w:hAnsi="Arial" w:cs="Arial"/>
          <w:bCs/>
          <w:color w:val="auto"/>
          <w:sz w:val="22"/>
          <w:lang w:val="en-US"/>
        </w:rPr>
        <w:t xml:space="preserve"> 1990, Colquhoun 1992, Geiger 1995, silver 1992). This </w:t>
      </w:r>
      <w:r w:rsidR="00A24259">
        <w:rPr>
          <w:rFonts w:ascii="Arial" w:hAnsi="Arial" w:cs="Arial"/>
          <w:bCs/>
          <w:color w:val="auto"/>
          <w:sz w:val="22"/>
          <w:lang w:val="en-US"/>
        </w:rPr>
        <w:t>allow</w:t>
      </w:r>
      <w:r w:rsidR="0010378C">
        <w:rPr>
          <w:rFonts w:ascii="Arial" w:hAnsi="Arial" w:cs="Arial"/>
          <w:bCs/>
          <w:color w:val="auto"/>
          <w:sz w:val="22"/>
          <w:lang w:val="en-US"/>
        </w:rPr>
        <w:t>s</w:t>
      </w:r>
      <w:r w:rsidR="00A24259">
        <w:rPr>
          <w:rFonts w:ascii="Arial" w:hAnsi="Arial" w:cs="Arial"/>
          <w:bCs/>
          <w:color w:val="auto"/>
          <w:sz w:val="22"/>
          <w:lang w:val="en-US"/>
        </w:rPr>
        <w:t xml:space="preserve"> </w:t>
      </w:r>
      <w:r w:rsidR="0010378C">
        <w:rPr>
          <w:rFonts w:ascii="Arial" w:hAnsi="Arial" w:cs="Arial"/>
          <w:bCs/>
          <w:color w:val="auto"/>
          <w:sz w:val="22"/>
          <w:lang w:val="en-US"/>
        </w:rPr>
        <w:t>AMPARs to closely follow presynaptic input with</w:t>
      </w:r>
      <w:r w:rsidR="00A24259">
        <w:rPr>
          <w:rFonts w:ascii="Arial" w:hAnsi="Arial" w:cs="Arial"/>
          <w:bCs/>
          <w:color w:val="auto"/>
          <w:sz w:val="22"/>
          <w:lang w:val="en-US"/>
        </w:rPr>
        <w:t xml:space="preserve"> the temporal accuracy necessary for </w:t>
      </w:r>
      <w:r w:rsidR="0010378C">
        <w:rPr>
          <w:rFonts w:ascii="Arial" w:hAnsi="Arial" w:cs="Arial"/>
          <w:bCs/>
          <w:color w:val="auto"/>
          <w:sz w:val="22"/>
          <w:lang w:val="en-US"/>
        </w:rPr>
        <w:t>precise high frequency signal transduction between neurons.</w:t>
      </w:r>
    </w:p>
    <w:p w14:paraId="5DA48CE7" w14:textId="2F2B1665" w:rsidR="00576B82" w:rsidRDefault="00576B82"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AMPARs are tightly regulated via subunit composition, phosphorylation or via interactions with other proteins (</w:t>
      </w:r>
      <w:proofErr w:type="spellStart"/>
      <w:r w:rsidR="0035576C">
        <w:rPr>
          <w:rFonts w:ascii="Arial" w:hAnsi="Arial" w:cs="Arial"/>
          <w:bCs/>
          <w:color w:val="auto"/>
          <w:sz w:val="22"/>
          <w:lang w:val="en-US"/>
        </w:rPr>
        <w:t>xxxxx</w:t>
      </w:r>
      <w:proofErr w:type="spellEnd"/>
      <w:r>
        <w:rPr>
          <w:rFonts w:ascii="Arial" w:hAnsi="Arial" w:cs="Arial"/>
          <w:bCs/>
          <w:color w:val="auto"/>
          <w:sz w:val="22"/>
          <w:lang w:val="en-US"/>
        </w:rPr>
        <w:t xml:space="preserve">). Alterations in localization, number and kinetics of AMPARs cause alterations in properties of synapses themselves, like long-term potentiation (LTP) or long-term depression (LTD), and are thus involved in several fundamental brain processes like </w:t>
      </w:r>
      <w:r>
        <w:rPr>
          <w:rFonts w:ascii="Arial" w:hAnsi="Arial" w:cs="Arial"/>
          <w:bCs/>
          <w:color w:val="auto"/>
          <w:sz w:val="22"/>
          <w:lang w:val="en-US"/>
        </w:rPr>
        <w:lastRenderedPageBreak/>
        <w:t>acquisition and storage of memories (</w:t>
      </w:r>
      <w:proofErr w:type="spellStart"/>
      <w:r w:rsidR="0035576C">
        <w:rPr>
          <w:rFonts w:ascii="Arial" w:hAnsi="Arial" w:cs="Arial"/>
          <w:bCs/>
          <w:color w:val="auto"/>
          <w:sz w:val="22"/>
          <w:lang w:val="en-US"/>
        </w:rPr>
        <w:t>xxxxx</w:t>
      </w:r>
      <w:proofErr w:type="spellEnd"/>
      <w:r>
        <w:rPr>
          <w:rFonts w:ascii="Arial" w:hAnsi="Arial" w:cs="Arial"/>
          <w:bCs/>
          <w:color w:val="auto"/>
          <w:sz w:val="22"/>
          <w:lang w:val="en-US"/>
        </w:rPr>
        <w:t xml:space="preserve">). </w:t>
      </w:r>
      <w:r w:rsidR="0035576C">
        <w:rPr>
          <w:rFonts w:ascii="Arial" w:hAnsi="Arial" w:cs="Arial"/>
          <w:bCs/>
          <w:color w:val="auto"/>
          <w:sz w:val="22"/>
          <w:lang w:val="en-US"/>
        </w:rPr>
        <w:t>Conversely, their dysfunction is involved with several CNS pathologies (</w:t>
      </w:r>
      <w:proofErr w:type="spellStart"/>
      <w:r w:rsidR="0035576C">
        <w:rPr>
          <w:rFonts w:ascii="Arial" w:hAnsi="Arial" w:cs="Arial"/>
          <w:bCs/>
          <w:color w:val="auto"/>
          <w:sz w:val="22"/>
          <w:lang w:val="en-US"/>
        </w:rPr>
        <w:t>xxxxx</w:t>
      </w:r>
      <w:proofErr w:type="spellEnd"/>
      <w:r w:rsidR="0035576C">
        <w:rPr>
          <w:rFonts w:ascii="Arial" w:hAnsi="Arial" w:cs="Arial"/>
          <w:bCs/>
          <w:color w:val="auto"/>
          <w:sz w:val="22"/>
          <w:lang w:val="en-US"/>
        </w:rPr>
        <w:t>)</w:t>
      </w:r>
    </w:p>
    <w:p w14:paraId="38E36207" w14:textId="7E6E5968" w:rsidR="005113D8" w:rsidRDefault="006265FC"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AMPAs are composed as homo- or </w:t>
      </w:r>
      <w:proofErr w:type="spellStart"/>
      <w:r>
        <w:rPr>
          <w:rFonts w:ascii="Arial" w:hAnsi="Arial" w:cs="Arial"/>
          <w:bCs/>
          <w:color w:val="auto"/>
          <w:sz w:val="22"/>
          <w:lang w:val="en-US"/>
        </w:rPr>
        <w:t>heterotetramers</w:t>
      </w:r>
      <w:proofErr w:type="spellEnd"/>
      <w:r>
        <w:rPr>
          <w:rFonts w:ascii="Arial" w:hAnsi="Arial" w:cs="Arial"/>
          <w:bCs/>
          <w:color w:val="auto"/>
          <w:sz w:val="22"/>
          <w:lang w:val="en-US"/>
        </w:rPr>
        <w:t xml:space="preserve"> of four subunits, of which four subtypes exist: GluA1-4. Each subunit is composed of three domains: a transmembrane domain (TMD), a ligand-binding domain (LBD), and an amino-terminal domain (ATD)</w:t>
      </w:r>
      <w:r w:rsidR="00B83CB7">
        <w:rPr>
          <w:rFonts w:ascii="Arial" w:hAnsi="Arial" w:cs="Arial"/>
          <w:bCs/>
          <w:color w:val="auto"/>
          <w:sz w:val="22"/>
          <w:lang w:val="en-US"/>
        </w:rPr>
        <w:t xml:space="preserve"> (Figure 1A)</w:t>
      </w:r>
      <w:r>
        <w:rPr>
          <w:rFonts w:ascii="Arial" w:hAnsi="Arial" w:cs="Arial"/>
          <w:bCs/>
          <w:color w:val="auto"/>
          <w:sz w:val="22"/>
          <w:lang w:val="en-US"/>
        </w:rPr>
        <w:t xml:space="preserve">. The </w:t>
      </w:r>
      <w:r w:rsidR="00B83CB7">
        <w:rPr>
          <w:rFonts w:ascii="Arial" w:hAnsi="Arial" w:cs="Arial"/>
          <w:bCs/>
          <w:color w:val="auto"/>
          <w:sz w:val="22"/>
          <w:lang w:val="en-US"/>
        </w:rPr>
        <w:t>function of the ATD remains unclear, as its deletion leaves causes no change in receptor function, but</w:t>
      </w:r>
      <w:r w:rsidR="005113D8">
        <w:rPr>
          <w:rFonts w:ascii="Arial" w:hAnsi="Arial" w:cs="Arial"/>
          <w:bCs/>
          <w:color w:val="auto"/>
          <w:sz w:val="22"/>
          <w:lang w:val="en-US"/>
        </w:rPr>
        <w:t xml:space="preserve"> it</w:t>
      </w:r>
      <w:r w:rsidR="00B83CB7">
        <w:rPr>
          <w:rFonts w:ascii="Arial" w:hAnsi="Arial" w:cs="Arial"/>
          <w:bCs/>
          <w:color w:val="auto"/>
          <w:sz w:val="22"/>
          <w:lang w:val="en-US"/>
        </w:rPr>
        <w:t xml:space="preserve"> has been proposed to play a role in receptor assembly and trafficking (</w:t>
      </w:r>
      <w:proofErr w:type="spellStart"/>
      <w:r w:rsidR="00B83CB7" w:rsidRPr="00B83CB7">
        <w:rPr>
          <w:rFonts w:ascii="Arial" w:hAnsi="Arial" w:cs="Arial"/>
          <w:bCs/>
          <w:color w:val="auto"/>
          <w:sz w:val="22"/>
          <w:lang w:val="en-US"/>
        </w:rPr>
        <w:t>Herguedas</w:t>
      </w:r>
      <w:proofErr w:type="spellEnd"/>
      <w:r w:rsidR="00B83CB7" w:rsidRPr="00B83CB7">
        <w:rPr>
          <w:rFonts w:ascii="Arial" w:hAnsi="Arial" w:cs="Arial"/>
          <w:bCs/>
          <w:color w:val="auto"/>
          <w:sz w:val="22"/>
          <w:lang w:val="en-US"/>
        </w:rPr>
        <w:t xml:space="preserve"> et al., 2013; Watson et al., 201</w:t>
      </w:r>
      <w:r w:rsidR="00B83CB7">
        <w:rPr>
          <w:rFonts w:ascii="Arial" w:hAnsi="Arial" w:cs="Arial"/>
          <w:bCs/>
          <w:color w:val="auto"/>
          <w:sz w:val="22"/>
          <w:lang w:val="en-US"/>
        </w:rPr>
        <w:t xml:space="preserve">7). The TMD is composed of four helices and contains the highly conserved nonselective cation channel </w:t>
      </w:r>
      <w:r w:rsidR="00B83CB7" w:rsidRPr="00B83CB7">
        <w:rPr>
          <w:rFonts w:ascii="Arial" w:hAnsi="Arial" w:cs="Arial"/>
          <w:bCs/>
          <w:color w:val="auto"/>
          <w:sz w:val="22"/>
          <w:lang w:val="en-US"/>
        </w:rPr>
        <w:t>(Bowie &amp; Mayer, 1995; Kuner et al., 2003; Sobolevsky et al., 2003)</w:t>
      </w:r>
      <w:r w:rsidR="00B83CB7">
        <w:rPr>
          <w:rFonts w:ascii="Arial" w:hAnsi="Arial" w:cs="Arial"/>
          <w:bCs/>
          <w:color w:val="auto"/>
          <w:sz w:val="22"/>
          <w:lang w:val="en-US"/>
        </w:rPr>
        <w:t>. The LBD</w:t>
      </w:r>
      <w:r w:rsidR="005113D8">
        <w:rPr>
          <w:rFonts w:ascii="Arial" w:hAnsi="Arial" w:cs="Arial"/>
          <w:bCs/>
          <w:color w:val="auto"/>
          <w:sz w:val="22"/>
          <w:lang w:val="en-US"/>
        </w:rPr>
        <w:t xml:space="preserve"> is comprised of two segments, which form a clamshell shape, with a Glu binding site in between the two lobes of the clamshell (</w:t>
      </w:r>
      <w:r w:rsidR="005113D8" w:rsidRPr="005113D8">
        <w:rPr>
          <w:rFonts w:ascii="Arial" w:hAnsi="Arial" w:cs="Arial"/>
          <w:bCs/>
          <w:color w:val="auto"/>
          <w:sz w:val="22"/>
          <w:lang w:val="en-US"/>
        </w:rPr>
        <w:t xml:space="preserve">Armstrong &amp; </w:t>
      </w:r>
      <w:proofErr w:type="spellStart"/>
      <w:r w:rsidR="005113D8" w:rsidRPr="005113D8">
        <w:rPr>
          <w:rFonts w:ascii="Arial" w:hAnsi="Arial" w:cs="Arial"/>
          <w:bCs/>
          <w:color w:val="auto"/>
          <w:sz w:val="22"/>
          <w:lang w:val="en-US"/>
        </w:rPr>
        <w:t>Gouaux</w:t>
      </w:r>
      <w:proofErr w:type="spellEnd"/>
      <w:r w:rsidR="005113D8" w:rsidRPr="005113D8">
        <w:rPr>
          <w:rFonts w:ascii="Arial" w:hAnsi="Arial" w:cs="Arial"/>
          <w:bCs/>
          <w:color w:val="auto"/>
          <w:sz w:val="22"/>
          <w:lang w:val="en-US"/>
        </w:rPr>
        <w:t>, 2000; Stern-Bach et al., 1994</w:t>
      </w:r>
      <w:r w:rsidR="005113D8">
        <w:rPr>
          <w:rFonts w:ascii="Arial" w:hAnsi="Arial" w:cs="Arial"/>
          <w:bCs/>
          <w:color w:val="auto"/>
          <w:sz w:val="22"/>
          <w:lang w:val="en-US"/>
        </w:rPr>
        <w:t>).</w:t>
      </w:r>
      <w:r w:rsidR="00525891">
        <w:rPr>
          <w:rFonts w:ascii="Arial" w:hAnsi="Arial" w:cs="Arial"/>
          <w:bCs/>
          <w:color w:val="auto"/>
          <w:sz w:val="22"/>
          <w:lang w:val="en-US"/>
        </w:rPr>
        <w:t xml:space="preserve"> </w:t>
      </w:r>
      <w:r w:rsidR="005113D8">
        <w:rPr>
          <w:rFonts w:ascii="Arial" w:hAnsi="Arial" w:cs="Arial"/>
          <w:bCs/>
          <w:color w:val="auto"/>
          <w:sz w:val="22"/>
          <w:lang w:val="en-US"/>
        </w:rPr>
        <w:t>Upon binding glutamate, the clamshell closes and dimerizes with the LBD of another AMPA subunit, which pulls on the linkers between the LBD and the TMD, in turn opening the channel (</w:t>
      </w:r>
      <w:r w:rsidR="005113D8" w:rsidRPr="005113D8">
        <w:rPr>
          <w:rFonts w:ascii="Arial" w:hAnsi="Arial" w:cs="Arial"/>
          <w:bCs/>
          <w:color w:val="auto"/>
          <w:sz w:val="22"/>
          <w:lang w:val="en-US"/>
        </w:rPr>
        <w:t>Quiocho &amp; Ledvina, 1996</w:t>
      </w:r>
      <w:r w:rsidR="005113D8">
        <w:rPr>
          <w:rFonts w:ascii="Arial" w:hAnsi="Arial" w:cs="Arial"/>
          <w:bCs/>
          <w:color w:val="auto"/>
          <w:sz w:val="22"/>
          <w:lang w:val="en-US"/>
        </w:rPr>
        <w:t>). Shortly after, the dimer between the</w:t>
      </w:r>
      <w:r w:rsidR="00525891">
        <w:rPr>
          <w:rFonts w:ascii="Arial" w:hAnsi="Arial" w:cs="Arial"/>
          <w:bCs/>
          <w:color w:val="auto"/>
          <w:sz w:val="22"/>
          <w:lang w:val="en-US"/>
        </w:rPr>
        <w:t xml:space="preserve"> ligand-bound</w:t>
      </w:r>
      <w:r w:rsidR="005113D8">
        <w:rPr>
          <w:rFonts w:ascii="Arial" w:hAnsi="Arial" w:cs="Arial"/>
          <w:bCs/>
          <w:color w:val="auto"/>
          <w:sz w:val="22"/>
          <w:lang w:val="en-US"/>
        </w:rPr>
        <w:t xml:space="preserve"> LBD ruptures</w:t>
      </w:r>
      <w:r w:rsidR="00525891">
        <w:rPr>
          <w:rFonts w:ascii="Arial" w:hAnsi="Arial" w:cs="Arial"/>
          <w:bCs/>
          <w:color w:val="auto"/>
          <w:sz w:val="22"/>
          <w:lang w:val="en-US"/>
        </w:rPr>
        <w:t>, and the channel closes again, causing desensitization (Mayer et al 2006) (Figure 1B).</w:t>
      </w:r>
      <w:r w:rsidR="008C722D">
        <w:rPr>
          <w:rFonts w:ascii="Arial" w:hAnsi="Arial" w:cs="Arial"/>
          <w:bCs/>
          <w:color w:val="auto"/>
          <w:sz w:val="22"/>
          <w:lang w:val="en-US"/>
        </w:rPr>
        <w:t xml:space="preserve"> </w:t>
      </w:r>
    </w:p>
    <w:p w14:paraId="5525A1A4" w14:textId="17774C4B" w:rsidR="008C722D" w:rsidRDefault="008C722D" w:rsidP="00FE5D15">
      <w:pPr>
        <w:pStyle w:val="NormalWeb"/>
        <w:spacing w:after="240" w:line="360" w:lineRule="auto"/>
        <w:ind w:right="851" w:firstLine="0"/>
        <w:jc w:val="both"/>
        <w:rPr>
          <w:rFonts w:ascii="Arial" w:hAnsi="Arial" w:cs="Arial"/>
          <w:bCs/>
          <w:color w:val="auto"/>
          <w:sz w:val="22"/>
          <w:lang w:val="en-US"/>
        </w:rPr>
      </w:pPr>
      <w:proofErr w:type="spellStart"/>
      <w:r>
        <w:rPr>
          <w:rFonts w:ascii="Arial" w:hAnsi="Arial" w:cs="Arial"/>
          <w:bCs/>
          <w:color w:val="auto"/>
          <w:sz w:val="22"/>
          <w:lang w:val="en-US"/>
        </w:rPr>
        <w:t>Xxxx</w:t>
      </w:r>
      <w:proofErr w:type="spellEnd"/>
      <w:r>
        <w:rPr>
          <w:rFonts w:ascii="Arial" w:hAnsi="Arial" w:cs="Arial"/>
          <w:bCs/>
          <w:color w:val="auto"/>
          <w:sz w:val="22"/>
          <w:lang w:val="en-US"/>
        </w:rPr>
        <w:t xml:space="preserve"> Just a quick sentence about the polyamine block of GluA2</w:t>
      </w:r>
    </w:p>
    <w:p w14:paraId="358AE4E7" w14:textId="4065C1BD" w:rsidR="001D2163" w:rsidRDefault="00F03DD7" w:rsidP="00FE5D15">
      <w:pPr>
        <w:pStyle w:val="NormalWeb"/>
        <w:numPr>
          <w:ilvl w:val="1"/>
          <w:numId w:val="13"/>
        </w:numPr>
        <w:spacing w:after="240" w:line="360" w:lineRule="auto"/>
        <w:ind w:right="851"/>
        <w:jc w:val="both"/>
        <w:rPr>
          <w:rFonts w:ascii="Arial" w:hAnsi="Arial" w:cs="Arial"/>
          <w:b/>
          <w:color w:val="auto"/>
          <w:sz w:val="22"/>
          <w:lang w:val="en-US"/>
        </w:rPr>
      </w:pPr>
      <w:r>
        <w:rPr>
          <w:rFonts w:ascii="Arial" w:hAnsi="Arial" w:cs="Arial"/>
          <w:b/>
          <w:color w:val="auto"/>
          <w:sz w:val="22"/>
          <w:lang w:val="en-US"/>
        </w:rPr>
        <w:t>Transmembrane AMPA regulatory proteins</w:t>
      </w:r>
    </w:p>
    <w:p w14:paraId="38572249" w14:textId="3FEDCE80" w:rsidR="00884D0F" w:rsidRDefault="00525891"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AMPARs are regulated by binding </w:t>
      </w:r>
      <w:r w:rsidR="00F03DD7">
        <w:rPr>
          <w:rFonts w:ascii="Arial" w:hAnsi="Arial" w:cs="Arial"/>
          <w:bCs/>
          <w:color w:val="auto"/>
          <w:sz w:val="22"/>
          <w:lang w:val="en-US"/>
        </w:rPr>
        <w:t>to auxiliary subunits:</w:t>
      </w:r>
      <w:r>
        <w:rPr>
          <w:rFonts w:ascii="Arial" w:hAnsi="Arial" w:cs="Arial"/>
          <w:bCs/>
          <w:color w:val="auto"/>
          <w:sz w:val="22"/>
          <w:lang w:val="en-US"/>
        </w:rPr>
        <w:t xml:space="preserve"> transmembrane AMP</w:t>
      </w:r>
      <w:r w:rsidR="00F03DD7">
        <w:rPr>
          <w:rFonts w:ascii="Arial" w:hAnsi="Arial" w:cs="Arial"/>
          <w:bCs/>
          <w:color w:val="auto"/>
          <w:sz w:val="22"/>
          <w:lang w:val="en-US"/>
        </w:rPr>
        <w:t>AR</w:t>
      </w:r>
      <w:r>
        <w:rPr>
          <w:rFonts w:ascii="Arial" w:hAnsi="Arial" w:cs="Arial"/>
          <w:bCs/>
          <w:color w:val="auto"/>
          <w:sz w:val="22"/>
          <w:lang w:val="en-US"/>
        </w:rPr>
        <w:t xml:space="preserve"> r</w:t>
      </w:r>
      <w:r w:rsidR="00F03DD7">
        <w:rPr>
          <w:rFonts w:ascii="Arial" w:hAnsi="Arial" w:cs="Arial"/>
          <w:bCs/>
          <w:color w:val="auto"/>
          <w:sz w:val="22"/>
          <w:lang w:val="en-US"/>
        </w:rPr>
        <w:t>egulatory</w:t>
      </w:r>
      <w:r>
        <w:rPr>
          <w:rFonts w:ascii="Arial" w:hAnsi="Arial" w:cs="Arial"/>
          <w:bCs/>
          <w:color w:val="auto"/>
          <w:sz w:val="22"/>
          <w:lang w:val="en-US"/>
        </w:rPr>
        <w:t xml:space="preserve"> proteins (TARP</w:t>
      </w:r>
      <w:r w:rsidR="00F03DD7">
        <w:rPr>
          <w:rFonts w:ascii="Arial" w:hAnsi="Arial" w:cs="Arial"/>
          <w:bCs/>
          <w:color w:val="auto"/>
          <w:sz w:val="22"/>
          <w:lang w:val="en-US"/>
        </w:rPr>
        <w:t>s</w:t>
      </w:r>
      <w:r>
        <w:rPr>
          <w:rFonts w:ascii="Arial" w:hAnsi="Arial" w:cs="Arial"/>
          <w:bCs/>
          <w:color w:val="auto"/>
          <w:sz w:val="22"/>
          <w:lang w:val="en-US"/>
        </w:rPr>
        <w:t>)</w:t>
      </w:r>
      <w:r w:rsidR="00F03DD7">
        <w:rPr>
          <w:rFonts w:ascii="Arial" w:hAnsi="Arial" w:cs="Arial"/>
          <w:bCs/>
          <w:color w:val="auto"/>
          <w:sz w:val="22"/>
          <w:lang w:val="en-US"/>
        </w:rPr>
        <w:t xml:space="preserve"> like </w:t>
      </w:r>
      <w:proofErr w:type="spellStart"/>
      <w:r w:rsidR="00F03DD7">
        <w:rPr>
          <w:rFonts w:ascii="Arial" w:hAnsi="Arial" w:cs="Arial"/>
          <w:bCs/>
          <w:color w:val="auto"/>
          <w:sz w:val="22"/>
          <w:lang w:val="en-US"/>
        </w:rPr>
        <w:t>stargazin</w:t>
      </w:r>
      <w:proofErr w:type="spellEnd"/>
      <w:r w:rsidR="00F03DD7">
        <w:rPr>
          <w:rFonts w:ascii="Arial" w:hAnsi="Arial" w:cs="Arial"/>
          <w:bCs/>
          <w:color w:val="auto"/>
          <w:sz w:val="22"/>
          <w:lang w:val="en-US"/>
        </w:rPr>
        <w:t>, also known as GAMMA2, or TARP GAMMA8 (</w:t>
      </w:r>
      <w:r w:rsidR="00F03DD7" w:rsidRPr="00F03DD7">
        <w:rPr>
          <w:rFonts w:ascii="Arial" w:hAnsi="Arial" w:cs="Arial"/>
          <w:bCs/>
          <w:color w:val="auto"/>
          <w:sz w:val="22"/>
          <w:lang w:val="en-US"/>
        </w:rPr>
        <w:t>Bats et al., 2007</w:t>
      </w:r>
      <w:r w:rsidR="00F03DD7">
        <w:rPr>
          <w:rFonts w:ascii="Arial" w:hAnsi="Arial" w:cs="Arial"/>
          <w:bCs/>
          <w:color w:val="auto"/>
          <w:sz w:val="22"/>
          <w:lang w:val="en-US"/>
        </w:rPr>
        <w:t>, Payne 2008)</w:t>
      </w:r>
      <w:r>
        <w:rPr>
          <w:rFonts w:ascii="Arial" w:hAnsi="Arial" w:cs="Arial"/>
          <w:bCs/>
          <w:color w:val="auto"/>
          <w:sz w:val="22"/>
          <w:lang w:val="en-US"/>
        </w:rPr>
        <w:t>. TARPs</w:t>
      </w:r>
      <w:r w:rsidR="00F03DD7">
        <w:rPr>
          <w:rFonts w:ascii="Arial" w:hAnsi="Arial" w:cs="Arial"/>
          <w:bCs/>
          <w:color w:val="auto"/>
          <w:sz w:val="22"/>
          <w:lang w:val="en-US"/>
        </w:rPr>
        <w:t xml:space="preserve"> not only anchor the receptor at the synapse but can also alter receptor dynamics and kinetics</w:t>
      </w:r>
      <w:r w:rsidR="00884D0F">
        <w:rPr>
          <w:rFonts w:ascii="Arial" w:hAnsi="Arial" w:cs="Arial"/>
          <w:bCs/>
          <w:color w:val="auto"/>
          <w:sz w:val="22"/>
          <w:lang w:val="en-US"/>
        </w:rPr>
        <w:t xml:space="preserve"> (Priel et al.2005, Coombs et al., 2017)</w:t>
      </w:r>
      <w:r w:rsidR="00F03DD7">
        <w:rPr>
          <w:rFonts w:ascii="Arial" w:hAnsi="Arial" w:cs="Arial"/>
          <w:bCs/>
          <w:color w:val="auto"/>
          <w:sz w:val="22"/>
          <w:lang w:val="en-US"/>
        </w:rPr>
        <w:t xml:space="preserve">. </w:t>
      </w:r>
      <w:r w:rsidR="00884D0F">
        <w:rPr>
          <w:rFonts w:ascii="Arial" w:hAnsi="Arial" w:cs="Arial"/>
          <w:bCs/>
          <w:color w:val="auto"/>
          <w:sz w:val="22"/>
          <w:lang w:val="en-US"/>
        </w:rPr>
        <w:t xml:space="preserve">Specifically, AMPARs </w:t>
      </w:r>
      <w:r w:rsidR="00D0118E">
        <w:rPr>
          <w:rFonts w:ascii="Arial" w:hAnsi="Arial" w:cs="Arial"/>
          <w:bCs/>
          <w:color w:val="auto"/>
          <w:sz w:val="22"/>
          <w:lang w:val="en-US"/>
        </w:rPr>
        <w:t>in complex with</w:t>
      </w:r>
      <w:r w:rsidR="00884D0F">
        <w:rPr>
          <w:rFonts w:ascii="Arial" w:hAnsi="Arial" w:cs="Arial"/>
          <w:bCs/>
          <w:color w:val="auto"/>
          <w:sz w:val="22"/>
          <w:lang w:val="en-US"/>
        </w:rPr>
        <w:t xml:space="preserve"> GAMMA8 have been shown to produce a </w:t>
      </w:r>
      <w:r w:rsidR="00D0118E">
        <w:rPr>
          <w:rFonts w:ascii="Arial" w:hAnsi="Arial" w:cs="Arial"/>
          <w:bCs/>
          <w:color w:val="auto"/>
          <w:sz w:val="22"/>
          <w:lang w:val="en-US"/>
        </w:rPr>
        <w:t xml:space="preserve">desensitization-resistant response after 10-25 Hz applications of glutamate, resulting in a distinct “pedestal” current (Plested and Carbone 2016). </w:t>
      </w:r>
      <w:r w:rsidR="0062304A">
        <w:rPr>
          <w:rFonts w:ascii="Arial" w:hAnsi="Arial" w:cs="Arial"/>
          <w:bCs/>
          <w:color w:val="auto"/>
          <w:sz w:val="22"/>
          <w:lang w:val="en-US"/>
        </w:rPr>
        <w:t>I</w:t>
      </w:r>
      <w:r w:rsidR="00D0118E">
        <w:rPr>
          <w:rFonts w:ascii="Arial" w:hAnsi="Arial" w:cs="Arial"/>
          <w:bCs/>
          <w:color w:val="auto"/>
          <w:sz w:val="22"/>
          <w:lang w:val="en-US"/>
        </w:rPr>
        <w:t>n hippocamp</w:t>
      </w:r>
      <w:r w:rsidR="0062304A">
        <w:rPr>
          <w:rFonts w:ascii="Arial" w:hAnsi="Arial" w:cs="Arial"/>
          <w:bCs/>
          <w:color w:val="auto"/>
          <w:sz w:val="22"/>
          <w:lang w:val="en-US"/>
        </w:rPr>
        <w:t>al synapses</w:t>
      </w:r>
      <w:r w:rsidR="00D0118E">
        <w:rPr>
          <w:rFonts w:ascii="Arial" w:hAnsi="Arial" w:cs="Arial"/>
          <w:bCs/>
          <w:color w:val="auto"/>
          <w:sz w:val="22"/>
          <w:lang w:val="en-US"/>
        </w:rPr>
        <w:t>, where GAMMA8 is highly expressed</w:t>
      </w:r>
      <w:r w:rsidR="0062304A">
        <w:rPr>
          <w:rFonts w:ascii="Arial" w:hAnsi="Arial" w:cs="Arial"/>
          <w:bCs/>
          <w:color w:val="auto"/>
          <w:sz w:val="22"/>
          <w:lang w:val="en-US"/>
        </w:rPr>
        <w:t xml:space="preserve"> </w:t>
      </w:r>
      <w:r w:rsidR="00D0118E" w:rsidRPr="00D0118E">
        <w:rPr>
          <w:rFonts w:ascii="Arial" w:hAnsi="Arial" w:cs="Arial"/>
          <w:bCs/>
          <w:color w:val="auto"/>
          <w:sz w:val="22"/>
          <w:lang w:val="en-US"/>
        </w:rPr>
        <w:t>(</w:t>
      </w:r>
      <w:proofErr w:type="spellStart"/>
      <w:r w:rsidR="00D0118E" w:rsidRPr="00D0118E">
        <w:rPr>
          <w:rFonts w:ascii="Arial" w:hAnsi="Arial" w:cs="Arial"/>
          <w:bCs/>
          <w:color w:val="auto"/>
          <w:sz w:val="22"/>
          <w:lang w:val="en-US"/>
        </w:rPr>
        <w:t>Rouach</w:t>
      </w:r>
      <w:proofErr w:type="spellEnd"/>
      <w:r w:rsidR="00D0118E" w:rsidRPr="00D0118E">
        <w:rPr>
          <w:rFonts w:ascii="Arial" w:hAnsi="Arial" w:cs="Arial"/>
          <w:bCs/>
          <w:color w:val="auto"/>
          <w:sz w:val="22"/>
          <w:lang w:val="en-US"/>
        </w:rPr>
        <w:t xml:space="preserve"> et al., 2005; Yamasaki et al., 2016)</w:t>
      </w:r>
      <w:r w:rsidR="0062304A">
        <w:rPr>
          <w:rFonts w:ascii="Arial" w:hAnsi="Arial" w:cs="Arial"/>
          <w:bCs/>
          <w:color w:val="auto"/>
          <w:sz w:val="22"/>
          <w:lang w:val="en-US"/>
        </w:rPr>
        <w:t>, this pedestal AMPA current was found to be widespread, with a sparse and flat spatial distribution. (</w:t>
      </w:r>
      <w:proofErr w:type="spellStart"/>
      <w:r w:rsidR="0062304A">
        <w:rPr>
          <w:rFonts w:ascii="Arial" w:hAnsi="Arial" w:cs="Arial"/>
          <w:bCs/>
          <w:color w:val="auto"/>
          <w:sz w:val="22"/>
          <w:lang w:val="en-US"/>
        </w:rPr>
        <w:t>Pampaloni</w:t>
      </w:r>
      <w:proofErr w:type="spellEnd"/>
      <w:r w:rsidR="0062304A">
        <w:rPr>
          <w:rFonts w:ascii="Arial" w:hAnsi="Arial" w:cs="Arial"/>
          <w:bCs/>
          <w:color w:val="auto"/>
          <w:sz w:val="22"/>
          <w:lang w:val="en-US"/>
        </w:rPr>
        <w:t xml:space="preserve"> et al 2020). Interestingly, different synapses within the same neuron showed different levels of pedestal response, and activation of synapses that displayed pedestal response could reliably trigger action potentials (</w:t>
      </w:r>
      <w:proofErr w:type="spellStart"/>
      <w:r w:rsidR="0062304A">
        <w:rPr>
          <w:rFonts w:ascii="Arial" w:hAnsi="Arial" w:cs="Arial"/>
          <w:bCs/>
          <w:color w:val="auto"/>
          <w:sz w:val="22"/>
          <w:lang w:val="en-US"/>
        </w:rPr>
        <w:t>Pampaloni</w:t>
      </w:r>
      <w:proofErr w:type="spellEnd"/>
      <w:r w:rsidR="0062304A">
        <w:rPr>
          <w:rFonts w:ascii="Arial" w:hAnsi="Arial" w:cs="Arial"/>
          <w:bCs/>
          <w:color w:val="auto"/>
          <w:sz w:val="22"/>
          <w:lang w:val="en-US"/>
        </w:rPr>
        <w:t xml:space="preserve"> et al 2020). Thus, </w:t>
      </w:r>
      <w:r w:rsidR="00884D0F">
        <w:rPr>
          <w:rFonts w:ascii="Arial" w:hAnsi="Arial" w:cs="Arial"/>
          <w:bCs/>
          <w:color w:val="auto"/>
          <w:sz w:val="22"/>
          <w:lang w:val="en-US"/>
        </w:rPr>
        <w:t xml:space="preserve">TARPs could provide a unique, NMDAR-independent postsynaptic mechanism for altering AMPAR responses </w:t>
      </w:r>
      <w:r w:rsidR="0062304A">
        <w:rPr>
          <w:rFonts w:ascii="Arial" w:hAnsi="Arial" w:cs="Arial"/>
          <w:bCs/>
          <w:color w:val="auto"/>
          <w:sz w:val="22"/>
          <w:lang w:val="en-US"/>
        </w:rPr>
        <w:t xml:space="preserve">in individual </w:t>
      </w:r>
      <w:proofErr w:type="gramStart"/>
      <w:r w:rsidR="0062304A">
        <w:rPr>
          <w:rFonts w:ascii="Arial" w:hAnsi="Arial" w:cs="Arial"/>
          <w:bCs/>
          <w:color w:val="auto"/>
          <w:sz w:val="22"/>
          <w:lang w:val="en-US"/>
        </w:rPr>
        <w:t>synapses, and</w:t>
      </w:r>
      <w:proofErr w:type="gramEnd"/>
      <w:r w:rsidR="0062304A">
        <w:rPr>
          <w:rFonts w:ascii="Arial" w:hAnsi="Arial" w:cs="Arial"/>
          <w:bCs/>
          <w:color w:val="auto"/>
          <w:sz w:val="22"/>
          <w:lang w:val="en-US"/>
        </w:rPr>
        <w:t xml:space="preserve"> could have unique roles in neural function. However, the exact electrophysiological properties of </w:t>
      </w:r>
      <w:r w:rsidR="00012A60">
        <w:rPr>
          <w:rFonts w:ascii="Arial" w:hAnsi="Arial" w:cs="Arial"/>
          <w:bCs/>
          <w:color w:val="auto"/>
          <w:sz w:val="22"/>
          <w:lang w:val="en-US"/>
        </w:rPr>
        <w:t>many</w:t>
      </w:r>
      <w:r w:rsidR="004F3F35">
        <w:rPr>
          <w:rFonts w:ascii="Arial" w:hAnsi="Arial" w:cs="Arial"/>
          <w:bCs/>
          <w:color w:val="auto"/>
          <w:sz w:val="22"/>
          <w:lang w:val="en-US"/>
        </w:rPr>
        <w:t xml:space="preserve"> </w:t>
      </w:r>
      <w:r w:rsidR="00012A60">
        <w:rPr>
          <w:rFonts w:ascii="Arial" w:hAnsi="Arial" w:cs="Arial"/>
          <w:bCs/>
          <w:color w:val="auto"/>
          <w:sz w:val="22"/>
          <w:lang w:val="en-US"/>
        </w:rPr>
        <w:t>TARP-</w:t>
      </w:r>
      <w:r w:rsidR="0062304A">
        <w:rPr>
          <w:rFonts w:ascii="Arial" w:hAnsi="Arial" w:cs="Arial"/>
          <w:bCs/>
          <w:color w:val="auto"/>
          <w:sz w:val="22"/>
          <w:lang w:val="en-US"/>
        </w:rPr>
        <w:t xml:space="preserve">AMPAR complexes </w:t>
      </w:r>
      <w:r w:rsidR="004F3F35">
        <w:rPr>
          <w:rFonts w:ascii="Arial" w:hAnsi="Arial" w:cs="Arial"/>
          <w:bCs/>
          <w:color w:val="auto"/>
          <w:sz w:val="22"/>
          <w:lang w:val="en-US"/>
        </w:rPr>
        <w:t xml:space="preserve">remain largely unstudied. </w:t>
      </w:r>
    </w:p>
    <w:p w14:paraId="0BDABA4C" w14:textId="18568363" w:rsidR="00C219FC" w:rsidRDefault="00C219FC"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TARPs have also been shown to regulate the polyamine block of AMPARs. In physiological conditions</w:t>
      </w:r>
    </w:p>
    <w:p w14:paraId="572E9E2C" w14:textId="6B5F395E" w:rsidR="00A4508D" w:rsidRPr="00525891" w:rsidRDefault="00884D0F"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lastRenderedPageBreak/>
        <w:t xml:space="preserve">In this work, I set out to </w:t>
      </w:r>
      <w:proofErr w:type="spellStart"/>
      <w:r>
        <w:rPr>
          <w:rFonts w:ascii="Arial" w:hAnsi="Arial" w:cs="Arial"/>
          <w:bCs/>
          <w:color w:val="auto"/>
          <w:sz w:val="22"/>
          <w:lang w:val="en-US"/>
        </w:rPr>
        <w:t>electrophysiologically</w:t>
      </w:r>
      <w:proofErr w:type="spellEnd"/>
      <w:r>
        <w:rPr>
          <w:rFonts w:ascii="Arial" w:hAnsi="Arial" w:cs="Arial"/>
          <w:bCs/>
          <w:color w:val="auto"/>
          <w:sz w:val="22"/>
          <w:lang w:val="en-US"/>
        </w:rPr>
        <w:t xml:space="preserve"> characterize the combination of </w:t>
      </w:r>
      <w:proofErr w:type="spellStart"/>
      <w:r>
        <w:rPr>
          <w:rFonts w:ascii="Arial" w:hAnsi="Arial" w:cs="Arial"/>
          <w:bCs/>
          <w:color w:val="auto"/>
          <w:sz w:val="22"/>
          <w:lang w:val="en-US"/>
        </w:rPr>
        <w:t>homotetrameric</w:t>
      </w:r>
      <w:proofErr w:type="spellEnd"/>
      <w:r>
        <w:rPr>
          <w:rFonts w:ascii="Arial" w:hAnsi="Arial" w:cs="Arial"/>
          <w:bCs/>
          <w:color w:val="auto"/>
          <w:sz w:val="22"/>
          <w:lang w:val="en-US"/>
        </w:rPr>
        <w:t xml:space="preserve"> GluA4 AMPARs with the TARP GAMMA2.</w:t>
      </w:r>
      <w:r w:rsidR="00A4508D">
        <w:rPr>
          <w:rFonts w:ascii="Arial" w:hAnsi="Arial" w:cs="Arial"/>
          <w:bCs/>
          <w:color w:val="auto"/>
          <w:sz w:val="22"/>
          <w:lang w:val="en-US"/>
        </w:rPr>
        <w:t xml:space="preserve"> To this effect, I used a construct that consisted of GluA4 linked at the C-terminus via a </w:t>
      </w:r>
      <w:proofErr w:type="spellStart"/>
      <w:r w:rsidR="00A4508D">
        <w:rPr>
          <w:rFonts w:ascii="Arial" w:hAnsi="Arial" w:cs="Arial"/>
          <w:bCs/>
          <w:color w:val="auto"/>
          <w:sz w:val="22"/>
          <w:lang w:val="en-US"/>
        </w:rPr>
        <w:t>xxxxxx</w:t>
      </w:r>
      <w:proofErr w:type="spellEnd"/>
      <w:r w:rsidR="00A4508D">
        <w:rPr>
          <w:rFonts w:ascii="Arial" w:hAnsi="Arial" w:cs="Arial"/>
          <w:bCs/>
          <w:color w:val="auto"/>
          <w:sz w:val="22"/>
          <w:lang w:val="en-US"/>
        </w:rPr>
        <w:t xml:space="preserve"> linker to the xxx-terminus GAMMA2</w:t>
      </w:r>
      <w:r w:rsidR="002A23DB">
        <w:rPr>
          <w:rFonts w:ascii="Arial" w:hAnsi="Arial" w:cs="Arial"/>
          <w:bCs/>
          <w:color w:val="auto"/>
          <w:sz w:val="22"/>
          <w:lang w:val="en-US"/>
        </w:rPr>
        <w:t xml:space="preserve"> (A4G2)</w:t>
      </w:r>
      <w:r w:rsidR="00012A60">
        <w:rPr>
          <w:rFonts w:ascii="Arial" w:hAnsi="Arial" w:cs="Arial"/>
          <w:bCs/>
          <w:color w:val="auto"/>
          <w:sz w:val="22"/>
          <w:lang w:val="en-US"/>
        </w:rPr>
        <w:t xml:space="preserve">. </w:t>
      </w:r>
      <w:r w:rsidR="00A4508D">
        <w:rPr>
          <w:rFonts w:ascii="Arial" w:hAnsi="Arial" w:cs="Arial"/>
          <w:bCs/>
          <w:color w:val="auto"/>
          <w:sz w:val="22"/>
          <w:lang w:val="en-US"/>
        </w:rPr>
        <w:t xml:space="preserve">This ensured equal stoichiometry of both proteins, and complete association GAMMA2 to every GluA4 subunit, reducing excess TARP toxicity. As control, I used </w:t>
      </w:r>
      <w:proofErr w:type="spellStart"/>
      <w:r w:rsidR="00A4508D">
        <w:rPr>
          <w:rFonts w:ascii="Arial" w:hAnsi="Arial" w:cs="Arial"/>
          <w:bCs/>
          <w:color w:val="auto"/>
          <w:sz w:val="22"/>
          <w:lang w:val="en-US"/>
        </w:rPr>
        <w:t>homotetrameric</w:t>
      </w:r>
      <w:proofErr w:type="spellEnd"/>
      <w:r w:rsidR="00A4508D">
        <w:rPr>
          <w:rFonts w:ascii="Arial" w:hAnsi="Arial" w:cs="Arial"/>
          <w:bCs/>
          <w:color w:val="auto"/>
          <w:sz w:val="22"/>
          <w:lang w:val="en-US"/>
        </w:rPr>
        <w:t xml:space="preserve"> GluA4 AMPAs</w:t>
      </w:r>
      <w:r w:rsidR="002A23DB">
        <w:rPr>
          <w:rFonts w:ascii="Arial" w:hAnsi="Arial" w:cs="Arial"/>
          <w:bCs/>
          <w:color w:val="auto"/>
          <w:sz w:val="22"/>
          <w:lang w:val="en-US"/>
        </w:rPr>
        <w:t xml:space="preserve"> (A4)</w:t>
      </w:r>
      <w:r w:rsidR="00A4508D">
        <w:rPr>
          <w:rFonts w:ascii="Arial" w:hAnsi="Arial" w:cs="Arial"/>
          <w:bCs/>
          <w:color w:val="auto"/>
          <w:sz w:val="22"/>
          <w:lang w:val="en-US"/>
        </w:rPr>
        <w:t xml:space="preserve">. In addition, to learn </w:t>
      </w:r>
      <w:r w:rsidR="00D0118E">
        <w:rPr>
          <w:rFonts w:ascii="Arial" w:hAnsi="Arial" w:cs="Arial"/>
          <w:bCs/>
          <w:color w:val="auto"/>
          <w:sz w:val="22"/>
          <w:lang w:val="en-US"/>
        </w:rPr>
        <w:t xml:space="preserve">patching and to </w:t>
      </w:r>
      <w:r w:rsidR="00A4508D">
        <w:rPr>
          <w:rFonts w:ascii="Arial" w:hAnsi="Arial" w:cs="Arial"/>
          <w:bCs/>
          <w:color w:val="auto"/>
          <w:sz w:val="22"/>
          <w:lang w:val="en-US"/>
        </w:rPr>
        <w:t xml:space="preserve">serve as a </w:t>
      </w:r>
      <w:r w:rsidR="00D0118E">
        <w:rPr>
          <w:rFonts w:ascii="Arial" w:hAnsi="Arial" w:cs="Arial"/>
          <w:bCs/>
          <w:color w:val="auto"/>
          <w:sz w:val="22"/>
          <w:lang w:val="en-US"/>
        </w:rPr>
        <w:t xml:space="preserve">further </w:t>
      </w:r>
      <w:r w:rsidR="00A4508D">
        <w:rPr>
          <w:rFonts w:ascii="Arial" w:hAnsi="Arial" w:cs="Arial"/>
          <w:bCs/>
          <w:color w:val="auto"/>
          <w:sz w:val="22"/>
          <w:lang w:val="en-US"/>
        </w:rPr>
        <w:t xml:space="preserve">control, I used </w:t>
      </w:r>
      <w:proofErr w:type="spellStart"/>
      <w:r w:rsidR="00A4508D">
        <w:rPr>
          <w:rFonts w:ascii="Arial" w:hAnsi="Arial" w:cs="Arial"/>
          <w:bCs/>
          <w:color w:val="auto"/>
          <w:sz w:val="22"/>
          <w:lang w:val="en-US"/>
        </w:rPr>
        <w:t>homotetrameric</w:t>
      </w:r>
      <w:proofErr w:type="spellEnd"/>
      <w:r w:rsidR="00A4508D">
        <w:rPr>
          <w:rFonts w:ascii="Arial" w:hAnsi="Arial" w:cs="Arial"/>
          <w:bCs/>
          <w:color w:val="auto"/>
          <w:sz w:val="22"/>
          <w:lang w:val="en-US"/>
        </w:rPr>
        <w:t xml:space="preserve"> GluA2 AMPARs</w:t>
      </w:r>
      <w:r w:rsidR="002A23DB">
        <w:rPr>
          <w:rFonts w:ascii="Arial" w:hAnsi="Arial" w:cs="Arial"/>
          <w:bCs/>
          <w:color w:val="auto"/>
          <w:sz w:val="22"/>
          <w:lang w:val="en-US"/>
        </w:rPr>
        <w:t xml:space="preserve"> (A2)</w:t>
      </w:r>
      <w:r w:rsidR="00A4508D">
        <w:rPr>
          <w:rFonts w:ascii="Arial" w:hAnsi="Arial" w:cs="Arial"/>
          <w:bCs/>
          <w:color w:val="auto"/>
          <w:sz w:val="22"/>
          <w:lang w:val="en-US"/>
        </w:rPr>
        <w:t>.</w:t>
      </w:r>
      <w:r w:rsidR="00012A60">
        <w:rPr>
          <w:rFonts w:ascii="Arial" w:hAnsi="Arial" w:cs="Arial"/>
          <w:bCs/>
          <w:color w:val="auto"/>
          <w:sz w:val="22"/>
          <w:lang w:val="en-US"/>
        </w:rPr>
        <w:t xml:space="preserve"> I expressed these receptors in HEK293 cells and recorded their macroscopic glutamate responses from outside-out patches.</w:t>
      </w:r>
    </w:p>
    <w:p w14:paraId="37E8FDD9" w14:textId="2E678D5F" w:rsidR="001D2163" w:rsidRDefault="002A23DB" w:rsidP="00FE5D15">
      <w:pPr>
        <w:pStyle w:val="NormalWeb"/>
        <w:numPr>
          <w:ilvl w:val="1"/>
          <w:numId w:val="13"/>
        </w:numPr>
        <w:spacing w:after="240" w:line="360" w:lineRule="auto"/>
        <w:ind w:right="851"/>
        <w:jc w:val="both"/>
        <w:rPr>
          <w:rFonts w:ascii="Arial" w:hAnsi="Arial" w:cs="Arial"/>
          <w:b/>
          <w:color w:val="auto"/>
          <w:sz w:val="22"/>
          <w:lang w:val="en-US"/>
        </w:rPr>
      </w:pPr>
      <w:r>
        <w:rPr>
          <w:rFonts w:ascii="Arial" w:hAnsi="Arial" w:cs="Arial"/>
          <w:b/>
          <w:color w:val="auto"/>
          <w:sz w:val="22"/>
          <w:lang w:val="en-US"/>
        </w:rPr>
        <w:t>Exact gating mechanisms of AMPAR</w:t>
      </w:r>
    </w:p>
    <w:p w14:paraId="2D4993D3" w14:textId="471EFBC4" w:rsidR="00A0591C" w:rsidRDefault="002A23DB"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Electrophysiological measurements from single ion channels provide a unique opportunity for studying the exact mechanisms underlying gating and other processes.</w:t>
      </w:r>
      <w:r w:rsidR="00763463">
        <w:rPr>
          <w:rFonts w:ascii="Arial" w:hAnsi="Arial" w:cs="Arial"/>
          <w:bCs/>
          <w:color w:val="auto"/>
          <w:sz w:val="22"/>
          <w:lang w:val="en-US"/>
        </w:rPr>
        <w:t xml:space="preserve"> The amplitude distribution of traces can directly give insight to possible subconductance states.</w:t>
      </w:r>
      <w:r>
        <w:rPr>
          <w:rFonts w:ascii="Arial" w:hAnsi="Arial" w:cs="Arial"/>
          <w:bCs/>
          <w:color w:val="auto"/>
          <w:sz w:val="22"/>
          <w:lang w:val="en-US"/>
        </w:rPr>
        <w:t xml:space="preserve"> </w:t>
      </w:r>
      <w:r w:rsidR="00763463">
        <w:rPr>
          <w:rFonts w:ascii="Arial" w:hAnsi="Arial" w:cs="Arial"/>
          <w:bCs/>
          <w:color w:val="auto"/>
          <w:sz w:val="22"/>
          <w:lang w:val="en-US"/>
        </w:rPr>
        <w:t>E</w:t>
      </w:r>
      <w:r>
        <w:rPr>
          <w:rFonts w:ascii="Arial" w:hAnsi="Arial" w:cs="Arial"/>
          <w:bCs/>
          <w:color w:val="auto"/>
          <w:sz w:val="22"/>
          <w:lang w:val="en-US"/>
        </w:rPr>
        <w:t>leven years before the first full-length crystal structure</w:t>
      </w:r>
      <w:r w:rsidR="00827766">
        <w:rPr>
          <w:rFonts w:ascii="Arial" w:hAnsi="Arial" w:cs="Arial"/>
          <w:bCs/>
          <w:color w:val="auto"/>
          <w:sz w:val="22"/>
          <w:lang w:val="en-US"/>
        </w:rPr>
        <w:t xml:space="preserve"> (Sobolevsky et al 2009)</w:t>
      </w:r>
      <w:r w:rsidR="00A0591C">
        <w:rPr>
          <w:rFonts w:ascii="Arial" w:hAnsi="Arial" w:cs="Arial"/>
          <w:bCs/>
          <w:color w:val="auto"/>
          <w:sz w:val="22"/>
          <w:lang w:val="en-US"/>
        </w:rPr>
        <w:t>, single channel recordings revealed its tetrameric arrangemen</w:t>
      </w:r>
      <w:r w:rsidR="00F1544D">
        <w:rPr>
          <w:rFonts w:ascii="Arial" w:hAnsi="Arial" w:cs="Arial"/>
          <w:bCs/>
          <w:color w:val="auto"/>
          <w:sz w:val="22"/>
          <w:lang w:val="en-US"/>
        </w:rPr>
        <w:t xml:space="preserve">t: </w:t>
      </w:r>
      <w:proofErr w:type="spellStart"/>
      <w:r w:rsidR="00F1544D">
        <w:rPr>
          <w:rFonts w:ascii="Arial" w:hAnsi="Arial" w:cs="Arial"/>
          <w:bCs/>
          <w:color w:val="auto"/>
          <w:sz w:val="22"/>
          <w:lang w:val="en-US"/>
        </w:rPr>
        <w:t>Rosenmund</w:t>
      </w:r>
      <w:proofErr w:type="spellEnd"/>
      <w:r w:rsidR="00F1544D">
        <w:rPr>
          <w:rFonts w:ascii="Arial" w:hAnsi="Arial" w:cs="Arial"/>
          <w:bCs/>
          <w:color w:val="auto"/>
          <w:sz w:val="22"/>
          <w:lang w:val="en-US"/>
        </w:rPr>
        <w:t xml:space="preserve"> et al 199</w:t>
      </w:r>
      <w:r w:rsidR="00827766">
        <w:rPr>
          <w:rFonts w:ascii="Arial" w:hAnsi="Arial" w:cs="Arial"/>
          <w:bCs/>
          <w:color w:val="auto"/>
          <w:sz w:val="22"/>
          <w:lang w:val="en-US"/>
        </w:rPr>
        <w:t>8</w:t>
      </w:r>
      <w:r w:rsidR="00F1544D">
        <w:rPr>
          <w:rFonts w:ascii="Arial" w:hAnsi="Arial" w:cs="Arial"/>
          <w:bCs/>
          <w:color w:val="auto"/>
          <w:sz w:val="22"/>
          <w:lang w:val="en-US"/>
        </w:rPr>
        <w:t xml:space="preserve"> demonstrated four distinct subconductance states of (</w:t>
      </w:r>
      <w:proofErr w:type="spellStart"/>
      <w:proofErr w:type="gramStart"/>
      <w:r w:rsidR="00F1544D">
        <w:rPr>
          <w:rFonts w:ascii="Arial" w:hAnsi="Arial" w:cs="Arial"/>
          <w:bCs/>
          <w:color w:val="auto"/>
          <w:sz w:val="22"/>
          <w:lang w:val="en-US"/>
        </w:rPr>
        <w:t>Native?xxx</w:t>
      </w:r>
      <w:proofErr w:type="spellEnd"/>
      <w:proofErr w:type="gramEnd"/>
      <w:r w:rsidR="00F1544D">
        <w:rPr>
          <w:rFonts w:ascii="Arial" w:hAnsi="Arial" w:cs="Arial"/>
          <w:bCs/>
          <w:color w:val="auto"/>
          <w:sz w:val="22"/>
          <w:lang w:val="en-US"/>
        </w:rPr>
        <w:t>) AMPARs during a stepwise activation protocol in single channel recordings. These four subconductance states</w:t>
      </w:r>
      <w:r w:rsidR="005F5995">
        <w:rPr>
          <w:rFonts w:ascii="Arial" w:hAnsi="Arial" w:cs="Arial"/>
          <w:bCs/>
          <w:color w:val="auto"/>
          <w:sz w:val="22"/>
          <w:lang w:val="en-US"/>
        </w:rPr>
        <w:t xml:space="preserve"> have been proposed to correspond with four separate open conformations </w:t>
      </w:r>
      <w:r w:rsidR="00763463">
        <w:rPr>
          <w:rFonts w:ascii="Arial" w:hAnsi="Arial" w:cs="Arial"/>
          <w:bCs/>
          <w:color w:val="auto"/>
          <w:sz w:val="22"/>
          <w:lang w:val="en-US"/>
        </w:rPr>
        <w:t xml:space="preserve">of the receptor, one for each </w:t>
      </w:r>
      <w:r w:rsidR="0050663A">
        <w:rPr>
          <w:rFonts w:ascii="Arial" w:hAnsi="Arial" w:cs="Arial"/>
          <w:bCs/>
          <w:color w:val="auto"/>
          <w:sz w:val="22"/>
          <w:lang w:val="en-US"/>
        </w:rPr>
        <w:t>agonist-</w:t>
      </w:r>
      <w:r w:rsidR="00763463">
        <w:rPr>
          <w:rFonts w:ascii="Arial" w:hAnsi="Arial" w:cs="Arial"/>
          <w:bCs/>
          <w:color w:val="auto"/>
          <w:sz w:val="22"/>
          <w:lang w:val="en-US"/>
        </w:rPr>
        <w:t xml:space="preserve">bound subunit. </w:t>
      </w:r>
      <w:r w:rsidR="00827766">
        <w:rPr>
          <w:rFonts w:ascii="Arial" w:hAnsi="Arial" w:cs="Arial"/>
          <w:bCs/>
          <w:color w:val="auto"/>
          <w:sz w:val="22"/>
          <w:lang w:val="en-US"/>
        </w:rPr>
        <w:t xml:space="preserve"> </w:t>
      </w:r>
    </w:p>
    <w:p w14:paraId="3195166E" w14:textId="08FC64AE" w:rsidR="00763463" w:rsidRDefault="00763463"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In addition, f</w:t>
      </w:r>
      <w:r>
        <w:rPr>
          <w:rFonts w:ascii="Arial" w:hAnsi="Arial" w:cs="Arial"/>
          <w:bCs/>
          <w:color w:val="auto"/>
          <w:sz w:val="22"/>
          <w:lang w:val="en-US"/>
        </w:rPr>
        <w:t>urther states can be resolved</w:t>
      </w:r>
      <w:r>
        <w:rPr>
          <w:rFonts w:ascii="Arial" w:hAnsi="Arial" w:cs="Arial"/>
          <w:bCs/>
          <w:color w:val="auto"/>
          <w:sz w:val="22"/>
          <w:lang w:val="en-US"/>
        </w:rPr>
        <w:t xml:space="preserve"> b</w:t>
      </w:r>
      <w:r>
        <w:rPr>
          <w:rFonts w:ascii="Arial" w:hAnsi="Arial" w:cs="Arial"/>
          <w:bCs/>
          <w:color w:val="auto"/>
          <w:sz w:val="22"/>
          <w:lang w:val="en-US"/>
        </w:rPr>
        <w:t xml:space="preserve">y examining the </w:t>
      </w:r>
      <w:r>
        <w:rPr>
          <w:rFonts w:ascii="Arial" w:hAnsi="Arial" w:cs="Arial"/>
          <w:bCs/>
          <w:color w:val="auto"/>
          <w:sz w:val="22"/>
          <w:lang w:val="en-US"/>
        </w:rPr>
        <w:t xml:space="preserve">different exponential components of </w:t>
      </w:r>
      <w:r>
        <w:rPr>
          <w:rFonts w:ascii="Arial" w:hAnsi="Arial" w:cs="Arial"/>
          <w:bCs/>
          <w:color w:val="auto"/>
          <w:sz w:val="22"/>
          <w:lang w:val="en-US"/>
        </w:rPr>
        <w:t xml:space="preserve">time-dwell distributions </w:t>
      </w:r>
      <w:r>
        <w:rPr>
          <w:rFonts w:ascii="Arial" w:hAnsi="Arial" w:cs="Arial"/>
          <w:bCs/>
          <w:color w:val="auto"/>
          <w:sz w:val="22"/>
          <w:lang w:val="en-US"/>
        </w:rPr>
        <w:t>for open and shut states in idealized traces. By defining hidden Markov models of receptor activation, predicting the time dwell distributions for these models, and fitting them to the observed distributions, one can even calculate rate constants for transitions between</w:t>
      </w:r>
      <w:r w:rsidR="0050663A">
        <w:rPr>
          <w:rFonts w:ascii="Arial" w:hAnsi="Arial" w:cs="Arial"/>
          <w:bCs/>
          <w:color w:val="auto"/>
          <w:sz w:val="22"/>
          <w:lang w:val="en-US"/>
        </w:rPr>
        <w:t xml:space="preserve"> proposed</w:t>
      </w:r>
      <w:r>
        <w:rPr>
          <w:rFonts w:ascii="Arial" w:hAnsi="Arial" w:cs="Arial"/>
          <w:bCs/>
          <w:color w:val="auto"/>
          <w:sz w:val="22"/>
          <w:lang w:val="en-US"/>
        </w:rPr>
        <w:t xml:space="preserve"> states. </w:t>
      </w:r>
      <w:r w:rsidR="00326609">
        <w:rPr>
          <w:rFonts w:ascii="Arial" w:hAnsi="Arial" w:cs="Arial"/>
          <w:bCs/>
          <w:color w:val="auto"/>
          <w:sz w:val="22"/>
          <w:lang w:val="en-US"/>
        </w:rPr>
        <w:t>(Fig 2)</w:t>
      </w:r>
      <w:r w:rsidR="005C1277">
        <w:rPr>
          <w:rFonts w:ascii="Arial" w:hAnsi="Arial" w:cs="Arial"/>
          <w:bCs/>
          <w:color w:val="auto"/>
          <w:sz w:val="22"/>
          <w:lang w:val="en-US"/>
        </w:rPr>
        <w:t xml:space="preserve"> </w:t>
      </w:r>
    </w:p>
    <w:p w14:paraId="6DEBA99C" w14:textId="66DAF62B" w:rsidR="005C1277" w:rsidRDefault="005C1277" w:rsidP="00FE5D15">
      <w:pPr>
        <w:pStyle w:val="NormalWeb"/>
        <w:spacing w:after="240" w:line="360" w:lineRule="auto"/>
        <w:ind w:right="851" w:firstLine="0"/>
        <w:jc w:val="both"/>
        <w:rPr>
          <w:rFonts w:ascii="Arial" w:hAnsi="Arial" w:cs="Arial"/>
          <w:bCs/>
          <w:color w:val="auto"/>
          <w:sz w:val="22"/>
          <w:lang w:val="en-US"/>
        </w:rPr>
      </w:pPr>
      <w:r w:rsidRPr="005C1277">
        <w:rPr>
          <w:rFonts w:ascii="Arial" w:hAnsi="Arial" w:cs="Arial"/>
          <w:bCs/>
          <w:color w:val="auto"/>
          <w:sz w:val="22"/>
          <w:lang w:val="en-US"/>
        </w:rPr>
        <w:lastRenderedPageBreak/>
        <w:drawing>
          <wp:inline distT="0" distB="0" distL="0" distR="0" wp14:anchorId="7922C482" wp14:editId="38A54022">
            <wp:extent cx="6299835" cy="3910330"/>
            <wp:effectExtent l="0" t="0" r="5715" b="0"/>
            <wp:docPr id="170941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2514" name=""/>
                    <pic:cNvPicPr/>
                  </pic:nvPicPr>
                  <pic:blipFill>
                    <a:blip r:embed="rId8"/>
                    <a:stretch>
                      <a:fillRect/>
                    </a:stretch>
                  </pic:blipFill>
                  <pic:spPr>
                    <a:xfrm>
                      <a:off x="0" y="0"/>
                      <a:ext cx="6299835" cy="3910330"/>
                    </a:xfrm>
                    <a:prstGeom prst="rect">
                      <a:avLst/>
                    </a:prstGeom>
                  </pic:spPr>
                </pic:pic>
              </a:graphicData>
            </a:graphic>
          </wp:inline>
        </w:drawing>
      </w:r>
    </w:p>
    <w:p w14:paraId="3E7A93CF" w14:textId="5DD3F96C" w:rsidR="005C1277" w:rsidRPr="00CC178B" w:rsidRDefault="005C1277" w:rsidP="00FE5D15">
      <w:pPr>
        <w:pStyle w:val="NormalWeb"/>
        <w:spacing w:after="240" w:line="360" w:lineRule="auto"/>
        <w:ind w:right="851" w:firstLine="0"/>
        <w:jc w:val="both"/>
        <w:rPr>
          <w:rFonts w:ascii="Arial" w:hAnsi="Arial" w:cs="Arial"/>
          <w:bCs/>
          <w:i/>
          <w:iCs/>
          <w:color w:val="auto"/>
          <w:sz w:val="22"/>
          <w:lang w:val="en-US"/>
        </w:rPr>
      </w:pPr>
      <w:r>
        <w:rPr>
          <w:rFonts w:ascii="Arial" w:hAnsi="Arial" w:cs="Arial"/>
          <w:b/>
          <w:i/>
          <w:iCs/>
          <w:color w:val="auto"/>
          <w:sz w:val="22"/>
          <w:lang w:val="en-US"/>
        </w:rPr>
        <w:t xml:space="preserve">Fig 2. Proposed Markov Model for AMPAR sublevel activation. </w:t>
      </w:r>
      <w:proofErr w:type="spellStart"/>
      <w:r>
        <w:rPr>
          <w:rFonts w:ascii="Arial" w:hAnsi="Arial" w:cs="Arial"/>
          <w:bCs/>
          <w:i/>
          <w:iCs/>
          <w:color w:val="auto"/>
          <w:sz w:val="22"/>
          <w:lang w:val="en-US"/>
        </w:rPr>
        <w:t>A</w:t>
      </w:r>
      <w:r>
        <w:rPr>
          <w:rFonts w:ascii="Arial" w:hAnsi="Arial" w:cs="Arial"/>
          <w:bCs/>
          <w:i/>
          <w:iCs/>
          <w:color w:val="auto"/>
          <w:sz w:val="22"/>
          <w:vertAlign w:val="subscript"/>
          <w:lang w:val="en-US"/>
        </w:rPr>
        <w:t>i</w:t>
      </w:r>
      <w:r>
        <w:rPr>
          <w:rFonts w:ascii="Arial" w:hAnsi="Arial" w:cs="Arial"/>
          <w:bCs/>
          <w:i/>
          <w:iCs/>
          <w:color w:val="auto"/>
          <w:sz w:val="22"/>
          <w:lang w:val="en-US"/>
        </w:rPr>
        <w:t>B</w:t>
      </w:r>
      <w:r>
        <w:rPr>
          <w:rFonts w:ascii="Arial" w:hAnsi="Arial" w:cs="Arial"/>
          <w:bCs/>
          <w:i/>
          <w:iCs/>
          <w:color w:val="auto"/>
          <w:sz w:val="22"/>
          <w:vertAlign w:val="subscript"/>
          <w:lang w:val="en-US"/>
        </w:rPr>
        <w:t>j</w:t>
      </w:r>
      <w:proofErr w:type="spellEnd"/>
      <w:r>
        <w:rPr>
          <w:rFonts w:ascii="Arial" w:hAnsi="Arial" w:cs="Arial"/>
          <w:bCs/>
          <w:i/>
          <w:iCs/>
          <w:color w:val="auto"/>
          <w:sz w:val="22"/>
          <w:lang w:val="en-US"/>
        </w:rPr>
        <w:t xml:space="preserve"> indicates that </w:t>
      </w:r>
      <w:proofErr w:type="spellStart"/>
      <w:r>
        <w:rPr>
          <w:rFonts w:ascii="Arial" w:hAnsi="Arial" w:cs="Arial"/>
          <w:bCs/>
          <w:i/>
          <w:iCs/>
          <w:color w:val="auto"/>
          <w:sz w:val="22"/>
          <w:lang w:val="en-US"/>
        </w:rPr>
        <w:t>i</w:t>
      </w:r>
      <w:proofErr w:type="spellEnd"/>
      <w:r>
        <w:rPr>
          <w:rFonts w:ascii="Arial" w:hAnsi="Arial" w:cs="Arial"/>
          <w:bCs/>
          <w:i/>
          <w:iCs/>
          <w:color w:val="auto"/>
          <w:sz w:val="22"/>
          <w:lang w:val="en-US"/>
        </w:rPr>
        <w:t xml:space="preserve"> agonist-bound and j unbound subunits comprise the </w:t>
      </w:r>
      <w:r w:rsidR="00CC178B">
        <w:rPr>
          <w:rFonts w:ascii="Arial" w:hAnsi="Arial" w:cs="Arial"/>
          <w:bCs/>
          <w:i/>
          <w:iCs/>
          <w:color w:val="auto"/>
          <w:sz w:val="22"/>
          <w:lang w:val="en-US"/>
        </w:rPr>
        <w:t>receptor, with ALPHA and BETA being the agonist binding constant. O</w:t>
      </w:r>
      <w:r w:rsidR="00CC178B">
        <w:rPr>
          <w:rFonts w:ascii="Arial" w:hAnsi="Arial" w:cs="Arial"/>
          <w:bCs/>
          <w:i/>
          <w:iCs/>
          <w:color w:val="auto"/>
          <w:sz w:val="22"/>
          <w:vertAlign w:val="subscript"/>
          <w:lang w:val="en-US"/>
        </w:rPr>
        <w:t>1</w:t>
      </w:r>
      <w:r w:rsidR="00CC178B">
        <w:rPr>
          <w:rFonts w:ascii="Arial" w:hAnsi="Arial" w:cs="Arial"/>
          <w:bCs/>
          <w:i/>
          <w:iCs/>
          <w:color w:val="auto"/>
          <w:sz w:val="22"/>
          <w:lang w:val="en-US"/>
        </w:rPr>
        <w:t>-O</w:t>
      </w:r>
      <w:r w:rsidR="00CC178B">
        <w:rPr>
          <w:rFonts w:ascii="Arial" w:hAnsi="Arial" w:cs="Arial"/>
          <w:bCs/>
          <w:i/>
          <w:iCs/>
          <w:color w:val="auto"/>
          <w:sz w:val="22"/>
          <w:vertAlign w:val="subscript"/>
          <w:lang w:val="en-US"/>
        </w:rPr>
        <w:t>4</w:t>
      </w:r>
      <w:r w:rsidR="00CC178B">
        <w:rPr>
          <w:rFonts w:ascii="Arial" w:hAnsi="Arial" w:cs="Arial"/>
          <w:bCs/>
          <w:i/>
          <w:iCs/>
          <w:color w:val="auto"/>
          <w:sz w:val="22"/>
          <w:lang w:val="en-US"/>
        </w:rPr>
        <w:t xml:space="preserve"> indicates the subconductance state and C the closed state. Adapted from Kuru </w:t>
      </w:r>
      <w:r w:rsidR="00796952">
        <w:rPr>
          <w:rFonts w:ascii="Arial" w:hAnsi="Arial" w:cs="Arial"/>
          <w:bCs/>
          <w:i/>
          <w:iCs/>
          <w:color w:val="auto"/>
          <w:sz w:val="22"/>
          <w:lang w:val="en-US"/>
        </w:rPr>
        <w:t>(</w:t>
      </w:r>
      <w:proofErr w:type="spellStart"/>
      <w:r w:rsidR="00796952">
        <w:rPr>
          <w:rFonts w:ascii="Arial" w:hAnsi="Arial" w:cs="Arial"/>
          <w:bCs/>
          <w:i/>
          <w:iCs/>
          <w:color w:val="auto"/>
          <w:sz w:val="22"/>
          <w:lang w:val="en-US"/>
        </w:rPr>
        <w:t>xxxx</w:t>
      </w:r>
      <w:proofErr w:type="spellEnd"/>
      <w:r w:rsidR="00796952">
        <w:rPr>
          <w:rFonts w:ascii="Arial" w:hAnsi="Arial" w:cs="Arial"/>
          <w:bCs/>
          <w:i/>
          <w:iCs/>
          <w:color w:val="auto"/>
          <w:sz w:val="22"/>
          <w:lang w:val="en-US"/>
        </w:rPr>
        <w:t>)</w:t>
      </w:r>
    </w:p>
    <w:p w14:paraId="31317B9A" w14:textId="5543B52A" w:rsidR="005F5995" w:rsidRDefault="00827766"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Combining </w:t>
      </w:r>
      <w:r w:rsidR="0050663A">
        <w:rPr>
          <w:rFonts w:ascii="Arial" w:hAnsi="Arial" w:cs="Arial"/>
          <w:bCs/>
          <w:color w:val="auto"/>
          <w:sz w:val="22"/>
          <w:lang w:val="en-US"/>
        </w:rPr>
        <w:t>results</w:t>
      </w:r>
      <w:r>
        <w:rPr>
          <w:rFonts w:ascii="Arial" w:hAnsi="Arial" w:cs="Arial"/>
          <w:bCs/>
          <w:color w:val="auto"/>
          <w:sz w:val="22"/>
          <w:lang w:val="en-US"/>
        </w:rPr>
        <w:t xml:space="preserve"> from </w:t>
      </w:r>
      <w:r w:rsidR="0050663A">
        <w:rPr>
          <w:rFonts w:ascii="Arial" w:hAnsi="Arial" w:cs="Arial"/>
          <w:bCs/>
          <w:color w:val="auto"/>
          <w:sz w:val="22"/>
          <w:lang w:val="en-US"/>
        </w:rPr>
        <w:t>structural analysis</w:t>
      </w:r>
      <w:r>
        <w:rPr>
          <w:rFonts w:ascii="Arial" w:hAnsi="Arial" w:cs="Arial"/>
          <w:bCs/>
          <w:color w:val="auto"/>
          <w:sz w:val="22"/>
          <w:lang w:val="en-US"/>
        </w:rPr>
        <w:t xml:space="preserve">, single channel recordings and molecular dynamics </w:t>
      </w:r>
      <w:r w:rsidR="0050663A">
        <w:rPr>
          <w:rFonts w:ascii="Arial" w:hAnsi="Arial" w:cs="Arial"/>
          <w:bCs/>
          <w:color w:val="auto"/>
          <w:sz w:val="22"/>
          <w:lang w:val="en-US"/>
        </w:rPr>
        <w:t xml:space="preserve">simulations </w:t>
      </w:r>
      <w:r>
        <w:rPr>
          <w:rFonts w:ascii="Arial" w:hAnsi="Arial" w:cs="Arial"/>
          <w:bCs/>
          <w:color w:val="auto"/>
          <w:sz w:val="22"/>
          <w:lang w:val="en-US"/>
        </w:rPr>
        <w:t>has allowed for a detailed description of the conformational rearrangements that lead to AMPAR gating and desensitization. The degree of LBD clamshell closure is agonist dependent</w:t>
      </w:r>
      <w:r w:rsidR="005F5995">
        <w:rPr>
          <w:rFonts w:ascii="Arial" w:hAnsi="Arial" w:cs="Arial"/>
          <w:bCs/>
          <w:color w:val="auto"/>
          <w:sz w:val="22"/>
          <w:lang w:val="en-US"/>
        </w:rPr>
        <w:t>,</w:t>
      </w:r>
      <w:r>
        <w:rPr>
          <w:rFonts w:ascii="Arial" w:hAnsi="Arial" w:cs="Arial"/>
          <w:bCs/>
          <w:color w:val="auto"/>
          <w:sz w:val="22"/>
          <w:lang w:val="en-US"/>
        </w:rPr>
        <w:t xml:space="preserve"> has been shown to directly influence open probability, </w:t>
      </w:r>
      <w:r w:rsidR="005F5995">
        <w:rPr>
          <w:rFonts w:ascii="Arial" w:hAnsi="Arial" w:cs="Arial"/>
          <w:bCs/>
          <w:color w:val="auto"/>
          <w:sz w:val="22"/>
          <w:lang w:val="en-US"/>
        </w:rPr>
        <w:t xml:space="preserve">and correlates with gating (Armstrong and </w:t>
      </w:r>
      <w:proofErr w:type="spellStart"/>
      <w:r w:rsidR="005F5995">
        <w:rPr>
          <w:rFonts w:ascii="Arial" w:hAnsi="Arial" w:cs="Arial"/>
          <w:bCs/>
          <w:color w:val="auto"/>
          <w:sz w:val="22"/>
          <w:lang w:val="en-US"/>
        </w:rPr>
        <w:t>Gouaux</w:t>
      </w:r>
      <w:proofErr w:type="spellEnd"/>
      <w:r w:rsidR="005F5995">
        <w:rPr>
          <w:rFonts w:ascii="Arial" w:hAnsi="Arial" w:cs="Arial"/>
          <w:bCs/>
          <w:color w:val="auto"/>
          <w:sz w:val="22"/>
          <w:lang w:val="en-US"/>
        </w:rPr>
        <w:t>, 2000). When the clamshell closes, the D1 lobe</w:t>
      </w:r>
      <w:r w:rsidR="0050663A">
        <w:rPr>
          <w:rFonts w:ascii="Arial" w:hAnsi="Arial" w:cs="Arial"/>
          <w:bCs/>
          <w:color w:val="auto"/>
          <w:sz w:val="22"/>
          <w:lang w:val="en-US"/>
        </w:rPr>
        <w:t xml:space="preserve">s of </w:t>
      </w:r>
      <w:r w:rsidR="00796952">
        <w:rPr>
          <w:rFonts w:ascii="Arial" w:hAnsi="Arial" w:cs="Arial"/>
          <w:bCs/>
          <w:color w:val="auto"/>
          <w:sz w:val="22"/>
          <w:lang w:val="en-US"/>
        </w:rPr>
        <w:t xml:space="preserve">the LBD dimerizes, pulling open the </w:t>
      </w:r>
    </w:p>
    <w:p w14:paraId="35D881AE" w14:textId="77777777" w:rsidR="005F5995" w:rsidRDefault="005F5995" w:rsidP="00FE5D15">
      <w:pPr>
        <w:pStyle w:val="NormalWeb"/>
        <w:spacing w:after="240" w:line="360" w:lineRule="auto"/>
        <w:ind w:right="851" w:firstLine="0"/>
        <w:jc w:val="both"/>
        <w:rPr>
          <w:rFonts w:ascii="Arial" w:hAnsi="Arial" w:cs="Arial"/>
          <w:bCs/>
          <w:color w:val="auto"/>
          <w:sz w:val="22"/>
          <w:lang w:val="en-US"/>
        </w:rPr>
      </w:pPr>
    </w:p>
    <w:p w14:paraId="005F37B7" w14:textId="7B628947" w:rsidR="001D2163" w:rsidRDefault="007D6841"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The xxx CTZ, binds to and stabilizes the D1 dimerized</w:t>
      </w:r>
    </w:p>
    <w:p w14:paraId="1A066120" w14:textId="77777777" w:rsidR="005F5995" w:rsidRDefault="005F5995" w:rsidP="00FE5D15">
      <w:pPr>
        <w:pStyle w:val="NormalWeb"/>
        <w:spacing w:after="240" w:line="360" w:lineRule="auto"/>
        <w:ind w:right="851" w:firstLine="0"/>
        <w:jc w:val="both"/>
        <w:rPr>
          <w:rFonts w:ascii="Arial" w:hAnsi="Arial" w:cs="Arial"/>
          <w:bCs/>
          <w:color w:val="auto"/>
          <w:sz w:val="22"/>
          <w:lang w:val="en-US"/>
        </w:rPr>
      </w:pPr>
    </w:p>
    <w:p w14:paraId="0C837179" w14:textId="77777777" w:rsidR="0041077B" w:rsidRDefault="005F5995"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While initially the T1 mutant characterized in …. Was used for xxx</w:t>
      </w:r>
      <w:r w:rsidR="0050663A">
        <w:rPr>
          <w:rFonts w:ascii="Arial" w:hAnsi="Arial" w:cs="Arial"/>
          <w:bCs/>
          <w:color w:val="auto"/>
          <w:sz w:val="22"/>
          <w:lang w:val="en-US"/>
        </w:rPr>
        <w:t xml:space="preserve">. </w:t>
      </w:r>
    </w:p>
    <w:p w14:paraId="0FD6213D" w14:textId="29F09853" w:rsidR="005F5995" w:rsidRDefault="005F5995"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In NMDARs, </w:t>
      </w:r>
      <w:r w:rsidR="0050663A">
        <w:rPr>
          <w:rFonts w:ascii="Arial" w:hAnsi="Arial" w:cs="Arial"/>
          <w:bCs/>
          <w:color w:val="auto"/>
          <w:sz w:val="22"/>
          <w:lang w:val="en-US"/>
        </w:rPr>
        <w:t>two</w:t>
      </w:r>
      <w:r>
        <w:rPr>
          <w:rFonts w:ascii="Arial" w:hAnsi="Arial" w:cs="Arial"/>
          <w:bCs/>
          <w:color w:val="auto"/>
          <w:sz w:val="22"/>
          <w:lang w:val="en-US"/>
        </w:rPr>
        <w:t xml:space="preserve"> pre-active conformations have been</w:t>
      </w:r>
      <w:r w:rsidR="0050663A">
        <w:rPr>
          <w:rFonts w:ascii="Arial" w:hAnsi="Arial" w:cs="Arial"/>
          <w:bCs/>
          <w:color w:val="auto"/>
          <w:sz w:val="22"/>
          <w:lang w:val="en-US"/>
        </w:rPr>
        <w:t xml:space="preserve"> demonstrated, with rate constants of xxx (source). Because WT AMPARs activate much too fast to resolve pre-active states, </w:t>
      </w:r>
      <w:r w:rsidR="0050663A">
        <w:rPr>
          <w:rFonts w:ascii="Arial" w:hAnsi="Arial" w:cs="Arial"/>
          <w:bCs/>
          <w:color w:val="auto"/>
          <w:sz w:val="22"/>
          <w:lang w:val="en-US"/>
        </w:rPr>
        <w:t xml:space="preserve">T1’s slower activation kinetics </w:t>
      </w:r>
      <w:r w:rsidR="0050663A">
        <w:rPr>
          <w:rFonts w:ascii="Arial" w:hAnsi="Arial" w:cs="Arial"/>
          <w:bCs/>
          <w:color w:val="auto"/>
          <w:sz w:val="22"/>
          <w:lang w:val="en-US"/>
        </w:rPr>
        <w:t xml:space="preserve">have </w:t>
      </w:r>
      <w:r w:rsidR="0050663A">
        <w:rPr>
          <w:rFonts w:ascii="Arial" w:hAnsi="Arial" w:cs="Arial"/>
          <w:bCs/>
          <w:color w:val="auto"/>
          <w:sz w:val="22"/>
          <w:lang w:val="en-US"/>
        </w:rPr>
        <w:t>facilitate</w:t>
      </w:r>
      <w:r w:rsidR="007D6841">
        <w:rPr>
          <w:rFonts w:ascii="Arial" w:hAnsi="Arial" w:cs="Arial"/>
          <w:bCs/>
          <w:color w:val="auto"/>
          <w:sz w:val="22"/>
          <w:lang w:val="en-US"/>
        </w:rPr>
        <w:t>d the</w:t>
      </w:r>
      <w:r w:rsidR="0050663A">
        <w:rPr>
          <w:rFonts w:ascii="Arial" w:hAnsi="Arial" w:cs="Arial"/>
          <w:bCs/>
          <w:color w:val="auto"/>
          <w:sz w:val="22"/>
          <w:lang w:val="en-US"/>
        </w:rPr>
        <w:t xml:space="preserve"> study of </w:t>
      </w:r>
      <w:r w:rsidR="0050663A">
        <w:rPr>
          <w:rFonts w:ascii="Arial" w:hAnsi="Arial" w:cs="Arial"/>
          <w:bCs/>
          <w:color w:val="auto"/>
          <w:sz w:val="22"/>
          <w:lang w:val="en-US"/>
        </w:rPr>
        <w:t>these</w:t>
      </w:r>
      <w:r w:rsidR="0050663A">
        <w:rPr>
          <w:rFonts w:ascii="Arial" w:hAnsi="Arial" w:cs="Arial"/>
          <w:bCs/>
          <w:color w:val="auto"/>
          <w:sz w:val="22"/>
          <w:lang w:val="en-US"/>
        </w:rPr>
        <w:t xml:space="preserve"> pre-active states.</w:t>
      </w:r>
      <w:r w:rsidR="0050663A">
        <w:rPr>
          <w:rFonts w:ascii="Arial" w:hAnsi="Arial" w:cs="Arial"/>
          <w:bCs/>
          <w:color w:val="auto"/>
          <w:sz w:val="22"/>
          <w:lang w:val="en-US"/>
        </w:rPr>
        <w:t xml:space="preserve"> </w:t>
      </w:r>
      <w:r w:rsidR="007D6841">
        <w:rPr>
          <w:rFonts w:ascii="Arial" w:hAnsi="Arial" w:cs="Arial"/>
          <w:bCs/>
          <w:color w:val="auto"/>
          <w:sz w:val="22"/>
          <w:lang w:val="en-US"/>
        </w:rPr>
        <w:t xml:space="preserve">In his 2021 dissertation, Sebastian Braunbeck recorded from single AMPARs, WT and T1, in the presence of CTZ to </w:t>
      </w:r>
      <w:r w:rsidR="007D6841">
        <w:rPr>
          <w:rFonts w:ascii="Arial" w:hAnsi="Arial" w:cs="Arial"/>
          <w:bCs/>
          <w:color w:val="auto"/>
          <w:sz w:val="22"/>
          <w:lang w:val="en-US"/>
        </w:rPr>
        <w:lastRenderedPageBreak/>
        <w:t xml:space="preserve">block desensitization and either zinc or EDTA (a zinc chelating agent). He was able to </w:t>
      </w:r>
      <w:r w:rsidR="0041077B">
        <w:rPr>
          <w:rFonts w:ascii="Arial" w:hAnsi="Arial" w:cs="Arial"/>
          <w:bCs/>
          <w:color w:val="auto"/>
          <w:sz w:val="22"/>
          <w:lang w:val="en-US"/>
        </w:rPr>
        <w:t>resolve three</w:t>
      </w:r>
      <w:r w:rsidR="007D6841">
        <w:rPr>
          <w:rFonts w:ascii="Arial" w:hAnsi="Arial" w:cs="Arial"/>
          <w:bCs/>
          <w:color w:val="auto"/>
          <w:sz w:val="22"/>
          <w:lang w:val="en-US"/>
        </w:rPr>
        <w:t xml:space="preserve"> different pre-active states in the first latency distribution</w:t>
      </w:r>
      <w:r w:rsidR="0041077B">
        <w:rPr>
          <w:rFonts w:ascii="Arial" w:hAnsi="Arial" w:cs="Arial"/>
          <w:bCs/>
          <w:color w:val="auto"/>
          <w:sz w:val="22"/>
          <w:lang w:val="en-US"/>
        </w:rPr>
        <w:t xml:space="preserve"> of T1 mutant AMPARs</w:t>
      </w:r>
      <w:r w:rsidR="000A2A2A">
        <w:rPr>
          <w:rFonts w:ascii="Arial" w:hAnsi="Arial" w:cs="Arial"/>
          <w:bCs/>
          <w:color w:val="auto"/>
          <w:sz w:val="22"/>
          <w:lang w:val="en-US"/>
        </w:rPr>
        <w:t xml:space="preserve"> in zinc and CTZ. </w:t>
      </w:r>
    </w:p>
    <w:p w14:paraId="7BA75FFA" w14:textId="152F24E1" w:rsidR="002A28D8" w:rsidRPr="0041077B" w:rsidRDefault="007D6841"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His recordings provide a rich data set, from which further insights can be gained. In this work, </w:t>
      </w:r>
      <w:r w:rsidR="000A2A2A">
        <w:rPr>
          <w:rFonts w:ascii="Arial" w:hAnsi="Arial" w:cs="Arial"/>
          <w:bCs/>
          <w:color w:val="auto"/>
          <w:sz w:val="22"/>
          <w:lang w:val="en-US"/>
        </w:rPr>
        <w:t xml:space="preserve">using his data, I set out to find a working definition of the first event, to characterize the distribution of idealized amplitude of the first event, and to find the first latency distributions separately for each of the first event amplitudes. </w:t>
      </w:r>
    </w:p>
    <w:p w14:paraId="7A7591FB" w14:textId="79DD797A" w:rsidR="001728D0" w:rsidRDefault="00A3108E" w:rsidP="00FE5D15">
      <w:pPr>
        <w:spacing w:after="240" w:line="360" w:lineRule="auto"/>
        <w:ind w:right="851"/>
        <w:jc w:val="center"/>
        <w:rPr>
          <w:rFonts w:cs="Arial"/>
          <w:b/>
          <w:bCs/>
          <w:sz w:val="22"/>
          <w:lang w:val="en-US"/>
        </w:rPr>
      </w:pPr>
      <w:r>
        <w:rPr>
          <w:rFonts w:cs="Arial"/>
          <w:b/>
          <w:bCs/>
          <w:sz w:val="22"/>
          <w:lang w:val="en-US"/>
        </w:rPr>
        <w:t xml:space="preserve">2 Materials and </w:t>
      </w:r>
      <w:r w:rsidR="001728D0">
        <w:rPr>
          <w:rFonts w:cs="Arial"/>
          <w:b/>
          <w:bCs/>
          <w:sz w:val="22"/>
          <w:lang w:val="en-US"/>
        </w:rPr>
        <w:t>Methods</w:t>
      </w:r>
    </w:p>
    <w:p w14:paraId="79D13214" w14:textId="26F71F78" w:rsidR="00410E0C"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 xml:space="preserve">2.1 </w:t>
      </w:r>
      <w:r w:rsidR="00AC7982">
        <w:rPr>
          <w:rFonts w:ascii="Arial" w:hAnsi="Arial" w:cs="Arial"/>
          <w:b/>
          <w:color w:val="auto"/>
          <w:sz w:val="22"/>
        </w:rPr>
        <w:t>Cell Cultur</w:t>
      </w:r>
      <w:r w:rsidR="00181B3B">
        <w:rPr>
          <w:rFonts w:ascii="Arial" w:hAnsi="Arial" w:cs="Arial"/>
          <w:b/>
          <w:color w:val="auto"/>
          <w:sz w:val="22"/>
        </w:rPr>
        <w:t>e</w:t>
      </w:r>
    </w:p>
    <w:p w14:paraId="1B7B016C" w14:textId="16C2A2BC" w:rsidR="00532F2B" w:rsidRDefault="00410E0C"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The human embryonic kidney 293 (HEK293) cell line was used for all patch clamp experiments</w:t>
      </w:r>
      <w:r w:rsidR="009710F3">
        <w:rPr>
          <w:rFonts w:ascii="Arial" w:hAnsi="Arial" w:cs="Arial"/>
          <w:bCs/>
          <w:color w:val="auto"/>
          <w:sz w:val="22"/>
        </w:rPr>
        <w:t xml:space="preserve">. </w:t>
      </w:r>
      <w:r w:rsidR="008B3770">
        <w:rPr>
          <w:rFonts w:ascii="Arial" w:hAnsi="Arial" w:cs="Arial"/>
          <w:bCs/>
          <w:color w:val="auto"/>
          <w:sz w:val="22"/>
        </w:rPr>
        <w:t>All c</w:t>
      </w:r>
      <w:r w:rsidR="00181B3B">
        <w:rPr>
          <w:rFonts w:ascii="Arial" w:hAnsi="Arial" w:cs="Arial"/>
          <w:bCs/>
          <w:color w:val="auto"/>
          <w:sz w:val="22"/>
        </w:rPr>
        <w:t>ells were cultured in Modified Eagle Medium (</w:t>
      </w:r>
      <w:r w:rsidR="00532F2B">
        <w:rPr>
          <w:rFonts w:ascii="Arial" w:hAnsi="Arial" w:cs="Arial"/>
          <w:bCs/>
          <w:color w:val="auto"/>
          <w:sz w:val="22"/>
        </w:rPr>
        <w:t>MEM</w:t>
      </w:r>
      <w:r w:rsidR="00181B3B">
        <w:rPr>
          <w:rFonts w:ascii="Arial" w:hAnsi="Arial" w:cs="Arial"/>
          <w:bCs/>
          <w:color w:val="auto"/>
          <w:sz w:val="22"/>
        </w:rPr>
        <w:t xml:space="preserve">) supplemented with 6% </w:t>
      </w:r>
      <w:proofErr w:type="spellStart"/>
      <w:r w:rsidR="00181B3B">
        <w:rPr>
          <w:rFonts w:ascii="Arial" w:hAnsi="Arial" w:cs="Arial"/>
          <w:bCs/>
          <w:color w:val="auto"/>
          <w:sz w:val="22"/>
        </w:rPr>
        <w:t>fetal</w:t>
      </w:r>
      <w:proofErr w:type="spellEnd"/>
      <w:r w:rsidR="00181B3B">
        <w:rPr>
          <w:rFonts w:ascii="Arial" w:hAnsi="Arial" w:cs="Arial"/>
          <w:bCs/>
          <w:color w:val="auto"/>
          <w:sz w:val="22"/>
        </w:rPr>
        <w:t xml:space="preserve"> bovine serum (</w:t>
      </w:r>
      <w:r w:rsidR="00532F2B">
        <w:rPr>
          <w:rFonts w:ascii="Arial" w:hAnsi="Arial" w:cs="Arial"/>
          <w:bCs/>
          <w:color w:val="auto"/>
          <w:sz w:val="22"/>
        </w:rPr>
        <w:t>FBS</w:t>
      </w:r>
      <w:r w:rsidR="00181B3B">
        <w:rPr>
          <w:rFonts w:ascii="Arial" w:hAnsi="Arial" w:cs="Arial"/>
          <w:bCs/>
          <w:color w:val="auto"/>
          <w:sz w:val="22"/>
        </w:rPr>
        <w:t xml:space="preserve">) in T-25 flasks </w:t>
      </w:r>
      <w:r w:rsidR="008B3770">
        <w:rPr>
          <w:rFonts w:ascii="Arial" w:hAnsi="Arial" w:cs="Arial"/>
          <w:bCs/>
          <w:color w:val="auto"/>
          <w:sz w:val="22"/>
        </w:rPr>
        <w:t>and</w:t>
      </w:r>
      <w:r w:rsidR="00181B3B">
        <w:rPr>
          <w:rFonts w:ascii="Arial" w:hAnsi="Arial" w:cs="Arial"/>
          <w:bCs/>
          <w:color w:val="auto"/>
          <w:sz w:val="22"/>
        </w:rPr>
        <w:t xml:space="preserve"> incubated at </w:t>
      </w:r>
      <w:r w:rsidR="00181B3B" w:rsidRPr="008B3770">
        <w:rPr>
          <w:rFonts w:ascii="Arial" w:hAnsi="Arial" w:cs="Arial"/>
          <w:bCs/>
          <w:color w:val="auto"/>
          <w:sz w:val="22"/>
        </w:rPr>
        <w:t>37</w:t>
      </w:r>
      <w:r w:rsidR="008B3770">
        <w:rPr>
          <w:rFonts w:ascii="Arial" w:hAnsi="Arial" w:cs="Arial"/>
          <w:bCs/>
          <w:color w:val="auto"/>
          <w:sz w:val="22"/>
        </w:rPr>
        <w:t>º</w:t>
      </w:r>
      <w:r w:rsidR="00181B3B" w:rsidRPr="008B3770">
        <w:rPr>
          <w:rFonts w:ascii="Arial" w:hAnsi="Arial" w:cs="Arial"/>
          <w:bCs/>
          <w:color w:val="auto"/>
          <w:sz w:val="22"/>
        </w:rPr>
        <w:t>C</w:t>
      </w:r>
      <w:r w:rsidR="00181B3B">
        <w:rPr>
          <w:rFonts w:ascii="Arial" w:hAnsi="Arial" w:cs="Arial"/>
          <w:bCs/>
          <w:color w:val="auto"/>
          <w:sz w:val="22"/>
        </w:rPr>
        <w:t xml:space="preserve"> and 5% CO</w:t>
      </w:r>
      <w:r w:rsidR="00181B3B">
        <w:rPr>
          <w:rFonts w:ascii="Arial" w:hAnsi="Arial" w:cs="Arial"/>
          <w:bCs/>
          <w:color w:val="auto"/>
          <w:sz w:val="22"/>
          <w:vertAlign w:val="subscript"/>
        </w:rPr>
        <w:t>2</w:t>
      </w:r>
      <w:r w:rsidR="00834AAC">
        <w:rPr>
          <w:rFonts w:ascii="Arial" w:hAnsi="Arial" w:cs="Arial"/>
          <w:bCs/>
          <w:color w:val="auto"/>
          <w:sz w:val="22"/>
        </w:rPr>
        <w:t xml:space="preserve">. </w:t>
      </w:r>
      <w:r w:rsidR="00181B3B">
        <w:rPr>
          <w:rFonts w:ascii="Arial" w:hAnsi="Arial" w:cs="Arial"/>
          <w:bCs/>
          <w:color w:val="auto"/>
          <w:sz w:val="22"/>
        </w:rPr>
        <w:t xml:space="preserve">Cells were split approximately twice a week, when the confluency reached ~90%. The cells were washed with 5 mL of Dulbecco’s phosphate buffered saline (DPBS) and </w:t>
      </w:r>
      <w:r w:rsidR="00532F2B">
        <w:rPr>
          <w:rFonts w:ascii="Arial" w:hAnsi="Arial" w:cs="Arial"/>
          <w:bCs/>
          <w:color w:val="auto"/>
          <w:sz w:val="22"/>
        </w:rPr>
        <w:t>incubated on 250</w:t>
      </w:r>
      <w:r w:rsidR="004767D3">
        <w:rPr>
          <w:rFonts w:ascii="Arial" w:hAnsi="Arial" w:cs="Arial"/>
          <w:bCs/>
          <w:color w:val="auto"/>
          <w:sz w:val="22"/>
        </w:rPr>
        <w:t xml:space="preserve"> µL</w:t>
      </w:r>
      <w:r w:rsidR="00532F2B">
        <w:rPr>
          <w:rFonts w:ascii="Arial" w:hAnsi="Arial" w:cs="Arial"/>
          <w:bCs/>
          <w:color w:val="auto"/>
          <w:sz w:val="22"/>
        </w:rPr>
        <w:t xml:space="preserve"> </w:t>
      </w:r>
      <w:r w:rsidR="004767D3">
        <w:rPr>
          <w:rFonts w:ascii="Arial" w:hAnsi="Arial" w:cs="Arial"/>
          <w:bCs/>
          <w:color w:val="auto"/>
          <w:sz w:val="22"/>
        </w:rPr>
        <w:t xml:space="preserve">0.05% </w:t>
      </w:r>
      <w:r w:rsidR="00532F2B">
        <w:rPr>
          <w:rFonts w:ascii="Arial" w:hAnsi="Arial" w:cs="Arial"/>
          <w:bCs/>
          <w:color w:val="auto"/>
          <w:sz w:val="22"/>
        </w:rPr>
        <w:t>Trypsin</w:t>
      </w:r>
      <w:r w:rsidR="004767D3">
        <w:rPr>
          <w:rFonts w:ascii="Arial" w:hAnsi="Arial" w:cs="Arial"/>
          <w:bCs/>
          <w:color w:val="auto"/>
          <w:sz w:val="22"/>
        </w:rPr>
        <w:t xml:space="preserve"> / 0.02%</w:t>
      </w:r>
      <w:r w:rsidR="00532F2B">
        <w:rPr>
          <w:rFonts w:ascii="Arial" w:hAnsi="Arial" w:cs="Arial"/>
          <w:bCs/>
          <w:color w:val="auto"/>
          <w:sz w:val="22"/>
        </w:rPr>
        <w:t xml:space="preserve"> </w:t>
      </w:r>
      <w:r w:rsidR="00DD0945">
        <w:rPr>
          <w:rFonts w:ascii="Arial" w:hAnsi="Arial" w:cs="Arial"/>
          <w:bCs/>
          <w:color w:val="auto"/>
          <w:sz w:val="22"/>
        </w:rPr>
        <w:t>EDTA</w:t>
      </w:r>
      <w:r w:rsidR="00532F2B">
        <w:rPr>
          <w:rFonts w:ascii="Arial" w:hAnsi="Arial" w:cs="Arial"/>
          <w:bCs/>
          <w:color w:val="auto"/>
          <w:sz w:val="22"/>
        </w:rPr>
        <w:t xml:space="preserve"> at </w:t>
      </w:r>
      <w:r w:rsidR="00532F2B" w:rsidRPr="008B3770">
        <w:rPr>
          <w:rFonts w:ascii="Arial" w:hAnsi="Arial" w:cs="Arial"/>
          <w:bCs/>
          <w:color w:val="auto"/>
          <w:sz w:val="22"/>
        </w:rPr>
        <w:t>37</w:t>
      </w:r>
      <w:r w:rsidR="008B3770">
        <w:rPr>
          <w:rFonts w:ascii="Arial" w:hAnsi="Arial" w:cs="Arial"/>
          <w:bCs/>
          <w:color w:val="auto"/>
          <w:sz w:val="22"/>
        </w:rPr>
        <w:t>º</w:t>
      </w:r>
      <w:r w:rsidR="00532F2B" w:rsidRPr="008B3770">
        <w:rPr>
          <w:rFonts w:ascii="Arial" w:hAnsi="Arial" w:cs="Arial"/>
          <w:bCs/>
          <w:color w:val="auto"/>
          <w:sz w:val="22"/>
        </w:rPr>
        <w:t>C</w:t>
      </w:r>
      <w:r w:rsidR="00532F2B">
        <w:rPr>
          <w:rFonts w:ascii="Arial" w:hAnsi="Arial" w:cs="Arial"/>
          <w:bCs/>
          <w:color w:val="auto"/>
          <w:sz w:val="22"/>
        </w:rPr>
        <w:t xml:space="preserve"> for 3 minutes. Afterwards the cells were suspended in 10 mL MEM + 6% FBS to stop </w:t>
      </w:r>
      <w:proofErr w:type="spellStart"/>
      <w:r w:rsidR="00532F2B">
        <w:rPr>
          <w:rFonts w:ascii="Arial" w:hAnsi="Arial" w:cs="Arial"/>
          <w:bCs/>
          <w:color w:val="auto"/>
          <w:sz w:val="22"/>
        </w:rPr>
        <w:t>trypsination</w:t>
      </w:r>
      <w:proofErr w:type="spellEnd"/>
      <w:r w:rsidR="00532F2B">
        <w:rPr>
          <w:rFonts w:ascii="Arial" w:hAnsi="Arial" w:cs="Arial"/>
          <w:bCs/>
          <w:color w:val="auto"/>
          <w:sz w:val="22"/>
        </w:rPr>
        <w:t>, after which they were centrifuged at 100g for 5 minutes</w:t>
      </w:r>
      <w:r w:rsidR="004767D3">
        <w:rPr>
          <w:rFonts w:ascii="Arial" w:hAnsi="Arial" w:cs="Arial"/>
          <w:bCs/>
          <w:color w:val="auto"/>
          <w:sz w:val="22"/>
        </w:rPr>
        <w:t xml:space="preserve">. </w:t>
      </w:r>
      <w:r w:rsidR="002D677C">
        <w:rPr>
          <w:rFonts w:ascii="Arial" w:hAnsi="Arial" w:cs="Arial"/>
          <w:bCs/>
          <w:color w:val="auto"/>
          <w:sz w:val="22"/>
        </w:rPr>
        <w:t xml:space="preserve">Supernatant was </w:t>
      </w:r>
      <w:r w:rsidR="004767D3">
        <w:rPr>
          <w:rFonts w:ascii="Arial" w:hAnsi="Arial" w:cs="Arial"/>
          <w:bCs/>
          <w:color w:val="auto"/>
          <w:sz w:val="22"/>
        </w:rPr>
        <w:t>discarded</w:t>
      </w:r>
      <w:r w:rsidR="002D677C">
        <w:rPr>
          <w:rFonts w:ascii="Arial" w:hAnsi="Arial" w:cs="Arial"/>
          <w:bCs/>
          <w:color w:val="auto"/>
          <w:sz w:val="22"/>
        </w:rPr>
        <w:t xml:space="preserve"> and t</w:t>
      </w:r>
      <w:r w:rsidR="00532F2B">
        <w:rPr>
          <w:rFonts w:ascii="Arial" w:hAnsi="Arial" w:cs="Arial"/>
          <w:bCs/>
          <w:color w:val="auto"/>
          <w:sz w:val="22"/>
        </w:rPr>
        <w:t>he cells were resuspended in 5 mL MEM + 6% FBS and</w:t>
      </w:r>
      <w:r w:rsidR="002D677C">
        <w:rPr>
          <w:rFonts w:ascii="Arial" w:hAnsi="Arial" w:cs="Arial"/>
          <w:bCs/>
          <w:color w:val="auto"/>
          <w:sz w:val="22"/>
        </w:rPr>
        <w:t xml:space="preserve"> </w:t>
      </w:r>
      <w:r w:rsidR="00532F2B">
        <w:rPr>
          <w:rFonts w:ascii="Arial" w:hAnsi="Arial" w:cs="Arial"/>
          <w:bCs/>
          <w:color w:val="auto"/>
          <w:sz w:val="22"/>
        </w:rPr>
        <w:t>split 1:7 - 1:11</w:t>
      </w:r>
      <w:r w:rsidR="002D677C">
        <w:rPr>
          <w:rFonts w:ascii="Arial" w:hAnsi="Arial" w:cs="Arial"/>
          <w:bCs/>
          <w:color w:val="auto"/>
          <w:sz w:val="22"/>
        </w:rPr>
        <w:t xml:space="preserve"> (depending on confluency)</w:t>
      </w:r>
      <w:r w:rsidR="00532F2B">
        <w:rPr>
          <w:rFonts w:ascii="Arial" w:hAnsi="Arial" w:cs="Arial"/>
          <w:bCs/>
          <w:color w:val="auto"/>
          <w:sz w:val="22"/>
        </w:rPr>
        <w:t xml:space="preserve"> into a new T</w:t>
      </w:r>
      <w:r w:rsidR="008828CD">
        <w:rPr>
          <w:rFonts w:ascii="Arial" w:hAnsi="Arial" w:cs="Arial"/>
          <w:bCs/>
          <w:color w:val="auto"/>
          <w:sz w:val="22"/>
        </w:rPr>
        <w:t>-</w:t>
      </w:r>
      <w:r w:rsidR="00532F2B">
        <w:rPr>
          <w:rFonts w:ascii="Arial" w:hAnsi="Arial" w:cs="Arial"/>
          <w:bCs/>
          <w:color w:val="auto"/>
          <w:sz w:val="22"/>
        </w:rPr>
        <w:t>25</w:t>
      </w:r>
      <w:r w:rsidR="008828CD">
        <w:rPr>
          <w:rFonts w:ascii="Arial" w:hAnsi="Arial" w:cs="Arial"/>
          <w:bCs/>
          <w:color w:val="auto"/>
          <w:sz w:val="22"/>
        </w:rPr>
        <w:t xml:space="preserve"> flask</w:t>
      </w:r>
      <w:r w:rsidR="00532F2B">
        <w:rPr>
          <w:rFonts w:ascii="Arial" w:hAnsi="Arial" w:cs="Arial"/>
          <w:bCs/>
          <w:color w:val="auto"/>
          <w:sz w:val="22"/>
        </w:rPr>
        <w:t>.</w:t>
      </w:r>
    </w:p>
    <w:p w14:paraId="61552EDF" w14:textId="47FB52F9" w:rsidR="00410E0C" w:rsidRPr="00181B3B" w:rsidRDefault="00532F2B"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Two days before transfection, 30 – 200 µL of cell suspension</w:t>
      </w:r>
      <w:r w:rsidR="008828CD">
        <w:rPr>
          <w:rFonts w:ascii="Arial" w:hAnsi="Arial" w:cs="Arial"/>
          <w:bCs/>
          <w:color w:val="auto"/>
          <w:sz w:val="22"/>
        </w:rPr>
        <w:t xml:space="preserve"> (depending on confluency)</w:t>
      </w:r>
      <w:r w:rsidR="00A8051F">
        <w:rPr>
          <w:rFonts w:ascii="Arial" w:hAnsi="Arial" w:cs="Arial"/>
          <w:bCs/>
          <w:color w:val="auto"/>
          <w:sz w:val="22"/>
        </w:rPr>
        <w:t xml:space="preserve"> were</w:t>
      </w:r>
      <w:r w:rsidR="008B3770">
        <w:rPr>
          <w:rFonts w:ascii="Arial" w:hAnsi="Arial" w:cs="Arial"/>
          <w:bCs/>
          <w:color w:val="auto"/>
          <w:sz w:val="22"/>
        </w:rPr>
        <w:t xml:space="preserve"> seeded onto</w:t>
      </w:r>
      <w:r w:rsidR="00A8051F">
        <w:rPr>
          <w:rFonts w:ascii="Arial" w:hAnsi="Arial" w:cs="Arial"/>
          <w:bCs/>
          <w:color w:val="auto"/>
          <w:sz w:val="22"/>
        </w:rPr>
        <w:t xml:space="preserve"> a ø25 mm dish containing 2 mL MEM + 6% FBS and </w:t>
      </w:r>
      <w:r w:rsidR="008B3770">
        <w:rPr>
          <w:rFonts w:ascii="Arial" w:hAnsi="Arial" w:cs="Arial"/>
          <w:bCs/>
          <w:color w:val="auto"/>
          <w:sz w:val="22"/>
        </w:rPr>
        <w:t>~4</w:t>
      </w:r>
      <w:r w:rsidR="00A8051F">
        <w:rPr>
          <w:rFonts w:ascii="Arial" w:hAnsi="Arial" w:cs="Arial"/>
          <w:bCs/>
          <w:color w:val="auto"/>
          <w:sz w:val="22"/>
        </w:rPr>
        <w:t xml:space="preserve"> ø10 mm coverslips coated with </w:t>
      </w:r>
      <w:r w:rsidR="00DD0945">
        <w:rPr>
          <w:rFonts w:ascii="Arial" w:hAnsi="Arial" w:cs="Arial"/>
          <w:bCs/>
          <w:color w:val="auto"/>
          <w:sz w:val="22"/>
        </w:rPr>
        <w:t>P</w:t>
      </w:r>
      <w:r w:rsidR="00A8051F">
        <w:rPr>
          <w:rFonts w:ascii="Arial" w:hAnsi="Arial" w:cs="Arial"/>
          <w:bCs/>
          <w:color w:val="auto"/>
          <w:sz w:val="22"/>
        </w:rPr>
        <w:t>oly</w:t>
      </w:r>
      <w:r w:rsidR="00DD0945">
        <w:rPr>
          <w:rFonts w:ascii="Arial" w:hAnsi="Arial" w:cs="Arial"/>
          <w:bCs/>
          <w:color w:val="auto"/>
          <w:sz w:val="22"/>
        </w:rPr>
        <w:t>-</w:t>
      </w:r>
      <w:r w:rsidR="004767D3">
        <w:rPr>
          <w:rFonts w:ascii="Arial" w:hAnsi="Arial" w:cs="Arial"/>
          <w:bCs/>
          <w:color w:val="auto"/>
          <w:sz w:val="22"/>
        </w:rPr>
        <w:t>L</w:t>
      </w:r>
      <w:r w:rsidR="00DD0945">
        <w:rPr>
          <w:rFonts w:ascii="Arial" w:hAnsi="Arial" w:cs="Arial"/>
          <w:bCs/>
          <w:color w:val="auto"/>
          <w:sz w:val="22"/>
        </w:rPr>
        <w:t>-L</w:t>
      </w:r>
      <w:r w:rsidR="00A8051F">
        <w:rPr>
          <w:rFonts w:ascii="Arial" w:hAnsi="Arial" w:cs="Arial"/>
          <w:bCs/>
          <w:color w:val="auto"/>
          <w:sz w:val="22"/>
        </w:rPr>
        <w:t xml:space="preserve">ysine. </w:t>
      </w:r>
      <w:r w:rsidR="009710F3">
        <w:rPr>
          <w:rFonts w:ascii="Arial" w:hAnsi="Arial" w:cs="Arial"/>
          <w:bCs/>
          <w:color w:val="auto"/>
          <w:sz w:val="22"/>
        </w:rPr>
        <w:t>These</w:t>
      </w:r>
      <w:r w:rsidR="00A8051F">
        <w:rPr>
          <w:rFonts w:ascii="Arial" w:hAnsi="Arial" w:cs="Arial"/>
          <w:bCs/>
          <w:color w:val="auto"/>
          <w:sz w:val="22"/>
        </w:rPr>
        <w:t xml:space="preserve"> coverslips had been</w:t>
      </w:r>
      <w:r w:rsidR="008B3770">
        <w:rPr>
          <w:rFonts w:ascii="Arial" w:hAnsi="Arial" w:cs="Arial"/>
          <w:bCs/>
          <w:color w:val="auto"/>
          <w:sz w:val="22"/>
        </w:rPr>
        <w:t xml:space="preserve"> previously sonicated for 15 minutes in 70% ethanol and had been kept</w:t>
      </w:r>
      <w:r w:rsidR="00A8051F">
        <w:rPr>
          <w:rFonts w:ascii="Arial" w:hAnsi="Arial" w:cs="Arial"/>
          <w:bCs/>
          <w:color w:val="auto"/>
          <w:sz w:val="22"/>
        </w:rPr>
        <w:t xml:space="preserve"> in </w:t>
      </w:r>
      <w:r w:rsidR="008B3770">
        <w:rPr>
          <w:rFonts w:ascii="Arial" w:hAnsi="Arial" w:cs="Arial"/>
          <w:bCs/>
          <w:color w:val="auto"/>
          <w:sz w:val="22"/>
        </w:rPr>
        <w:t>99</w:t>
      </w:r>
      <w:r w:rsidR="00A8051F">
        <w:rPr>
          <w:rFonts w:ascii="Arial" w:hAnsi="Arial" w:cs="Arial"/>
          <w:bCs/>
          <w:color w:val="auto"/>
          <w:sz w:val="22"/>
        </w:rPr>
        <w:t>% ethanol</w:t>
      </w:r>
      <w:r w:rsidR="008B3770">
        <w:rPr>
          <w:rFonts w:ascii="Arial" w:hAnsi="Arial" w:cs="Arial"/>
          <w:bCs/>
          <w:color w:val="auto"/>
          <w:sz w:val="22"/>
        </w:rPr>
        <w:t xml:space="preserve"> at room temperature. </w:t>
      </w:r>
      <w:r w:rsidR="009710F3">
        <w:rPr>
          <w:rFonts w:ascii="Arial" w:hAnsi="Arial" w:cs="Arial"/>
          <w:bCs/>
          <w:color w:val="auto"/>
          <w:sz w:val="22"/>
        </w:rPr>
        <w:t>For coating, coverslips were flamed and put into ø35 mm dishes. Subsequently,</w:t>
      </w:r>
      <w:r w:rsidR="00A8051F">
        <w:rPr>
          <w:rFonts w:ascii="Arial" w:hAnsi="Arial" w:cs="Arial"/>
          <w:bCs/>
          <w:color w:val="auto"/>
          <w:sz w:val="22"/>
        </w:rPr>
        <w:t xml:space="preserve"> ~200 µL of</w:t>
      </w:r>
      <w:r w:rsidR="00DD0945">
        <w:rPr>
          <w:rFonts w:ascii="Arial" w:hAnsi="Arial" w:cs="Arial"/>
          <w:bCs/>
          <w:color w:val="auto"/>
          <w:sz w:val="22"/>
        </w:rPr>
        <w:t xml:space="preserve"> </w:t>
      </w:r>
      <w:r w:rsidR="004767D3">
        <w:rPr>
          <w:rFonts w:ascii="Arial" w:hAnsi="Arial" w:cs="Arial"/>
          <w:bCs/>
          <w:color w:val="auto"/>
          <w:sz w:val="22"/>
        </w:rPr>
        <w:t xml:space="preserve">0.01% </w:t>
      </w:r>
      <w:r w:rsidR="00DD0945">
        <w:rPr>
          <w:rFonts w:ascii="Arial" w:hAnsi="Arial" w:cs="Arial"/>
          <w:bCs/>
          <w:color w:val="auto"/>
          <w:sz w:val="22"/>
        </w:rPr>
        <w:t>Poly-</w:t>
      </w:r>
      <w:r w:rsidR="004767D3">
        <w:rPr>
          <w:rFonts w:ascii="Arial" w:hAnsi="Arial" w:cs="Arial"/>
          <w:bCs/>
          <w:color w:val="auto"/>
          <w:sz w:val="22"/>
        </w:rPr>
        <w:t>L</w:t>
      </w:r>
      <w:r w:rsidR="00DD0945">
        <w:rPr>
          <w:rFonts w:ascii="Arial" w:hAnsi="Arial" w:cs="Arial"/>
          <w:bCs/>
          <w:color w:val="auto"/>
          <w:sz w:val="22"/>
        </w:rPr>
        <w:t xml:space="preserve">-Lysine </w:t>
      </w:r>
      <w:r w:rsidR="008B3770">
        <w:rPr>
          <w:rFonts w:ascii="Arial" w:hAnsi="Arial" w:cs="Arial"/>
          <w:bCs/>
          <w:color w:val="auto"/>
          <w:sz w:val="22"/>
        </w:rPr>
        <w:t xml:space="preserve">solution </w:t>
      </w:r>
      <w:r w:rsidR="00A8051F">
        <w:rPr>
          <w:rFonts w:ascii="Arial" w:hAnsi="Arial" w:cs="Arial"/>
          <w:bCs/>
          <w:color w:val="auto"/>
          <w:sz w:val="22"/>
        </w:rPr>
        <w:t>were added to the coverslip</w:t>
      </w:r>
      <w:r w:rsidR="008B3770">
        <w:rPr>
          <w:rFonts w:ascii="Arial" w:hAnsi="Arial" w:cs="Arial"/>
          <w:bCs/>
          <w:color w:val="auto"/>
          <w:sz w:val="22"/>
        </w:rPr>
        <w:t xml:space="preserve">, </w:t>
      </w:r>
      <w:r w:rsidR="00A8051F">
        <w:rPr>
          <w:rFonts w:ascii="Arial" w:hAnsi="Arial" w:cs="Arial"/>
          <w:bCs/>
          <w:color w:val="auto"/>
          <w:sz w:val="22"/>
        </w:rPr>
        <w:t>incubated at room temperature for 3 minutes</w:t>
      </w:r>
      <w:r w:rsidR="008B3770">
        <w:rPr>
          <w:rFonts w:ascii="Arial" w:hAnsi="Arial" w:cs="Arial"/>
          <w:bCs/>
          <w:color w:val="auto"/>
          <w:sz w:val="22"/>
        </w:rPr>
        <w:t>, and removed</w:t>
      </w:r>
      <w:r w:rsidR="00A8051F">
        <w:rPr>
          <w:rFonts w:ascii="Arial" w:hAnsi="Arial" w:cs="Arial"/>
          <w:bCs/>
          <w:color w:val="auto"/>
          <w:sz w:val="22"/>
        </w:rPr>
        <w:t>.</w:t>
      </w:r>
      <w:r w:rsidR="008B3770">
        <w:rPr>
          <w:rFonts w:ascii="Arial" w:hAnsi="Arial" w:cs="Arial"/>
          <w:bCs/>
          <w:color w:val="auto"/>
          <w:sz w:val="22"/>
        </w:rPr>
        <w:t xml:space="preserve"> </w:t>
      </w:r>
      <w:r w:rsidR="009710F3">
        <w:rPr>
          <w:rFonts w:ascii="Arial" w:hAnsi="Arial" w:cs="Arial"/>
          <w:bCs/>
          <w:color w:val="auto"/>
          <w:sz w:val="22"/>
        </w:rPr>
        <w:t>After washing twice in 2 mL DPBS, the</w:t>
      </w:r>
      <w:r w:rsidR="008B3770">
        <w:rPr>
          <w:rFonts w:ascii="Arial" w:hAnsi="Arial" w:cs="Arial"/>
          <w:bCs/>
          <w:color w:val="auto"/>
          <w:sz w:val="22"/>
        </w:rPr>
        <w:t xml:space="preserve"> </w:t>
      </w:r>
      <w:r w:rsidR="009710F3">
        <w:rPr>
          <w:rFonts w:ascii="Arial" w:hAnsi="Arial" w:cs="Arial"/>
          <w:bCs/>
          <w:color w:val="auto"/>
          <w:sz w:val="22"/>
        </w:rPr>
        <w:t xml:space="preserve">dishes with </w:t>
      </w:r>
      <w:r w:rsidR="008B3770">
        <w:rPr>
          <w:rFonts w:ascii="Arial" w:hAnsi="Arial" w:cs="Arial"/>
          <w:bCs/>
          <w:color w:val="auto"/>
          <w:sz w:val="22"/>
        </w:rPr>
        <w:t>coated coverslips were stored at 4ºC for up to 4 weeks.</w:t>
      </w:r>
      <w:r w:rsidR="00A8051F">
        <w:rPr>
          <w:rFonts w:ascii="Arial" w:hAnsi="Arial" w:cs="Arial"/>
          <w:bCs/>
          <w:color w:val="auto"/>
          <w:sz w:val="22"/>
        </w:rPr>
        <w:t xml:space="preserve"> </w:t>
      </w:r>
    </w:p>
    <w:p w14:paraId="72E70ED8" w14:textId="66C94A8F" w:rsidR="008B3770" w:rsidRPr="00181B3B"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 xml:space="preserve">2.2 </w:t>
      </w:r>
      <w:r w:rsidR="00181B3B">
        <w:rPr>
          <w:rFonts w:ascii="Arial" w:hAnsi="Arial" w:cs="Arial"/>
          <w:b/>
          <w:color w:val="auto"/>
          <w:sz w:val="22"/>
        </w:rPr>
        <w:t>Transfection</w:t>
      </w:r>
    </w:p>
    <w:p w14:paraId="3AF03927" w14:textId="77284C83" w:rsidR="002D677C" w:rsidRDefault="002D677C"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6 µL of xxx </w:t>
      </w:r>
      <w:proofErr w:type="spellStart"/>
      <w:r>
        <w:rPr>
          <w:rFonts w:ascii="Arial" w:hAnsi="Arial" w:cs="Arial"/>
          <w:bCs/>
          <w:color w:val="auto"/>
          <w:sz w:val="22"/>
        </w:rPr>
        <w:t>polyethylenimine</w:t>
      </w:r>
      <w:proofErr w:type="spellEnd"/>
      <w:r>
        <w:rPr>
          <w:rFonts w:ascii="Arial" w:hAnsi="Arial" w:cs="Arial"/>
          <w:bCs/>
          <w:color w:val="auto"/>
          <w:sz w:val="22"/>
        </w:rPr>
        <w:t xml:space="preserve"> (PEI) solution were added </w:t>
      </w:r>
      <w:r w:rsidR="009A7DD5">
        <w:rPr>
          <w:rFonts w:ascii="Arial" w:hAnsi="Arial" w:cs="Arial"/>
          <w:bCs/>
          <w:color w:val="auto"/>
          <w:sz w:val="22"/>
        </w:rPr>
        <w:t xml:space="preserve">to </w:t>
      </w:r>
      <w:r>
        <w:rPr>
          <w:rFonts w:ascii="Arial" w:hAnsi="Arial" w:cs="Arial"/>
          <w:bCs/>
          <w:color w:val="auto"/>
          <w:sz w:val="22"/>
        </w:rPr>
        <w:t>192 µL of OPTI-MEM and</w:t>
      </w:r>
      <w:r w:rsidR="009A7DD5">
        <w:rPr>
          <w:rFonts w:ascii="Arial" w:hAnsi="Arial" w:cs="Arial"/>
          <w:bCs/>
          <w:color w:val="auto"/>
          <w:sz w:val="22"/>
        </w:rPr>
        <w:t xml:space="preserve"> incubated for 3 minutes at room temperature. 2 µL of </w:t>
      </w:r>
      <w:r w:rsidR="00BD3DE6">
        <w:rPr>
          <w:rFonts w:ascii="Arial" w:hAnsi="Arial" w:cs="Arial"/>
          <w:bCs/>
          <w:color w:val="auto"/>
          <w:sz w:val="22"/>
        </w:rPr>
        <w:t xml:space="preserve">1 ng/µl </w:t>
      </w:r>
      <w:r w:rsidR="009A7DD5">
        <w:rPr>
          <w:rFonts w:ascii="Arial" w:hAnsi="Arial" w:cs="Arial"/>
          <w:bCs/>
          <w:color w:val="auto"/>
          <w:sz w:val="22"/>
        </w:rPr>
        <w:t xml:space="preserve">plasmid solution totalling </w:t>
      </w:r>
      <w:r w:rsidR="00BD3DE6">
        <w:rPr>
          <w:rFonts w:ascii="Arial" w:hAnsi="Arial" w:cs="Arial"/>
          <w:bCs/>
          <w:color w:val="auto"/>
          <w:sz w:val="22"/>
        </w:rPr>
        <w:t xml:space="preserve">2 </w:t>
      </w:r>
      <w:r w:rsidR="009A7DD5">
        <w:rPr>
          <w:rFonts w:ascii="Arial" w:hAnsi="Arial" w:cs="Arial"/>
          <w:bCs/>
          <w:color w:val="auto"/>
          <w:sz w:val="22"/>
        </w:rPr>
        <w:t xml:space="preserve">ng DNA were added and incubated for another 20 minutes at room temperature. The total mixture was then added dropwise to the cells and incubated for 5-12 hours at 37ºC. Afterwards, the transfection medium was removed, the cells were washed twice in 2 mL DPBS prior to adding 2 mL of fresh medium supplemented with 30 µL </w:t>
      </w:r>
      <w:r w:rsidR="00E203AC">
        <w:rPr>
          <w:rFonts w:ascii="Arial" w:hAnsi="Arial" w:cs="Arial"/>
          <w:bCs/>
          <w:color w:val="auto"/>
          <w:sz w:val="22"/>
        </w:rPr>
        <w:t>2 mM</w:t>
      </w:r>
      <w:r w:rsidR="009A7DD5">
        <w:rPr>
          <w:rFonts w:ascii="Arial" w:hAnsi="Arial" w:cs="Arial"/>
          <w:bCs/>
          <w:color w:val="auto"/>
          <w:sz w:val="22"/>
        </w:rPr>
        <w:t xml:space="preserve"> NBQX </w:t>
      </w:r>
      <w:r w:rsidR="006C4A5C">
        <w:rPr>
          <w:rFonts w:ascii="Arial" w:hAnsi="Arial" w:cs="Arial"/>
          <w:bCs/>
          <w:color w:val="auto"/>
          <w:sz w:val="22"/>
        </w:rPr>
        <w:t>disodium solution in water</w:t>
      </w:r>
      <w:r w:rsidR="00BD3DE6">
        <w:rPr>
          <w:rFonts w:ascii="Arial" w:hAnsi="Arial" w:cs="Arial"/>
          <w:bCs/>
          <w:color w:val="auto"/>
          <w:sz w:val="22"/>
        </w:rPr>
        <w:t xml:space="preserve"> for a total concentration</w:t>
      </w:r>
      <w:r w:rsidR="00E203AC">
        <w:rPr>
          <w:rFonts w:ascii="Arial" w:hAnsi="Arial" w:cs="Arial"/>
          <w:bCs/>
          <w:color w:val="auto"/>
          <w:sz w:val="22"/>
        </w:rPr>
        <w:t xml:space="preserve"> of 30 µM</w:t>
      </w:r>
      <w:r w:rsidR="009A7DD5">
        <w:rPr>
          <w:rFonts w:ascii="Arial" w:hAnsi="Arial" w:cs="Arial"/>
          <w:bCs/>
          <w:color w:val="auto"/>
          <w:sz w:val="22"/>
        </w:rPr>
        <w:t xml:space="preserve">. </w:t>
      </w:r>
    </w:p>
    <w:p w14:paraId="07271CBE" w14:textId="3114149B" w:rsidR="00921A08" w:rsidRPr="008B3770" w:rsidRDefault="007F639E"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lastRenderedPageBreak/>
        <w:t>The plasmids that were used for the GluA2 condition contained GluA2 (Q) flip and GFP, both under an IRES promoter. The GluA4 condition contained GluA4-flip under an IRES promoter. The GluA4+GAMMA2 condition contained GluA4-flip linked at its C-terminus via a 12 amino acid linker (</w:t>
      </w:r>
      <w:r>
        <w:rPr>
          <w:rFonts w:ascii="Arial" w:hAnsi="Arial" w:cs="Arial"/>
          <w:bCs/>
          <w:color w:val="auto"/>
          <w:sz w:val="22"/>
        </w:rPr>
        <w:t>Ser-Arg-Gly-Gly-Gly-Gly-Gly-Gly-</w:t>
      </w:r>
      <w:proofErr w:type="spellStart"/>
      <w:r>
        <w:rPr>
          <w:rFonts w:ascii="Arial" w:hAnsi="Arial" w:cs="Arial"/>
          <w:bCs/>
          <w:color w:val="auto"/>
          <w:sz w:val="22"/>
        </w:rPr>
        <w:t>Thr</w:t>
      </w:r>
      <w:proofErr w:type="spellEnd"/>
      <w:r>
        <w:rPr>
          <w:rFonts w:ascii="Arial" w:hAnsi="Arial" w:cs="Arial"/>
          <w:bCs/>
          <w:color w:val="auto"/>
          <w:sz w:val="22"/>
        </w:rPr>
        <w:t>-Gly-Ala-</w:t>
      </w:r>
      <w:proofErr w:type="spellStart"/>
      <w:r>
        <w:rPr>
          <w:rFonts w:ascii="Arial" w:hAnsi="Arial" w:cs="Arial"/>
          <w:bCs/>
          <w:color w:val="auto"/>
          <w:sz w:val="22"/>
        </w:rPr>
        <w:t>Thr</w:t>
      </w:r>
      <w:proofErr w:type="spellEnd"/>
      <w:r>
        <w:rPr>
          <w:rFonts w:ascii="Arial" w:hAnsi="Arial" w:cs="Arial"/>
          <w:bCs/>
          <w:color w:val="auto"/>
          <w:sz w:val="22"/>
        </w:rPr>
        <w:t>) to the N-terminus of GAMMA2 without the start codon and GFP, both under an IERS promoter.</w:t>
      </w:r>
    </w:p>
    <w:p w14:paraId="00EE6A45" w14:textId="15725A0A" w:rsidR="00FA144E"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2.3 Electrophysiological setup</w:t>
      </w:r>
    </w:p>
    <w:p w14:paraId="79599D03" w14:textId="1725311A" w:rsidR="00921A08" w:rsidRDefault="00921A08"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Recordings were done 16-48 hours after transfection. Data was collected on the same electrophysiology setup using an </w:t>
      </w:r>
      <w:proofErr w:type="spellStart"/>
      <w:r>
        <w:rPr>
          <w:rFonts w:ascii="Arial" w:hAnsi="Arial" w:cs="Arial"/>
          <w:bCs/>
          <w:color w:val="auto"/>
          <w:sz w:val="22"/>
        </w:rPr>
        <w:t>Axopatch</w:t>
      </w:r>
      <w:proofErr w:type="spellEnd"/>
      <w:r>
        <w:rPr>
          <w:rFonts w:ascii="Arial" w:hAnsi="Arial" w:cs="Arial"/>
          <w:bCs/>
          <w:color w:val="auto"/>
          <w:sz w:val="22"/>
        </w:rPr>
        <w:t xml:space="preserve"> 200B patch clamp amplifier and </w:t>
      </w:r>
      <w:r w:rsidR="005951B9">
        <w:rPr>
          <w:rFonts w:ascii="Arial" w:hAnsi="Arial" w:cs="Arial"/>
          <w:bCs/>
          <w:color w:val="auto"/>
          <w:sz w:val="22"/>
        </w:rPr>
        <w:t xml:space="preserve">amplifier output was monitored on a </w:t>
      </w:r>
      <w:r w:rsidR="00CD65DD">
        <w:rPr>
          <w:rFonts w:ascii="Arial" w:hAnsi="Arial" w:cs="Arial"/>
          <w:bCs/>
          <w:color w:val="auto"/>
          <w:sz w:val="22"/>
        </w:rPr>
        <w:t>Tektronix TBS1102B d</w:t>
      </w:r>
      <w:r w:rsidR="005951B9">
        <w:rPr>
          <w:rFonts w:ascii="Arial" w:hAnsi="Arial" w:cs="Arial"/>
          <w:bCs/>
          <w:color w:val="auto"/>
          <w:sz w:val="22"/>
        </w:rPr>
        <w:t>igital oscilloscope.</w:t>
      </w:r>
      <w:r>
        <w:rPr>
          <w:rFonts w:ascii="Arial" w:hAnsi="Arial" w:cs="Arial"/>
          <w:bCs/>
          <w:color w:val="auto"/>
          <w:sz w:val="22"/>
        </w:rPr>
        <w:t xml:space="preserve"> Digitization was performed using a </w:t>
      </w:r>
      <w:r w:rsidR="005951B9">
        <w:rPr>
          <w:rFonts w:ascii="Arial" w:hAnsi="Arial" w:cs="Arial"/>
          <w:bCs/>
          <w:color w:val="auto"/>
          <w:sz w:val="22"/>
        </w:rPr>
        <w:t xml:space="preserve">HEKA </w:t>
      </w:r>
      <w:proofErr w:type="spellStart"/>
      <w:r w:rsidR="005951B9">
        <w:rPr>
          <w:rFonts w:ascii="Arial" w:hAnsi="Arial" w:cs="Arial"/>
          <w:bCs/>
          <w:color w:val="auto"/>
          <w:sz w:val="22"/>
        </w:rPr>
        <w:t>InstruTECH</w:t>
      </w:r>
      <w:proofErr w:type="spellEnd"/>
      <w:r w:rsidR="005951B9">
        <w:rPr>
          <w:rFonts w:ascii="Arial" w:hAnsi="Arial" w:cs="Arial"/>
          <w:bCs/>
          <w:color w:val="auto"/>
          <w:sz w:val="22"/>
        </w:rPr>
        <w:t xml:space="preserve"> ITC-18 interface</w:t>
      </w:r>
      <w:r w:rsidR="006A5E55">
        <w:rPr>
          <w:rFonts w:ascii="Arial" w:hAnsi="Arial" w:cs="Arial"/>
          <w:bCs/>
          <w:color w:val="auto"/>
          <w:sz w:val="22"/>
        </w:rPr>
        <w:t>.</w:t>
      </w:r>
      <w:r w:rsidR="005951B9">
        <w:rPr>
          <w:rFonts w:ascii="Arial" w:hAnsi="Arial" w:cs="Arial"/>
          <w:bCs/>
          <w:color w:val="auto"/>
          <w:sz w:val="22"/>
        </w:rPr>
        <w:t xml:space="preserve"> </w:t>
      </w:r>
    </w:p>
    <w:p w14:paraId="12AB85DD" w14:textId="1E997041" w:rsidR="002A28D8" w:rsidRDefault="005951B9"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Patch pipettes were pulled using a Sutter P-1000 pipette puller from </w:t>
      </w:r>
      <w:r w:rsidR="004767D3">
        <w:rPr>
          <w:rFonts w:ascii="Arial" w:hAnsi="Arial" w:cs="Arial"/>
          <w:bCs/>
          <w:color w:val="auto"/>
          <w:sz w:val="22"/>
        </w:rPr>
        <w:t xml:space="preserve">World Precision Instruments TW150F3 3-inch thin-wall borosilicate glass capillaries, with an outer diameter of 1.5 mm and an inner diameter of 1.12 mm. </w:t>
      </w:r>
      <w:r>
        <w:rPr>
          <w:rFonts w:ascii="Arial" w:hAnsi="Arial" w:cs="Arial"/>
          <w:bCs/>
          <w:color w:val="auto"/>
          <w:sz w:val="22"/>
        </w:rPr>
        <w:t xml:space="preserve">Electrodes </w:t>
      </w:r>
      <w:r w:rsidR="004767D3">
        <w:rPr>
          <w:rFonts w:ascii="Arial" w:hAnsi="Arial" w:cs="Arial"/>
          <w:bCs/>
          <w:color w:val="auto"/>
          <w:sz w:val="22"/>
        </w:rPr>
        <w:t>had previously been</w:t>
      </w:r>
      <w:r>
        <w:rPr>
          <w:rFonts w:ascii="Arial" w:hAnsi="Arial" w:cs="Arial"/>
          <w:bCs/>
          <w:color w:val="auto"/>
          <w:sz w:val="22"/>
        </w:rPr>
        <w:t xml:space="preserve"> made from </w:t>
      </w:r>
      <w:r w:rsidR="00CD65DD">
        <w:rPr>
          <w:rFonts w:ascii="Arial" w:hAnsi="Arial" w:cs="Arial"/>
          <w:bCs/>
          <w:color w:val="auto"/>
          <w:sz w:val="22"/>
        </w:rPr>
        <w:t>T</w:t>
      </w:r>
      <w:r>
        <w:rPr>
          <w:rFonts w:ascii="Arial" w:hAnsi="Arial" w:cs="Arial"/>
          <w:bCs/>
          <w:color w:val="auto"/>
          <w:sz w:val="22"/>
        </w:rPr>
        <w:t>eflon</w:t>
      </w:r>
      <w:r w:rsidR="00CD65DD">
        <w:rPr>
          <w:rFonts w:ascii="Arial" w:hAnsi="Arial" w:cs="Arial"/>
          <w:bCs/>
          <w:color w:val="auto"/>
          <w:sz w:val="22"/>
        </w:rPr>
        <w:t xml:space="preserve"> </w:t>
      </w:r>
      <w:r>
        <w:rPr>
          <w:rFonts w:ascii="Arial" w:hAnsi="Arial" w:cs="Arial"/>
          <w:bCs/>
          <w:color w:val="auto"/>
          <w:sz w:val="22"/>
        </w:rPr>
        <w:t>coated silver wire tipped with a silver chloride pellet. The head</w:t>
      </w:r>
      <w:r w:rsidR="00CD65DD">
        <w:rPr>
          <w:rFonts w:ascii="Arial" w:hAnsi="Arial" w:cs="Arial"/>
          <w:bCs/>
          <w:color w:val="auto"/>
          <w:sz w:val="22"/>
        </w:rPr>
        <w:t xml:space="preserve"> </w:t>
      </w:r>
      <w:r>
        <w:rPr>
          <w:rFonts w:ascii="Arial" w:hAnsi="Arial" w:cs="Arial"/>
          <w:bCs/>
          <w:color w:val="auto"/>
          <w:sz w:val="22"/>
        </w:rPr>
        <w:t xml:space="preserve">stage containing the electrode holder was moved using a </w:t>
      </w:r>
      <w:proofErr w:type="spellStart"/>
      <w:r>
        <w:rPr>
          <w:rFonts w:ascii="Arial" w:hAnsi="Arial" w:cs="Arial"/>
          <w:bCs/>
          <w:color w:val="auto"/>
          <w:sz w:val="22"/>
        </w:rPr>
        <w:t>Scientifica</w:t>
      </w:r>
      <w:proofErr w:type="spellEnd"/>
      <w:r>
        <w:rPr>
          <w:rFonts w:ascii="Arial" w:hAnsi="Arial" w:cs="Arial"/>
          <w:bCs/>
          <w:color w:val="auto"/>
          <w:sz w:val="22"/>
        </w:rPr>
        <w:t xml:space="preserve"> </w:t>
      </w:r>
      <w:proofErr w:type="spellStart"/>
      <w:r>
        <w:rPr>
          <w:rFonts w:ascii="Arial" w:hAnsi="Arial" w:cs="Arial"/>
          <w:bCs/>
          <w:color w:val="auto"/>
          <w:sz w:val="22"/>
        </w:rPr>
        <w:t>PatchStar</w:t>
      </w:r>
      <w:proofErr w:type="spellEnd"/>
      <w:r>
        <w:rPr>
          <w:rFonts w:ascii="Arial" w:hAnsi="Arial" w:cs="Arial"/>
          <w:bCs/>
          <w:color w:val="auto"/>
          <w:sz w:val="22"/>
        </w:rPr>
        <w:t xml:space="preserve"> micromanipulator.</w:t>
      </w:r>
      <w:r w:rsidR="002A28D8">
        <w:rPr>
          <w:rFonts w:ascii="Arial" w:hAnsi="Arial" w:cs="Arial"/>
          <w:bCs/>
          <w:color w:val="auto"/>
          <w:sz w:val="22"/>
        </w:rPr>
        <w:t xml:space="preserve"> Pipettes typically had resistances of 3-6 </w:t>
      </w:r>
      <w:proofErr w:type="gramStart"/>
      <w:r w:rsidR="002A28D8">
        <w:rPr>
          <w:rFonts w:ascii="Arial" w:hAnsi="Arial" w:cs="Arial"/>
          <w:bCs/>
          <w:color w:val="auto"/>
          <w:sz w:val="22"/>
        </w:rPr>
        <w:t>MΩ, and</w:t>
      </w:r>
      <w:proofErr w:type="gramEnd"/>
      <w:r w:rsidR="002A28D8">
        <w:rPr>
          <w:rFonts w:ascii="Arial" w:hAnsi="Arial" w:cs="Arial"/>
          <w:bCs/>
          <w:color w:val="auto"/>
          <w:sz w:val="22"/>
        </w:rPr>
        <w:t xml:space="preserve"> were mounted onto a G23 Instruments electrode holder after being filled with intracellular solution (Table XXX). To block the inward</w:t>
      </w:r>
      <w:r w:rsidR="008F0FCA">
        <w:rPr>
          <w:rFonts w:ascii="Arial" w:hAnsi="Arial" w:cs="Arial"/>
          <w:bCs/>
          <w:color w:val="auto"/>
          <w:sz w:val="22"/>
        </w:rPr>
        <w:t xml:space="preserve"> </w:t>
      </w:r>
      <w:proofErr w:type="spellStart"/>
      <w:r w:rsidR="002A28D8">
        <w:rPr>
          <w:rFonts w:ascii="Arial" w:hAnsi="Arial" w:cs="Arial"/>
          <w:bCs/>
          <w:color w:val="auto"/>
          <w:sz w:val="22"/>
        </w:rPr>
        <w:t>xxxx</w:t>
      </w:r>
      <w:proofErr w:type="spellEnd"/>
      <w:r w:rsidR="002A28D8">
        <w:rPr>
          <w:rFonts w:ascii="Arial" w:hAnsi="Arial" w:cs="Arial"/>
          <w:bCs/>
          <w:color w:val="auto"/>
          <w:sz w:val="22"/>
        </w:rPr>
        <w:t xml:space="preserve"> rectification of GluA4 in the presence of polyamines </w:t>
      </w:r>
      <w:proofErr w:type="spellStart"/>
      <w:r w:rsidR="00796952">
        <w:rPr>
          <w:rFonts w:ascii="Arial" w:hAnsi="Arial" w:cs="Arial"/>
          <w:bCs/>
          <w:color w:val="auto"/>
          <w:sz w:val="22"/>
        </w:rPr>
        <w:t>xxxxxxxxx</w:t>
      </w:r>
      <w:proofErr w:type="spellEnd"/>
    </w:p>
    <w:p w14:paraId="6B062A60" w14:textId="00100589" w:rsidR="006C4A5C" w:rsidRDefault="006C4A5C"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Solution exchange was achieved using a </w:t>
      </w:r>
      <w:proofErr w:type="spellStart"/>
      <w:r>
        <w:rPr>
          <w:rFonts w:ascii="Arial" w:hAnsi="Arial" w:cs="Arial"/>
          <w:bCs/>
          <w:color w:val="auto"/>
          <w:sz w:val="22"/>
        </w:rPr>
        <w:t>Physik</w:t>
      </w:r>
      <w:proofErr w:type="spellEnd"/>
      <w:r>
        <w:rPr>
          <w:rFonts w:ascii="Arial" w:hAnsi="Arial" w:cs="Arial"/>
          <w:bCs/>
          <w:color w:val="auto"/>
          <w:sz w:val="22"/>
        </w:rPr>
        <w:t xml:space="preserve"> </w:t>
      </w:r>
      <w:proofErr w:type="spellStart"/>
      <w:r>
        <w:rPr>
          <w:rFonts w:ascii="Arial" w:hAnsi="Arial" w:cs="Arial"/>
          <w:bCs/>
          <w:color w:val="auto"/>
          <w:sz w:val="22"/>
        </w:rPr>
        <w:t>Instrumente</w:t>
      </w:r>
      <w:proofErr w:type="spellEnd"/>
      <w:r>
        <w:rPr>
          <w:rFonts w:ascii="Arial" w:hAnsi="Arial" w:cs="Arial"/>
          <w:bCs/>
          <w:color w:val="auto"/>
          <w:sz w:val="22"/>
        </w:rPr>
        <w:t xml:space="preserve"> piezoelectric stack actuator, which received XXX V pulses from the acquisition software, transmitted by a Siskiyou controller. The actuator moved a perfusion tool, which</w:t>
      </w:r>
      <w:r w:rsidR="004767D3">
        <w:rPr>
          <w:rFonts w:ascii="Arial" w:hAnsi="Arial" w:cs="Arial"/>
          <w:bCs/>
          <w:color w:val="auto"/>
          <w:sz w:val="22"/>
        </w:rPr>
        <w:t xml:space="preserve"> had been</w:t>
      </w:r>
      <w:r>
        <w:rPr>
          <w:rFonts w:ascii="Arial" w:hAnsi="Arial" w:cs="Arial"/>
          <w:bCs/>
          <w:color w:val="auto"/>
          <w:sz w:val="22"/>
        </w:rPr>
        <w:t xml:space="preserve"> made in the lab as laid out in detail in Plested and Poulsen 2021 (SOURCE), exposing the stationary patch pipette to</w:t>
      </w:r>
      <w:r w:rsidR="006A5E55">
        <w:rPr>
          <w:rFonts w:ascii="Arial" w:hAnsi="Arial" w:cs="Arial"/>
          <w:bCs/>
          <w:color w:val="auto"/>
          <w:sz w:val="22"/>
        </w:rPr>
        <w:t xml:space="preserve"> two</w:t>
      </w:r>
      <w:r>
        <w:rPr>
          <w:rFonts w:ascii="Arial" w:hAnsi="Arial" w:cs="Arial"/>
          <w:bCs/>
          <w:color w:val="auto"/>
          <w:sz w:val="22"/>
        </w:rPr>
        <w:t xml:space="preserve"> different </w:t>
      </w:r>
      <w:r w:rsidR="00CD65DD">
        <w:rPr>
          <w:rFonts w:ascii="Arial" w:hAnsi="Arial" w:cs="Arial"/>
          <w:bCs/>
          <w:color w:val="auto"/>
          <w:sz w:val="22"/>
        </w:rPr>
        <w:t xml:space="preserve">extracellular </w:t>
      </w:r>
      <w:r>
        <w:rPr>
          <w:rFonts w:ascii="Arial" w:hAnsi="Arial" w:cs="Arial"/>
          <w:bCs/>
          <w:color w:val="auto"/>
          <w:sz w:val="22"/>
        </w:rPr>
        <w:t>solutions</w:t>
      </w:r>
      <w:r w:rsidR="00CD65DD">
        <w:rPr>
          <w:rFonts w:ascii="Arial" w:hAnsi="Arial" w:cs="Arial"/>
          <w:bCs/>
          <w:color w:val="auto"/>
          <w:sz w:val="22"/>
        </w:rPr>
        <w:t xml:space="preserve"> (Table XX). Solution 2 contained </w:t>
      </w:r>
      <w:proofErr w:type="spellStart"/>
      <w:r w:rsidR="00CD65DD">
        <w:rPr>
          <w:rFonts w:ascii="Arial" w:hAnsi="Arial" w:cs="Arial"/>
          <w:bCs/>
          <w:color w:val="auto"/>
          <w:sz w:val="22"/>
        </w:rPr>
        <w:t>xxxx</w:t>
      </w:r>
      <w:proofErr w:type="spellEnd"/>
      <w:r w:rsidR="00CD65DD">
        <w:rPr>
          <w:rFonts w:ascii="Arial" w:hAnsi="Arial" w:cs="Arial"/>
          <w:bCs/>
          <w:color w:val="auto"/>
          <w:sz w:val="22"/>
        </w:rPr>
        <w:t xml:space="preserve"> glutamate for receptor activation and xxx sucrose to make it easier to distinguish under the microscope.</w:t>
      </w:r>
    </w:p>
    <w:p w14:paraId="7642DE1D" w14:textId="7BEF4DC5" w:rsidR="006C4A5C" w:rsidRDefault="006C4A5C"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For patching, coverslips containing cells were removed from the incubator and placed into a fresh ø35mm dish</w:t>
      </w:r>
      <w:r w:rsidR="006A5E55">
        <w:rPr>
          <w:rFonts w:ascii="Arial" w:hAnsi="Arial" w:cs="Arial"/>
          <w:bCs/>
          <w:color w:val="auto"/>
          <w:sz w:val="22"/>
        </w:rPr>
        <w:t xml:space="preserve"> contain</w:t>
      </w:r>
      <w:r w:rsidR="00CD65DD">
        <w:rPr>
          <w:rFonts w:ascii="Arial" w:hAnsi="Arial" w:cs="Arial"/>
          <w:bCs/>
          <w:color w:val="auto"/>
          <w:sz w:val="22"/>
        </w:rPr>
        <w:t>in</w:t>
      </w:r>
      <w:r w:rsidR="006A5E55">
        <w:rPr>
          <w:rFonts w:ascii="Arial" w:hAnsi="Arial" w:cs="Arial"/>
          <w:bCs/>
          <w:color w:val="auto"/>
          <w:sz w:val="22"/>
        </w:rPr>
        <w:t xml:space="preserve">g </w:t>
      </w:r>
      <w:r w:rsidR="00CD65DD">
        <w:rPr>
          <w:rFonts w:ascii="Arial" w:hAnsi="Arial" w:cs="Arial"/>
          <w:bCs/>
          <w:color w:val="auto"/>
          <w:sz w:val="22"/>
        </w:rPr>
        <w:t>Solution 1</w:t>
      </w:r>
      <w:r>
        <w:rPr>
          <w:rFonts w:ascii="Arial" w:hAnsi="Arial" w:cs="Arial"/>
          <w:bCs/>
          <w:color w:val="auto"/>
          <w:sz w:val="22"/>
        </w:rPr>
        <w:t xml:space="preserve"> mounted on </w:t>
      </w:r>
      <w:r w:rsidR="00DD0945">
        <w:rPr>
          <w:rFonts w:ascii="Arial" w:hAnsi="Arial" w:cs="Arial"/>
          <w:bCs/>
          <w:color w:val="auto"/>
          <w:sz w:val="22"/>
        </w:rPr>
        <w:t xml:space="preserve">a Zeiss </w:t>
      </w:r>
      <w:proofErr w:type="spellStart"/>
      <w:r w:rsidR="00DD0945">
        <w:rPr>
          <w:rFonts w:ascii="Arial" w:hAnsi="Arial" w:cs="Arial"/>
          <w:bCs/>
          <w:color w:val="auto"/>
          <w:sz w:val="22"/>
        </w:rPr>
        <w:t>Axiovert</w:t>
      </w:r>
      <w:proofErr w:type="spellEnd"/>
      <w:r w:rsidR="00DD0945">
        <w:rPr>
          <w:rFonts w:ascii="Arial" w:hAnsi="Arial" w:cs="Arial"/>
          <w:bCs/>
          <w:color w:val="auto"/>
          <w:sz w:val="22"/>
        </w:rPr>
        <w:t xml:space="preserve"> 100</w:t>
      </w:r>
      <w:r>
        <w:rPr>
          <w:rFonts w:ascii="Arial" w:hAnsi="Arial" w:cs="Arial"/>
          <w:bCs/>
          <w:color w:val="auto"/>
          <w:sz w:val="22"/>
        </w:rPr>
        <w:t xml:space="preserve"> microscope </w:t>
      </w:r>
      <w:r w:rsidR="00CD65DD">
        <w:rPr>
          <w:rFonts w:ascii="Arial" w:hAnsi="Arial" w:cs="Arial"/>
          <w:bCs/>
          <w:color w:val="auto"/>
          <w:sz w:val="22"/>
        </w:rPr>
        <w:t xml:space="preserve">in a TMC </w:t>
      </w:r>
      <w:r>
        <w:rPr>
          <w:rFonts w:ascii="Arial" w:hAnsi="Arial" w:cs="Arial"/>
          <w:bCs/>
          <w:color w:val="auto"/>
          <w:sz w:val="22"/>
        </w:rPr>
        <w:t>Faraday cage</w:t>
      </w:r>
      <w:r w:rsidR="00CD65DD" w:rsidRPr="00CD65DD">
        <w:rPr>
          <w:rFonts w:ascii="Arial" w:hAnsi="Arial" w:cs="Arial"/>
          <w:bCs/>
          <w:color w:val="auto"/>
          <w:sz w:val="22"/>
        </w:rPr>
        <w:t xml:space="preserve"> </w:t>
      </w:r>
      <w:r w:rsidR="00CD65DD">
        <w:rPr>
          <w:rFonts w:ascii="Arial" w:hAnsi="Arial" w:cs="Arial"/>
          <w:bCs/>
          <w:color w:val="auto"/>
          <w:sz w:val="22"/>
        </w:rPr>
        <w:t>on a TMC vibration-free table</w:t>
      </w:r>
      <w:r>
        <w:rPr>
          <w:rFonts w:ascii="Arial" w:hAnsi="Arial" w:cs="Arial"/>
          <w:bCs/>
          <w:color w:val="auto"/>
          <w:sz w:val="22"/>
        </w:rPr>
        <w:t xml:space="preserve">. </w:t>
      </w:r>
      <w:proofErr w:type="spellStart"/>
      <w:r>
        <w:rPr>
          <w:rFonts w:ascii="Arial" w:hAnsi="Arial" w:cs="Arial"/>
          <w:bCs/>
          <w:color w:val="auto"/>
          <w:sz w:val="22"/>
        </w:rPr>
        <w:t>eGFP</w:t>
      </w:r>
      <w:proofErr w:type="spellEnd"/>
      <w:r>
        <w:rPr>
          <w:rFonts w:ascii="Arial" w:hAnsi="Arial" w:cs="Arial"/>
          <w:bCs/>
          <w:color w:val="auto"/>
          <w:sz w:val="22"/>
        </w:rPr>
        <w:t xml:space="preserve"> fluorescence was examined using </w:t>
      </w:r>
      <w:r w:rsidR="006A5E55">
        <w:rPr>
          <w:rFonts w:ascii="Arial" w:hAnsi="Arial" w:cs="Arial"/>
          <w:bCs/>
          <w:color w:val="auto"/>
          <w:sz w:val="22"/>
        </w:rPr>
        <w:t xml:space="preserve">blue excitation light emitted by </w:t>
      </w:r>
      <w:r w:rsidR="00DD0945">
        <w:rPr>
          <w:rFonts w:ascii="Arial" w:hAnsi="Arial" w:cs="Arial"/>
          <w:bCs/>
          <w:color w:val="auto"/>
          <w:sz w:val="22"/>
        </w:rPr>
        <w:t>an X-Cite series 120Q</w:t>
      </w:r>
      <w:r w:rsidR="006A5E55">
        <w:rPr>
          <w:rFonts w:ascii="Arial" w:hAnsi="Arial" w:cs="Arial"/>
          <w:bCs/>
          <w:color w:val="auto"/>
          <w:sz w:val="22"/>
        </w:rPr>
        <w:t>. Healthy looking, transfected cells were selected by inspection. After an outside-out patch had been excised, the solution flow through the perfusion tool was started</w:t>
      </w:r>
      <w:r w:rsidR="00CE2CB8">
        <w:rPr>
          <w:rFonts w:ascii="Arial" w:hAnsi="Arial" w:cs="Arial"/>
          <w:bCs/>
          <w:color w:val="auto"/>
          <w:sz w:val="22"/>
        </w:rPr>
        <w:t>. After the recordings, the bath solutions were replaced to keep extracellular glutamate solutions low. All data was a</w:t>
      </w:r>
      <w:r w:rsidR="007416BD">
        <w:rPr>
          <w:rFonts w:ascii="Arial" w:hAnsi="Arial" w:cs="Arial"/>
          <w:bCs/>
          <w:color w:val="auto"/>
          <w:sz w:val="22"/>
        </w:rPr>
        <w:t>c</w:t>
      </w:r>
      <w:r w:rsidR="00CE2CB8">
        <w:rPr>
          <w:rFonts w:ascii="Arial" w:hAnsi="Arial" w:cs="Arial"/>
          <w:bCs/>
          <w:color w:val="auto"/>
          <w:sz w:val="22"/>
        </w:rPr>
        <w:t xml:space="preserve">quired using </w:t>
      </w:r>
      <w:r w:rsidR="007416BD">
        <w:rPr>
          <w:rFonts w:ascii="Arial" w:hAnsi="Arial" w:cs="Arial"/>
          <w:bCs/>
          <w:color w:val="auto"/>
          <w:sz w:val="22"/>
        </w:rPr>
        <w:t xml:space="preserve">the </w:t>
      </w:r>
      <w:proofErr w:type="spellStart"/>
      <w:r w:rsidR="00802EFC">
        <w:rPr>
          <w:rFonts w:ascii="Arial" w:hAnsi="Arial" w:cs="Arial"/>
          <w:bCs/>
          <w:color w:val="auto"/>
          <w:sz w:val="22"/>
        </w:rPr>
        <w:t>AxoGraph</w:t>
      </w:r>
      <w:proofErr w:type="spellEnd"/>
      <w:r w:rsidR="007416BD">
        <w:rPr>
          <w:rFonts w:ascii="Arial" w:hAnsi="Arial" w:cs="Arial"/>
          <w:bCs/>
          <w:color w:val="auto"/>
          <w:sz w:val="22"/>
        </w:rPr>
        <w:t xml:space="preserve"> acquisition software (</w:t>
      </w:r>
      <w:proofErr w:type="spellStart"/>
      <w:r w:rsidR="007416BD">
        <w:rPr>
          <w:rFonts w:ascii="Arial" w:hAnsi="Arial" w:cs="Arial"/>
          <w:bCs/>
          <w:color w:val="auto"/>
          <w:sz w:val="22"/>
        </w:rPr>
        <w:t>AxoGraph</w:t>
      </w:r>
      <w:proofErr w:type="spellEnd"/>
      <w:r w:rsidR="007416BD">
        <w:rPr>
          <w:rFonts w:ascii="Arial" w:hAnsi="Arial" w:cs="Arial"/>
          <w:bCs/>
          <w:color w:val="auto"/>
          <w:sz w:val="22"/>
        </w:rPr>
        <w:t xml:space="preserve"> Scientific, John Clements) at 40kHz after passing </w:t>
      </w:r>
      <w:r w:rsidR="00B50B95">
        <w:rPr>
          <w:rFonts w:ascii="Arial" w:hAnsi="Arial" w:cs="Arial"/>
          <w:bCs/>
          <w:color w:val="auto"/>
          <w:sz w:val="22"/>
        </w:rPr>
        <w:t>through an 8-pole Bessel filter at 10 kHz. The speed of solution exchange</w:t>
      </w:r>
      <w:r w:rsidR="004B66A4">
        <w:rPr>
          <w:rFonts w:ascii="Arial" w:hAnsi="Arial" w:cs="Arial"/>
          <w:bCs/>
          <w:color w:val="auto"/>
          <w:sz w:val="22"/>
        </w:rPr>
        <w:t xml:space="preserve"> and positioning of the patch pipette</w:t>
      </w:r>
      <w:r w:rsidR="00B50B95">
        <w:rPr>
          <w:rFonts w:ascii="Arial" w:hAnsi="Arial" w:cs="Arial"/>
          <w:bCs/>
          <w:color w:val="auto"/>
          <w:sz w:val="22"/>
        </w:rPr>
        <w:t xml:space="preserve"> was tested by applying the solutions to an open tip patch after recording.</w:t>
      </w:r>
    </w:p>
    <w:p w14:paraId="47A49D58" w14:textId="77EEA69B" w:rsidR="004B66A4" w:rsidRPr="00A3108E"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2.4 Electrophysiological recordings</w:t>
      </w:r>
    </w:p>
    <w:p w14:paraId="0F31FB47" w14:textId="1DD0CA9D" w:rsidR="00DA6951" w:rsidRDefault="00814D47"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lastRenderedPageBreak/>
        <w:t xml:space="preserve">For recording, several different protocols were used. To study rise time, peak current, and steady state current, as well as to investigate the kinetics of both desensitization and decay of the receptor response, a 500 ms pulse of glutamate was applied 20 times. To measure the decay of a more physiologically relevant </w:t>
      </w:r>
      <w:r w:rsidR="00CC1602">
        <w:rPr>
          <w:rFonts w:ascii="Arial" w:hAnsi="Arial" w:cs="Arial"/>
          <w:bCs/>
          <w:color w:val="auto"/>
          <w:sz w:val="22"/>
        </w:rPr>
        <w:t xml:space="preserve">activation, a 2 ms pulse of glutamate was applied 20 times. To measure the recovery from desensitization, a protocol with an initial </w:t>
      </w:r>
      <w:r w:rsidR="00DD0945">
        <w:rPr>
          <w:rFonts w:ascii="Arial" w:hAnsi="Arial" w:cs="Arial"/>
          <w:bCs/>
          <w:color w:val="auto"/>
          <w:sz w:val="22"/>
        </w:rPr>
        <w:t>500</w:t>
      </w:r>
      <w:r w:rsidR="008F0FCA">
        <w:rPr>
          <w:rFonts w:ascii="Arial" w:hAnsi="Arial" w:cs="Arial"/>
          <w:bCs/>
          <w:color w:val="auto"/>
          <w:sz w:val="22"/>
        </w:rPr>
        <w:t xml:space="preserve"> </w:t>
      </w:r>
      <w:r w:rsidR="00CC1602">
        <w:rPr>
          <w:rFonts w:ascii="Arial" w:hAnsi="Arial" w:cs="Arial"/>
          <w:bCs/>
          <w:color w:val="auto"/>
          <w:sz w:val="22"/>
        </w:rPr>
        <w:t xml:space="preserve">ms pulse of glutamate was applied, followed by </w:t>
      </w:r>
      <w:r w:rsidR="001C4721">
        <w:rPr>
          <w:rFonts w:ascii="Arial" w:hAnsi="Arial" w:cs="Arial"/>
          <w:bCs/>
          <w:color w:val="auto"/>
          <w:sz w:val="22"/>
        </w:rPr>
        <w:t>eleven</w:t>
      </w:r>
      <w:r w:rsidR="00CC1602">
        <w:rPr>
          <w:rFonts w:ascii="Arial" w:hAnsi="Arial" w:cs="Arial"/>
          <w:bCs/>
          <w:color w:val="auto"/>
          <w:sz w:val="22"/>
        </w:rPr>
        <w:t xml:space="preserve"> </w:t>
      </w:r>
      <w:r w:rsidR="008F0FCA">
        <w:rPr>
          <w:rFonts w:ascii="Arial" w:hAnsi="Arial" w:cs="Arial"/>
          <w:bCs/>
          <w:color w:val="auto"/>
          <w:sz w:val="22"/>
        </w:rPr>
        <w:t xml:space="preserve">25 </w:t>
      </w:r>
      <w:r w:rsidR="00CC1602">
        <w:rPr>
          <w:rFonts w:ascii="Arial" w:hAnsi="Arial" w:cs="Arial"/>
          <w:bCs/>
          <w:color w:val="auto"/>
          <w:sz w:val="22"/>
        </w:rPr>
        <w:t xml:space="preserve">ms pulses, with incrementally more time in between each pulse, from </w:t>
      </w:r>
      <w:r w:rsidR="00DD0945">
        <w:rPr>
          <w:rFonts w:ascii="Arial" w:hAnsi="Arial" w:cs="Arial"/>
          <w:bCs/>
          <w:color w:val="auto"/>
          <w:sz w:val="22"/>
        </w:rPr>
        <w:t>25</w:t>
      </w:r>
      <w:r w:rsidR="00CC1602">
        <w:rPr>
          <w:rFonts w:ascii="Arial" w:hAnsi="Arial" w:cs="Arial"/>
          <w:bCs/>
          <w:color w:val="auto"/>
          <w:sz w:val="22"/>
        </w:rPr>
        <w:t xml:space="preserve"> ms to </w:t>
      </w:r>
      <w:r w:rsidR="00DD0945">
        <w:rPr>
          <w:rFonts w:ascii="Arial" w:hAnsi="Arial" w:cs="Arial"/>
          <w:bCs/>
          <w:color w:val="auto"/>
          <w:sz w:val="22"/>
        </w:rPr>
        <w:t>xxx</w:t>
      </w:r>
      <w:r w:rsidR="00CC1602">
        <w:rPr>
          <w:rFonts w:ascii="Arial" w:hAnsi="Arial" w:cs="Arial"/>
          <w:bCs/>
          <w:color w:val="auto"/>
          <w:sz w:val="22"/>
        </w:rPr>
        <w:t xml:space="preserve"> ms</w:t>
      </w:r>
      <w:r w:rsidR="008F0FCA">
        <w:rPr>
          <w:rFonts w:ascii="Arial" w:hAnsi="Arial" w:cs="Arial"/>
          <w:bCs/>
          <w:color w:val="auto"/>
          <w:sz w:val="22"/>
        </w:rPr>
        <w:t xml:space="preserve">, in steps of </w:t>
      </w:r>
      <w:r w:rsidR="001C4721">
        <w:rPr>
          <w:rFonts w:ascii="Arial" w:hAnsi="Arial" w:cs="Arial"/>
          <w:bCs/>
          <w:color w:val="auto"/>
          <w:sz w:val="22"/>
        </w:rPr>
        <w:t>xxx</w:t>
      </w:r>
      <w:r w:rsidR="008F0FCA">
        <w:rPr>
          <w:rFonts w:ascii="Arial" w:hAnsi="Arial" w:cs="Arial"/>
          <w:bCs/>
          <w:color w:val="auto"/>
          <w:sz w:val="22"/>
        </w:rPr>
        <w:t xml:space="preserve"> ms</w:t>
      </w:r>
      <w:r w:rsidR="00CC1602">
        <w:rPr>
          <w:rFonts w:ascii="Arial" w:hAnsi="Arial" w:cs="Arial"/>
          <w:bCs/>
          <w:color w:val="auto"/>
          <w:sz w:val="22"/>
        </w:rPr>
        <w:t xml:space="preserve">. This incremental protocol was applied 10 times. To measure </w:t>
      </w:r>
      <w:r w:rsidR="001D2163">
        <w:rPr>
          <w:rFonts w:ascii="Arial" w:hAnsi="Arial" w:cs="Arial"/>
          <w:bCs/>
          <w:color w:val="auto"/>
          <w:sz w:val="22"/>
        </w:rPr>
        <w:t>de</w:t>
      </w:r>
      <w:r w:rsidR="00CC1602">
        <w:rPr>
          <w:rFonts w:ascii="Arial" w:hAnsi="Arial" w:cs="Arial"/>
          <w:bCs/>
          <w:color w:val="auto"/>
          <w:sz w:val="22"/>
        </w:rPr>
        <w:t xml:space="preserve">sensitization </w:t>
      </w:r>
      <w:r w:rsidR="001D2163">
        <w:rPr>
          <w:rFonts w:ascii="Arial" w:hAnsi="Arial" w:cs="Arial"/>
          <w:bCs/>
          <w:color w:val="auto"/>
          <w:sz w:val="22"/>
        </w:rPr>
        <w:t>in a more physiologically relevant manner than sustained glutamate exposure,</w:t>
      </w:r>
      <w:r w:rsidR="00CC1602">
        <w:rPr>
          <w:rFonts w:ascii="Arial" w:hAnsi="Arial" w:cs="Arial"/>
          <w:bCs/>
          <w:color w:val="auto"/>
          <w:sz w:val="22"/>
        </w:rPr>
        <w:t xml:space="preserve"> </w:t>
      </w:r>
      <w:r w:rsidR="00DD0945">
        <w:rPr>
          <w:rFonts w:ascii="Arial" w:hAnsi="Arial" w:cs="Arial"/>
          <w:bCs/>
          <w:color w:val="auto"/>
          <w:sz w:val="22"/>
        </w:rPr>
        <w:t>2</w:t>
      </w:r>
      <w:r w:rsidR="00CC1602">
        <w:rPr>
          <w:rFonts w:ascii="Arial" w:hAnsi="Arial" w:cs="Arial"/>
          <w:bCs/>
          <w:color w:val="auto"/>
          <w:sz w:val="22"/>
        </w:rPr>
        <w:t xml:space="preserve"> ms glutamate pulses were applied</w:t>
      </w:r>
      <w:r w:rsidR="001D2163">
        <w:rPr>
          <w:rFonts w:ascii="Arial" w:hAnsi="Arial" w:cs="Arial"/>
          <w:bCs/>
          <w:color w:val="auto"/>
          <w:sz w:val="22"/>
        </w:rPr>
        <w:t xml:space="preserve"> at 10 Hz, 20 Hz and 50 Hz</w:t>
      </w:r>
      <w:r w:rsidR="00CC1602">
        <w:rPr>
          <w:rFonts w:ascii="Arial" w:hAnsi="Arial" w:cs="Arial"/>
          <w:bCs/>
          <w:color w:val="auto"/>
          <w:sz w:val="22"/>
        </w:rPr>
        <w:t xml:space="preserve"> for 5 seconds, 5 times respectively. </w:t>
      </w:r>
      <w:r w:rsidR="00DA6951">
        <w:rPr>
          <w:rFonts w:ascii="Arial" w:hAnsi="Arial" w:cs="Arial"/>
          <w:bCs/>
          <w:color w:val="auto"/>
          <w:sz w:val="22"/>
        </w:rPr>
        <w:t xml:space="preserve">All protocols were recorded at both a holding potential of -60 mV, as well as +50 mV, in so far as this was possible for each patch. </w:t>
      </w:r>
    </w:p>
    <w:p w14:paraId="7F95C765" w14:textId="2361EAEF" w:rsidR="001D2163" w:rsidRDefault="001D2163"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To measure the voltage dependency of the current, the holding potential of the patch was </w:t>
      </w:r>
      <w:r w:rsidR="00AB25B8">
        <w:rPr>
          <w:rFonts w:ascii="Arial" w:hAnsi="Arial" w:cs="Arial"/>
          <w:bCs/>
          <w:color w:val="auto"/>
          <w:sz w:val="22"/>
        </w:rPr>
        <w:t xml:space="preserve">successively </w:t>
      </w:r>
      <w:r>
        <w:rPr>
          <w:rFonts w:ascii="Arial" w:hAnsi="Arial" w:cs="Arial"/>
          <w:bCs/>
          <w:color w:val="auto"/>
          <w:sz w:val="22"/>
        </w:rPr>
        <w:t>set to a series of values: (-100 mV, -80 mV, -60 mV, -40 mV, -20 mV, 0 mV, 20 mV, 40 mV, 60 mV, 80 mV</w:t>
      </w:r>
      <w:r w:rsidR="00AB25B8">
        <w:rPr>
          <w:rFonts w:ascii="Arial" w:hAnsi="Arial" w:cs="Arial"/>
          <w:bCs/>
          <w:color w:val="auto"/>
          <w:sz w:val="22"/>
        </w:rPr>
        <w:t xml:space="preserve"> and 100 mV)</w:t>
      </w:r>
      <w:r>
        <w:rPr>
          <w:rFonts w:ascii="Arial" w:hAnsi="Arial" w:cs="Arial"/>
          <w:bCs/>
          <w:color w:val="auto"/>
          <w:sz w:val="22"/>
        </w:rPr>
        <w:t>,</w:t>
      </w:r>
      <w:r w:rsidR="00AB25B8">
        <w:rPr>
          <w:rFonts w:ascii="Arial" w:hAnsi="Arial" w:cs="Arial"/>
          <w:bCs/>
          <w:color w:val="auto"/>
          <w:sz w:val="22"/>
        </w:rPr>
        <w:t xml:space="preserve"> </w:t>
      </w:r>
      <w:r>
        <w:rPr>
          <w:rFonts w:ascii="Arial" w:hAnsi="Arial" w:cs="Arial"/>
          <w:bCs/>
          <w:color w:val="auto"/>
          <w:sz w:val="22"/>
        </w:rPr>
        <w:t>xxx ms after which a xxx ms glutamate pulse was applied.</w:t>
      </w:r>
      <w:r w:rsidR="001C4721">
        <w:rPr>
          <w:rFonts w:ascii="Arial" w:hAnsi="Arial" w:cs="Arial"/>
          <w:bCs/>
          <w:color w:val="auto"/>
          <w:sz w:val="22"/>
        </w:rPr>
        <w:t xml:space="preserve"> </w:t>
      </w:r>
    </w:p>
    <w:p w14:paraId="6579F4A6" w14:textId="3E60B510" w:rsidR="001C4721" w:rsidRPr="001C4721" w:rsidRDefault="001C4721" w:rsidP="001C4721">
      <w:pPr>
        <w:spacing w:after="240" w:line="360" w:lineRule="auto"/>
        <w:ind w:right="851"/>
        <w:rPr>
          <w:rFonts w:cs="Arial"/>
          <w:sz w:val="22"/>
          <w:lang w:val="en-US"/>
        </w:rPr>
      </w:pPr>
      <w:r>
        <w:rPr>
          <w:rFonts w:cs="Arial"/>
          <w:sz w:val="22"/>
          <w:lang w:val="en-US"/>
        </w:rPr>
        <w:t>Sample recordings can be found in the appendix</w:t>
      </w:r>
      <w:r>
        <w:rPr>
          <w:rFonts w:cs="Arial"/>
          <w:sz w:val="22"/>
          <w:lang w:val="en-US"/>
        </w:rPr>
        <w:t xml:space="preserve">. </w:t>
      </w:r>
      <w:proofErr w:type="spellStart"/>
      <w:r>
        <w:rPr>
          <w:rFonts w:cs="Arial"/>
          <w:sz w:val="22"/>
          <w:lang w:val="en-US"/>
        </w:rPr>
        <w:t>xxxxxx</w:t>
      </w:r>
      <w:proofErr w:type="spellEnd"/>
    </w:p>
    <w:p w14:paraId="3A9B0E4B" w14:textId="0989A14F" w:rsidR="00004FA9"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 xml:space="preserve">2.5 </w:t>
      </w:r>
      <w:r w:rsidR="00004FA9">
        <w:rPr>
          <w:rFonts w:ascii="Arial" w:hAnsi="Arial" w:cs="Arial"/>
          <w:b/>
          <w:color w:val="auto"/>
          <w:sz w:val="22"/>
        </w:rPr>
        <w:t xml:space="preserve">Data </w:t>
      </w:r>
      <w:r w:rsidR="00F42CA3">
        <w:rPr>
          <w:rFonts w:ascii="Arial" w:hAnsi="Arial" w:cs="Arial"/>
          <w:b/>
          <w:color w:val="auto"/>
          <w:sz w:val="22"/>
        </w:rPr>
        <w:t>A</w:t>
      </w:r>
      <w:r w:rsidR="00004FA9">
        <w:rPr>
          <w:rFonts w:ascii="Arial" w:hAnsi="Arial" w:cs="Arial"/>
          <w:b/>
          <w:color w:val="auto"/>
          <w:sz w:val="22"/>
        </w:rPr>
        <w:t>nalysis</w:t>
      </w:r>
    </w:p>
    <w:p w14:paraId="6DAAF9EE" w14:textId="0935FF38" w:rsidR="00CE2CB8" w:rsidRPr="004B66A4" w:rsidRDefault="004B66A4" w:rsidP="00FE5D15">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Macroscopic current recordings were selected, averaged and baseline corrected in </w:t>
      </w:r>
      <w:proofErr w:type="spellStart"/>
      <w:r>
        <w:rPr>
          <w:rFonts w:ascii="Arial" w:hAnsi="Arial" w:cs="Arial"/>
          <w:bCs/>
          <w:color w:val="auto"/>
          <w:sz w:val="22"/>
        </w:rPr>
        <w:t>AxoGraph</w:t>
      </w:r>
      <w:proofErr w:type="spellEnd"/>
      <w:r>
        <w:rPr>
          <w:rFonts w:ascii="Arial" w:hAnsi="Arial" w:cs="Arial"/>
          <w:bCs/>
          <w:color w:val="auto"/>
          <w:sz w:val="22"/>
        </w:rPr>
        <w:t>. Subsequently, statistic</w:t>
      </w:r>
      <w:r w:rsidR="00CD65DD">
        <w:rPr>
          <w:rFonts w:ascii="Arial" w:hAnsi="Arial" w:cs="Arial"/>
          <w:bCs/>
          <w:color w:val="auto"/>
          <w:sz w:val="22"/>
        </w:rPr>
        <w:t>al</w:t>
      </w:r>
      <w:r>
        <w:rPr>
          <w:rFonts w:ascii="Arial" w:hAnsi="Arial" w:cs="Arial"/>
          <w:bCs/>
          <w:color w:val="auto"/>
          <w:sz w:val="22"/>
        </w:rPr>
        <w:t xml:space="preserve"> calculations like rise time, peak current, steady state</w:t>
      </w:r>
      <w:r w:rsidR="00DA6951">
        <w:rPr>
          <w:rFonts w:ascii="Arial" w:hAnsi="Arial" w:cs="Arial"/>
          <w:bCs/>
          <w:color w:val="auto"/>
          <w:sz w:val="22"/>
        </w:rPr>
        <w:t xml:space="preserve">, as well as </w:t>
      </w:r>
      <w:r>
        <w:rPr>
          <w:rFonts w:ascii="Arial" w:hAnsi="Arial" w:cs="Arial"/>
          <w:bCs/>
          <w:color w:val="auto"/>
          <w:sz w:val="22"/>
        </w:rPr>
        <w:t>event detection were all performed using IgorPro</w:t>
      </w:r>
      <w:r w:rsidR="00CD65DD">
        <w:rPr>
          <w:rFonts w:ascii="Arial" w:hAnsi="Arial" w:cs="Arial"/>
          <w:bCs/>
          <w:color w:val="auto"/>
          <w:sz w:val="22"/>
        </w:rPr>
        <w:t>64</w:t>
      </w:r>
      <w:r>
        <w:rPr>
          <w:rFonts w:ascii="Arial" w:hAnsi="Arial" w:cs="Arial"/>
          <w:bCs/>
          <w:color w:val="auto"/>
          <w:sz w:val="22"/>
        </w:rPr>
        <w:t xml:space="preserve"> (</w:t>
      </w:r>
      <w:proofErr w:type="spellStart"/>
      <w:r>
        <w:rPr>
          <w:rFonts w:ascii="Arial" w:hAnsi="Arial" w:cs="Arial"/>
          <w:bCs/>
          <w:color w:val="auto"/>
          <w:sz w:val="22"/>
        </w:rPr>
        <w:t>xxxxx</w:t>
      </w:r>
      <w:proofErr w:type="spellEnd"/>
      <w:r>
        <w:rPr>
          <w:rFonts w:ascii="Arial" w:hAnsi="Arial" w:cs="Arial"/>
          <w:bCs/>
          <w:color w:val="auto"/>
          <w:sz w:val="22"/>
        </w:rPr>
        <w:t>) and compiled in Microsoft Excel (</w:t>
      </w:r>
      <w:proofErr w:type="spellStart"/>
      <w:r>
        <w:rPr>
          <w:rFonts w:ascii="Arial" w:hAnsi="Arial" w:cs="Arial"/>
          <w:bCs/>
          <w:color w:val="auto"/>
          <w:sz w:val="22"/>
        </w:rPr>
        <w:t>xxxxx</w:t>
      </w:r>
      <w:proofErr w:type="spellEnd"/>
      <w:r>
        <w:rPr>
          <w:rFonts w:ascii="Arial" w:hAnsi="Arial" w:cs="Arial"/>
          <w:bCs/>
          <w:color w:val="auto"/>
          <w:sz w:val="22"/>
        </w:rPr>
        <w:t xml:space="preserve">). </w:t>
      </w:r>
      <w:r w:rsidR="00DA6951">
        <w:rPr>
          <w:rFonts w:ascii="Arial" w:hAnsi="Arial" w:cs="Arial"/>
          <w:bCs/>
          <w:color w:val="auto"/>
          <w:sz w:val="22"/>
        </w:rPr>
        <w:t xml:space="preserve">Similarly, </w:t>
      </w:r>
      <w:proofErr w:type="spellStart"/>
      <w:r w:rsidR="00DA6951">
        <w:rPr>
          <w:rFonts w:ascii="Arial" w:hAnsi="Arial" w:cs="Arial"/>
          <w:bCs/>
          <w:color w:val="auto"/>
          <w:sz w:val="22"/>
        </w:rPr>
        <w:t>xxxxx</w:t>
      </w:r>
      <w:proofErr w:type="spellEnd"/>
      <w:r w:rsidR="00DA6951">
        <w:rPr>
          <w:rFonts w:ascii="Arial" w:hAnsi="Arial" w:cs="Arial"/>
          <w:bCs/>
          <w:color w:val="auto"/>
          <w:sz w:val="22"/>
        </w:rPr>
        <w:t xml:space="preserve"> exponentials were fitted to the trace in IgorPro64, ALPHA and TAU values were exported into Microsoft Excel, where the weighted TAU was calculated using the following formula: </w:t>
      </w:r>
      <w:proofErr w:type="spellStart"/>
      <w:r w:rsidR="001C4721">
        <w:rPr>
          <w:rFonts w:ascii="Arial" w:hAnsi="Arial" w:cs="Arial"/>
          <w:bCs/>
          <w:color w:val="auto"/>
          <w:sz w:val="22"/>
        </w:rPr>
        <w:t>xxxx</w:t>
      </w:r>
      <w:proofErr w:type="spellEnd"/>
      <w:r w:rsidR="00DA6951">
        <w:rPr>
          <w:rFonts w:ascii="Arial" w:hAnsi="Arial" w:cs="Arial"/>
          <w:bCs/>
          <w:color w:val="auto"/>
          <w:sz w:val="22"/>
        </w:rPr>
        <w:t xml:space="preserve"> </w:t>
      </w:r>
      <w:proofErr w:type="gramStart"/>
      <w:r>
        <w:rPr>
          <w:rFonts w:ascii="Arial" w:hAnsi="Arial" w:cs="Arial"/>
          <w:bCs/>
          <w:color w:val="auto"/>
          <w:sz w:val="22"/>
        </w:rPr>
        <w:t>The</w:t>
      </w:r>
      <w:proofErr w:type="gramEnd"/>
      <w:r>
        <w:rPr>
          <w:rFonts w:ascii="Arial" w:hAnsi="Arial" w:cs="Arial"/>
          <w:bCs/>
          <w:color w:val="auto"/>
          <w:sz w:val="22"/>
        </w:rPr>
        <w:t xml:space="preserve"> code for further analysis and data visualization was written in python (version xx, xxx), using the python matplotlib library (</w:t>
      </w:r>
      <w:proofErr w:type="spellStart"/>
      <w:r>
        <w:rPr>
          <w:rFonts w:ascii="Arial" w:hAnsi="Arial" w:cs="Arial"/>
          <w:bCs/>
          <w:color w:val="auto"/>
          <w:sz w:val="22"/>
        </w:rPr>
        <w:t>xxxx</w:t>
      </w:r>
      <w:proofErr w:type="spellEnd"/>
      <w:r>
        <w:rPr>
          <w:rFonts w:ascii="Arial" w:hAnsi="Arial" w:cs="Arial"/>
          <w:bCs/>
          <w:color w:val="auto"/>
          <w:sz w:val="22"/>
        </w:rPr>
        <w:t>), and is publicly available on the GitHub repositor</w:t>
      </w:r>
      <w:r w:rsidR="001C4721">
        <w:rPr>
          <w:rFonts w:ascii="Arial" w:hAnsi="Arial" w:cs="Arial"/>
          <w:bCs/>
          <w:color w:val="auto"/>
          <w:sz w:val="22"/>
        </w:rPr>
        <w:t>y (</w:t>
      </w:r>
      <w:r w:rsidR="001C4721" w:rsidRPr="001C4721">
        <w:rPr>
          <w:rFonts w:ascii="Arial" w:hAnsi="Arial" w:cs="Arial"/>
          <w:bCs/>
          <w:color w:val="auto"/>
          <w:sz w:val="22"/>
        </w:rPr>
        <w:t>https://github.com/LukBorn/ASCAM</w:t>
      </w:r>
      <w:r w:rsidR="001C4721">
        <w:rPr>
          <w:rFonts w:ascii="Arial" w:hAnsi="Arial" w:cs="Arial"/>
          <w:bCs/>
          <w:color w:val="auto"/>
          <w:sz w:val="22"/>
        </w:rPr>
        <w:t>)</w:t>
      </w:r>
    </w:p>
    <w:p w14:paraId="6197A931" w14:textId="3970CBD9" w:rsidR="00CE2CB8" w:rsidRPr="00004FA9" w:rsidRDefault="00A3108E" w:rsidP="00FE5D15">
      <w:pPr>
        <w:pStyle w:val="NormalWeb"/>
        <w:spacing w:after="240" w:line="360" w:lineRule="auto"/>
        <w:ind w:right="851" w:firstLine="0"/>
        <w:jc w:val="both"/>
        <w:rPr>
          <w:rFonts w:ascii="Arial" w:hAnsi="Arial" w:cs="Arial"/>
          <w:b/>
          <w:color w:val="auto"/>
          <w:sz w:val="22"/>
        </w:rPr>
      </w:pPr>
      <w:r>
        <w:rPr>
          <w:rFonts w:ascii="Arial" w:hAnsi="Arial" w:cs="Arial"/>
          <w:b/>
          <w:color w:val="auto"/>
          <w:sz w:val="22"/>
        </w:rPr>
        <w:t xml:space="preserve">2.6 </w:t>
      </w:r>
      <w:r w:rsidR="00CE2CB8">
        <w:rPr>
          <w:rFonts w:ascii="Arial" w:hAnsi="Arial" w:cs="Arial"/>
          <w:b/>
          <w:color w:val="auto"/>
          <w:sz w:val="22"/>
        </w:rPr>
        <w:t>Single channel analysis</w:t>
      </w:r>
    </w:p>
    <w:p w14:paraId="48DADD3A" w14:textId="29D1157D" w:rsidR="00EB5515" w:rsidRDefault="004B66A4" w:rsidP="00FE5D15">
      <w:pPr>
        <w:pStyle w:val="NormalWeb"/>
        <w:spacing w:after="240" w:line="360" w:lineRule="auto"/>
        <w:ind w:right="851" w:firstLine="0"/>
        <w:jc w:val="both"/>
        <w:rPr>
          <w:rFonts w:ascii="Arial" w:hAnsi="Arial" w:cs="Arial"/>
          <w:color w:val="auto"/>
          <w:sz w:val="22"/>
        </w:rPr>
      </w:pPr>
      <w:r>
        <w:rPr>
          <w:rFonts w:ascii="Arial" w:hAnsi="Arial" w:cs="Arial"/>
          <w:color w:val="auto"/>
          <w:sz w:val="22"/>
        </w:rPr>
        <w:t>All analysis for the single channel project was written in python</w:t>
      </w:r>
      <w:r w:rsidR="00AB25B8">
        <w:rPr>
          <w:rFonts w:ascii="Arial" w:hAnsi="Arial" w:cs="Arial"/>
          <w:color w:val="auto"/>
          <w:sz w:val="22"/>
        </w:rPr>
        <w:t xml:space="preserve"> (source)</w:t>
      </w:r>
      <w:r>
        <w:rPr>
          <w:rFonts w:ascii="Arial" w:hAnsi="Arial" w:cs="Arial"/>
          <w:color w:val="auto"/>
          <w:sz w:val="22"/>
        </w:rPr>
        <w:t xml:space="preserve">. </w:t>
      </w:r>
      <w:r w:rsidR="00A3108E">
        <w:rPr>
          <w:rFonts w:ascii="Arial" w:hAnsi="Arial" w:cs="Arial"/>
          <w:color w:val="auto"/>
          <w:sz w:val="22"/>
        </w:rPr>
        <w:t xml:space="preserve">For </w:t>
      </w:r>
      <w:proofErr w:type="gramStart"/>
      <w:r w:rsidR="00A3108E">
        <w:rPr>
          <w:rFonts w:ascii="Arial" w:hAnsi="Arial" w:cs="Arial"/>
          <w:color w:val="auto"/>
          <w:sz w:val="22"/>
        </w:rPr>
        <w:t>the majority of</w:t>
      </w:r>
      <w:proofErr w:type="gramEnd"/>
      <w:r w:rsidR="00A3108E">
        <w:rPr>
          <w:rFonts w:ascii="Arial" w:hAnsi="Arial" w:cs="Arial"/>
          <w:color w:val="auto"/>
          <w:sz w:val="22"/>
        </w:rPr>
        <w:t xml:space="preserve"> the final data analysis, the python program ASCAM (source) was used. </w:t>
      </w:r>
      <w:r w:rsidR="00CD65DD">
        <w:rPr>
          <w:rFonts w:ascii="Arial" w:hAnsi="Arial" w:cs="Arial"/>
          <w:color w:val="auto"/>
          <w:sz w:val="22"/>
        </w:rPr>
        <w:t>Data and results were visualized using the matplotlib library (</w:t>
      </w:r>
      <w:proofErr w:type="spellStart"/>
      <w:r w:rsidR="00CD65DD">
        <w:rPr>
          <w:rFonts w:ascii="Arial" w:hAnsi="Arial" w:cs="Arial"/>
          <w:color w:val="auto"/>
          <w:sz w:val="22"/>
        </w:rPr>
        <w:t>xxxxx</w:t>
      </w:r>
      <w:proofErr w:type="spellEnd"/>
      <w:r w:rsidR="00CD65DD">
        <w:rPr>
          <w:rFonts w:ascii="Arial" w:hAnsi="Arial" w:cs="Arial"/>
          <w:color w:val="auto"/>
          <w:sz w:val="22"/>
        </w:rPr>
        <w:t xml:space="preserve">). </w:t>
      </w:r>
    </w:p>
    <w:p w14:paraId="2AB07CF5" w14:textId="661B1CC9" w:rsidR="00F3198D" w:rsidRDefault="00E92E29" w:rsidP="00FE5D15">
      <w:pPr>
        <w:spacing w:after="240" w:line="360" w:lineRule="auto"/>
        <w:ind w:right="851"/>
        <w:jc w:val="both"/>
        <w:rPr>
          <w:rFonts w:cs="Arial"/>
          <w:sz w:val="22"/>
          <w:lang w:val="en-US"/>
        </w:rPr>
      </w:pPr>
      <w:r>
        <w:rPr>
          <w:rFonts w:cs="Arial"/>
          <w:sz w:val="22"/>
          <w:lang w:val="en-US"/>
        </w:rPr>
        <w:t>For this project, all data</w:t>
      </w:r>
      <w:r w:rsidR="00F3198D">
        <w:rPr>
          <w:rFonts w:cs="Arial"/>
          <w:sz w:val="22"/>
          <w:lang w:val="en-US"/>
        </w:rPr>
        <w:t xml:space="preserve">, with a convenient overview spreadsheet, </w:t>
      </w:r>
      <w:r>
        <w:rPr>
          <w:rFonts w:cs="Arial"/>
          <w:sz w:val="22"/>
          <w:lang w:val="en-US"/>
        </w:rPr>
        <w:t>was available on the lab server</w:t>
      </w:r>
      <w:r w:rsidR="00F3198D">
        <w:rPr>
          <w:rFonts w:cs="Arial"/>
          <w:sz w:val="22"/>
          <w:lang w:val="en-US"/>
        </w:rPr>
        <w:t xml:space="preserve">, and had been previously </w:t>
      </w:r>
      <w:r>
        <w:rPr>
          <w:rFonts w:cs="Arial"/>
          <w:sz w:val="22"/>
          <w:lang w:val="en-US"/>
        </w:rPr>
        <w:t xml:space="preserve">recorded and analyzed as laid out in </w:t>
      </w:r>
      <w:r w:rsidR="00F3198D">
        <w:rPr>
          <w:rFonts w:cs="Arial"/>
          <w:sz w:val="22"/>
          <w:lang w:val="en-US"/>
        </w:rPr>
        <w:t>(</w:t>
      </w:r>
      <w:r>
        <w:rPr>
          <w:rFonts w:cs="Arial"/>
          <w:sz w:val="22"/>
          <w:lang w:val="en-US"/>
        </w:rPr>
        <w:t>Braunbeck 2021</w:t>
      </w:r>
      <w:r w:rsidR="00F3198D">
        <w:rPr>
          <w:rFonts w:cs="Arial"/>
          <w:sz w:val="22"/>
          <w:lang w:val="en-US"/>
        </w:rPr>
        <w:t>)</w:t>
      </w:r>
      <w:r>
        <w:rPr>
          <w:rFonts w:cs="Arial"/>
          <w:sz w:val="22"/>
          <w:lang w:val="en-US"/>
        </w:rPr>
        <w:t xml:space="preserve">. </w:t>
      </w:r>
      <w:r>
        <w:rPr>
          <w:rFonts w:cs="Arial"/>
          <w:sz w:val="22"/>
          <w:lang w:val="en-US"/>
        </w:rPr>
        <w:t>In brief, traces were</w:t>
      </w:r>
      <w:r w:rsidR="00F3198D">
        <w:rPr>
          <w:rFonts w:cs="Arial"/>
          <w:sz w:val="22"/>
          <w:lang w:val="en-US"/>
        </w:rPr>
        <w:t xml:space="preserve"> selected,</w:t>
      </w:r>
      <w:r>
        <w:rPr>
          <w:rFonts w:cs="Arial"/>
          <w:sz w:val="22"/>
          <w:lang w:val="en-US"/>
        </w:rPr>
        <w:t xml:space="preserve"> gauss filtered at 1000-2000</w:t>
      </w:r>
      <w:r w:rsidR="00F3198D">
        <w:rPr>
          <w:rFonts w:cs="Arial"/>
          <w:sz w:val="22"/>
          <w:lang w:val="en-US"/>
        </w:rPr>
        <w:t xml:space="preserve"> </w:t>
      </w:r>
      <w:r>
        <w:rPr>
          <w:rFonts w:cs="Arial"/>
          <w:sz w:val="22"/>
          <w:lang w:val="en-US"/>
        </w:rPr>
        <w:t>kHz and baseli</w:t>
      </w:r>
      <w:r w:rsidR="00F3198D">
        <w:rPr>
          <w:rFonts w:cs="Arial"/>
          <w:sz w:val="22"/>
          <w:lang w:val="en-US"/>
        </w:rPr>
        <w:t>n</w:t>
      </w:r>
      <w:r>
        <w:rPr>
          <w:rFonts w:cs="Arial"/>
          <w:sz w:val="22"/>
          <w:lang w:val="en-US"/>
        </w:rPr>
        <w:t>e corrected</w:t>
      </w:r>
      <w:r w:rsidR="00F3198D">
        <w:rPr>
          <w:rFonts w:cs="Arial"/>
          <w:sz w:val="22"/>
          <w:lang w:val="en-US"/>
        </w:rPr>
        <w:t xml:space="preserve"> in ASCAM</w:t>
      </w:r>
      <w:r>
        <w:rPr>
          <w:rFonts w:cs="Arial"/>
          <w:sz w:val="22"/>
          <w:lang w:val="en-US"/>
        </w:rPr>
        <w:t xml:space="preserve"> before further</w:t>
      </w:r>
      <w:r w:rsidR="00F3198D">
        <w:rPr>
          <w:rFonts w:cs="Arial"/>
          <w:sz w:val="22"/>
          <w:lang w:val="en-US"/>
        </w:rPr>
        <w:t xml:space="preserve"> analysis. Activation time was determined in ASCAM via automated threshold crossing algorithm</w:t>
      </w:r>
      <w:r w:rsidR="00875D2E">
        <w:rPr>
          <w:rFonts w:cs="Arial"/>
          <w:sz w:val="22"/>
          <w:lang w:val="en-US"/>
        </w:rPr>
        <w:t>, with a different threshold determined for each recording (</w:t>
      </w:r>
      <w:r w:rsidR="00F3198D">
        <w:rPr>
          <w:rFonts w:cs="Arial"/>
          <w:sz w:val="22"/>
          <w:lang w:val="en-US"/>
        </w:rPr>
        <w:t xml:space="preserve">~-0.5 </w:t>
      </w:r>
      <w:proofErr w:type="spellStart"/>
      <w:r w:rsidR="00F3198D">
        <w:rPr>
          <w:rFonts w:cs="Arial"/>
          <w:sz w:val="22"/>
          <w:lang w:val="en-US"/>
        </w:rPr>
        <w:t>pA</w:t>
      </w:r>
      <w:proofErr w:type="spellEnd"/>
      <w:r w:rsidR="00875D2E">
        <w:rPr>
          <w:rFonts w:cs="Arial"/>
          <w:sz w:val="22"/>
          <w:lang w:val="en-US"/>
        </w:rPr>
        <w:t>)</w:t>
      </w:r>
      <w:r w:rsidR="00F3198D">
        <w:rPr>
          <w:rFonts w:cs="Arial"/>
          <w:sz w:val="22"/>
          <w:lang w:val="en-US"/>
        </w:rPr>
        <w:t xml:space="preserve">. </w:t>
      </w:r>
      <w:r w:rsidR="00F3198D">
        <w:rPr>
          <w:rFonts w:cs="Arial"/>
          <w:sz w:val="22"/>
          <w:lang w:val="en-US"/>
        </w:rPr>
        <w:lastRenderedPageBreak/>
        <w:t xml:space="preserve">Idealization was also performed via automated threshold crossing algorithm, with one closed and four open states, with </w:t>
      </w:r>
      <w:proofErr w:type="spellStart"/>
      <w:r w:rsidR="00F3198D">
        <w:rPr>
          <w:rFonts w:cs="Arial"/>
          <w:sz w:val="22"/>
          <w:lang w:val="en-US"/>
        </w:rPr>
        <w:t>conductances</w:t>
      </w:r>
      <w:proofErr w:type="spellEnd"/>
      <w:r w:rsidR="00F3198D">
        <w:rPr>
          <w:rFonts w:cs="Arial"/>
          <w:sz w:val="22"/>
          <w:lang w:val="en-US"/>
        </w:rPr>
        <w:t xml:space="preserve"> in the range </w:t>
      </w:r>
      <w:r w:rsidR="00F3198D" w:rsidRPr="00F3198D">
        <w:rPr>
          <w:rFonts w:cs="Arial"/>
          <w:sz w:val="22"/>
          <w:lang w:val="en-US"/>
        </w:rPr>
        <w:t>0, -0.6, -1.2, -1.8, -2.5</w:t>
      </w:r>
      <w:r w:rsidR="00F3198D">
        <w:rPr>
          <w:rFonts w:cs="Arial"/>
          <w:sz w:val="22"/>
          <w:lang w:val="en-US"/>
        </w:rPr>
        <w:t>,</w:t>
      </w:r>
      <w:r w:rsidR="00875D2E">
        <w:rPr>
          <w:rFonts w:cs="Arial"/>
          <w:sz w:val="22"/>
          <w:lang w:val="en-US"/>
        </w:rPr>
        <w:t xml:space="preserve"> determined individually for each recording, with</w:t>
      </w:r>
      <w:r w:rsidR="00F3198D">
        <w:rPr>
          <w:rFonts w:cs="Arial"/>
          <w:sz w:val="22"/>
          <w:lang w:val="en-US"/>
        </w:rPr>
        <w:t xml:space="preserve"> a resolution of 130 µs, meaning that events shorter than 130 µs were not counted </w:t>
      </w:r>
      <w:r w:rsidR="00875D2E">
        <w:rPr>
          <w:rFonts w:cs="Arial"/>
          <w:sz w:val="22"/>
          <w:lang w:val="en-US"/>
        </w:rPr>
        <w:t>as events</w:t>
      </w:r>
      <w:r w:rsidR="00F3198D">
        <w:rPr>
          <w:rFonts w:cs="Arial"/>
          <w:sz w:val="22"/>
          <w:lang w:val="en-US"/>
        </w:rPr>
        <w:t>.</w:t>
      </w:r>
    </w:p>
    <w:p w14:paraId="25FC6A83" w14:textId="0402BB84" w:rsidR="00E92E29" w:rsidRDefault="00E92E29" w:rsidP="00FE5D15">
      <w:pPr>
        <w:spacing w:after="240" w:line="360" w:lineRule="auto"/>
        <w:ind w:right="851"/>
        <w:jc w:val="both"/>
        <w:rPr>
          <w:rFonts w:cs="Arial"/>
          <w:sz w:val="22"/>
          <w:lang w:val="en-US"/>
        </w:rPr>
      </w:pPr>
      <w:r>
        <w:rPr>
          <w:rFonts w:cs="Arial"/>
          <w:sz w:val="22"/>
          <w:lang w:val="en-US"/>
        </w:rPr>
        <w:t xml:space="preserve">In total, five total usable recordings existed of the T1 in EDTA+CTZ condition. Analysis of activation time had been done for all five recordings, summarized in a .csv file containing activation time for each episode. Idealization had been conducted on three of five recordings, and a list of all events containing amplitude, start and end time, duration and episode number. Similarly, for the T1 in </w:t>
      </w:r>
      <w:proofErr w:type="spellStart"/>
      <w:r>
        <w:rPr>
          <w:rFonts w:cs="Arial"/>
          <w:sz w:val="22"/>
          <w:lang w:val="en-US"/>
        </w:rPr>
        <w:t>zinc+CTZ</w:t>
      </w:r>
      <w:proofErr w:type="spellEnd"/>
      <w:r>
        <w:rPr>
          <w:rFonts w:cs="Arial"/>
          <w:sz w:val="22"/>
          <w:lang w:val="en-US"/>
        </w:rPr>
        <w:t xml:space="preserve"> condition, nine usable recordings existed, of which seven had been analyzed for activation time and three had been idealized. For first event analysis, only those recordings that had both activation time and events .csv were utilized, totaling three per condition. Of both </w:t>
      </w:r>
      <w:r w:rsidR="008D724A">
        <w:rPr>
          <w:rFonts w:cs="Arial"/>
          <w:sz w:val="22"/>
          <w:lang w:val="en-US"/>
        </w:rPr>
        <w:t xml:space="preserve">the </w:t>
      </w:r>
      <w:r>
        <w:rPr>
          <w:rFonts w:cs="Arial"/>
          <w:sz w:val="22"/>
          <w:lang w:val="en-US"/>
        </w:rPr>
        <w:t>WT in EDTA+CTZ</w:t>
      </w:r>
      <w:r w:rsidR="008D724A">
        <w:rPr>
          <w:rFonts w:cs="Arial"/>
          <w:sz w:val="22"/>
          <w:lang w:val="en-US"/>
        </w:rPr>
        <w:t xml:space="preserve"> condition,</w:t>
      </w:r>
      <w:r>
        <w:rPr>
          <w:rFonts w:cs="Arial"/>
          <w:sz w:val="22"/>
          <w:lang w:val="en-US"/>
        </w:rPr>
        <w:t xml:space="preserve"> and</w:t>
      </w:r>
      <w:r w:rsidR="008D724A">
        <w:rPr>
          <w:rFonts w:cs="Arial"/>
          <w:sz w:val="22"/>
          <w:lang w:val="en-US"/>
        </w:rPr>
        <w:t xml:space="preserve"> the</w:t>
      </w:r>
      <w:r>
        <w:rPr>
          <w:rFonts w:cs="Arial"/>
          <w:sz w:val="22"/>
          <w:lang w:val="en-US"/>
        </w:rPr>
        <w:t xml:space="preserve"> WT in </w:t>
      </w:r>
      <w:proofErr w:type="spellStart"/>
      <w:r>
        <w:rPr>
          <w:rFonts w:cs="Arial"/>
          <w:sz w:val="22"/>
          <w:lang w:val="en-US"/>
        </w:rPr>
        <w:t>zinc+CTZ</w:t>
      </w:r>
      <w:proofErr w:type="spellEnd"/>
      <w:r w:rsidR="008D724A">
        <w:rPr>
          <w:rFonts w:cs="Arial"/>
          <w:sz w:val="22"/>
          <w:lang w:val="en-US"/>
        </w:rPr>
        <w:t xml:space="preserve"> condition</w:t>
      </w:r>
      <w:r>
        <w:rPr>
          <w:rFonts w:cs="Arial"/>
          <w:sz w:val="22"/>
          <w:lang w:val="en-US"/>
        </w:rPr>
        <w:t xml:space="preserve">, several recordings existed, none of which had been idealized however, so they were not included in further analysis. </w:t>
      </w:r>
    </w:p>
    <w:p w14:paraId="4AD98BB7" w14:textId="2CD9AFCA" w:rsidR="00410E0C" w:rsidRDefault="001728D0" w:rsidP="00FE5D15">
      <w:pPr>
        <w:spacing w:after="240" w:line="360" w:lineRule="auto"/>
        <w:ind w:right="851"/>
        <w:jc w:val="center"/>
        <w:rPr>
          <w:rFonts w:cs="Arial"/>
          <w:b/>
          <w:bCs/>
          <w:sz w:val="22"/>
          <w:lang w:val="en-US"/>
        </w:rPr>
      </w:pPr>
      <w:r>
        <w:rPr>
          <w:rFonts w:cs="Arial"/>
          <w:b/>
          <w:bCs/>
          <w:sz w:val="22"/>
          <w:lang w:val="en-US"/>
        </w:rPr>
        <w:t>Result</w:t>
      </w:r>
      <w:r w:rsidR="00A3108E">
        <w:rPr>
          <w:rFonts w:cs="Arial"/>
          <w:b/>
          <w:bCs/>
          <w:sz w:val="22"/>
          <w:lang w:val="en-US"/>
        </w:rPr>
        <w:t>s</w:t>
      </w:r>
    </w:p>
    <w:p w14:paraId="36399DEB" w14:textId="439A45C2" w:rsidR="00A3108E" w:rsidRDefault="00A3108E" w:rsidP="00FE5D15">
      <w:pPr>
        <w:spacing w:after="240" w:line="360" w:lineRule="auto"/>
        <w:ind w:right="851"/>
        <w:rPr>
          <w:rFonts w:cs="Arial"/>
          <w:b/>
          <w:bCs/>
          <w:sz w:val="22"/>
          <w:lang w:val="en-US"/>
        </w:rPr>
      </w:pPr>
      <w:r>
        <w:rPr>
          <w:rFonts w:cs="Arial"/>
          <w:b/>
          <w:bCs/>
          <w:sz w:val="22"/>
          <w:lang w:val="en-US"/>
        </w:rPr>
        <w:t>3.1 GluA4 gamma2 tandem kinetics</w:t>
      </w:r>
    </w:p>
    <w:p w14:paraId="650CCD87" w14:textId="6757E12C" w:rsidR="00073FAD" w:rsidRPr="00073FAD" w:rsidRDefault="0035576C" w:rsidP="009A65B5">
      <w:pPr>
        <w:spacing w:after="240" w:line="360" w:lineRule="auto"/>
        <w:ind w:right="851"/>
        <w:jc w:val="both"/>
        <w:rPr>
          <w:rFonts w:cs="Arial"/>
          <w:sz w:val="22"/>
          <w:lang w:val="en-US"/>
        </w:rPr>
      </w:pPr>
      <w:r>
        <w:rPr>
          <w:rFonts w:cs="Arial"/>
          <w:sz w:val="22"/>
          <w:lang w:val="en-US"/>
        </w:rPr>
        <w:t>No significant differences exist</w:t>
      </w:r>
      <w:r w:rsidR="009A65B5">
        <w:rPr>
          <w:rFonts w:cs="Arial"/>
          <w:sz w:val="22"/>
          <w:lang w:val="en-US"/>
        </w:rPr>
        <w:t>ed</w:t>
      </w:r>
      <w:r>
        <w:rPr>
          <w:rFonts w:cs="Arial"/>
          <w:sz w:val="22"/>
          <w:lang w:val="en-US"/>
        </w:rPr>
        <w:t xml:space="preserve"> between the rise times of all conditions</w:t>
      </w:r>
      <w:r w:rsidR="009A65B5">
        <w:rPr>
          <w:rFonts w:cs="Arial"/>
          <w:sz w:val="22"/>
          <w:lang w:val="en-US"/>
        </w:rPr>
        <w:t xml:space="preserve"> </w:t>
      </w:r>
      <w:r w:rsidR="009A65B5">
        <w:rPr>
          <w:rFonts w:cs="Arial"/>
          <w:sz w:val="22"/>
          <w:lang w:val="en-US"/>
        </w:rPr>
        <w:t>(Fig X. left)</w:t>
      </w:r>
      <w:r>
        <w:rPr>
          <w:rFonts w:cs="Arial"/>
          <w:sz w:val="22"/>
          <w:lang w:val="en-US"/>
        </w:rPr>
        <w:t>, determined by Kruskal-</w:t>
      </w:r>
      <w:proofErr w:type="gramStart"/>
      <w:r>
        <w:rPr>
          <w:rFonts w:cs="Arial"/>
          <w:sz w:val="22"/>
          <w:lang w:val="en-US"/>
        </w:rPr>
        <w:t>Wallis</w:t>
      </w:r>
      <w:proofErr w:type="gramEnd"/>
      <w:r>
        <w:rPr>
          <w:rFonts w:cs="Arial"/>
          <w:sz w:val="22"/>
          <w:lang w:val="en-US"/>
        </w:rPr>
        <w:t xml:space="preserve"> test (</w:t>
      </w:r>
      <w:r w:rsidR="00073FAD" w:rsidRPr="00073FAD">
        <w:rPr>
          <w:rFonts w:cs="Arial"/>
          <w:sz w:val="22"/>
          <w:lang w:val="en-US"/>
        </w:rPr>
        <w:t>p-value = 0.26128</w:t>
      </w:r>
      <w:r>
        <w:rPr>
          <w:rFonts w:cs="Arial"/>
          <w:sz w:val="22"/>
          <w:lang w:val="en-US"/>
        </w:rPr>
        <w:t xml:space="preserve">). </w:t>
      </w:r>
      <w:r w:rsidR="009A65B5">
        <w:rPr>
          <w:rFonts w:cs="Arial"/>
          <w:sz w:val="22"/>
          <w:lang w:val="en-US"/>
        </w:rPr>
        <w:t>All rise times</w:t>
      </w:r>
      <w:r>
        <w:rPr>
          <w:rFonts w:cs="Arial"/>
          <w:sz w:val="22"/>
          <w:lang w:val="en-US"/>
        </w:rPr>
        <w:t xml:space="preserve"> f</w:t>
      </w:r>
      <w:r w:rsidR="009A65B5">
        <w:rPr>
          <w:rFonts w:cs="Arial"/>
          <w:sz w:val="22"/>
          <w:lang w:val="en-US"/>
        </w:rPr>
        <w:t>e</w:t>
      </w:r>
      <w:r>
        <w:rPr>
          <w:rFonts w:cs="Arial"/>
          <w:sz w:val="22"/>
          <w:lang w:val="en-US"/>
        </w:rPr>
        <w:t>ll in the range of 0 – 2.5</w:t>
      </w:r>
      <w:r w:rsidR="009A65B5">
        <w:rPr>
          <w:rFonts w:cs="Arial"/>
          <w:sz w:val="22"/>
          <w:lang w:val="en-US"/>
        </w:rPr>
        <w:t xml:space="preserve"> ms </w:t>
      </w:r>
      <w:r w:rsidR="009A65B5">
        <w:rPr>
          <w:rFonts w:cs="Arial"/>
          <w:sz w:val="22"/>
          <w:lang w:val="en-US"/>
        </w:rPr>
        <w:t xml:space="preserve">which </w:t>
      </w:r>
      <w:r w:rsidR="009A65B5">
        <w:rPr>
          <w:rFonts w:cs="Arial"/>
          <w:sz w:val="22"/>
          <w:lang w:val="en-US"/>
        </w:rPr>
        <w:t>wa</w:t>
      </w:r>
      <w:r w:rsidR="009A65B5">
        <w:rPr>
          <w:rFonts w:cs="Arial"/>
          <w:sz w:val="22"/>
          <w:lang w:val="en-US"/>
        </w:rPr>
        <w:t>s close to the literature value of 200 - 650 µs (</w:t>
      </w:r>
      <w:proofErr w:type="spellStart"/>
      <w:r w:rsidR="009A65B5">
        <w:rPr>
          <w:rFonts w:cs="Arial"/>
          <w:sz w:val="22"/>
          <w:lang w:val="en-US"/>
        </w:rPr>
        <w:t>xxxx</w:t>
      </w:r>
      <w:proofErr w:type="spellEnd"/>
      <w:r w:rsidR="009A65B5">
        <w:rPr>
          <w:rFonts w:cs="Arial"/>
          <w:sz w:val="22"/>
          <w:lang w:val="en-US"/>
        </w:rPr>
        <w:t>)</w:t>
      </w:r>
      <w:r>
        <w:rPr>
          <w:rFonts w:cs="Arial"/>
          <w:sz w:val="22"/>
          <w:lang w:val="en-US"/>
        </w:rPr>
        <w:t>, except for one outlier in the A4 -60mV condition</w:t>
      </w:r>
      <w:r w:rsidR="00972B38">
        <w:rPr>
          <w:rFonts w:cs="Arial"/>
          <w:sz w:val="22"/>
          <w:lang w:val="en-US"/>
        </w:rPr>
        <w:t>.</w:t>
      </w:r>
      <w:r w:rsidR="009A65B5">
        <w:rPr>
          <w:rFonts w:cs="Arial"/>
          <w:sz w:val="22"/>
          <w:lang w:val="en-US"/>
        </w:rPr>
        <w:t xml:space="preserve"> </w:t>
      </w:r>
      <w:r w:rsidR="00972B38">
        <w:rPr>
          <w:rFonts w:cs="Arial"/>
          <w:sz w:val="22"/>
          <w:lang w:val="en-US"/>
        </w:rPr>
        <w:t>For</w:t>
      </w:r>
      <w:r w:rsidR="001C4721">
        <w:rPr>
          <w:rFonts w:cs="Arial"/>
          <w:sz w:val="22"/>
          <w:lang w:val="en-US"/>
        </w:rPr>
        <w:t xml:space="preserve"> peak </w:t>
      </w:r>
      <w:r w:rsidR="009A65B5">
        <w:rPr>
          <w:rFonts w:cs="Arial"/>
          <w:sz w:val="22"/>
          <w:lang w:val="en-US"/>
        </w:rPr>
        <w:t>current (Fig X. middle)</w:t>
      </w:r>
      <w:r w:rsidR="001C4721">
        <w:rPr>
          <w:rFonts w:cs="Arial"/>
          <w:sz w:val="22"/>
          <w:lang w:val="en-US"/>
        </w:rPr>
        <w:t xml:space="preserve">, no significant differences could be found between any of the conditions, determined by </w:t>
      </w:r>
      <w:r w:rsidR="00073FAD" w:rsidRPr="00073FAD">
        <w:rPr>
          <w:rFonts w:cs="Arial"/>
          <w:sz w:val="22"/>
          <w:lang w:val="en-US"/>
        </w:rPr>
        <w:t>Kruskal-</w:t>
      </w:r>
      <w:proofErr w:type="gramStart"/>
      <w:r w:rsidR="00073FAD" w:rsidRPr="00073FAD">
        <w:rPr>
          <w:rFonts w:cs="Arial"/>
          <w:sz w:val="22"/>
          <w:lang w:val="en-US"/>
        </w:rPr>
        <w:t>Wallis</w:t>
      </w:r>
      <w:proofErr w:type="gramEnd"/>
      <w:r w:rsidR="00073FAD" w:rsidRPr="00073FAD">
        <w:rPr>
          <w:rFonts w:cs="Arial"/>
          <w:sz w:val="22"/>
          <w:lang w:val="en-US"/>
        </w:rPr>
        <w:t xml:space="preserve"> test </w:t>
      </w:r>
      <w:r w:rsidR="001C4721">
        <w:rPr>
          <w:rFonts w:cs="Arial"/>
          <w:sz w:val="22"/>
          <w:lang w:val="en-US"/>
        </w:rPr>
        <w:t>(</w:t>
      </w:r>
      <w:r w:rsidR="00073FAD" w:rsidRPr="00073FAD">
        <w:rPr>
          <w:rFonts w:cs="Arial"/>
          <w:sz w:val="22"/>
          <w:lang w:val="en-US"/>
        </w:rPr>
        <w:t>p-value = 0.07955</w:t>
      </w:r>
      <w:r w:rsidR="001C4721">
        <w:rPr>
          <w:rFonts w:cs="Arial"/>
          <w:sz w:val="22"/>
          <w:lang w:val="en-US"/>
        </w:rPr>
        <w:t xml:space="preserve">). </w:t>
      </w:r>
      <w:r w:rsidR="009A65B5">
        <w:rPr>
          <w:rFonts w:cs="Arial"/>
          <w:sz w:val="22"/>
          <w:lang w:val="en-US"/>
        </w:rPr>
        <w:t>As t</w:t>
      </w:r>
      <w:r w:rsidR="001C4721">
        <w:rPr>
          <w:rFonts w:cs="Arial"/>
          <w:sz w:val="22"/>
          <w:lang w:val="en-US"/>
        </w:rPr>
        <w:t xml:space="preserve">he peak current is mostly a direct result of patch quality, </w:t>
      </w:r>
      <w:r w:rsidR="009A65B5">
        <w:rPr>
          <w:rFonts w:cs="Arial"/>
          <w:sz w:val="22"/>
          <w:lang w:val="en-US"/>
        </w:rPr>
        <w:t xml:space="preserve">this result </w:t>
      </w:r>
      <w:r w:rsidR="001C4721">
        <w:rPr>
          <w:rFonts w:cs="Arial"/>
          <w:sz w:val="22"/>
          <w:lang w:val="en-US"/>
        </w:rPr>
        <w:t>can be taken as a confirmation of the comparability of the data gathered.</w:t>
      </w:r>
      <w:r w:rsidR="009A65B5">
        <w:rPr>
          <w:rFonts w:cs="Arial"/>
          <w:sz w:val="22"/>
          <w:lang w:val="en-US"/>
        </w:rPr>
        <w:t xml:space="preserve"> The steady state current </w:t>
      </w:r>
      <w:r w:rsidR="009A65B5">
        <w:rPr>
          <w:rFonts w:cs="Arial"/>
          <w:sz w:val="22"/>
          <w:lang w:val="en-US"/>
        </w:rPr>
        <w:t>(Fig X. right)</w:t>
      </w:r>
      <w:r w:rsidR="00796952">
        <w:rPr>
          <w:rFonts w:cs="Arial"/>
          <w:sz w:val="22"/>
          <w:lang w:val="en-US"/>
        </w:rPr>
        <w:t xml:space="preserve"> </w:t>
      </w:r>
      <w:r w:rsidR="009A65B5">
        <w:rPr>
          <w:rFonts w:cs="Arial"/>
          <w:sz w:val="22"/>
          <w:lang w:val="en-US"/>
        </w:rPr>
        <w:t xml:space="preserve">also shows no significant difference between all conditions, determined by </w:t>
      </w:r>
      <w:r w:rsidR="00073FAD" w:rsidRPr="00073FAD">
        <w:rPr>
          <w:rFonts w:cs="Arial"/>
          <w:sz w:val="22"/>
          <w:lang w:val="en-US"/>
        </w:rPr>
        <w:t>Kruskal-</w:t>
      </w:r>
      <w:proofErr w:type="gramStart"/>
      <w:r w:rsidR="00073FAD" w:rsidRPr="00073FAD">
        <w:rPr>
          <w:rFonts w:cs="Arial"/>
          <w:sz w:val="22"/>
          <w:lang w:val="en-US"/>
        </w:rPr>
        <w:t>Wallis</w:t>
      </w:r>
      <w:proofErr w:type="gramEnd"/>
      <w:r w:rsidR="00073FAD" w:rsidRPr="00073FAD">
        <w:rPr>
          <w:rFonts w:cs="Arial"/>
          <w:sz w:val="22"/>
          <w:lang w:val="en-US"/>
        </w:rPr>
        <w:t xml:space="preserve"> test </w:t>
      </w:r>
      <w:r w:rsidR="009A65B5">
        <w:rPr>
          <w:rFonts w:cs="Arial"/>
          <w:sz w:val="22"/>
          <w:lang w:val="en-US"/>
        </w:rPr>
        <w:t>(</w:t>
      </w:r>
      <w:r w:rsidR="00073FAD" w:rsidRPr="00073FAD">
        <w:rPr>
          <w:rFonts w:cs="Arial"/>
          <w:sz w:val="22"/>
          <w:lang w:val="en-US"/>
        </w:rPr>
        <w:t>p-value = 0.26088</w:t>
      </w:r>
      <w:r w:rsidR="009A65B5">
        <w:rPr>
          <w:rFonts w:cs="Arial"/>
          <w:sz w:val="22"/>
          <w:lang w:val="en-US"/>
        </w:rPr>
        <w:t xml:space="preserve">). </w:t>
      </w:r>
    </w:p>
    <w:p w14:paraId="7D50EAAF" w14:textId="77777777" w:rsidR="0077325F" w:rsidRPr="00073FAD" w:rsidRDefault="0077325F" w:rsidP="00FE5D15">
      <w:pPr>
        <w:spacing w:after="240" w:line="360" w:lineRule="auto"/>
        <w:ind w:right="851"/>
        <w:jc w:val="both"/>
        <w:rPr>
          <w:rFonts w:cs="Arial"/>
          <w:i/>
          <w:iCs/>
          <w:sz w:val="22"/>
          <w:lang w:val="en-US"/>
        </w:rPr>
      </w:pPr>
    </w:p>
    <w:p w14:paraId="008665ED" w14:textId="77777777" w:rsidR="0077325F" w:rsidRPr="00073FAD" w:rsidRDefault="0077325F" w:rsidP="00FE5D15">
      <w:pPr>
        <w:spacing w:after="240" w:line="360" w:lineRule="auto"/>
        <w:ind w:right="851"/>
        <w:jc w:val="both"/>
        <w:rPr>
          <w:rFonts w:cs="Arial"/>
          <w:i/>
          <w:iCs/>
          <w:sz w:val="22"/>
          <w:lang w:val="en-US"/>
        </w:rPr>
      </w:pPr>
    </w:p>
    <w:p w14:paraId="499BF7A5" w14:textId="290BE1BB" w:rsidR="0077325F" w:rsidRDefault="0077325F" w:rsidP="00FE5D15">
      <w:pPr>
        <w:spacing w:after="240" w:line="360" w:lineRule="auto"/>
        <w:jc w:val="both"/>
        <w:rPr>
          <w:rFonts w:cs="Arial"/>
          <w:i/>
          <w:iCs/>
          <w:sz w:val="22"/>
          <w:lang w:val="en-US"/>
        </w:rPr>
      </w:pPr>
      <w:r>
        <w:rPr>
          <w:rFonts w:cs="Arial"/>
          <w:b/>
          <w:bCs/>
          <w:i/>
          <w:iCs/>
          <w:sz w:val="22"/>
          <w:lang w:val="en-US"/>
        </w:rPr>
        <w:br w:type="page"/>
      </w:r>
      <w:r>
        <w:rPr>
          <w:rFonts w:cs="Arial"/>
          <w:noProof/>
          <w:sz w:val="22"/>
        </w:rPr>
        <w:lastRenderedPageBreak/>
        <w:drawing>
          <wp:inline distT="0" distB="0" distL="0" distR="0" wp14:anchorId="59569545" wp14:editId="2B0C176B">
            <wp:extent cx="6134100" cy="2284606"/>
            <wp:effectExtent l="0" t="0" r="0" b="1905"/>
            <wp:docPr id="384931470"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1470" name="Picture 1" descr="A graph of different sizes and colors&#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5781"/>
                    <a:stretch/>
                  </pic:blipFill>
                  <pic:spPr bwMode="auto">
                    <a:xfrm>
                      <a:off x="0" y="0"/>
                      <a:ext cx="6138555" cy="2286265"/>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b/>
          <w:bCs/>
          <w:i/>
          <w:iCs/>
          <w:sz w:val="22"/>
          <w:lang w:val="en-US"/>
        </w:rPr>
        <w:t xml:space="preserve">Fig X. </w:t>
      </w:r>
      <w:r w:rsidR="009A65B5">
        <w:rPr>
          <w:rFonts w:cs="Arial"/>
          <w:b/>
          <w:bCs/>
          <w:i/>
          <w:iCs/>
          <w:sz w:val="22"/>
          <w:lang w:val="en-US"/>
        </w:rPr>
        <w:t>left</w:t>
      </w:r>
      <w:r w:rsidR="000E7733">
        <w:rPr>
          <w:rFonts w:cs="Arial"/>
          <w:b/>
          <w:bCs/>
          <w:i/>
          <w:iCs/>
          <w:sz w:val="22"/>
          <w:lang w:val="en-US"/>
        </w:rPr>
        <w:t xml:space="preserve">: </w:t>
      </w:r>
      <w:r>
        <w:rPr>
          <w:rFonts w:cs="Arial"/>
          <w:b/>
          <w:bCs/>
          <w:i/>
          <w:iCs/>
          <w:sz w:val="22"/>
          <w:lang w:val="en-US"/>
        </w:rPr>
        <w:t xml:space="preserve">Rise time. </w:t>
      </w:r>
      <w:r>
        <w:rPr>
          <w:rFonts w:cs="Arial"/>
          <w:i/>
          <w:iCs/>
          <w:sz w:val="22"/>
          <w:lang w:val="en-US"/>
        </w:rPr>
        <w:t>Time (ms) from 10% to 90% of peak current for the activation upon glutamate exposure.</w:t>
      </w:r>
      <w:r>
        <w:rPr>
          <w:rFonts w:cs="Arial"/>
          <w:b/>
          <w:bCs/>
          <w:i/>
          <w:iCs/>
          <w:sz w:val="22"/>
          <w:lang w:val="en-US"/>
        </w:rPr>
        <w:t xml:space="preserve"> </w:t>
      </w:r>
      <w:r w:rsidR="009A65B5">
        <w:rPr>
          <w:rFonts w:cs="Arial"/>
          <w:b/>
          <w:bCs/>
          <w:i/>
          <w:iCs/>
          <w:sz w:val="22"/>
          <w:lang w:val="en-US"/>
        </w:rPr>
        <w:t>middle</w:t>
      </w:r>
      <w:r w:rsidR="000E7733">
        <w:rPr>
          <w:rFonts w:cs="Arial"/>
          <w:b/>
          <w:bCs/>
          <w:i/>
          <w:iCs/>
          <w:sz w:val="22"/>
          <w:lang w:val="en-US"/>
        </w:rPr>
        <w:t xml:space="preserve">: </w:t>
      </w:r>
      <w:r>
        <w:rPr>
          <w:rFonts w:cs="Arial"/>
          <w:b/>
          <w:bCs/>
          <w:i/>
          <w:iCs/>
          <w:sz w:val="22"/>
          <w:lang w:val="en-US"/>
        </w:rPr>
        <w:t xml:space="preserve">Peak current. </w:t>
      </w:r>
      <w:r>
        <w:rPr>
          <w:rFonts w:cs="Arial"/>
          <w:i/>
          <w:iCs/>
          <w:sz w:val="22"/>
          <w:lang w:val="en-US"/>
        </w:rPr>
        <w:t>Peak amplitude (</w:t>
      </w:r>
      <w:proofErr w:type="spellStart"/>
      <w:r>
        <w:rPr>
          <w:rFonts w:cs="Arial"/>
          <w:i/>
          <w:iCs/>
          <w:sz w:val="22"/>
          <w:lang w:val="en-US"/>
        </w:rPr>
        <w:t>pA</w:t>
      </w:r>
      <w:proofErr w:type="spellEnd"/>
      <w:r>
        <w:rPr>
          <w:rFonts w:cs="Arial"/>
          <w:i/>
          <w:iCs/>
          <w:sz w:val="22"/>
          <w:lang w:val="en-US"/>
        </w:rPr>
        <w:t xml:space="preserve">) of the activation upon glutamate exposure. </w:t>
      </w:r>
      <w:r w:rsidR="009A65B5">
        <w:rPr>
          <w:rFonts w:cs="Arial"/>
          <w:b/>
          <w:bCs/>
          <w:i/>
          <w:iCs/>
          <w:sz w:val="22"/>
          <w:lang w:val="en-US"/>
        </w:rPr>
        <w:t>right</w:t>
      </w:r>
      <w:r w:rsidR="000E7733">
        <w:rPr>
          <w:rFonts w:cs="Arial"/>
          <w:b/>
          <w:bCs/>
          <w:i/>
          <w:iCs/>
          <w:sz w:val="22"/>
          <w:lang w:val="en-US"/>
        </w:rPr>
        <w:t>: S</w:t>
      </w:r>
      <w:r>
        <w:rPr>
          <w:rFonts w:cs="Arial"/>
          <w:b/>
          <w:bCs/>
          <w:i/>
          <w:iCs/>
          <w:sz w:val="22"/>
          <w:lang w:val="en-US"/>
        </w:rPr>
        <w:t xml:space="preserve">teady state current. </w:t>
      </w:r>
      <w:r>
        <w:rPr>
          <w:rFonts w:cs="Arial"/>
          <w:i/>
          <w:iCs/>
          <w:sz w:val="22"/>
          <w:lang w:val="en-US"/>
        </w:rPr>
        <w:t xml:space="preserve">Mean current upon reaching equilibrium after receptor desensitization, normalized to peak current, in </w:t>
      </w:r>
      <w:r w:rsidR="000E7733">
        <w:rPr>
          <w:rFonts w:cs="Arial"/>
          <w:i/>
          <w:iCs/>
          <w:sz w:val="22"/>
          <w:lang w:val="en-US"/>
        </w:rPr>
        <w:t>%.</w:t>
      </w:r>
      <w:r w:rsidRPr="0077325F">
        <w:rPr>
          <w:rFonts w:cs="Arial"/>
          <w:i/>
          <w:iCs/>
          <w:sz w:val="22"/>
          <w:lang w:val="en-US"/>
        </w:rPr>
        <w:t xml:space="preserve"> </w:t>
      </w:r>
      <w:r>
        <w:rPr>
          <w:rFonts w:cs="Arial"/>
          <w:i/>
          <w:iCs/>
          <w:sz w:val="22"/>
          <w:lang w:val="en-US"/>
        </w:rPr>
        <w:t>A2 50m</w:t>
      </w:r>
      <w:r w:rsidR="00DA6951">
        <w:rPr>
          <w:rFonts w:cs="Arial"/>
          <w:i/>
          <w:iCs/>
          <w:sz w:val="22"/>
          <w:lang w:val="en-US"/>
        </w:rPr>
        <w:t>V</w:t>
      </w:r>
      <w:r>
        <w:rPr>
          <w:rFonts w:cs="Arial"/>
          <w:i/>
          <w:iCs/>
          <w:sz w:val="22"/>
          <w:lang w:val="en-US"/>
        </w:rPr>
        <w:t>: n=3</w:t>
      </w:r>
      <w:r w:rsidR="000E7733">
        <w:rPr>
          <w:rFonts w:cs="Arial"/>
          <w:i/>
          <w:iCs/>
          <w:sz w:val="22"/>
          <w:lang w:val="en-US"/>
        </w:rPr>
        <w:t xml:space="preserve">. </w:t>
      </w:r>
      <w:r>
        <w:rPr>
          <w:rFonts w:cs="Arial"/>
          <w:i/>
          <w:iCs/>
          <w:sz w:val="22"/>
          <w:lang w:val="en-US"/>
        </w:rPr>
        <w:t>A2 -60m</w:t>
      </w:r>
      <w:r w:rsidR="00DA6951">
        <w:rPr>
          <w:rFonts w:cs="Arial"/>
          <w:i/>
          <w:iCs/>
          <w:sz w:val="22"/>
          <w:lang w:val="en-US"/>
        </w:rPr>
        <w:t>V</w:t>
      </w:r>
      <w:r>
        <w:rPr>
          <w:rFonts w:cs="Arial"/>
          <w:i/>
          <w:iCs/>
          <w:sz w:val="22"/>
          <w:lang w:val="en-US"/>
        </w:rPr>
        <w:t>: n=</w:t>
      </w:r>
      <w:r w:rsidR="000B48CF">
        <w:rPr>
          <w:rFonts w:cs="Arial"/>
          <w:i/>
          <w:iCs/>
          <w:sz w:val="22"/>
          <w:lang w:val="en-US"/>
        </w:rPr>
        <w:t>4</w:t>
      </w:r>
      <w:r>
        <w:rPr>
          <w:rFonts w:cs="Arial"/>
          <w:i/>
          <w:iCs/>
          <w:sz w:val="22"/>
          <w:lang w:val="en-US"/>
        </w:rPr>
        <w:t xml:space="preserve">. </w:t>
      </w:r>
      <w:r w:rsidR="000E7733">
        <w:rPr>
          <w:rFonts w:cs="Arial"/>
          <w:i/>
          <w:iCs/>
          <w:sz w:val="22"/>
          <w:lang w:val="en-US"/>
        </w:rPr>
        <w:t>A4 50m</w:t>
      </w:r>
      <w:r w:rsidR="00DA6951">
        <w:rPr>
          <w:rFonts w:cs="Arial"/>
          <w:i/>
          <w:iCs/>
          <w:sz w:val="22"/>
          <w:lang w:val="en-US"/>
        </w:rPr>
        <w:t>V</w:t>
      </w:r>
      <w:r w:rsidR="000E7733">
        <w:rPr>
          <w:rFonts w:cs="Arial"/>
          <w:i/>
          <w:iCs/>
          <w:sz w:val="22"/>
          <w:lang w:val="en-US"/>
        </w:rPr>
        <w:t xml:space="preserve">: n=2. </w:t>
      </w:r>
      <w:r>
        <w:rPr>
          <w:rFonts w:cs="Arial"/>
          <w:i/>
          <w:iCs/>
          <w:sz w:val="22"/>
          <w:lang w:val="en-US"/>
        </w:rPr>
        <w:t>A</w:t>
      </w:r>
      <w:r w:rsidR="000E7733">
        <w:rPr>
          <w:rFonts w:cs="Arial"/>
          <w:i/>
          <w:iCs/>
          <w:sz w:val="22"/>
          <w:lang w:val="en-US"/>
        </w:rPr>
        <w:t>4</w:t>
      </w:r>
      <w:r>
        <w:rPr>
          <w:rFonts w:cs="Arial"/>
          <w:i/>
          <w:iCs/>
          <w:sz w:val="22"/>
          <w:lang w:val="en-US"/>
        </w:rPr>
        <w:t xml:space="preserve"> -60m</w:t>
      </w:r>
      <w:r w:rsidR="00DA6951">
        <w:rPr>
          <w:rFonts w:cs="Arial"/>
          <w:i/>
          <w:iCs/>
          <w:sz w:val="22"/>
          <w:lang w:val="en-US"/>
        </w:rPr>
        <w:t>V</w:t>
      </w:r>
      <w:r>
        <w:rPr>
          <w:rFonts w:cs="Arial"/>
          <w:i/>
          <w:iCs/>
          <w:sz w:val="22"/>
          <w:lang w:val="en-US"/>
        </w:rPr>
        <w:t>: n=</w:t>
      </w:r>
      <w:r w:rsidR="000B48CF">
        <w:rPr>
          <w:rFonts w:cs="Arial"/>
          <w:i/>
          <w:iCs/>
          <w:sz w:val="22"/>
          <w:lang w:val="en-US"/>
        </w:rPr>
        <w:t>12</w:t>
      </w:r>
      <w:r w:rsidR="000E7733">
        <w:rPr>
          <w:rFonts w:cs="Arial"/>
          <w:i/>
          <w:iCs/>
          <w:sz w:val="22"/>
          <w:lang w:val="en-US"/>
        </w:rPr>
        <w:t>. A4G2 50m</w:t>
      </w:r>
      <w:r w:rsidR="00DA6951">
        <w:rPr>
          <w:rFonts w:cs="Arial"/>
          <w:i/>
          <w:iCs/>
          <w:sz w:val="22"/>
          <w:lang w:val="en-US"/>
        </w:rPr>
        <w:t>V</w:t>
      </w:r>
      <w:r w:rsidR="000E7733">
        <w:rPr>
          <w:rFonts w:cs="Arial"/>
          <w:i/>
          <w:iCs/>
          <w:sz w:val="22"/>
          <w:lang w:val="en-US"/>
        </w:rPr>
        <w:t>: n=</w:t>
      </w:r>
      <w:r w:rsidR="000B48CF">
        <w:rPr>
          <w:rFonts w:cs="Arial"/>
          <w:i/>
          <w:iCs/>
          <w:sz w:val="22"/>
          <w:lang w:val="en-US"/>
        </w:rPr>
        <w:t>4</w:t>
      </w:r>
      <w:r w:rsidR="000E7733">
        <w:rPr>
          <w:rFonts w:cs="Arial"/>
          <w:i/>
          <w:iCs/>
          <w:sz w:val="22"/>
          <w:lang w:val="en-US"/>
        </w:rPr>
        <w:t xml:space="preserve">. </w:t>
      </w:r>
      <w:r>
        <w:rPr>
          <w:rFonts w:cs="Arial"/>
          <w:i/>
          <w:iCs/>
          <w:sz w:val="22"/>
          <w:lang w:val="en-US"/>
        </w:rPr>
        <w:t>A4G2 -60m</w:t>
      </w:r>
      <w:r w:rsidR="00DA6951">
        <w:rPr>
          <w:rFonts w:cs="Arial"/>
          <w:i/>
          <w:iCs/>
          <w:sz w:val="22"/>
          <w:lang w:val="en-US"/>
        </w:rPr>
        <w:t>V</w:t>
      </w:r>
      <w:r>
        <w:rPr>
          <w:rFonts w:cs="Arial"/>
          <w:i/>
          <w:iCs/>
          <w:sz w:val="22"/>
          <w:lang w:val="en-US"/>
        </w:rPr>
        <w:t>: n=</w:t>
      </w:r>
      <w:r w:rsidR="000B48CF">
        <w:rPr>
          <w:rFonts w:cs="Arial"/>
          <w:i/>
          <w:iCs/>
          <w:sz w:val="22"/>
          <w:lang w:val="en-US"/>
        </w:rPr>
        <w:t>5</w:t>
      </w:r>
      <w:r>
        <w:rPr>
          <w:rFonts w:cs="Arial"/>
          <w:i/>
          <w:iCs/>
          <w:sz w:val="22"/>
          <w:lang w:val="en-US"/>
        </w:rPr>
        <w:t>.</w:t>
      </w:r>
    </w:p>
    <w:p w14:paraId="43BBBDD5" w14:textId="58F6C293" w:rsidR="00010424" w:rsidRPr="00331D77" w:rsidRDefault="007F38ED" w:rsidP="00FE5D15">
      <w:pPr>
        <w:spacing w:after="240" w:line="360" w:lineRule="auto"/>
        <w:jc w:val="both"/>
        <w:rPr>
          <w:rFonts w:cs="Arial"/>
          <w:sz w:val="22"/>
          <w:lang w:val="en-US"/>
        </w:rPr>
      </w:pPr>
      <w:r>
        <w:rPr>
          <w:rFonts w:cs="Arial"/>
          <w:sz w:val="22"/>
          <w:lang w:val="en-US"/>
        </w:rPr>
        <w:t xml:space="preserve">The incremental protocol, with progressively </w:t>
      </w:r>
      <w:r>
        <w:rPr>
          <w:rFonts w:cs="Arial"/>
          <w:sz w:val="22"/>
          <w:lang w:val="en-US"/>
        </w:rPr>
        <w:t>more time in between glutamate pulses, allows for an easy visualization for the recovery of desensitization</w:t>
      </w:r>
      <w:r w:rsidR="00331D77">
        <w:rPr>
          <w:rFonts w:cs="Arial"/>
          <w:sz w:val="22"/>
          <w:lang w:val="en-US"/>
        </w:rPr>
        <w:t>,</w:t>
      </w:r>
      <w:r>
        <w:rPr>
          <w:rFonts w:cs="Arial"/>
          <w:sz w:val="22"/>
          <w:lang w:val="en-US"/>
        </w:rPr>
        <w:t xml:space="preserve"> </w:t>
      </w:r>
      <w:r w:rsidR="00331D77">
        <w:rPr>
          <w:rFonts w:cs="Arial"/>
          <w:sz w:val="22"/>
          <w:lang w:val="en-US"/>
        </w:rPr>
        <w:t>s</w:t>
      </w:r>
      <w:r>
        <w:rPr>
          <w:rFonts w:cs="Arial"/>
          <w:sz w:val="22"/>
          <w:lang w:val="en-US"/>
        </w:rPr>
        <w:t xml:space="preserve">tarting with completely desensitized receptors after </w:t>
      </w:r>
      <w:r w:rsidR="00331D77">
        <w:rPr>
          <w:rFonts w:cs="Arial"/>
          <w:sz w:val="22"/>
          <w:lang w:val="en-US"/>
        </w:rPr>
        <w:t xml:space="preserve">a long initial glutamate pulse. When the exposure to glutamate is ended, some receptors recover from desensitization and can open at the next glutamate pulse. The longer in between each pulse, the more receptors can recover, and the higher the current at the next event is. The speed of this recovery corresponds to the average lifetime of the desensitized state after the end of glutamate exposure. </w:t>
      </w:r>
      <w:r w:rsidR="000375B1">
        <w:rPr>
          <w:rFonts w:cs="Arial"/>
          <w:sz w:val="22"/>
          <w:lang w:val="en-US"/>
        </w:rPr>
        <w:t>At 50 m</w:t>
      </w:r>
      <w:r w:rsidR="00AD7CA0">
        <w:rPr>
          <w:rFonts w:cs="Arial"/>
          <w:sz w:val="22"/>
          <w:lang w:val="en-US"/>
        </w:rPr>
        <w:t xml:space="preserve">V, there are no obvious differences between the recovery curves, mostly due to the A4 condition having n=1, and the A2 condition having large variance (Fig X. left). However, </w:t>
      </w:r>
      <w:r w:rsidR="00EA6660">
        <w:rPr>
          <w:rFonts w:cs="Arial"/>
          <w:sz w:val="22"/>
          <w:lang w:val="en-US"/>
        </w:rPr>
        <w:t>at -60 mV, the A2 condition</w:t>
      </w:r>
      <w:r>
        <w:rPr>
          <w:rFonts w:cs="Arial"/>
          <w:sz w:val="22"/>
          <w:lang w:val="en-US"/>
        </w:rPr>
        <w:t xml:space="preserve"> shows faster than the A4 condition, and both are faster than the A2G4 condition (Fig X. right). </w:t>
      </w:r>
    </w:p>
    <w:p w14:paraId="5D8B4269" w14:textId="6A332697" w:rsidR="0077325F" w:rsidRDefault="00736063" w:rsidP="00FE5D15">
      <w:pPr>
        <w:spacing w:after="240" w:line="360" w:lineRule="auto"/>
        <w:ind w:right="851"/>
        <w:jc w:val="both"/>
        <w:rPr>
          <w:rFonts w:cs="Arial"/>
          <w:b/>
          <w:bCs/>
          <w:i/>
          <w:iCs/>
          <w:sz w:val="22"/>
          <w:lang w:val="en-US"/>
        </w:rPr>
      </w:pPr>
      <w:r>
        <w:rPr>
          <w:rFonts w:cs="Arial"/>
          <w:b/>
          <w:bCs/>
          <w:noProof/>
          <w:sz w:val="22"/>
          <w:lang w:val="en-US"/>
        </w:rPr>
        <w:lastRenderedPageBreak/>
        <w:drawing>
          <wp:anchor distT="0" distB="0" distL="114300" distR="114300" simplePos="0" relativeHeight="251661312" behindDoc="0" locked="0" layoutInCell="1" allowOverlap="1" wp14:anchorId="11D294D7" wp14:editId="0C7281BB">
            <wp:simplePos x="0" y="0"/>
            <wp:positionH relativeFrom="margin">
              <wp:posOffset>-313690</wp:posOffset>
            </wp:positionH>
            <wp:positionV relativeFrom="paragraph">
              <wp:posOffset>201930</wp:posOffset>
            </wp:positionV>
            <wp:extent cx="6459855" cy="3229610"/>
            <wp:effectExtent l="0" t="0" r="0" b="8890"/>
            <wp:wrapTopAndBottom/>
            <wp:docPr id="168994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7399"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5985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31C93" w14:textId="211AC5BD" w:rsidR="00DA6951" w:rsidRDefault="00AC20F2" w:rsidP="00FE5D15">
      <w:pPr>
        <w:spacing w:after="240" w:line="360" w:lineRule="auto"/>
        <w:jc w:val="both"/>
        <w:rPr>
          <w:rFonts w:cs="Arial"/>
          <w:i/>
          <w:iCs/>
          <w:sz w:val="22"/>
          <w:lang w:val="en-US"/>
        </w:rPr>
      </w:pPr>
      <w:r>
        <w:rPr>
          <w:rFonts w:cs="Arial"/>
          <w:b/>
          <w:bCs/>
          <w:i/>
          <w:iCs/>
          <w:sz w:val="22"/>
          <w:lang w:val="en-US"/>
        </w:rPr>
        <w:t xml:space="preserve">Fig X. Recovery from desensitization. </w:t>
      </w:r>
      <w:r>
        <w:rPr>
          <w:rFonts w:cs="Arial"/>
          <w:i/>
          <w:iCs/>
          <w:sz w:val="22"/>
          <w:lang w:val="en-US"/>
        </w:rPr>
        <w:t xml:space="preserve">Incremental protocol: Peak current of each </w:t>
      </w:r>
      <w:r w:rsidR="00DA6951">
        <w:rPr>
          <w:rFonts w:cs="Arial"/>
          <w:i/>
          <w:iCs/>
          <w:sz w:val="22"/>
          <w:lang w:val="en-US"/>
        </w:rPr>
        <w:t>25</w:t>
      </w:r>
      <w:r>
        <w:rPr>
          <w:rFonts w:cs="Arial"/>
          <w:i/>
          <w:iCs/>
          <w:sz w:val="22"/>
          <w:lang w:val="en-US"/>
        </w:rPr>
        <w:t xml:space="preserve"> ms glutamate pulse, excluding initial xx ms pulse</w:t>
      </w:r>
      <w:r w:rsidR="00DA6951">
        <w:rPr>
          <w:rFonts w:cs="Arial"/>
          <w:i/>
          <w:iCs/>
          <w:sz w:val="22"/>
          <w:lang w:val="en-US"/>
        </w:rPr>
        <w:t>.</w:t>
      </w:r>
      <w:r>
        <w:rPr>
          <w:rFonts w:cs="Arial"/>
          <w:i/>
          <w:iCs/>
          <w:sz w:val="22"/>
          <w:lang w:val="en-US"/>
        </w:rPr>
        <w:t xml:space="preserve"> Normalized to peak current of initial </w:t>
      </w:r>
      <w:r w:rsidR="00331D77">
        <w:rPr>
          <w:rFonts w:cs="Arial"/>
          <w:i/>
          <w:iCs/>
          <w:sz w:val="22"/>
          <w:lang w:val="en-US"/>
        </w:rPr>
        <w:t xml:space="preserve">500 </w:t>
      </w:r>
      <w:r>
        <w:rPr>
          <w:rFonts w:cs="Arial"/>
          <w:i/>
          <w:iCs/>
          <w:sz w:val="22"/>
          <w:lang w:val="en-US"/>
        </w:rPr>
        <w:t>glutamate pulse, in %</w:t>
      </w:r>
      <w:r w:rsidR="00736063">
        <w:rPr>
          <w:rFonts w:cs="Arial"/>
          <w:i/>
          <w:iCs/>
          <w:sz w:val="22"/>
          <w:lang w:val="en-US"/>
        </w:rPr>
        <w:t xml:space="preserve"> plotted against log time since last pulse in </w:t>
      </w:r>
      <w:proofErr w:type="spellStart"/>
      <w:r w:rsidR="00736063">
        <w:rPr>
          <w:rFonts w:cs="Arial"/>
          <w:i/>
          <w:iCs/>
          <w:sz w:val="22"/>
          <w:lang w:val="en-US"/>
        </w:rPr>
        <w:t>ms</w:t>
      </w:r>
      <w:r>
        <w:rPr>
          <w:rFonts w:cs="Arial"/>
          <w:i/>
          <w:iCs/>
          <w:sz w:val="22"/>
          <w:lang w:val="en-US"/>
        </w:rPr>
        <w:t>.</w:t>
      </w:r>
      <w:proofErr w:type="spellEnd"/>
      <w:r>
        <w:rPr>
          <w:rFonts w:cs="Arial"/>
          <w:i/>
          <w:iCs/>
          <w:sz w:val="22"/>
          <w:lang w:val="en-US"/>
        </w:rPr>
        <w:t xml:space="preserve"> </w:t>
      </w:r>
      <w:r w:rsidR="00DA6951">
        <w:rPr>
          <w:rFonts w:cs="Arial"/>
          <w:i/>
          <w:iCs/>
          <w:sz w:val="22"/>
          <w:lang w:val="en-US"/>
        </w:rPr>
        <w:t>A2 50mV: n=3. A2 -60mV: n=3. A4 50mV: n=</w:t>
      </w:r>
      <w:r w:rsidR="000B48CF">
        <w:rPr>
          <w:rFonts w:cs="Arial"/>
          <w:i/>
          <w:iCs/>
          <w:sz w:val="22"/>
          <w:lang w:val="en-US"/>
        </w:rPr>
        <w:t>1</w:t>
      </w:r>
      <w:r w:rsidR="00DA6951">
        <w:rPr>
          <w:rFonts w:cs="Arial"/>
          <w:i/>
          <w:iCs/>
          <w:sz w:val="22"/>
          <w:lang w:val="en-US"/>
        </w:rPr>
        <w:t>. A4 -60mV: n=</w:t>
      </w:r>
      <w:r w:rsidR="000B48CF">
        <w:rPr>
          <w:rFonts w:cs="Arial"/>
          <w:i/>
          <w:iCs/>
          <w:sz w:val="22"/>
          <w:lang w:val="en-US"/>
        </w:rPr>
        <w:t>5</w:t>
      </w:r>
      <w:r w:rsidR="00DA6951">
        <w:rPr>
          <w:rFonts w:cs="Arial"/>
          <w:i/>
          <w:iCs/>
          <w:sz w:val="22"/>
          <w:lang w:val="en-US"/>
        </w:rPr>
        <w:t>. A4G2 50mV: n=3. A4G2 -60mV: n=3.</w:t>
      </w:r>
    </w:p>
    <w:p w14:paraId="504B5F3D" w14:textId="2B8544AB" w:rsidR="00073FAD" w:rsidRDefault="00BE61DD" w:rsidP="00FE5D15">
      <w:pPr>
        <w:spacing w:after="240" w:line="360" w:lineRule="auto"/>
        <w:jc w:val="both"/>
        <w:rPr>
          <w:rFonts w:cs="Arial"/>
          <w:sz w:val="22"/>
          <w:lang w:val="en-US"/>
        </w:rPr>
      </w:pPr>
      <w:r>
        <w:rPr>
          <w:rFonts w:cs="Arial"/>
          <w:sz w:val="22"/>
          <w:lang w:val="en-US"/>
        </w:rPr>
        <w:t>The decay of the trace during glutamate exposure is driven by desensitization of the receptor. Significant differences between the weighted TAU of the exponentials fitted to these traces were found between the</w:t>
      </w:r>
      <w:r w:rsidR="00073FAD">
        <w:rPr>
          <w:rFonts w:cs="Arial"/>
          <w:sz w:val="22"/>
          <w:lang w:val="en-US"/>
        </w:rPr>
        <w:t xml:space="preserve"> </w:t>
      </w:r>
      <w:r w:rsidR="00073FAD" w:rsidRPr="00073FAD">
        <w:rPr>
          <w:rFonts w:cs="Arial"/>
          <w:sz w:val="22"/>
          <w:lang w:val="en-US"/>
        </w:rPr>
        <w:t>A4</w:t>
      </w:r>
      <w:r>
        <w:rPr>
          <w:rFonts w:cs="Arial"/>
          <w:sz w:val="22"/>
          <w:lang w:val="en-US"/>
        </w:rPr>
        <w:t>G2 condition at</w:t>
      </w:r>
      <w:r w:rsidR="00073FAD" w:rsidRPr="00073FAD">
        <w:rPr>
          <w:rFonts w:cs="Arial"/>
          <w:sz w:val="22"/>
          <w:lang w:val="en-US"/>
        </w:rPr>
        <w:t xml:space="preserve"> -60 mV and</w:t>
      </w:r>
      <w:r>
        <w:rPr>
          <w:rFonts w:cs="Arial"/>
          <w:sz w:val="22"/>
          <w:lang w:val="en-US"/>
        </w:rPr>
        <w:t xml:space="preserve"> the</w:t>
      </w:r>
      <w:r w:rsidR="00073FAD" w:rsidRPr="00073FAD">
        <w:rPr>
          <w:rFonts w:cs="Arial"/>
          <w:sz w:val="22"/>
          <w:lang w:val="en-US"/>
        </w:rPr>
        <w:t xml:space="preserve"> A4</w:t>
      </w:r>
      <w:r>
        <w:rPr>
          <w:rFonts w:cs="Arial"/>
          <w:sz w:val="22"/>
          <w:lang w:val="en-US"/>
        </w:rPr>
        <w:t xml:space="preserve"> condition</w:t>
      </w:r>
      <w:r w:rsidR="00073FAD" w:rsidRPr="00073FAD">
        <w:rPr>
          <w:rFonts w:cs="Arial"/>
          <w:sz w:val="22"/>
          <w:lang w:val="en-US"/>
        </w:rPr>
        <w:t xml:space="preserve"> -60 mV</w:t>
      </w:r>
      <w:r>
        <w:rPr>
          <w:rFonts w:cs="Arial"/>
          <w:sz w:val="22"/>
          <w:lang w:val="en-US"/>
        </w:rPr>
        <w:t>, determined by Mann-Whitney U test</w:t>
      </w:r>
      <w:r w:rsidR="00073FAD" w:rsidRPr="00073FAD">
        <w:rPr>
          <w:rFonts w:cs="Arial"/>
          <w:sz w:val="22"/>
          <w:lang w:val="en-US"/>
        </w:rPr>
        <w:t xml:space="preserve"> </w:t>
      </w:r>
      <w:r>
        <w:rPr>
          <w:rFonts w:cs="Arial"/>
          <w:sz w:val="22"/>
          <w:lang w:val="en-US"/>
        </w:rPr>
        <w:t>(</w:t>
      </w:r>
      <w:r w:rsidR="00073FAD" w:rsidRPr="00073FAD">
        <w:rPr>
          <w:rFonts w:cs="Arial"/>
          <w:sz w:val="22"/>
          <w:lang w:val="en-US"/>
        </w:rPr>
        <w:t>p-value = 0.04148</w:t>
      </w:r>
      <w:r>
        <w:rPr>
          <w:rFonts w:cs="Arial"/>
          <w:sz w:val="22"/>
          <w:lang w:val="en-US"/>
        </w:rPr>
        <w:t xml:space="preserve">), the </w:t>
      </w:r>
      <w:r w:rsidR="00073FAD" w:rsidRPr="00073FAD">
        <w:rPr>
          <w:rFonts w:cs="Arial"/>
          <w:sz w:val="22"/>
          <w:lang w:val="en-US"/>
        </w:rPr>
        <w:t>A2</w:t>
      </w:r>
      <w:r>
        <w:rPr>
          <w:rFonts w:cs="Arial"/>
          <w:sz w:val="22"/>
          <w:lang w:val="en-US"/>
        </w:rPr>
        <w:t xml:space="preserve">  condition at </w:t>
      </w:r>
      <w:r w:rsidR="00073FAD" w:rsidRPr="00073FAD">
        <w:rPr>
          <w:rFonts w:cs="Arial"/>
          <w:sz w:val="22"/>
          <w:lang w:val="en-US"/>
        </w:rPr>
        <w:t>50 mV and A4</w:t>
      </w:r>
      <w:r>
        <w:rPr>
          <w:rFonts w:cs="Arial"/>
          <w:sz w:val="22"/>
          <w:lang w:val="en-US"/>
        </w:rPr>
        <w:t xml:space="preserve"> condition at </w:t>
      </w:r>
      <w:r w:rsidR="00073FAD" w:rsidRPr="00073FAD">
        <w:rPr>
          <w:rFonts w:cs="Arial"/>
          <w:sz w:val="22"/>
          <w:lang w:val="en-US"/>
        </w:rPr>
        <w:t>-60 mV</w:t>
      </w:r>
      <w:r>
        <w:rPr>
          <w:rFonts w:cs="Arial"/>
          <w:sz w:val="22"/>
          <w:lang w:val="en-US"/>
        </w:rPr>
        <w:t xml:space="preserve">, </w:t>
      </w:r>
      <w:r>
        <w:rPr>
          <w:rFonts w:cs="Arial"/>
          <w:sz w:val="22"/>
          <w:lang w:val="en-US"/>
        </w:rPr>
        <w:t>determined by Mann-Whitney U test</w:t>
      </w:r>
      <w:r w:rsidRPr="00073FAD">
        <w:rPr>
          <w:rFonts w:cs="Arial"/>
          <w:sz w:val="22"/>
          <w:lang w:val="en-US"/>
        </w:rPr>
        <w:t xml:space="preserve"> </w:t>
      </w:r>
      <w:r>
        <w:rPr>
          <w:rFonts w:cs="Arial"/>
          <w:sz w:val="22"/>
          <w:lang w:val="en-US"/>
        </w:rPr>
        <w:t>(</w:t>
      </w:r>
      <w:r w:rsidR="00073FAD" w:rsidRPr="00073FAD">
        <w:rPr>
          <w:rFonts w:cs="Arial"/>
          <w:sz w:val="22"/>
          <w:lang w:val="en-US"/>
        </w:rPr>
        <w:t>p-value = 0.00440</w:t>
      </w:r>
      <w:r w:rsidRPr="00BE61DD">
        <w:rPr>
          <w:rFonts w:cs="Arial"/>
          <w:sz w:val="22"/>
          <w:lang w:val="en-US"/>
        </w:rPr>
        <w:t xml:space="preserve">), and the </w:t>
      </w:r>
      <w:r w:rsidR="00073FAD" w:rsidRPr="00073FAD">
        <w:rPr>
          <w:rFonts w:cs="Arial"/>
          <w:sz w:val="22"/>
          <w:lang w:val="en-US"/>
        </w:rPr>
        <w:t>A2</w:t>
      </w:r>
      <w:r>
        <w:rPr>
          <w:rFonts w:cs="Arial"/>
          <w:sz w:val="22"/>
          <w:lang w:val="en-US"/>
        </w:rPr>
        <w:t xml:space="preserve"> condition at</w:t>
      </w:r>
      <w:r w:rsidR="00073FAD" w:rsidRPr="00073FAD">
        <w:rPr>
          <w:rFonts w:cs="Arial"/>
          <w:sz w:val="22"/>
          <w:lang w:val="en-US"/>
        </w:rPr>
        <w:t xml:space="preserve"> -60 mV and </w:t>
      </w:r>
      <w:r>
        <w:rPr>
          <w:rFonts w:cs="Arial"/>
          <w:sz w:val="22"/>
          <w:lang w:val="en-US"/>
        </w:rPr>
        <w:t xml:space="preserve"> the </w:t>
      </w:r>
      <w:r w:rsidR="00073FAD" w:rsidRPr="00073FAD">
        <w:rPr>
          <w:rFonts w:cs="Arial"/>
          <w:sz w:val="22"/>
          <w:lang w:val="en-US"/>
        </w:rPr>
        <w:t>A4</w:t>
      </w:r>
      <w:r>
        <w:rPr>
          <w:rFonts w:cs="Arial"/>
          <w:sz w:val="22"/>
          <w:lang w:val="en-US"/>
        </w:rPr>
        <w:t xml:space="preserve"> condition at</w:t>
      </w:r>
      <w:r w:rsidR="00073FAD" w:rsidRPr="00073FAD">
        <w:rPr>
          <w:rFonts w:cs="Arial"/>
          <w:sz w:val="22"/>
          <w:lang w:val="en-US"/>
        </w:rPr>
        <w:t xml:space="preserve"> -60 m</w:t>
      </w:r>
      <w:r>
        <w:rPr>
          <w:rFonts w:cs="Arial"/>
          <w:sz w:val="22"/>
          <w:lang w:val="en-US"/>
        </w:rPr>
        <w:t>V,</w:t>
      </w:r>
      <w:r w:rsidRPr="00BE61DD">
        <w:rPr>
          <w:rFonts w:cs="Arial"/>
          <w:sz w:val="22"/>
          <w:lang w:val="en-US"/>
        </w:rPr>
        <w:t xml:space="preserve"> </w:t>
      </w:r>
      <w:r>
        <w:rPr>
          <w:rFonts w:cs="Arial"/>
          <w:sz w:val="22"/>
          <w:lang w:val="en-US"/>
        </w:rPr>
        <w:t>determined by Mann-Whitney U test</w:t>
      </w:r>
      <w:r w:rsidR="00073FAD" w:rsidRPr="00073FAD">
        <w:rPr>
          <w:rFonts w:cs="Arial"/>
          <w:sz w:val="22"/>
          <w:lang w:val="en-US"/>
        </w:rPr>
        <w:t xml:space="preserve"> p-value = 0.02967</w:t>
      </w:r>
      <w:r>
        <w:rPr>
          <w:rFonts w:cs="Arial"/>
          <w:sz w:val="22"/>
          <w:lang w:val="en-US"/>
        </w:rPr>
        <w:t xml:space="preserve">. Notably, all comparisons include the A4 condition at -60 mV for which 12 separate recordings were analyzed. With such a high n compared to all other samples, </w:t>
      </w:r>
      <w:r w:rsidR="0003272F">
        <w:rPr>
          <w:rFonts w:cs="Arial"/>
          <w:sz w:val="22"/>
          <w:lang w:val="en-US"/>
        </w:rPr>
        <w:t>finding significant differences here is unsurprising.</w:t>
      </w:r>
    </w:p>
    <w:p w14:paraId="5D0B4B93" w14:textId="2BF85451" w:rsidR="00073FAD" w:rsidRDefault="00331D77" w:rsidP="00FE5D15">
      <w:pPr>
        <w:spacing w:after="240" w:line="360" w:lineRule="auto"/>
        <w:jc w:val="both"/>
        <w:rPr>
          <w:rFonts w:cs="Arial"/>
          <w:sz w:val="22"/>
          <w:lang w:val="en-US"/>
        </w:rPr>
      </w:pPr>
      <w:r>
        <w:rPr>
          <w:rFonts w:cs="Arial"/>
          <w:sz w:val="22"/>
          <w:lang w:val="en-US"/>
        </w:rPr>
        <w:t xml:space="preserve">The decay of the trace after the end of glutamate exposure corresponds to the lifetime of the open state after </w:t>
      </w:r>
      <w:r w:rsidR="00245216">
        <w:rPr>
          <w:rFonts w:cs="Arial"/>
          <w:sz w:val="22"/>
          <w:lang w:val="en-US"/>
        </w:rPr>
        <w:t xml:space="preserve">the end of glutamate exposure. This curve should be dominated by the unbinding constant of glutamate from the receptor, as open states without glutamate bound do not exist in any meaningful capacity. </w:t>
      </w:r>
      <w:r>
        <w:rPr>
          <w:rFonts w:cs="Arial"/>
          <w:sz w:val="22"/>
          <w:lang w:val="en-US"/>
        </w:rPr>
        <w:t>No significant differences were found in the weighted TAU of the</w:t>
      </w:r>
      <w:r w:rsidR="00245216">
        <w:rPr>
          <w:rFonts w:cs="Arial"/>
          <w:sz w:val="22"/>
          <w:lang w:val="en-US"/>
        </w:rPr>
        <w:t>se</w:t>
      </w:r>
      <w:r>
        <w:rPr>
          <w:rFonts w:cs="Arial"/>
          <w:sz w:val="22"/>
          <w:lang w:val="en-US"/>
        </w:rPr>
        <w:t xml:space="preserve"> decay curves, determined by </w:t>
      </w:r>
      <w:r w:rsidR="00073FAD" w:rsidRPr="00073FAD">
        <w:rPr>
          <w:rFonts w:cs="Arial"/>
          <w:sz w:val="22"/>
          <w:lang w:val="en-US"/>
        </w:rPr>
        <w:t>Kruskal-</w:t>
      </w:r>
      <w:proofErr w:type="gramStart"/>
      <w:r w:rsidR="00073FAD" w:rsidRPr="00073FAD">
        <w:rPr>
          <w:rFonts w:cs="Arial"/>
          <w:sz w:val="22"/>
          <w:lang w:val="en-US"/>
        </w:rPr>
        <w:t>Wallis</w:t>
      </w:r>
      <w:proofErr w:type="gramEnd"/>
      <w:r w:rsidR="00073FAD" w:rsidRPr="00073FAD">
        <w:rPr>
          <w:rFonts w:cs="Arial"/>
          <w:sz w:val="22"/>
          <w:lang w:val="en-US"/>
        </w:rPr>
        <w:t xml:space="preserve"> test </w:t>
      </w:r>
      <w:r>
        <w:rPr>
          <w:rFonts w:cs="Arial"/>
          <w:sz w:val="22"/>
          <w:lang w:val="en-US"/>
        </w:rPr>
        <w:t>(</w:t>
      </w:r>
      <w:r w:rsidR="00073FAD" w:rsidRPr="00073FAD">
        <w:rPr>
          <w:rFonts w:cs="Arial"/>
          <w:sz w:val="22"/>
          <w:lang w:val="en-US"/>
        </w:rPr>
        <w:t>p-value = 0.80976</w:t>
      </w:r>
      <w:r>
        <w:rPr>
          <w:rFonts w:cs="Arial"/>
          <w:sz w:val="22"/>
          <w:lang w:val="en-US"/>
        </w:rPr>
        <w:t>)</w:t>
      </w:r>
      <w:r w:rsidR="00BE61DD">
        <w:rPr>
          <w:rFonts w:cs="Arial"/>
          <w:sz w:val="22"/>
          <w:lang w:val="en-US"/>
        </w:rPr>
        <w:t>.</w:t>
      </w:r>
    </w:p>
    <w:p w14:paraId="5C5A5054" w14:textId="235DDC36" w:rsidR="00331D77" w:rsidRPr="00FE5D15" w:rsidRDefault="00245216" w:rsidP="00FE5D15">
      <w:pPr>
        <w:spacing w:after="240" w:line="360" w:lineRule="auto"/>
        <w:jc w:val="both"/>
        <w:rPr>
          <w:rFonts w:cs="Arial"/>
          <w:sz w:val="22"/>
          <w:lang w:val="en-US"/>
        </w:rPr>
      </w:pPr>
      <w:r>
        <w:rPr>
          <w:rFonts w:cs="Arial"/>
          <w:sz w:val="22"/>
          <w:lang w:val="en-US"/>
        </w:rPr>
        <w:t xml:space="preserve">The decay after a 2 ms glutamate pulse more closely resembles an actual physiological activation of the receptors, as the glutamate concentration in the synaptic cleft rapidly decreases after synaptic release events. The component processes in this decay curve are therefore both </w:t>
      </w:r>
      <w:proofErr w:type="gramStart"/>
      <w:r>
        <w:rPr>
          <w:rFonts w:cs="Arial"/>
          <w:sz w:val="22"/>
          <w:lang w:val="en-US"/>
        </w:rPr>
        <w:t>desensitization, and</w:t>
      </w:r>
      <w:proofErr w:type="gramEnd"/>
      <w:r>
        <w:rPr>
          <w:rFonts w:cs="Arial"/>
          <w:sz w:val="22"/>
          <w:lang w:val="en-US"/>
        </w:rPr>
        <w:t xml:space="preserve"> unbinding of glutamate. No significant differences were found in the weighted TAU of these curves, determined by </w:t>
      </w:r>
      <w:r w:rsidR="00073FAD" w:rsidRPr="00073FAD">
        <w:rPr>
          <w:rFonts w:cs="Arial"/>
          <w:sz w:val="22"/>
          <w:lang w:val="en-US"/>
        </w:rPr>
        <w:t>Kruskal-</w:t>
      </w:r>
      <w:proofErr w:type="gramStart"/>
      <w:r w:rsidR="00073FAD" w:rsidRPr="00073FAD">
        <w:rPr>
          <w:rFonts w:cs="Arial"/>
          <w:sz w:val="22"/>
          <w:lang w:val="en-US"/>
        </w:rPr>
        <w:t>Wallis</w:t>
      </w:r>
      <w:proofErr w:type="gramEnd"/>
      <w:r w:rsidR="00073FAD" w:rsidRPr="00073FAD">
        <w:rPr>
          <w:rFonts w:cs="Arial"/>
          <w:sz w:val="22"/>
          <w:lang w:val="en-US"/>
        </w:rPr>
        <w:t xml:space="preserve"> test </w:t>
      </w:r>
      <w:r w:rsidR="00331D77">
        <w:rPr>
          <w:rFonts w:cs="Arial"/>
          <w:sz w:val="22"/>
          <w:lang w:val="en-US"/>
        </w:rPr>
        <w:t>(</w:t>
      </w:r>
      <w:r w:rsidR="00073FAD" w:rsidRPr="00073FAD">
        <w:rPr>
          <w:rFonts w:cs="Arial"/>
          <w:sz w:val="22"/>
          <w:lang w:val="en-US"/>
        </w:rPr>
        <w:t>p-value = 0.11585</w:t>
      </w:r>
      <w:r w:rsidR="00331D77">
        <w:rPr>
          <w:rFonts w:cs="Arial"/>
          <w:sz w:val="22"/>
          <w:lang w:val="en-US"/>
        </w:rPr>
        <w:t>)</w:t>
      </w:r>
      <w:r>
        <w:rPr>
          <w:rFonts w:cs="Arial"/>
          <w:sz w:val="22"/>
          <w:lang w:val="en-US"/>
        </w:rPr>
        <w:t xml:space="preserve">. </w:t>
      </w:r>
      <w:r w:rsidR="00331D77">
        <w:rPr>
          <w:rFonts w:cs="Arial"/>
          <w:sz w:val="22"/>
          <w:lang w:val="en-US"/>
        </w:rPr>
        <w:t xml:space="preserve">Negative values for the weighted TAU were </w:t>
      </w:r>
      <w:r w:rsidR="00331D77">
        <w:rPr>
          <w:rFonts w:cs="Arial"/>
          <w:sz w:val="22"/>
          <w:lang w:val="en-US"/>
        </w:rPr>
        <w:lastRenderedPageBreak/>
        <w:t xml:space="preserve">caused by incorrect baseline correction for the traces of these recordings, leading to exponentials being fit to negative values. </w:t>
      </w:r>
    </w:p>
    <w:p w14:paraId="54FAC17C" w14:textId="6CA68A8F" w:rsidR="000E7733" w:rsidRDefault="000E7733" w:rsidP="00FE5D15">
      <w:pPr>
        <w:spacing w:after="240" w:line="360" w:lineRule="auto"/>
        <w:ind w:right="851"/>
        <w:jc w:val="both"/>
        <w:rPr>
          <w:rFonts w:cs="Arial"/>
          <w:b/>
          <w:bCs/>
          <w:i/>
          <w:iCs/>
          <w:sz w:val="22"/>
          <w:lang w:val="en-US"/>
        </w:rPr>
      </w:pPr>
      <w:r>
        <w:rPr>
          <w:rFonts w:cs="Arial"/>
          <w:noProof/>
          <w:sz w:val="22"/>
        </w:rPr>
        <w:drawing>
          <wp:inline distT="0" distB="0" distL="0" distR="0" wp14:anchorId="4C1E7DF2" wp14:editId="0A1960CC">
            <wp:extent cx="6008914" cy="2160202"/>
            <wp:effectExtent l="0" t="0" r="0" b="0"/>
            <wp:docPr id="1002563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769"/>
                    <a:stretch/>
                  </pic:blipFill>
                  <pic:spPr bwMode="auto">
                    <a:xfrm>
                      <a:off x="0" y="0"/>
                      <a:ext cx="6037943" cy="2170638"/>
                    </a:xfrm>
                    <a:prstGeom prst="rect">
                      <a:avLst/>
                    </a:prstGeom>
                    <a:noFill/>
                    <a:ln>
                      <a:noFill/>
                    </a:ln>
                    <a:extLst>
                      <a:ext uri="{53640926-AAD7-44D8-BBD7-CCE9431645EC}">
                        <a14:shadowObscured xmlns:a14="http://schemas.microsoft.com/office/drawing/2010/main"/>
                      </a:ext>
                    </a:extLst>
                  </pic:spPr>
                </pic:pic>
              </a:graphicData>
            </a:graphic>
          </wp:inline>
        </w:drawing>
      </w:r>
    </w:p>
    <w:p w14:paraId="36196317" w14:textId="4C6F0B5D" w:rsidR="000E7733" w:rsidRDefault="000E7733" w:rsidP="00FE5D15">
      <w:pPr>
        <w:spacing w:after="240" w:line="360" w:lineRule="auto"/>
        <w:jc w:val="both"/>
        <w:rPr>
          <w:rFonts w:cs="Arial"/>
          <w:i/>
          <w:iCs/>
          <w:sz w:val="22"/>
          <w:lang w:val="en-US"/>
        </w:rPr>
      </w:pPr>
      <w:r>
        <w:rPr>
          <w:rFonts w:cs="Arial"/>
          <w:b/>
          <w:bCs/>
          <w:i/>
          <w:iCs/>
          <w:sz w:val="22"/>
          <w:lang w:val="en-US"/>
        </w:rPr>
        <w:t>Fig X. Kinetics. A: Desensitization</w:t>
      </w:r>
      <w:r w:rsidR="00DA6951">
        <w:rPr>
          <w:rFonts w:cs="Arial"/>
          <w:b/>
          <w:bCs/>
          <w:i/>
          <w:iCs/>
          <w:sz w:val="22"/>
          <w:lang w:val="en-US"/>
        </w:rPr>
        <w:t>.</w:t>
      </w:r>
      <w:r>
        <w:rPr>
          <w:rFonts w:cs="Arial"/>
          <w:b/>
          <w:bCs/>
          <w:i/>
          <w:iCs/>
          <w:sz w:val="22"/>
          <w:lang w:val="en-US"/>
        </w:rPr>
        <w:t xml:space="preserve"> </w:t>
      </w:r>
      <w:r>
        <w:rPr>
          <w:rFonts w:cs="Arial"/>
          <w:i/>
          <w:iCs/>
          <w:sz w:val="22"/>
          <w:lang w:val="en-US"/>
        </w:rPr>
        <w:t xml:space="preserve">Weighted </w:t>
      </w:r>
      <w:r w:rsidR="00331D77">
        <w:rPr>
          <w:rFonts w:cs="Arial"/>
          <w:i/>
          <w:iCs/>
          <w:sz w:val="22"/>
          <w:lang w:val="en-US"/>
        </w:rPr>
        <w:t>TAU</w:t>
      </w:r>
      <w:r>
        <w:rPr>
          <w:rFonts w:cs="Arial"/>
          <w:i/>
          <w:iCs/>
          <w:sz w:val="22"/>
          <w:lang w:val="en-US"/>
        </w:rPr>
        <w:t xml:space="preserve"> (</w:t>
      </w:r>
      <w:r w:rsidR="008F0FCA">
        <w:rPr>
          <w:rFonts w:cs="Arial"/>
          <w:i/>
          <w:iCs/>
          <w:sz w:val="22"/>
          <w:lang w:val="en-US"/>
        </w:rPr>
        <w:t>ms)</w:t>
      </w:r>
      <w:r w:rsidR="00DA6951">
        <w:rPr>
          <w:rFonts w:cs="Arial"/>
          <w:i/>
          <w:iCs/>
          <w:sz w:val="22"/>
          <w:lang w:val="en-US"/>
        </w:rPr>
        <w:t xml:space="preserve"> of</w:t>
      </w:r>
      <w:r w:rsidR="008F0FCA">
        <w:rPr>
          <w:rFonts w:cs="Arial"/>
          <w:i/>
          <w:iCs/>
          <w:sz w:val="22"/>
          <w:lang w:val="en-US"/>
        </w:rPr>
        <w:t xml:space="preserve"> </w:t>
      </w:r>
      <w:r w:rsidR="00DA6951">
        <w:rPr>
          <w:rFonts w:cs="Arial"/>
          <w:i/>
          <w:iCs/>
          <w:sz w:val="22"/>
          <w:lang w:val="en-US"/>
        </w:rPr>
        <w:t>exponentials fitted to trace during 500 ms glutamate pulse. A2 50mV: n=</w:t>
      </w:r>
      <w:r w:rsidR="00442546">
        <w:rPr>
          <w:rFonts w:cs="Arial"/>
          <w:i/>
          <w:iCs/>
          <w:sz w:val="22"/>
          <w:lang w:val="en-US"/>
        </w:rPr>
        <w:t>3</w:t>
      </w:r>
      <w:r w:rsidR="00DA6951">
        <w:rPr>
          <w:rFonts w:cs="Arial"/>
          <w:i/>
          <w:iCs/>
          <w:sz w:val="22"/>
          <w:lang w:val="en-US"/>
        </w:rPr>
        <w:t>. A2 -60mV: n=</w:t>
      </w:r>
      <w:r w:rsidR="00442546">
        <w:rPr>
          <w:rFonts w:cs="Arial"/>
          <w:i/>
          <w:iCs/>
          <w:sz w:val="22"/>
          <w:lang w:val="en-US"/>
        </w:rPr>
        <w:t>4</w:t>
      </w:r>
      <w:r w:rsidR="00DA6951">
        <w:rPr>
          <w:rFonts w:cs="Arial"/>
          <w:i/>
          <w:iCs/>
          <w:sz w:val="22"/>
          <w:lang w:val="en-US"/>
        </w:rPr>
        <w:t>. A4 50mV: n=2. A4 -60mV: n</w:t>
      </w:r>
      <w:r w:rsidR="000B48CF">
        <w:rPr>
          <w:rFonts w:cs="Arial"/>
          <w:i/>
          <w:iCs/>
          <w:sz w:val="22"/>
          <w:lang w:val="en-US"/>
        </w:rPr>
        <w:t>=12</w:t>
      </w:r>
      <w:r w:rsidR="00DA6951">
        <w:rPr>
          <w:rFonts w:cs="Arial"/>
          <w:i/>
          <w:iCs/>
          <w:sz w:val="22"/>
          <w:lang w:val="en-US"/>
        </w:rPr>
        <w:t>. A4G2 50mV: n=</w:t>
      </w:r>
      <w:r w:rsidR="00442546">
        <w:rPr>
          <w:rFonts w:cs="Arial"/>
          <w:i/>
          <w:iCs/>
          <w:sz w:val="22"/>
          <w:lang w:val="en-US"/>
        </w:rPr>
        <w:t>4</w:t>
      </w:r>
      <w:r w:rsidR="00DA6951">
        <w:rPr>
          <w:rFonts w:cs="Arial"/>
          <w:i/>
          <w:iCs/>
          <w:sz w:val="22"/>
          <w:lang w:val="en-US"/>
        </w:rPr>
        <w:t>. A4G2 -60mV: n=</w:t>
      </w:r>
      <w:r w:rsidR="00442546">
        <w:rPr>
          <w:rFonts w:cs="Arial"/>
          <w:i/>
          <w:iCs/>
          <w:sz w:val="22"/>
          <w:lang w:val="en-US"/>
        </w:rPr>
        <w:t>5</w:t>
      </w:r>
      <w:r w:rsidR="00DA6951">
        <w:rPr>
          <w:rFonts w:cs="Arial"/>
          <w:i/>
          <w:iCs/>
          <w:sz w:val="22"/>
          <w:lang w:val="en-US"/>
        </w:rPr>
        <w:t xml:space="preserve">. </w:t>
      </w:r>
      <w:r w:rsidR="00DA6951">
        <w:rPr>
          <w:rFonts w:cs="Arial"/>
          <w:b/>
          <w:bCs/>
          <w:i/>
          <w:iCs/>
          <w:sz w:val="22"/>
          <w:lang w:val="en-US"/>
        </w:rPr>
        <w:t xml:space="preserve">B: Decay. </w:t>
      </w:r>
      <w:r w:rsidR="00DA6951">
        <w:rPr>
          <w:rFonts w:cs="Arial"/>
          <w:i/>
          <w:iCs/>
          <w:sz w:val="22"/>
          <w:lang w:val="en-US"/>
        </w:rPr>
        <w:t>Weighted tau (ms) of exponentials fitted to trace after 500 ms glutamate pulse. A2 50mV: n=</w:t>
      </w:r>
      <w:r w:rsidR="000B48CF">
        <w:rPr>
          <w:rFonts w:cs="Arial"/>
          <w:i/>
          <w:iCs/>
          <w:sz w:val="22"/>
          <w:lang w:val="en-US"/>
        </w:rPr>
        <w:t>2</w:t>
      </w:r>
      <w:r w:rsidR="00DA6951">
        <w:rPr>
          <w:rFonts w:cs="Arial"/>
          <w:i/>
          <w:iCs/>
          <w:sz w:val="22"/>
          <w:lang w:val="en-US"/>
        </w:rPr>
        <w:t>. A2 -60mV: n=</w:t>
      </w:r>
      <w:r w:rsidR="000B48CF">
        <w:rPr>
          <w:rFonts w:cs="Arial"/>
          <w:i/>
          <w:iCs/>
          <w:sz w:val="22"/>
          <w:lang w:val="en-US"/>
        </w:rPr>
        <w:t>4</w:t>
      </w:r>
      <w:r w:rsidR="00DA6951">
        <w:rPr>
          <w:rFonts w:cs="Arial"/>
          <w:i/>
          <w:iCs/>
          <w:sz w:val="22"/>
          <w:lang w:val="en-US"/>
        </w:rPr>
        <w:t>. A4 -60mV: n=</w:t>
      </w:r>
      <w:r w:rsidR="000B48CF">
        <w:rPr>
          <w:rFonts w:cs="Arial"/>
          <w:i/>
          <w:iCs/>
          <w:sz w:val="22"/>
          <w:lang w:val="en-US"/>
        </w:rPr>
        <w:t>2</w:t>
      </w:r>
      <w:r w:rsidR="00DA6951">
        <w:rPr>
          <w:rFonts w:cs="Arial"/>
          <w:i/>
          <w:iCs/>
          <w:sz w:val="22"/>
          <w:lang w:val="en-US"/>
        </w:rPr>
        <w:t>. A4G2 50mV: n=</w:t>
      </w:r>
      <w:r w:rsidR="00071491">
        <w:rPr>
          <w:rFonts w:cs="Arial"/>
          <w:i/>
          <w:iCs/>
          <w:sz w:val="22"/>
          <w:lang w:val="en-US"/>
        </w:rPr>
        <w:t>2</w:t>
      </w:r>
      <w:r w:rsidR="00DA6951">
        <w:rPr>
          <w:rFonts w:cs="Arial"/>
          <w:i/>
          <w:iCs/>
          <w:sz w:val="22"/>
          <w:lang w:val="en-US"/>
        </w:rPr>
        <w:t>. A4G2 -60mV: n=</w:t>
      </w:r>
      <w:r w:rsidR="00071491">
        <w:rPr>
          <w:rFonts w:cs="Arial"/>
          <w:i/>
          <w:iCs/>
          <w:sz w:val="22"/>
          <w:lang w:val="en-US"/>
        </w:rPr>
        <w:t>4</w:t>
      </w:r>
      <w:r w:rsidR="00DA6951">
        <w:rPr>
          <w:rFonts w:cs="Arial"/>
          <w:i/>
          <w:iCs/>
          <w:sz w:val="22"/>
          <w:lang w:val="en-US"/>
        </w:rPr>
        <w:t xml:space="preserve">. </w:t>
      </w:r>
      <w:r w:rsidR="00DA6951">
        <w:rPr>
          <w:rFonts w:cs="Arial"/>
          <w:b/>
          <w:bCs/>
          <w:i/>
          <w:iCs/>
          <w:sz w:val="22"/>
          <w:lang w:val="en-US"/>
        </w:rPr>
        <w:t xml:space="preserve">C: Desensitization. </w:t>
      </w:r>
      <w:r w:rsidR="00DA6951">
        <w:rPr>
          <w:rFonts w:cs="Arial"/>
          <w:i/>
          <w:iCs/>
          <w:sz w:val="22"/>
          <w:lang w:val="en-US"/>
        </w:rPr>
        <w:t>Weighted tau (ms) of exponentials fitted to trace after 2 ms glutamate pulse. A2 50mV: n=</w:t>
      </w:r>
      <w:r w:rsidR="000B48CF">
        <w:rPr>
          <w:rFonts w:cs="Arial"/>
          <w:i/>
          <w:iCs/>
          <w:sz w:val="22"/>
          <w:lang w:val="en-US"/>
        </w:rPr>
        <w:t>4</w:t>
      </w:r>
      <w:r w:rsidR="00DA6951">
        <w:rPr>
          <w:rFonts w:cs="Arial"/>
          <w:i/>
          <w:iCs/>
          <w:sz w:val="22"/>
          <w:lang w:val="en-US"/>
        </w:rPr>
        <w:t>. A2 -60mV: n=</w:t>
      </w:r>
      <w:r w:rsidR="000B48CF">
        <w:rPr>
          <w:rFonts w:cs="Arial"/>
          <w:i/>
          <w:iCs/>
          <w:sz w:val="22"/>
          <w:lang w:val="en-US"/>
        </w:rPr>
        <w:t>5</w:t>
      </w:r>
      <w:r w:rsidR="00DA6951">
        <w:rPr>
          <w:rFonts w:cs="Arial"/>
          <w:i/>
          <w:iCs/>
          <w:sz w:val="22"/>
          <w:lang w:val="en-US"/>
        </w:rPr>
        <w:t>. A4 50mV: n=</w:t>
      </w:r>
      <w:r w:rsidR="000B48CF">
        <w:rPr>
          <w:rFonts w:cs="Arial"/>
          <w:i/>
          <w:iCs/>
          <w:sz w:val="22"/>
          <w:lang w:val="en-US"/>
        </w:rPr>
        <w:t>1</w:t>
      </w:r>
      <w:r w:rsidR="00DA6951">
        <w:rPr>
          <w:rFonts w:cs="Arial"/>
          <w:i/>
          <w:iCs/>
          <w:sz w:val="22"/>
          <w:lang w:val="en-US"/>
        </w:rPr>
        <w:t>. A4 -60mV: n=</w:t>
      </w:r>
      <w:r w:rsidR="000B48CF">
        <w:rPr>
          <w:rFonts w:cs="Arial"/>
          <w:i/>
          <w:iCs/>
          <w:sz w:val="22"/>
          <w:lang w:val="en-US"/>
        </w:rPr>
        <w:t>10</w:t>
      </w:r>
      <w:r w:rsidR="00DA6951">
        <w:rPr>
          <w:rFonts w:cs="Arial"/>
          <w:i/>
          <w:iCs/>
          <w:sz w:val="22"/>
          <w:lang w:val="en-US"/>
        </w:rPr>
        <w:t>. A4G2 50mV: n=3. A4G2 -60mV: n=3</w:t>
      </w:r>
      <w:r w:rsidR="000B48CF">
        <w:rPr>
          <w:rFonts w:cs="Arial"/>
          <w:i/>
          <w:iCs/>
          <w:sz w:val="22"/>
          <w:lang w:val="en-US"/>
        </w:rPr>
        <w:t>.</w:t>
      </w:r>
    </w:p>
    <w:p w14:paraId="4677DFD5" w14:textId="77777777" w:rsidR="00010424" w:rsidRDefault="00010424" w:rsidP="00FE5D15">
      <w:pPr>
        <w:spacing w:after="240" w:line="360" w:lineRule="auto"/>
        <w:jc w:val="both"/>
        <w:rPr>
          <w:rFonts w:cs="Arial"/>
          <w:i/>
          <w:iCs/>
          <w:sz w:val="22"/>
          <w:lang w:val="en-US"/>
        </w:rPr>
      </w:pPr>
    </w:p>
    <w:p w14:paraId="1DAB08E6" w14:textId="67755C84" w:rsidR="002B0855" w:rsidRDefault="00010424" w:rsidP="00FE5D15">
      <w:pPr>
        <w:spacing w:after="240" w:line="360" w:lineRule="auto"/>
        <w:jc w:val="both"/>
        <w:rPr>
          <w:rFonts w:cs="Arial"/>
          <w:sz w:val="22"/>
          <w:lang w:val="en-US"/>
        </w:rPr>
      </w:pPr>
      <w:r>
        <w:rPr>
          <w:rFonts w:cs="Arial"/>
          <w:b/>
          <w:bCs/>
          <w:noProof/>
          <w:sz w:val="22"/>
          <w:lang w:val="en-US"/>
        </w:rPr>
        <w:lastRenderedPageBreak/>
        <w:drawing>
          <wp:anchor distT="0" distB="0" distL="114300" distR="114300" simplePos="0" relativeHeight="251659264" behindDoc="0" locked="0" layoutInCell="1" allowOverlap="1" wp14:anchorId="147E0C5E" wp14:editId="6DF1099C">
            <wp:simplePos x="0" y="0"/>
            <wp:positionH relativeFrom="margin">
              <wp:posOffset>109855</wp:posOffset>
            </wp:positionH>
            <wp:positionV relativeFrom="paragraph">
              <wp:posOffset>62230</wp:posOffset>
            </wp:positionV>
            <wp:extent cx="6073775" cy="4555490"/>
            <wp:effectExtent l="0" t="0" r="3175" b="0"/>
            <wp:wrapTopAndBottom/>
            <wp:docPr id="362324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775" cy="455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855">
        <w:rPr>
          <w:rFonts w:cs="Arial"/>
          <w:sz w:val="22"/>
          <w:lang w:val="en-US"/>
        </w:rPr>
        <w:t xml:space="preserve">During repeated stimulation, </w:t>
      </w:r>
      <w:r w:rsidR="00BC7C97">
        <w:rPr>
          <w:rFonts w:cs="Arial"/>
          <w:sz w:val="22"/>
          <w:lang w:val="en-US"/>
        </w:rPr>
        <w:t>receptors become activated and desensitized</w:t>
      </w:r>
      <w:r w:rsidR="002B0855">
        <w:rPr>
          <w:rFonts w:cs="Arial"/>
          <w:sz w:val="22"/>
          <w:lang w:val="en-US"/>
        </w:rPr>
        <w:t xml:space="preserve"> at each stimulation</w:t>
      </w:r>
      <w:r w:rsidR="00BC7C97">
        <w:rPr>
          <w:rFonts w:cs="Arial"/>
          <w:sz w:val="22"/>
          <w:lang w:val="en-US"/>
        </w:rPr>
        <w:t xml:space="preserve">. Depending on the decay rate of the desensitization, a certain percentage of receptors remain desensitized and will not be activated at the next stimulation. Longer desensitization leads to less receptors available at next stimulation, so a larger drop in conductance at the beginning of the </w:t>
      </w:r>
      <w:r w:rsidR="002B0855">
        <w:rPr>
          <w:rFonts w:cs="Arial"/>
          <w:sz w:val="22"/>
          <w:lang w:val="en-US"/>
        </w:rPr>
        <w:t xml:space="preserve">recording, and a lower normalized current once the system has reached an equilibrium. </w:t>
      </w:r>
      <w:r w:rsidR="002B0855">
        <w:rPr>
          <w:rFonts w:cs="Arial"/>
          <w:sz w:val="22"/>
          <w:lang w:val="en-US"/>
        </w:rPr>
        <w:t xml:space="preserve">During 10 Hz stimulation, A4G2 condition recordings at both holding potentials show </w:t>
      </w:r>
      <w:r w:rsidR="00972B38">
        <w:rPr>
          <w:rFonts w:cs="Arial"/>
          <w:sz w:val="22"/>
          <w:lang w:val="en-US"/>
        </w:rPr>
        <w:t>weak</w:t>
      </w:r>
      <w:r w:rsidR="002B0855">
        <w:rPr>
          <w:rFonts w:cs="Arial"/>
          <w:sz w:val="22"/>
          <w:lang w:val="en-US"/>
        </w:rPr>
        <w:t xml:space="preserve"> but observable desensitization, apparent as a reduction in normalized peak current for each stimulation at the start of the recording, and a leveling out of these normalized peak currents over time (Fig X).</w:t>
      </w:r>
      <w:r w:rsidR="002B0855">
        <w:rPr>
          <w:rFonts w:cs="Arial"/>
          <w:sz w:val="22"/>
          <w:lang w:val="en-US"/>
        </w:rPr>
        <w:t xml:space="preserve"> </w:t>
      </w:r>
      <w:r w:rsidR="00BC7C97">
        <w:rPr>
          <w:rFonts w:cs="Arial"/>
          <w:sz w:val="22"/>
          <w:lang w:val="en-US"/>
        </w:rPr>
        <w:t xml:space="preserve">Compared to both controls </w:t>
      </w:r>
      <w:r w:rsidR="002B0855">
        <w:rPr>
          <w:rFonts w:cs="Arial"/>
          <w:sz w:val="22"/>
          <w:lang w:val="en-US"/>
        </w:rPr>
        <w:t>at</w:t>
      </w:r>
      <w:r w:rsidR="00BC7C97">
        <w:rPr>
          <w:rFonts w:cs="Arial"/>
          <w:sz w:val="22"/>
          <w:lang w:val="en-US"/>
        </w:rPr>
        <w:t xml:space="preserve"> 50 mV holding potentials, this is a </w:t>
      </w:r>
      <w:proofErr w:type="spellStart"/>
      <w:r w:rsidR="00972B38">
        <w:rPr>
          <w:rFonts w:cs="Arial"/>
          <w:sz w:val="22"/>
          <w:lang w:val="en-US"/>
        </w:rPr>
        <w:t>stonger</w:t>
      </w:r>
      <w:proofErr w:type="spellEnd"/>
      <w:r w:rsidR="00BC7C97">
        <w:rPr>
          <w:rFonts w:cs="Arial"/>
          <w:sz w:val="22"/>
          <w:lang w:val="en-US"/>
        </w:rPr>
        <w:t xml:space="preserve"> desensitization</w:t>
      </w:r>
      <w:r w:rsidR="002B0855">
        <w:rPr>
          <w:rFonts w:cs="Arial"/>
          <w:sz w:val="22"/>
          <w:lang w:val="en-US"/>
        </w:rPr>
        <w:t xml:space="preserve"> (Fig X. top)</w:t>
      </w:r>
      <w:r w:rsidR="00BC7C97">
        <w:rPr>
          <w:rFonts w:cs="Arial"/>
          <w:sz w:val="22"/>
          <w:lang w:val="en-US"/>
        </w:rPr>
        <w:t xml:space="preserve">. </w:t>
      </w:r>
      <w:r w:rsidR="002B0855">
        <w:rPr>
          <w:rFonts w:cs="Arial"/>
          <w:sz w:val="22"/>
          <w:lang w:val="en-US"/>
        </w:rPr>
        <w:t>The variance</w:t>
      </w:r>
      <w:r w:rsidR="00972B38">
        <w:rPr>
          <w:rFonts w:cs="Arial"/>
          <w:sz w:val="22"/>
          <w:lang w:val="en-US"/>
        </w:rPr>
        <w:t xml:space="preserve"> between recordings for each</w:t>
      </w:r>
      <w:r w:rsidR="002B0855">
        <w:rPr>
          <w:rFonts w:cs="Arial"/>
          <w:sz w:val="22"/>
          <w:lang w:val="en-US"/>
        </w:rPr>
        <w:t xml:space="preserve"> of the control recordings at -60 mV is too large for an assessment of the shape of the curve and comparison with A2G4 (Fig X. bottom). </w:t>
      </w:r>
    </w:p>
    <w:p w14:paraId="0F5544A2" w14:textId="2818E43D" w:rsidR="002B0855" w:rsidRPr="00010424" w:rsidRDefault="002B0855" w:rsidP="00FE5D15">
      <w:pPr>
        <w:spacing w:after="240" w:line="360" w:lineRule="auto"/>
        <w:jc w:val="both"/>
        <w:rPr>
          <w:rFonts w:cs="Arial"/>
          <w:sz w:val="22"/>
          <w:lang w:val="en-US"/>
        </w:rPr>
      </w:pPr>
      <w:r>
        <w:rPr>
          <w:rFonts w:cs="Arial"/>
          <w:sz w:val="22"/>
          <w:lang w:val="en-US"/>
        </w:rPr>
        <w:t>For 20Hz stimulation, no recordings of the A2 conditions were of high enough quality to analyze fully. The</w:t>
      </w:r>
      <w:r w:rsidR="00AD7CA0">
        <w:rPr>
          <w:rFonts w:cs="Arial"/>
          <w:sz w:val="22"/>
          <w:lang w:val="en-US"/>
        </w:rPr>
        <w:t xml:space="preserve"> recordings</w:t>
      </w:r>
      <w:r>
        <w:rPr>
          <w:rFonts w:cs="Arial"/>
          <w:sz w:val="22"/>
          <w:lang w:val="en-US"/>
        </w:rPr>
        <w:t xml:space="preserve"> show desensitization across all conditions</w:t>
      </w:r>
      <w:r w:rsidR="00AD7CA0">
        <w:rPr>
          <w:rFonts w:cs="Arial"/>
          <w:sz w:val="22"/>
          <w:lang w:val="en-US"/>
        </w:rPr>
        <w:t xml:space="preserve"> (Fig X.) with more desensitization when compared to the 10 Hz protocol (Fig X.). This is to be expected, as the less time between each pulse means more receptors are desensitized state at the next pulse, so lower currents. Across both holding potentials, the A4 condition shows </w:t>
      </w:r>
      <w:r w:rsidR="00972B38">
        <w:rPr>
          <w:rFonts w:cs="Arial"/>
          <w:sz w:val="22"/>
          <w:lang w:val="en-US"/>
        </w:rPr>
        <w:t>weaker</w:t>
      </w:r>
      <w:r w:rsidR="00AD7CA0">
        <w:rPr>
          <w:rFonts w:cs="Arial"/>
          <w:sz w:val="22"/>
          <w:lang w:val="en-US"/>
        </w:rPr>
        <w:t xml:space="preserve"> desensitization than the A4G2 condition (Fig X). </w:t>
      </w:r>
      <w:r>
        <w:rPr>
          <w:rFonts w:cs="Arial"/>
          <w:sz w:val="22"/>
          <w:lang w:val="en-US"/>
        </w:rPr>
        <w:t>For 50Hz stimulation, no recordings in any condition were of high enough quality to be fully analyzed.</w:t>
      </w:r>
    </w:p>
    <w:p w14:paraId="4D4AF3D2" w14:textId="127013A0" w:rsidR="000E7733" w:rsidRDefault="000E7733" w:rsidP="00FE5D15">
      <w:pPr>
        <w:spacing w:after="240" w:line="360" w:lineRule="auto"/>
        <w:ind w:right="851"/>
        <w:jc w:val="both"/>
        <w:rPr>
          <w:rFonts w:cs="Arial"/>
          <w:i/>
          <w:iCs/>
          <w:sz w:val="22"/>
          <w:lang w:val="en-US"/>
        </w:rPr>
      </w:pPr>
      <w:r>
        <w:rPr>
          <w:rFonts w:cs="Arial"/>
          <w:b/>
          <w:bCs/>
          <w:i/>
          <w:iCs/>
          <w:sz w:val="22"/>
          <w:lang w:val="en-US"/>
        </w:rPr>
        <w:lastRenderedPageBreak/>
        <w:t xml:space="preserve">Fig X. </w:t>
      </w:r>
      <w:r w:rsidR="00DA6951">
        <w:rPr>
          <w:rFonts w:cs="Arial"/>
          <w:b/>
          <w:bCs/>
          <w:i/>
          <w:iCs/>
          <w:sz w:val="22"/>
          <w:lang w:val="en-US"/>
        </w:rPr>
        <w:t>Desensitization during 10Hz stimulation</w:t>
      </w:r>
      <w:r>
        <w:rPr>
          <w:rFonts w:cs="Arial"/>
          <w:b/>
          <w:bCs/>
          <w:i/>
          <w:iCs/>
          <w:sz w:val="22"/>
          <w:lang w:val="en-US"/>
        </w:rPr>
        <w:t xml:space="preserve">. </w:t>
      </w:r>
      <w:r>
        <w:rPr>
          <w:rFonts w:cs="Arial"/>
          <w:i/>
          <w:iCs/>
          <w:sz w:val="22"/>
          <w:lang w:val="en-US"/>
        </w:rPr>
        <w:t xml:space="preserve">Peak current of each </w:t>
      </w:r>
      <w:r w:rsidR="00627F88">
        <w:rPr>
          <w:rFonts w:cs="Arial"/>
          <w:i/>
          <w:iCs/>
          <w:sz w:val="22"/>
          <w:lang w:val="en-US"/>
        </w:rPr>
        <w:t>2</w:t>
      </w:r>
      <w:r>
        <w:rPr>
          <w:rFonts w:cs="Arial"/>
          <w:i/>
          <w:iCs/>
          <w:sz w:val="22"/>
          <w:lang w:val="en-US"/>
        </w:rPr>
        <w:t xml:space="preserve"> ms glutamate pulse</w:t>
      </w:r>
      <w:r w:rsidR="00442546">
        <w:rPr>
          <w:rFonts w:cs="Arial"/>
          <w:i/>
          <w:iCs/>
          <w:sz w:val="22"/>
          <w:lang w:val="en-US"/>
        </w:rPr>
        <w:t>, n</w:t>
      </w:r>
      <w:r>
        <w:rPr>
          <w:rFonts w:cs="Arial"/>
          <w:i/>
          <w:iCs/>
          <w:sz w:val="22"/>
          <w:lang w:val="en-US"/>
        </w:rPr>
        <w:t xml:space="preserve">ormalized to peak current of initial glutamate pulse, in %. </w:t>
      </w:r>
      <w:r w:rsidR="00DA6951">
        <w:rPr>
          <w:rFonts w:cs="Arial"/>
          <w:i/>
          <w:iCs/>
          <w:sz w:val="22"/>
          <w:lang w:val="en-US"/>
        </w:rPr>
        <w:t>A2 50mV: n=</w:t>
      </w:r>
      <w:r w:rsidR="000B48CF">
        <w:rPr>
          <w:rFonts w:cs="Arial"/>
          <w:i/>
          <w:iCs/>
          <w:sz w:val="22"/>
          <w:lang w:val="en-US"/>
        </w:rPr>
        <w:t>2</w:t>
      </w:r>
      <w:r w:rsidR="00442546">
        <w:rPr>
          <w:rFonts w:cs="Arial"/>
          <w:i/>
          <w:iCs/>
          <w:sz w:val="22"/>
          <w:lang w:val="en-US"/>
        </w:rPr>
        <w:t xml:space="preserve">. </w:t>
      </w:r>
      <w:r w:rsidR="00DA6951">
        <w:rPr>
          <w:rFonts w:cs="Arial"/>
          <w:i/>
          <w:iCs/>
          <w:sz w:val="22"/>
          <w:lang w:val="en-US"/>
        </w:rPr>
        <w:t>A4 50mV: n=</w:t>
      </w:r>
      <w:r w:rsidR="000B48CF">
        <w:rPr>
          <w:rFonts w:cs="Arial"/>
          <w:i/>
          <w:iCs/>
          <w:sz w:val="22"/>
          <w:lang w:val="en-US"/>
        </w:rPr>
        <w:t>1</w:t>
      </w:r>
      <w:r w:rsidR="00DA6951">
        <w:rPr>
          <w:rFonts w:cs="Arial"/>
          <w:i/>
          <w:iCs/>
          <w:sz w:val="22"/>
          <w:lang w:val="en-US"/>
        </w:rPr>
        <w:t>. A4G2 50mV: n=</w:t>
      </w:r>
      <w:r w:rsidR="00071491">
        <w:rPr>
          <w:rFonts w:cs="Arial"/>
          <w:i/>
          <w:iCs/>
          <w:sz w:val="22"/>
          <w:lang w:val="en-US"/>
        </w:rPr>
        <w:t>1</w:t>
      </w:r>
      <w:r w:rsidR="00DA6951">
        <w:rPr>
          <w:rFonts w:cs="Arial"/>
          <w:i/>
          <w:iCs/>
          <w:sz w:val="22"/>
          <w:lang w:val="en-US"/>
        </w:rPr>
        <w:t>.</w:t>
      </w:r>
      <w:r w:rsidR="00442546">
        <w:rPr>
          <w:rFonts w:cs="Arial"/>
          <w:i/>
          <w:iCs/>
          <w:sz w:val="22"/>
          <w:lang w:val="en-US"/>
        </w:rPr>
        <w:t xml:space="preserve"> A2 -60mV: n=3.</w:t>
      </w:r>
      <w:r w:rsidR="00442546" w:rsidRPr="00442546">
        <w:rPr>
          <w:rFonts w:cs="Arial"/>
          <w:i/>
          <w:iCs/>
          <w:sz w:val="22"/>
          <w:lang w:val="en-US"/>
        </w:rPr>
        <w:t xml:space="preserve"> </w:t>
      </w:r>
      <w:r w:rsidR="00442546">
        <w:rPr>
          <w:rFonts w:cs="Arial"/>
          <w:i/>
          <w:iCs/>
          <w:sz w:val="22"/>
          <w:lang w:val="en-US"/>
        </w:rPr>
        <w:t>A4 -60mV: n=</w:t>
      </w:r>
      <w:r w:rsidR="000B48CF">
        <w:rPr>
          <w:rFonts w:cs="Arial"/>
          <w:i/>
          <w:iCs/>
          <w:sz w:val="22"/>
          <w:lang w:val="en-US"/>
        </w:rPr>
        <w:t>2</w:t>
      </w:r>
      <w:r w:rsidR="00442546">
        <w:rPr>
          <w:rFonts w:cs="Arial"/>
          <w:i/>
          <w:iCs/>
          <w:sz w:val="22"/>
          <w:lang w:val="en-US"/>
        </w:rPr>
        <w:t>.</w:t>
      </w:r>
      <w:r w:rsidR="00DA6951">
        <w:rPr>
          <w:rFonts w:cs="Arial"/>
          <w:i/>
          <w:iCs/>
          <w:sz w:val="22"/>
          <w:lang w:val="en-US"/>
        </w:rPr>
        <w:t xml:space="preserve"> A4G2 -60mV: n=</w:t>
      </w:r>
      <w:r w:rsidR="00071491">
        <w:rPr>
          <w:rFonts w:cs="Arial"/>
          <w:i/>
          <w:iCs/>
          <w:sz w:val="22"/>
          <w:lang w:val="en-US"/>
        </w:rPr>
        <w:t>2</w:t>
      </w:r>
      <w:r w:rsidR="00DA6951">
        <w:rPr>
          <w:rFonts w:cs="Arial"/>
          <w:i/>
          <w:iCs/>
          <w:sz w:val="22"/>
          <w:lang w:val="en-US"/>
        </w:rPr>
        <w:t>.</w:t>
      </w:r>
    </w:p>
    <w:p w14:paraId="4209BAD5" w14:textId="1AD31EA0" w:rsidR="00DA6951" w:rsidRDefault="000E7733" w:rsidP="00FE5D15">
      <w:pPr>
        <w:spacing w:after="240" w:line="360" w:lineRule="auto"/>
        <w:ind w:right="851"/>
        <w:jc w:val="both"/>
        <w:rPr>
          <w:rFonts w:cs="Arial"/>
          <w:i/>
          <w:iCs/>
          <w:sz w:val="22"/>
          <w:lang w:val="en-US"/>
        </w:rPr>
      </w:pPr>
      <w:r>
        <w:rPr>
          <w:rFonts w:cs="Arial"/>
          <w:b/>
          <w:bCs/>
          <w:noProof/>
          <w:sz w:val="22"/>
          <w:lang w:val="en-US"/>
        </w:rPr>
        <w:drawing>
          <wp:anchor distT="0" distB="0" distL="114300" distR="114300" simplePos="0" relativeHeight="251660288" behindDoc="0" locked="0" layoutInCell="1" allowOverlap="1" wp14:anchorId="10E59853" wp14:editId="4ED238F2">
            <wp:simplePos x="0" y="0"/>
            <wp:positionH relativeFrom="margin">
              <wp:posOffset>-190772</wp:posOffset>
            </wp:positionH>
            <wp:positionV relativeFrom="paragraph">
              <wp:posOffset>2631</wp:posOffset>
            </wp:positionV>
            <wp:extent cx="6299200" cy="4724400"/>
            <wp:effectExtent l="0" t="0" r="6350" b="0"/>
            <wp:wrapTopAndBottom/>
            <wp:docPr id="4464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200" cy="4724400"/>
                    </a:xfrm>
                    <a:prstGeom prst="rect">
                      <a:avLst/>
                    </a:prstGeom>
                    <a:noFill/>
                    <a:ln>
                      <a:noFill/>
                    </a:ln>
                  </pic:spPr>
                </pic:pic>
              </a:graphicData>
            </a:graphic>
          </wp:anchor>
        </w:drawing>
      </w:r>
      <w:r w:rsidR="00DA6951" w:rsidRPr="00DA6951">
        <w:rPr>
          <w:rFonts w:cs="Arial"/>
          <w:b/>
          <w:bCs/>
          <w:i/>
          <w:iCs/>
          <w:sz w:val="22"/>
          <w:lang w:val="en-US"/>
        </w:rPr>
        <w:t xml:space="preserve"> </w:t>
      </w:r>
      <w:r w:rsidR="00DA6951">
        <w:rPr>
          <w:rFonts w:cs="Arial"/>
          <w:b/>
          <w:bCs/>
          <w:i/>
          <w:iCs/>
          <w:sz w:val="22"/>
          <w:lang w:val="en-US"/>
        </w:rPr>
        <w:t xml:space="preserve">Fig X. Desensitization during 20Hz stimulation. </w:t>
      </w:r>
      <w:r w:rsidR="00DA6951">
        <w:rPr>
          <w:rFonts w:cs="Arial"/>
          <w:i/>
          <w:iCs/>
          <w:sz w:val="22"/>
          <w:lang w:val="en-US"/>
        </w:rPr>
        <w:t xml:space="preserve">Peak current of each </w:t>
      </w:r>
      <w:r w:rsidR="00627F88">
        <w:rPr>
          <w:rFonts w:cs="Arial"/>
          <w:i/>
          <w:iCs/>
          <w:sz w:val="22"/>
          <w:lang w:val="en-US"/>
        </w:rPr>
        <w:t>2</w:t>
      </w:r>
      <w:r w:rsidR="00DA6951">
        <w:rPr>
          <w:rFonts w:cs="Arial"/>
          <w:i/>
          <w:iCs/>
          <w:sz w:val="22"/>
          <w:lang w:val="en-US"/>
        </w:rPr>
        <w:t xml:space="preserve"> ms glutamate pulse</w:t>
      </w:r>
      <w:r w:rsidR="00442546">
        <w:rPr>
          <w:rFonts w:cs="Arial"/>
          <w:i/>
          <w:iCs/>
          <w:sz w:val="22"/>
          <w:lang w:val="en-US"/>
        </w:rPr>
        <w:t>, n</w:t>
      </w:r>
      <w:r w:rsidR="00DA6951">
        <w:rPr>
          <w:rFonts w:cs="Arial"/>
          <w:i/>
          <w:iCs/>
          <w:sz w:val="22"/>
          <w:lang w:val="en-US"/>
        </w:rPr>
        <w:t xml:space="preserve">ormalized to peak current of initial glutamate pulse, in </w:t>
      </w:r>
      <w:r w:rsidR="00442546">
        <w:rPr>
          <w:rFonts w:cs="Arial"/>
          <w:i/>
          <w:iCs/>
          <w:sz w:val="22"/>
          <w:lang w:val="en-US"/>
        </w:rPr>
        <w:t xml:space="preserve">%. </w:t>
      </w:r>
      <w:r w:rsidR="00DA6951">
        <w:rPr>
          <w:rFonts w:cs="Arial"/>
          <w:i/>
          <w:iCs/>
          <w:sz w:val="22"/>
          <w:lang w:val="en-US"/>
        </w:rPr>
        <w:t>A4 50mV: n=2.</w:t>
      </w:r>
      <w:r w:rsidR="00442546" w:rsidRPr="00442546">
        <w:rPr>
          <w:rFonts w:cs="Arial"/>
          <w:i/>
          <w:iCs/>
          <w:sz w:val="22"/>
          <w:lang w:val="en-US"/>
        </w:rPr>
        <w:t xml:space="preserve"> </w:t>
      </w:r>
      <w:r w:rsidR="00442546">
        <w:rPr>
          <w:rFonts w:cs="Arial"/>
          <w:i/>
          <w:iCs/>
          <w:sz w:val="22"/>
          <w:lang w:val="en-US"/>
        </w:rPr>
        <w:t>A4G2 50mV: n=1</w:t>
      </w:r>
      <w:r w:rsidR="00DA6951">
        <w:rPr>
          <w:rFonts w:cs="Arial"/>
          <w:i/>
          <w:iCs/>
          <w:sz w:val="22"/>
          <w:lang w:val="en-US"/>
        </w:rPr>
        <w:t xml:space="preserve"> A4 -60mV: n=</w:t>
      </w:r>
      <w:r w:rsidR="000B48CF">
        <w:rPr>
          <w:rFonts w:cs="Arial"/>
          <w:i/>
          <w:iCs/>
          <w:sz w:val="22"/>
          <w:lang w:val="en-US"/>
        </w:rPr>
        <w:t>1</w:t>
      </w:r>
      <w:r w:rsidR="00DA6951">
        <w:rPr>
          <w:rFonts w:cs="Arial"/>
          <w:i/>
          <w:iCs/>
          <w:sz w:val="22"/>
          <w:lang w:val="en-US"/>
        </w:rPr>
        <w:t>. A4G2 -60mV: n=</w:t>
      </w:r>
      <w:r w:rsidR="00071491">
        <w:rPr>
          <w:rFonts w:cs="Arial"/>
          <w:i/>
          <w:iCs/>
          <w:sz w:val="22"/>
          <w:lang w:val="en-US"/>
        </w:rPr>
        <w:t>2</w:t>
      </w:r>
      <w:r w:rsidR="00DA6951">
        <w:rPr>
          <w:rFonts w:cs="Arial"/>
          <w:i/>
          <w:iCs/>
          <w:sz w:val="22"/>
          <w:lang w:val="en-US"/>
        </w:rPr>
        <w:t>.</w:t>
      </w:r>
    </w:p>
    <w:p w14:paraId="0C8DC829" w14:textId="603B9F65" w:rsidR="00BB4AE5" w:rsidRPr="00BB4AE5" w:rsidRDefault="00BB4AE5" w:rsidP="00FE5D15">
      <w:pPr>
        <w:spacing w:after="240" w:line="360" w:lineRule="auto"/>
        <w:ind w:right="851"/>
        <w:jc w:val="both"/>
        <w:rPr>
          <w:rFonts w:cs="Arial"/>
          <w:sz w:val="22"/>
          <w:lang w:val="en-US"/>
        </w:rPr>
      </w:pPr>
      <w:r>
        <w:rPr>
          <w:rFonts w:cs="Arial"/>
          <w:sz w:val="22"/>
          <w:lang w:val="en-US"/>
        </w:rPr>
        <w:t xml:space="preserve">The voltage dependency of the </w:t>
      </w:r>
      <w:r w:rsidR="00BE61DD">
        <w:rPr>
          <w:rFonts w:cs="Arial"/>
          <w:sz w:val="22"/>
          <w:lang w:val="en-US"/>
        </w:rPr>
        <w:t>receptor is determined by plotting the peak current upon stimulation by glutamate pulse for a range of holding potentials</w:t>
      </w:r>
      <w:r w:rsidR="00796952">
        <w:rPr>
          <w:rFonts w:cs="Arial"/>
          <w:sz w:val="22"/>
          <w:lang w:val="en-US"/>
        </w:rPr>
        <w:t xml:space="preserve">, resulting in an IV curve. The curve of the A2 condition is </w:t>
      </w:r>
      <w:proofErr w:type="gramStart"/>
      <w:r w:rsidR="00796952">
        <w:rPr>
          <w:rFonts w:cs="Arial"/>
          <w:sz w:val="22"/>
          <w:lang w:val="en-US"/>
        </w:rPr>
        <w:t>fairly linear</w:t>
      </w:r>
      <w:proofErr w:type="gramEnd"/>
      <w:r w:rsidR="00796952">
        <w:rPr>
          <w:rFonts w:cs="Arial"/>
          <w:sz w:val="22"/>
          <w:lang w:val="en-US"/>
        </w:rPr>
        <w:t xml:space="preserve"> across the whole range of holding potentials (Fig. X left). Recordings for this condition had no spermine in the intracellular solution, so no polyamine block at low absolute holding potentials.</w:t>
      </w:r>
      <w:r w:rsidR="008C722D">
        <w:rPr>
          <w:rFonts w:cs="Arial"/>
          <w:sz w:val="22"/>
          <w:lang w:val="en-US"/>
        </w:rPr>
        <w:t xml:space="preserve"> </w:t>
      </w:r>
      <w:r w:rsidR="00054632">
        <w:rPr>
          <w:rFonts w:cs="Arial"/>
          <w:sz w:val="22"/>
          <w:lang w:val="en-US"/>
        </w:rPr>
        <w:t>T</w:t>
      </w:r>
      <w:r w:rsidR="00054632">
        <w:rPr>
          <w:rFonts w:cs="Arial"/>
          <w:sz w:val="22"/>
          <w:lang w:val="en-US"/>
        </w:rPr>
        <w:t>he A2 condition was not a good control</w:t>
      </w:r>
      <w:r w:rsidR="00054632">
        <w:rPr>
          <w:rFonts w:cs="Arial"/>
          <w:sz w:val="22"/>
          <w:lang w:val="en-US"/>
        </w:rPr>
        <w:t>, since t</w:t>
      </w:r>
      <w:r w:rsidR="008C722D">
        <w:rPr>
          <w:rFonts w:cs="Arial"/>
          <w:sz w:val="22"/>
          <w:lang w:val="en-US"/>
        </w:rPr>
        <w:t xml:space="preserve">he A4 condition or the A4G2 condition did </w:t>
      </w:r>
      <w:r w:rsidR="00054632">
        <w:rPr>
          <w:rFonts w:cs="Arial"/>
          <w:sz w:val="22"/>
          <w:lang w:val="en-US"/>
        </w:rPr>
        <w:t xml:space="preserve">have spermine in the intracellular solution. It mostly served as an introduction to patching. The A4 condition shows a very nonlinear IV curve, with low peak currents close to the </w:t>
      </w:r>
      <w:proofErr w:type="spellStart"/>
      <w:r w:rsidR="00054632">
        <w:rPr>
          <w:rFonts w:cs="Arial"/>
          <w:sz w:val="22"/>
          <w:lang w:val="en-US"/>
        </w:rPr>
        <w:t>xxxxxx</w:t>
      </w:r>
      <w:proofErr w:type="spellEnd"/>
      <w:r w:rsidR="00054632">
        <w:rPr>
          <w:rFonts w:cs="Arial"/>
          <w:sz w:val="22"/>
          <w:lang w:val="en-US"/>
        </w:rPr>
        <w:t xml:space="preserve">. This is characteristic shape of the polyamine block of ionotropic glutamate receptors. (Bowie </w:t>
      </w:r>
      <w:proofErr w:type="spellStart"/>
      <w:r w:rsidR="00054632">
        <w:rPr>
          <w:rFonts w:cs="Arial"/>
          <w:sz w:val="22"/>
          <w:lang w:val="en-US"/>
        </w:rPr>
        <w:t>xxxxxx</w:t>
      </w:r>
      <w:proofErr w:type="spellEnd"/>
      <w:r w:rsidR="00054632">
        <w:rPr>
          <w:rFonts w:cs="Arial"/>
          <w:sz w:val="22"/>
          <w:lang w:val="en-US"/>
        </w:rPr>
        <w:t xml:space="preserve">) The A4G2 condition, however, again shows a linear voltage dependency, indicating that the GAMMA2 subunit modulates the polyamine block. </w:t>
      </w:r>
    </w:p>
    <w:p w14:paraId="45965A4D" w14:textId="3CFA06B8" w:rsidR="00AC20F2" w:rsidRPr="00AC20F2" w:rsidRDefault="005B3FE7" w:rsidP="00FE5D15">
      <w:pPr>
        <w:spacing w:after="240" w:line="360" w:lineRule="auto"/>
        <w:ind w:right="851"/>
        <w:jc w:val="both"/>
        <w:rPr>
          <w:rFonts w:cs="Arial"/>
          <w:i/>
          <w:iCs/>
          <w:sz w:val="22"/>
          <w:lang w:val="en-US"/>
        </w:rPr>
      </w:pPr>
      <w:r>
        <w:rPr>
          <w:rFonts w:cs="Arial"/>
          <w:b/>
          <w:bCs/>
          <w:noProof/>
          <w:sz w:val="22"/>
          <w:lang w:val="en-US"/>
        </w:rPr>
        <w:lastRenderedPageBreak/>
        <w:drawing>
          <wp:anchor distT="0" distB="0" distL="114300" distR="114300" simplePos="0" relativeHeight="251658240" behindDoc="0" locked="0" layoutInCell="1" allowOverlap="1" wp14:anchorId="05C1AEA9" wp14:editId="69AA59DB">
            <wp:simplePos x="0" y="0"/>
            <wp:positionH relativeFrom="margin">
              <wp:posOffset>-262255</wp:posOffset>
            </wp:positionH>
            <wp:positionV relativeFrom="paragraph">
              <wp:posOffset>238125</wp:posOffset>
            </wp:positionV>
            <wp:extent cx="6628130" cy="2140585"/>
            <wp:effectExtent l="0" t="0" r="1270" b="0"/>
            <wp:wrapTopAndBottom/>
            <wp:docPr id="757024058"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4058" name="Picture 6" descr="A graph with lines and number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38"/>
                    <a:stretch/>
                  </pic:blipFill>
                  <pic:spPr bwMode="auto">
                    <a:xfrm>
                      <a:off x="0" y="0"/>
                      <a:ext cx="6628130" cy="214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F0FE" w14:textId="41F27A40" w:rsidR="000E7733" w:rsidRPr="00AC20F2" w:rsidRDefault="000E7733" w:rsidP="00FE5D15">
      <w:pPr>
        <w:spacing w:after="240" w:line="360" w:lineRule="auto"/>
        <w:ind w:right="851"/>
        <w:jc w:val="both"/>
        <w:rPr>
          <w:rFonts w:cs="Arial"/>
          <w:i/>
          <w:iCs/>
          <w:sz w:val="22"/>
          <w:lang w:val="en-US"/>
        </w:rPr>
      </w:pPr>
      <w:r>
        <w:rPr>
          <w:rFonts w:cs="Arial"/>
          <w:b/>
          <w:bCs/>
          <w:i/>
          <w:iCs/>
          <w:sz w:val="22"/>
          <w:lang w:val="en-US"/>
        </w:rPr>
        <w:t xml:space="preserve">Fig X. </w:t>
      </w:r>
      <w:r w:rsidR="00442546">
        <w:rPr>
          <w:rFonts w:cs="Arial"/>
          <w:b/>
          <w:bCs/>
          <w:i/>
          <w:iCs/>
          <w:sz w:val="22"/>
          <w:lang w:val="en-US"/>
        </w:rPr>
        <w:t>Voltage Dependency: I-V curves</w:t>
      </w:r>
      <w:r w:rsidR="00442546">
        <w:rPr>
          <w:rFonts w:cs="Arial"/>
          <w:i/>
          <w:iCs/>
          <w:sz w:val="22"/>
          <w:lang w:val="en-US"/>
        </w:rPr>
        <w:t xml:space="preserve">. </w:t>
      </w:r>
      <w:r>
        <w:rPr>
          <w:rFonts w:cs="Arial"/>
          <w:i/>
          <w:iCs/>
          <w:sz w:val="22"/>
          <w:lang w:val="en-US"/>
        </w:rPr>
        <w:t>Peak current</w:t>
      </w:r>
      <w:r w:rsidR="00442546">
        <w:rPr>
          <w:rFonts w:cs="Arial"/>
          <w:i/>
          <w:iCs/>
          <w:sz w:val="22"/>
          <w:lang w:val="en-US"/>
        </w:rPr>
        <w:t xml:space="preserve"> of glutamate pulse </w:t>
      </w:r>
      <w:r w:rsidR="005B3FE7">
        <w:rPr>
          <w:rFonts w:cs="Arial"/>
          <w:i/>
          <w:iCs/>
          <w:sz w:val="22"/>
          <w:lang w:val="en-US"/>
        </w:rPr>
        <w:t>at</w:t>
      </w:r>
      <w:r w:rsidR="00442546">
        <w:rPr>
          <w:rFonts w:cs="Arial"/>
          <w:i/>
          <w:iCs/>
          <w:sz w:val="22"/>
          <w:lang w:val="en-US"/>
        </w:rPr>
        <w:t xml:space="preserve"> each holding potential, n</w:t>
      </w:r>
      <w:r>
        <w:rPr>
          <w:rFonts w:cs="Arial"/>
          <w:i/>
          <w:iCs/>
          <w:sz w:val="22"/>
          <w:lang w:val="en-US"/>
        </w:rPr>
        <w:t>ormalized to peak current of glutamate pulse</w:t>
      </w:r>
      <w:r w:rsidR="00442546">
        <w:rPr>
          <w:rFonts w:cs="Arial"/>
          <w:i/>
          <w:iCs/>
          <w:sz w:val="22"/>
          <w:lang w:val="en-US"/>
        </w:rPr>
        <w:t xml:space="preserve"> at -80 mV</w:t>
      </w:r>
      <w:r>
        <w:rPr>
          <w:rFonts w:cs="Arial"/>
          <w:i/>
          <w:iCs/>
          <w:sz w:val="22"/>
          <w:lang w:val="en-US"/>
        </w:rPr>
        <w:t>. A2: n=3. A4: n=</w:t>
      </w:r>
      <w:r w:rsidR="000B48CF">
        <w:rPr>
          <w:rFonts w:cs="Arial"/>
          <w:i/>
          <w:iCs/>
          <w:sz w:val="22"/>
          <w:lang w:val="en-US"/>
        </w:rPr>
        <w:t>11</w:t>
      </w:r>
      <w:r>
        <w:rPr>
          <w:rFonts w:cs="Arial"/>
          <w:i/>
          <w:iCs/>
          <w:sz w:val="22"/>
          <w:lang w:val="en-US"/>
        </w:rPr>
        <w:t>. A4G2: n=3</w:t>
      </w:r>
      <w:r w:rsidR="00442546">
        <w:rPr>
          <w:rFonts w:cs="Arial"/>
          <w:i/>
          <w:iCs/>
          <w:sz w:val="22"/>
          <w:lang w:val="en-US"/>
        </w:rPr>
        <w:t>.</w:t>
      </w:r>
    </w:p>
    <w:p w14:paraId="72BBFD44" w14:textId="17CD7C2B" w:rsidR="00AB25B8" w:rsidRDefault="00AB25B8" w:rsidP="00FE5D15">
      <w:pPr>
        <w:spacing w:after="240" w:line="360" w:lineRule="auto"/>
        <w:ind w:right="851"/>
        <w:rPr>
          <w:rFonts w:cs="Arial"/>
          <w:b/>
          <w:bCs/>
          <w:sz w:val="22"/>
          <w:lang w:val="en-US"/>
        </w:rPr>
      </w:pPr>
    </w:p>
    <w:p w14:paraId="279937F3" w14:textId="745AEBFC" w:rsidR="0077325F" w:rsidRDefault="0077325F" w:rsidP="00FE5D15">
      <w:pPr>
        <w:spacing w:after="240" w:line="360" w:lineRule="auto"/>
        <w:ind w:right="851"/>
        <w:rPr>
          <w:rFonts w:cs="Arial"/>
          <w:b/>
          <w:bCs/>
          <w:sz w:val="22"/>
          <w:lang w:val="en-US"/>
        </w:rPr>
      </w:pPr>
    </w:p>
    <w:p w14:paraId="1370E764" w14:textId="77777777" w:rsidR="005B3FE7" w:rsidRDefault="005B3FE7" w:rsidP="00FE5D15">
      <w:pPr>
        <w:spacing w:after="240" w:line="360" w:lineRule="auto"/>
        <w:ind w:right="851"/>
        <w:rPr>
          <w:rFonts w:cs="Arial"/>
          <w:b/>
          <w:bCs/>
          <w:sz w:val="22"/>
          <w:lang w:val="en-US"/>
        </w:rPr>
      </w:pPr>
    </w:p>
    <w:p w14:paraId="4C1EA192" w14:textId="269CF20E" w:rsidR="00E92E29" w:rsidRPr="008E2345" w:rsidRDefault="00A3108E" w:rsidP="00FE5D15">
      <w:pPr>
        <w:spacing w:after="240" w:line="360" w:lineRule="auto"/>
        <w:ind w:right="851"/>
        <w:rPr>
          <w:rFonts w:cs="Arial"/>
          <w:b/>
          <w:bCs/>
          <w:sz w:val="22"/>
          <w:lang w:val="en-US"/>
        </w:rPr>
      </w:pPr>
      <w:r>
        <w:rPr>
          <w:rFonts w:cs="Arial"/>
          <w:b/>
          <w:bCs/>
          <w:sz w:val="22"/>
          <w:lang w:val="en-US"/>
        </w:rPr>
        <w:t>3.2 Single channel analysis</w:t>
      </w:r>
    </w:p>
    <w:p w14:paraId="3E47F420" w14:textId="747AF2BB" w:rsidR="008D724A" w:rsidRDefault="008D724A" w:rsidP="00FE5D15">
      <w:pPr>
        <w:pStyle w:val="NormalWeb"/>
        <w:spacing w:after="240" w:line="360" w:lineRule="auto"/>
        <w:ind w:right="851" w:firstLine="0"/>
        <w:jc w:val="both"/>
        <w:rPr>
          <w:rFonts w:ascii="Arial" w:hAnsi="Arial" w:cs="Arial"/>
          <w:noProof/>
          <w:color w:val="auto"/>
          <w:sz w:val="22"/>
          <w:lang w:val="en-US"/>
        </w:rPr>
      </w:pPr>
      <w:r>
        <w:rPr>
          <w:rFonts w:ascii="Arial" w:hAnsi="Arial" w:cs="Arial"/>
          <w:noProof/>
          <w:color w:val="auto"/>
          <w:sz w:val="22"/>
          <w:lang w:val="en-US"/>
        </w:rPr>
        <w:t>Initially, for each episode, an idealized trace was reconstructed from the available events list .csv file</w:t>
      </w:r>
      <w:r>
        <w:rPr>
          <w:rFonts w:ascii="Arial" w:hAnsi="Arial" w:cs="Arial"/>
          <w:noProof/>
          <w:color w:val="auto"/>
          <w:sz w:val="22"/>
          <w:lang w:val="en-US"/>
        </w:rPr>
        <w:t xml:space="preserve">. The activation time was also taken from the available .csv file, and to take into account the idealization, half the resolution time (65 µs) were added.  When plotting all episodes from one recording of T1 in EDTA+CTZ in a scatter plot with marginal histograms </w:t>
      </w:r>
      <w:r>
        <w:rPr>
          <w:rFonts w:ascii="Arial" w:hAnsi="Arial" w:cs="Arial"/>
          <w:noProof/>
          <w:color w:val="auto"/>
          <w:sz w:val="22"/>
          <w:lang w:val="en-US"/>
        </w:rPr>
        <w:t>(Fig  X</w:t>
      </w:r>
      <w:r w:rsidR="008F1128">
        <w:rPr>
          <w:rFonts w:ascii="Arial" w:hAnsi="Arial" w:cs="Arial"/>
          <w:noProof/>
          <w:color w:val="auto"/>
          <w:sz w:val="22"/>
          <w:lang w:val="en-US"/>
        </w:rPr>
        <w:t xml:space="preserve"> left</w:t>
      </w:r>
      <w:r>
        <w:rPr>
          <w:rFonts w:ascii="Arial" w:hAnsi="Arial" w:cs="Arial"/>
          <w:noProof/>
          <w:color w:val="auto"/>
          <w:sz w:val="22"/>
          <w:lang w:val="en-US"/>
        </w:rPr>
        <w:t>)</w:t>
      </w:r>
      <w:r>
        <w:rPr>
          <w:rFonts w:ascii="Arial" w:hAnsi="Arial" w:cs="Arial"/>
          <w:noProof/>
          <w:color w:val="auto"/>
          <w:sz w:val="22"/>
          <w:lang w:val="en-US"/>
        </w:rPr>
        <w:t xml:space="preserve">, it becomes apparent that, for most episodes, the amplitude of the idealized trace </w:t>
      </w:r>
      <w:r w:rsidR="00140E94">
        <w:rPr>
          <w:rFonts w:ascii="Arial" w:hAnsi="Arial" w:cs="Arial"/>
          <w:noProof/>
          <w:color w:val="auto"/>
          <w:sz w:val="22"/>
          <w:lang w:val="en-US"/>
        </w:rPr>
        <w:t xml:space="preserve">at the predefined activation time is 0. As the first event must, by definition, not have an amplitude of 0, this definition of a first event was unsatisfactory. </w:t>
      </w:r>
    </w:p>
    <w:p w14:paraId="366168E6" w14:textId="68FFAB6B" w:rsidR="007E1EE0" w:rsidRPr="007E1EE0" w:rsidRDefault="00140E94" w:rsidP="00FE5D15">
      <w:pPr>
        <w:pStyle w:val="NormalWeb"/>
        <w:spacing w:after="240" w:line="360" w:lineRule="auto"/>
        <w:ind w:right="851" w:firstLine="0"/>
        <w:jc w:val="both"/>
        <w:rPr>
          <w:rFonts w:ascii="Arial" w:hAnsi="Arial" w:cs="Arial"/>
          <w:noProof/>
          <w:color w:val="auto"/>
          <w:sz w:val="22"/>
          <w:lang w:val="en-US"/>
        </w:rPr>
      </w:pPr>
      <w:r>
        <w:rPr>
          <w:rFonts w:ascii="Arial" w:hAnsi="Arial" w:cs="Arial"/>
          <w:noProof/>
          <w:color w:val="auto"/>
          <w:sz w:val="22"/>
          <w:lang w:val="en-US"/>
        </w:rPr>
        <w:t xml:space="preserve">In a second attempt to define the first event, for each episode, again using </w:t>
      </w:r>
      <w:r w:rsidR="00744EC0">
        <w:rPr>
          <w:rFonts w:ascii="Arial" w:hAnsi="Arial" w:cs="Arial"/>
          <w:noProof/>
          <w:color w:val="auto"/>
          <w:sz w:val="22"/>
          <w:lang w:val="en-US"/>
        </w:rPr>
        <w:t xml:space="preserve">the available </w:t>
      </w:r>
      <w:r>
        <w:rPr>
          <w:rFonts w:ascii="Arial" w:hAnsi="Arial" w:cs="Arial"/>
          <w:noProof/>
          <w:color w:val="auto"/>
          <w:sz w:val="22"/>
          <w:lang w:val="en-US"/>
        </w:rPr>
        <w:t>predefined events list</w:t>
      </w:r>
      <w:r w:rsidR="008E2345">
        <w:rPr>
          <w:rFonts w:ascii="Arial" w:hAnsi="Arial" w:cs="Arial"/>
          <w:noProof/>
          <w:color w:val="auto"/>
          <w:sz w:val="22"/>
          <w:lang w:val="en-US"/>
        </w:rPr>
        <w:t xml:space="preserve"> and activation table, the first event after first activation</w:t>
      </w:r>
      <w:r w:rsidR="00AD7E4C">
        <w:rPr>
          <w:rFonts w:ascii="Arial" w:hAnsi="Arial" w:cs="Arial"/>
          <w:noProof/>
          <w:color w:val="auto"/>
          <w:sz w:val="22"/>
          <w:lang w:val="en-US"/>
        </w:rPr>
        <w:t xml:space="preserve"> plus dead time</w:t>
      </w:r>
      <w:r w:rsidR="008E2345">
        <w:rPr>
          <w:rFonts w:ascii="Arial" w:hAnsi="Arial" w:cs="Arial"/>
          <w:noProof/>
          <w:color w:val="auto"/>
          <w:sz w:val="22"/>
          <w:lang w:val="en-US"/>
        </w:rPr>
        <w:t xml:space="preserve"> that had a drop in absolute </w:t>
      </w:r>
      <w:r w:rsidR="007E1EE0">
        <w:rPr>
          <w:rFonts w:ascii="Arial" w:hAnsi="Arial" w:cs="Arial"/>
          <w:noProof/>
          <w:color w:val="auto"/>
          <w:sz w:val="22"/>
          <w:lang w:val="en-US"/>
        </w:rPr>
        <w:t>amplitude</w:t>
      </w:r>
      <w:r w:rsidR="008E2345">
        <w:rPr>
          <w:rFonts w:ascii="Arial" w:hAnsi="Arial" w:cs="Arial"/>
          <w:noProof/>
          <w:color w:val="auto"/>
          <w:sz w:val="22"/>
          <w:lang w:val="en-US"/>
        </w:rPr>
        <w:t xml:space="preserve"> was set as first event.</w:t>
      </w:r>
      <w:r w:rsidR="00AD7E4C">
        <w:rPr>
          <w:rFonts w:ascii="Arial" w:hAnsi="Arial" w:cs="Arial"/>
          <w:noProof/>
          <w:color w:val="auto"/>
          <w:sz w:val="22"/>
          <w:lang w:val="en-US"/>
        </w:rPr>
        <w:t xml:space="preserve"> These events were deemed “maximal first events”</w:t>
      </w:r>
      <w:r w:rsidR="008F1128">
        <w:rPr>
          <w:rFonts w:ascii="Arial" w:hAnsi="Arial" w:cs="Arial"/>
          <w:noProof/>
          <w:color w:val="auto"/>
          <w:sz w:val="22"/>
          <w:lang w:val="en-US"/>
        </w:rPr>
        <w:t xml:space="preserve"> (Fig X</w:t>
      </w:r>
      <w:r w:rsidR="00AD7E4C">
        <w:rPr>
          <w:rFonts w:ascii="Arial" w:hAnsi="Arial" w:cs="Arial"/>
          <w:noProof/>
          <w:color w:val="auto"/>
          <w:sz w:val="22"/>
          <w:lang w:val="en-US"/>
        </w:rPr>
        <w:t>.</w:t>
      </w:r>
      <w:r w:rsidR="008F1128">
        <w:rPr>
          <w:rFonts w:ascii="Arial" w:hAnsi="Arial" w:cs="Arial"/>
          <w:noProof/>
          <w:color w:val="auto"/>
          <w:sz w:val="22"/>
          <w:lang w:val="en-US"/>
        </w:rPr>
        <w:t xml:space="preserve"> right)</w:t>
      </w:r>
      <w:r w:rsidR="008E2345">
        <w:rPr>
          <w:rFonts w:ascii="Arial" w:hAnsi="Arial" w:cs="Arial"/>
          <w:noProof/>
          <w:color w:val="auto"/>
          <w:sz w:val="22"/>
          <w:lang w:val="en-US"/>
        </w:rPr>
        <w:t xml:space="preserve"> </w:t>
      </w:r>
      <w:r w:rsidR="00AD7E4C">
        <w:rPr>
          <w:rFonts w:ascii="Arial" w:hAnsi="Arial" w:cs="Arial"/>
          <w:noProof/>
          <w:color w:val="auto"/>
          <w:sz w:val="22"/>
          <w:lang w:val="en-US"/>
        </w:rPr>
        <w:t>While t</w:t>
      </w:r>
      <w:r w:rsidR="008E2345">
        <w:rPr>
          <w:rFonts w:ascii="Arial" w:hAnsi="Arial" w:cs="Arial"/>
          <w:noProof/>
          <w:color w:val="auto"/>
          <w:sz w:val="22"/>
          <w:lang w:val="en-US"/>
        </w:rPr>
        <w:t xml:space="preserve">his </w:t>
      </w:r>
      <w:r w:rsidR="00AD7E4C">
        <w:rPr>
          <w:rFonts w:ascii="Arial" w:hAnsi="Arial" w:cs="Arial"/>
          <w:noProof/>
          <w:color w:val="auto"/>
          <w:sz w:val="22"/>
          <w:lang w:val="en-US"/>
        </w:rPr>
        <w:t xml:space="preserve">definition </w:t>
      </w:r>
      <w:r w:rsidR="008E2345">
        <w:rPr>
          <w:rFonts w:ascii="Arial" w:hAnsi="Arial" w:cs="Arial"/>
          <w:noProof/>
          <w:color w:val="auto"/>
          <w:sz w:val="22"/>
          <w:lang w:val="en-US"/>
        </w:rPr>
        <w:t>solved the problem of first</w:t>
      </w:r>
      <w:r w:rsidR="007E1EE0">
        <w:rPr>
          <w:rFonts w:ascii="Arial" w:hAnsi="Arial" w:cs="Arial"/>
          <w:noProof/>
          <w:color w:val="auto"/>
          <w:sz w:val="22"/>
          <w:lang w:val="en-US"/>
        </w:rPr>
        <w:t>s</w:t>
      </w:r>
      <w:r w:rsidR="008E2345">
        <w:rPr>
          <w:rFonts w:ascii="Arial" w:hAnsi="Arial" w:cs="Arial"/>
          <w:noProof/>
          <w:color w:val="auto"/>
          <w:sz w:val="22"/>
          <w:lang w:val="en-US"/>
        </w:rPr>
        <w:t xml:space="preserve"> event</w:t>
      </w:r>
      <w:r w:rsidR="007E1EE0">
        <w:rPr>
          <w:rFonts w:ascii="Arial" w:hAnsi="Arial" w:cs="Arial"/>
          <w:noProof/>
          <w:color w:val="auto"/>
          <w:sz w:val="22"/>
          <w:lang w:val="en-US"/>
        </w:rPr>
        <w:t xml:space="preserve"> with a conductance of 0.0</w:t>
      </w:r>
      <w:r w:rsidR="008E2345">
        <w:rPr>
          <w:rFonts w:ascii="Arial" w:hAnsi="Arial" w:cs="Arial"/>
          <w:noProof/>
          <w:color w:val="auto"/>
          <w:sz w:val="22"/>
          <w:lang w:val="en-US"/>
        </w:rPr>
        <w:t xml:space="preserve">, as there was no way an event with a conductance of 0.0 </w:t>
      </w:r>
      <w:r w:rsidR="007E1EE0">
        <w:rPr>
          <w:rFonts w:ascii="Arial" w:hAnsi="Arial" w:cs="Arial"/>
          <w:noProof/>
          <w:color w:val="auto"/>
          <w:sz w:val="22"/>
          <w:lang w:val="en-US"/>
        </w:rPr>
        <w:t>could be</w:t>
      </w:r>
      <w:r w:rsidR="008E2345">
        <w:rPr>
          <w:rFonts w:ascii="Arial" w:hAnsi="Arial" w:cs="Arial"/>
          <w:noProof/>
          <w:color w:val="auto"/>
          <w:sz w:val="22"/>
          <w:lang w:val="en-US"/>
        </w:rPr>
        <w:t xml:space="preserve"> followed by a drop in absolute conductance</w:t>
      </w:r>
      <w:r w:rsidR="00AD7E4C">
        <w:rPr>
          <w:rFonts w:ascii="Arial" w:hAnsi="Arial" w:cs="Arial"/>
          <w:noProof/>
          <w:color w:val="auto"/>
          <w:sz w:val="22"/>
          <w:lang w:val="en-US"/>
        </w:rPr>
        <w:t xml:space="preserve">, it </w:t>
      </w:r>
      <w:r w:rsidR="007E1EE0">
        <w:rPr>
          <w:rFonts w:ascii="Arial" w:hAnsi="Arial" w:cs="Arial"/>
          <w:noProof/>
          <w:color w:val="auto"/>
          <w:sz w:val="22"/>
          <w:lang w:val="en-US"/>
        </w:rPr>
        <w:t>was also unsatisfactory. The</w:t>
      </w:r>
      <w:r w:rsidR="00F53531">
        <w:rPr>
          <w:rFonts w:ascii="Arial" w:hAnsi="Arial" w:cs="Arial"/>
          <w:noProof/>
          <w:color w:val="auto"/>
          <w:sz w:val="22"/>
          <w:lang w:val="en-US"/>
        </w:rPr>
        <w:t xml:space="preserve"> time</w:t>
      </w:r>
      <w:r w:rsidR="007E1EE0">
        <w:rPr>
          <w:rFonts w:ascii="Arial" w:hAnsi="Arial" w:cs="Arial"/>
          <w:noProof/>
          <w:color w:val="auto"/>
          <w:sz w:val="22"/>
          <w:lang w:val="en-US"/>
        </w:rPr>
        <w:t xml:space="preserve"> </w:t>
      </w:r>
      <w:r w:rsidR="00F53531">
        <w:rPr>
          <w:rFonts w:ascii="Arial" w:hAnsi="Arial" w:cs="Arial"/>
          <w:noProof/>
          <w:color w:val="auto"/>
          <w:sz w:val="22"/>
          <w:lang w:val="en-US"/>
        </w:rPr>
        <w:t>difference between the first activation and the  start of the event defined as first event could be quite large</w:t>
      </w:r>
      <w:r w:rsidR="004D7D0F">
        <w:rPr>
          <w:rFonts w:ascii="Arial" w:hAnsi="Arial" w:cs="Arial"/>
          <w:noProof/>
          <w:color w:val="auto"/>
          <w:sz w:val="22"/>
          <w:lang w:val="en-US"/>
        </w:rPr>
        <w:t>, putting into question the purpose of the first activation detection itself</w:t>
      </w:r>
      <w:r w:rsidR="00F53531">
        <w:rPr>
          <w:rFonts w:ascii="Arial" w:hAnsi="Arial" w:cs="Arial"/>
          <w:noProof/>
          <w:color w:val="auto"/>
          <w:sz w:val="22"/>
          <w:lang w:val="en-US"/>
        </w:rPr>
        <w:t>.</w:t>
      </w:r>
      <w:r w:rsidR="004D7D0F">
        <w:rPr>
          <w:rFonts w:ascii="Arial" w:hAnsi="Arial" w:cs="Arial"/>
          <w:noProof/>
          <w:color w:val="auto"/>
          <w:sz w:val="22"/>
          <w:lang w:val="en-US"/>
        </w:rPr>
        <w:t xml:space="preserve"> </w:t>
      </w:r>
      <w:r w:rsidR="00F53531">
        <w:rPr>
          <w:rFonts w:ascii="Arial" w:hAnsi="Arial" w:cs="Arial"/>
          <w:noProof/>
          <w:color w:val="auto"/>
          <w:sz w:val="22"/>
          <w:lang w:val="en-US"/>
        </w:rPr>
        <w:t>The event defined as first event could be up to four events after the event containing the first activation time, if</w:t>
      </w:r>
      <w:r w:rsidR="00F53531">
        <w:rPr>
          <w:rFonts w:ascii="Arial" w:hAnsi="Arial" w:cs="Arial"/>
          <w:noProof/>
          <w:color w:val="auto"/>
          <w:sz w:val="22"/>
          <w:lang w:val="en-US"/>
        </w:rPr>
        <w:t xml:space="preserve"> the event containing the first activation time had an amplitude of 0.0 </w:t>
      </w:r>
      <w:r w:rsidR="00AD7E4C">
        <w:rPr>
          <w:rFonts w:ascii="Arial" w:hAnsi="Arial" w:cs="Arial"/>
          <w:noProof/>
          <w:color w:val="auto"/>
          <w:sz w:val="22"/>
          <w:lang w:val="en-US"/>
        </w:rPr>
        <w:t>as well as</w:t>
      </w:r>
      <w:r w:rsidR="004D7D0F">
        <w:rPr>
          <w:rFonts w:ascii="Arial" w:hAnsi="Arial" w:cs="Arial"/>
          <w:noProof/>
          <w:color w:val="auto"/>
          <w:sz w:val="22"/>
          <w:lang w:val="en-US"/>
        </w:rPr>
        <w:t xml:space="preserve"> no drop in absolute amplitude until the highes</w:t>
      </w:r>
      <w:r w:rsidR="00AD7E4C">
        <w:rPr>
          <w:rFonts w:ascii="Arial" w:hAnsi="Arial" w:cs="Arial"/>
          <w:noProof/>
          <w:color w:val="auto"/>
          <w:sz w:val="22"/>
          <w:lang w:val="en-US"/>
        </w:rPr>
        <w:t xml:space="preserve">t subconductance state. </w:t>
      </w:r>
      <w:r w:rsidR="007E1EE0">
        <w:rPr>
          <w:rFonts w:ascii="Arial" w:hAnsi="Arial" w:cs="Arial"/>
          <w:noProof/>
          <w:color w:val="auto"/>
          <w:sz w:val="22"/>
          <w:lang w:val="en-US"/>
        </w:rPr>
        <w:t>Additionally</w:t>
      </w:r>
      <w:r w:rsidR="00AD7E4C">
        <w:rPr>
          <w:rFonts w:ascii="Arial" w:hAnsi="Arial" w:cs="Arial"/>
          <w:noProof/>
          <w:color w:val="auto"/>
          <w:sz w:val="22"/>
          <w:lang w:val="en-US"/>
        </w:rPr>
        <w:t>,</w:t>
      </w:r>
      <w:r w:rsidR="007E1EE0">
        <w:rPr>
          <w:rFonts w:ascii="Arial" w:hAnsi="Arial" w:cs="Arial"/>
          <w:noProof/>
          <w:color w:val="auto"/>
          <w:sz w:val="22"/>
          <w:lang w:val="en-US"/>
        </w:rPr>
        <w:t xml:space="preserve"> there was no</w:t>
      </w:r>
      <w:r w:rsidR="00AD7E4C">
        <w:rPr>
          <w:rFonts w:ascii="Arial" w:hAnsi="Arial" w:cs="Arial"/>
          <w:noProof/>
          <w:color w:val="auto"/>
          <w:sz w:val="22"/>
          <w:lang w:val="en-US"/>
        </w:rPr>
        <w:t xml:space="preserve"> </w:t>
      </w:r>
      <w:r w:rsidR="00AD7E4C">
        <w:rPr>
          <w:rFonts w:ascii="Arial" w:hAnsi="Arial" w:cs="Arial"/>
          <w:noProof/>
          <w:color w:val="auto"/>
          <w:sz w:val="22"/>
          <w:lang w:val="en-US"/>
        </w:rPr>
        <w:lastRenderedPageBreak/>
        <w:t>mechanistic</w:t>
      </w:r>
      <w:r w:rsidR="007E1EE0">
        <w:rPr>
          <w:rFonts w:ascii="Arial" w:hAnsi="Arial" w:cs="Arial"/>
          <w:noProof/>
          <w:color w:val="auto"/>
          <w:sz w:val="22"/>
          <w:lang w:val="en-US"/>
        </w:rPr>
        <w:t xml:space="preserve"> significance to the first drop in subconductance</w:t>
      </w:r>
      <w:r w:rsidR="00AD7E4C">
        <w:rPr>
          <w:rFonts w:ascii="Arial" w:hAnsi="Arial" w:cs="Arial"/>
          <w:noProof/>
          <w:color w:val="auto"/>
          <w:sz w:val="22"/>
          <w:lang w:val="en-US"/>
        </w:rPr>
        <w:t xml:space="preserve">, no reason this event should hold any more information than the events the idealization algorithm detected before the maximal first events. </w:t>
      </w:r>
    </w:p>
    <w:p w14:paraId="2002A6AD" w14:textId="108B4B0D" w:rsidR="005B3FE7" w:rsidRDefault="005B3FE7" w:rsidP="00FE5D15">
      <w:pPr>
        <w:spacing w:after="240" w:line="360" w:lineRule="auto"/>
        <w:ind w:right="851"/>
        <w:rPr>
          <w:rFonts w:cs="Arial"/>
          <w:b/>
          <w:bCs/>
          <w:sz w:val="22"/>
          <w:lang w:val="en-US"/>
        </w:rPr>
      </w:pPr>
    </w:p>
    <w:p w14:paraId="0DA707A1" w14:textId="4AF3156B" w:rsidR="005B3FE7" w:rsidRPr="00FE5D15" w:rsidRDefault="00AB25B8" w:rsidP="00FE5D15">
      <w:pPr>
        <w:spacing w:after="240" w:line="360" w:lineRule="auto"/>
        <w:ind w:right="851"/>
        <w:jc w:val="both"/>
        <w:rPr>
          <w:rFonts w:cs="Arial"/>
          <w:i/>
          <w:iCs/>
          <w:sz w:val="22"/>
          <w:lang w:val="en-US"/>
        </w:rPr>
      </w:pPr>
      <w:r>
        <w:rPr>
          <w:rFonts w:cs="Arial"/>
          <w:b/>
          <w:bCs/>
          <w:noProof/>
          <w:sz w:val="22"/>
          <w:lang w:val="en-US"/>
        </w:rPr>
        <w:drawing>
          <wp:anchor distT="0" distB="0" distL="114300" distR="114300" simplePos="0" relativeHeight="251662336" behindDoc="0" locked="0" layoutInCell="1" allowOverlap="1" wp14:anchorId="0B041643" wp14:editId="671E4134">
            <wp:simplePos x="0" y="0"/>
            <wp:positionH relativeFrom="column">
              <wp:posOffset>346</wp:posOffset>
            </wp:positionH>
            <wp:positionV relativeFrom="paragraph">
              <wp:posOffset>-1847</wp:posOffset>
            </wp:positionV>
            <wp:extent cx="6292850" cy="3644900"/>
            <wp:effectExtent l="0" t="0" r="0" b="0"/>
            <wp:wrapTopAndBottom/>
            <wp:docPr id="1326522821" name="Picture 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2821" name="Picture 7" descr="A comparison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850" cy="3644900"/>
                    </a:xfrm>
                    <a:prstGeom prst="rect">
                      <a:avLst/>
                    </a:prstGeom>
                    <a:noFill/>
                    <a:ln>
                      <a:noFill/>
                    </a:ln>
                  </pic:spPr>
                </pic:pic>
              </a:graphicData>
            </a:graphic>
          </wp:anchor>
        </w:drawing>
      </w:r>
      <w:r w:rsidR="00071491">
        <w:rPr>
          <w:rFonts w:cs="Arial"/>
          <w:b/>
          <w:bCs/>
          <w:i/>
          <w:iCs/>
          <w:sz w:val="22"/>
          <w:lang w:val="en-US"/>
        </w:rPr>
        <w:t xml:space="preserve">Fig X. </w:t>
      </w:r>
      <w:r w:rsidR="008F1128">
        <w:rPr>
          <w:rFonts w:cs="Arial"/>
          <w:b/>
          <w:bCs/>
          <w:i/>
          <w:iCs/>
          <w:sz w:val="22"/>
          <w:lang w:val="en-US"/>
        </w:rPr>
        <w:t>left</w:t>
      </w:r>
      <w:r w:rsidR="00071491">
        <w:rPr>
          <w:rFonts w:cs="Arial"/>
          <w:b/>
          <w:bCs/>
          <w:i/>
          <w:iCs/>
          <w:sz w:val="22"/>
          <w:lang w:val="en-US"/>
        </w:rPr>
        <w:t>: First event amplitude</w:t>
      </w:r>
      <w:r w:rsidR="00F855ED">
        <w:rPr>
          <w:rFonts w:cs="Arial"/>
          <w:b/>
          <w:bCs/>
          <w:i/>
          <w:iCs/>
          <w:sz w:val="22"/>
          <w:lang w:val="en-US"/>
        </w:rPr>
        <w:t>.</w:t>
      </w:r>
      <w:r w:rsidR="00071491">
        <w:rPr>
          <w:rFonts w:cs="Arial"/>
          <w:b/>
          <w:bCs/>
          <w:i/>
          <w:iCs/>
          <w:sz w:val="22"/>
          <w:lang w:val="en-US"/>
        </w:rPr>
        <w:t xml:space="preserve"> </w:t>
      </w:r>
      <w:r w:rsidR="00071491">
        <w:rPr>
          <w:rFonts w:cs="Arial"/>
          <w:i/>
          <w:iCs/>
          <w:sz w:val="22"/>
          <w:lang w:val="en-US"/>
        </w:rPr>
        <w:t xml:space="preserve">Absolute amplitude in </w:t>
      </w:r>
      <w:proofErr w:type="spellStart"/>
      <w:r w:rsidR="00071491">
        <w:rPr>
          <w:rFonts w:cs="Arial"/>
          <w:i/>
          <w:iCs/>
          <w:sz w:val="22"/>
          <w:lang w:val="en-US"/>
        </w:rPr>
        <w:t>pA</w:t>
      </w:r>
      <w:proofErr w:type="spellEnd"/>
      <w:r w:rsidR="00071491">
        <w:rPr>
          <w:rFonts w:cs="Arial"/>
          <w:i/>
          <w:iCs/>
          <w:sz w:val="22"/>
          <w:lang w:val="en-US"/>
        </w:rPr>
        <w:t xml:space="preserve"> of predefined idealized trace at predefined activation time in </w:t>
      </w:r>
      <w:proofErr w:type="spellStart"/>
      <w:r w:rsidR="00071491">
        <w:rPr>
          <w:rFonts w:cs="Arial"/>
          <w:i/>
          <w:iCs/>
          <w:sz w:val="22"/>
          <w:lang w:val="en-US"/>
        </w:rPr>
        <w:t>ms</w:t>
      </w:r>
      <w:r w:rsidR="005B3FE7">
        <w:rPr>
          <w:rFonts w:cs="Arial"/>
          <w:i/>
          <w:iCs/>
          <w:sz w:val="22"/>
          <w:lang w:val="en-US"/>
        </w:rPr>
        <w:t>.</w:t>
      </w:r>
      <w:proofErr w:type="spellEnd"/>
      <w:r w:rsidR="005B3FE7">
        <w:rPr>
          <w:rFonts w:cs="Arial"/>
          <w:i/>
          <w:iCs/>
          <w:sz w:val="22"/>
          <w:lang w:val="en-US"/>
        </w:rPr>
        <w:t xml:space="preserve"> </w:t>
      </w:r>
      <w:r w:rsidR="008F1128">
        <w:rPr>
          <w:rFonts w:cs="Arial"/>
          <w:b/>
          <w:bCs/>
          <w:i/>
          <w:iCs/>
          <w:sz w:val="22"/>
          <w:lang w:val="en-US"/>
        </w:rPr>
        <w:t>right</w:t>
      </w:r>
      <w:r w:rsidR="005B3FE7">
        <w:rPr>
          <w:rFonts w:cs="Arial"/>
          <w:b/>
          <w:bCs/>
          <w:i/>
          <w:iCs/>
          <w:sz w:val="22"/>
          <w:lang w:val="en-US"/>
        </w:rPr>
        <w:t>: Maximal first event amplitude</w:t>
      </w:r>
      <w:r w:rsidR="00F855ED">
        <w:rPr>
          <w:rFonts w:cs="Arial"/>
          <w:b/>
          <w:bCs/>
          <w:i/>
          <w:iCs/>
          <w:sz w:val="22"/>
          <w:lang w:val="en-US"/>
        </w:rPr>
        <w:t>.</w:t>
      </w:r>
      <w:r w:rsidR="005B3FE7">
        <w:rPr>
          <w:rFonts w:cs="Arial"/>
          <w:b/>
          <w:bCs/>
          <w:i/>
          <w:iCs/>
          <w:sz w:val="22"/>
          <w:lang w:val="en-US"/>
        </w:rPr>
        <w:t xml:space="preserve"> </w:t>
      </w:r>
      <w:r w:rsidR="005B3FE7">
        <w:rPr>
          <w:rFonts w:cs="Arial"/>
          <w:i/>
          <w:iCs/>
          <w:sz w:val="22"/>
          <w:lang w:val="en-US"/>
        </w:rPr>
        <w:t xml:space="preserve">Absolute amplitude in </w:t>
      </w:r>
      <w:proofErr w:type="spellStart"/>
      <w:r w:rsidR="005B3FE7">
        <w:rPr>
          <w:rFonts w:cs="Arial"/>
          <w:i/>
          <w:iCs/>
          <w:sz w:val="22"/>
          <w:lang w:val="en-US"/>
        </w:rPr>
        <w:t>pA</w:t>
      </w:r>
      <w:proofErr w:type="spellEnd"/>
      <w:r w:rsidR="005B3FE7">
        <w:rPr>
          <w:rFonts w:cs="Arial"/>
          <w:i/>
          <w:iCs/>
          <w:sz w:val="22"/>
          <w:lang w:val="en-US"/>
        </w:rPr>
        <w:t xml:space="preserve"> and start time in ms of nonzero event before first drop in absolute amplitude in idealized trace after t0. Data from </w:t>
      </w:r>
      <w:r w:rsidR="00071491">
        <w:rPr>
          <w:rFonts w:cs="Arial"/>
          <w:i/>
          <w:iCs/>
          <w:sz w:val="22"/>
          <w:lang w:val="en-US"/>
        </w:rPr>
        <w:t xml:space="preserve">recording 19 on 25.10.2017 </w:t>
      </w:r>
      <w:r w:rsidR="005B3FE7">
        <w:rPr>
          <w:rFonts w:cs="Arial"/>
          <w:i/>
          <w:iCs/>
          <w:sz w:val="22"/>
          <w:lang w:val="en-US"/>
        </w:rPr>
        <w:t>(T1 mutant in EDTA and CTZ)</w:t>
      </w:r>
    </w:p>
    <w:p w14:paraId="7DBA0404" w14:textId="392C3D10" w:rsidR="00A515E2" w:rsidRDefault="00140E94" w:rsidP="00FE5D15">
      <w:pPr>
        <w:spacing w:after="240" w:line="360" w:lineRule="auto"/>
        <w:ind w:right="851"/>
        <w:jc w:val="both"/>
        <w:rPr>
          <w:rFonts w:cs="Arial"/>
          <w:sz w:val="22"/>
          <w:lang w:val="en-US"/>
        </w:rPr>
      </w:pPr>
      <w:r>
        <w:rPr>
          <w:rFonts w:cs="Arial"/>
          <w:sz w:val="22"/>
          <w:lang w:val="en-US"/>
        </w:rPr>
        <w:t xml:space="preserve">To be able to </w:t>
      </w:r>
      <w:r w:rsidR="0087468B">
        <w:rPr>
          <w:rFonts w:cs="Arial"/>
          <w:sz w:val="22"/>
          <w:lang w:val="en-US"/>
        </w:rPr>
        <w:t>better develop the first events analysis</w:t>
      </w:r>
      <w:r>
        <w:rPr>
          <w:rFonts w:cs="Arial"/>
          <w:sz w:val="22"/>
          <w:lang w:val="en-US"/>
        </w:rPr>
        <w:t xml:space="preserve">, as well as to have this analysis available to others with similar research questions, further implementation was done directly in ASCAM. First, to solve a different problem that was encountered with many episodes, the parameter “exclusion time” was added to the </w:t>
      </w:r>
      <w:r w:rsidR="0087468B">
        <w:rPr>
          <w:rFonts w:cs="Arial"/>
          <w:sz w:val="22"/>
          <w:lang w:val="en-US"/>
        </w:rPr>
        <w:t xml:space="preserve">first activation analysis page in ASCAM. For many episodes, the trace crossed the </w:t>
      </w:r>
      <w:r w:rsidR="0087468B">
        <w:rPr>
          <w:rFonts w:cs="Arial"/>
          <w:sz w:val="22"/>
          <w:lang w:val="en-US"/>
        </w:rPr>
        <w:t>first activation</w:t>
      </w:r>
      <w:r w:rsidR="0087468B">
        <w:rPr>
          <w:rFonts w:cs="Arial"/>
          <w:sz w:val="22"/>
          <w:lang w:val="en-US"/>
        </w:rPr>
        <w:t xml:space="preserve"> threshold at the very start of the episode, presumably as an artefact of the filtering. This resulted in many episodes having a falsely detected first activation, and the episode needing to be excluded or manually reviewed. By excluding the first couple milliseconds from the threshold crossing algorithm, a lot more episodes could be used than previously, without manual review. </w:t>
      </w:r>
    </w:p>
    <w:p w14:paraId="06B41E86" w14:textId="1B6F7E4A" w:rsidR="00326609" w:rsidRDefault="00744EC0" w:rsidP="00FE5D15">
      <w:pPr>
        <w:spacing w:after="240" w:line="360" w:lineRule="auto"/>
        <w:ind w:right="851"/>
        <w:jc w:val="both"/>
        <w:rPr>
          <w:rFonts w:cs="Arial"/>
          <w:sz w:val="22"/>
          <w:lang w:val="en-US"/>
        </w:rPr>
      </w:pPr>
      <w:r>
        <w:rPr>
          <w:rFonts w:cs="Arial"/>
          <w:sz w:val="22"/>
          <w:lang w:val="en-US"/>
        </w:rPr>
        <w:t>To detect the first event, first the first activation was determined via threshold crossing as before. Then, dead time to account for the resolution of the idealization was added to determine the first event time point</w:t>
      </w:r>
      <w:r w:rsidR="000607D2">
        <w:rPr>
          <w:rFonts w:cs="Arial"/>
          <w:sz w:val="22"/>
          <w:lang w:val="en-US"/>
        </w:rPr>
        <w:t xml:space="preserve"> </w:t>
      </w:r>
      <w:r w:rsidR="000607D2">
        <w:rPr>
          <w:rFonts w:cs="Arial"/>
          <w:i/>
          <w:iCs/>
          <w:sz w:val="22"/>
          <w:lang w:val="en-US"/>
        </w:rPr>
        <w:t>t</w:t>
      </w:r>
      <w:r>
        <w:rPr>
          <w:rFonts w:cs="Arial"/>
          <w:sz w:val="22"/>
          <w:lang w:val="en-US"/>
        </w:rPr>
        <w:t xml:space="preserve">. If the amplitude of the idealized trace at </w:t>
      </w:r>
      <w:r w:rsidR="000607D2">
        <w:rPr>
          <w:rFonts w:cs="Arial"/>
          <w:i/>
          <w:iCs/>
          <w:sz w:val="22"/>
          <w:lang w:val="en-US"/>
        </w:rPr>
        <w:t xml:space="preserve">t </w:t>
      </w:r>
      <w:r>
        <w:rPr>
          <w:rFonts w:cs="Arial"/>
          <w:sz w:val="22"/>
          <w:lang w:val="en-US"/>
        </w:rPr>
        <w:t xml:space="preserve">was not 0, the event containing </w:t>
      </w:r>
      <w:r w:rsidR="000607D2">
        <w:rPr>
          <w:rFonts w:cs="Arial"/>
          <w:i/>
          <w:iCs/>
          <w:sz w:val="22"/>
          <w:lang w:val="en-US"/>
        </w:rPr>
        <w:t>t</w:t>
      </w:r>
      <w:r>
        <w:rPr>
          <w:rFonts w:cs="Arial"/>
          <w:sz w:val="22"/>
          <w:lang w:val="en-US"/>
        </w:rPr>
        <w:t xml:space="preserve"> was </w:t>
      </w:r>
      <w:r w:rsidR="000607D2">
        <w:rPr>
          <w:rFonts w:cs="Arial"/>
          <w:sz w:val="22"/>
          <w:lang w:val="en-US"/>
        </w:rPr>
        <w:t xml:space="preserve">defined as first event. Otherwise, if the idealized trace at </w:t>
      </w:r>
      <w:r w:rsidR="000607D2">
        <w:rPr>
          <w:rFonts w:cs="Arial"/>
          <w:i/>
          <w:iCs/>
          <w:sz w:val="22"/>
          <w:lang w:val="en-US"/>
        </w:rPr>
        <w:t xml:space="preserve">t </w:t>
      </w:r>
      <w:r w:rsidR="000607D2">
        <w:rPr>
          <w:rFonts w:cs="Arial"/>
          <w:sz w:val="22"/>
          <w:lang w:val="en-US"/>
        </w:rPr>
        <w:t xml:space="preserve">was 0, the next </w:t>
      </w:r>
      <w:r w:rsidR="000607D2">
        <w:rPr>
          <w:rFonts w:cs="Arial"/>
          <w:sz w:val="22"/>
          <w:lang w:val="en-US"/>
        </w:rPr>
        <w:lastRenderedPageBreak/>
        <w:t>event was defined as first event. A table</w:t>
      </w:r>
      <w:r w:rsidR="008E2345">
        <w:rPr>
          <w:rFonts w:cs="Arial"/>
          <w:sz w:val="22"/>
          <w:lang w:val="en-US"/>
        </w:rPr>
        <w:t xml:space="preserve"> of first event times, amplitudes and episode number</w:t>
      </w:r>
      <w:r w:rsidR="000607D2">
        <w:rPr>
          <w:rFonts w:cs="Arial"/>
          <w:sz w:val="22"/>
          <w:lang w:val="en-US"/>
        </w:rPr>
        <w:t xml:space="preserve"> could then be generated and exported</w:t>
      </w:r>
      <w:r w:rsidR="008E2345">
        <w:rPr>
          <w:rFonts w:cs="Arial"/>
          <w:sz w:val="22"/>
          <w:lang w:val="en-US"/>
        </w:rPr>
        <w:t>.</w:t>
      </w:r>
      <w:r w:rsidR="00BE61DD">
        <w:rPr>
          <w:rFonts w:cs="Arial"/>
          <w:sz w:val="22"/>
          <w:lang w:val="en-US"/>
        </w:rPr>
        <w:t xml:space="preserve"> </w:t>
      </w:r>
      <w:r w:rsidR="008E2345">
        <w:rPr>
          <w:rFonts w:cs="Arial"/>
          <w:sz w:val="22"/>
          <w:lang w:val="en-US"/>
        </w:rPr>
        <w:t xml:space="preserve">For the following data, only the previously idealized recordings were used. Threshold for first event detection was set at -0.5 </w:t>
      </w:r>
      <w:proofErr w:type="spellStart"/>
      <w:r w:rsidR="008E2345">
        <w:rPr>
          <w:rFonts w:cs="Arial"/>
          <w:sz w:val="22"/>
          <w:lang w:val="en-US"/>
        </w:rPr>
        <w:t>pA</w:t>
      </w:r>
      <w:proofErr w:type="spellEnd"/>
      <w:r w:rsidR="008E2345">
        <w:rPr>
          <w:rFonts w:cs="Arial"/>
          <w:sz w:val="22"/>
          <w:lang w:val="en-US"/>
        </w:rPr>
        <w:t xml:space="preserve"> and exclusion time at 10 </w:t>
      </w:r>
      <w:proofErr w:type="spellStart"/>
      <w:r w:rsidR="008E2345">
        <w:rPr>
          <w:rFonts w:cs="Arial"/>
          <w:sz w:val="22"/>
          <w:lang w:val="en-US"/>
        </w:rPr>
        <w:t>ms.</w:t>
      </w:r>
      <w:proofErr w:type="spellEnd"/>
      <w:r w:rsidR="008E2345">
        <w:rPr>
          <w:rFonts w:cs="Arial"/>
          <w:sz w:val="22"/>
          <w:lang w:val="en-US"/>
        </w:rPr>
        <w:t xml:space="preserve"> The subconductance state amplitudes were kept the same as for the previous idealizations. </w:t>
      </w:r>
      <w:r w:rsidR="0013145E">
        <w:rPr>
          <w:rFonts w:cs="Arial"/>
          <w:sz w:val="22"/>
          <w:lang w:val="en-US"/>
        </w:rPr>
        <w:t xml:space="preserve">First events were detected for every recording that had previously idealized (Fig X). </w:t>
      </w:r>
    </w:p>
    <w:p w14:paraId="61FFC73C" w14:textId="698003E6" w:rsidR="00CB45B8" w:rsidRDefault="000A76E5" w:rsidP="00FE5D15">
      <w:pPr>
        <w:spacing w:after="240" w:line="360" w:lineRule="auto"/>
        <w:ind w:right="851"/>
        <w:jc w:val="both"/>
        <w:rPr>
          <w:rFonts w:cs="Arial"/>
          <w:sz w:val="22"/>
          <w:lang w:val="en-US"/>
        </w:rPr>
      </w:pPr>
      <w:r>
        <w:rPr>
          <w:rFonts w:cs="Arial"/>
          <w:sz w:val="22"/>
          <w:lang w:val="en-US"/>
        </w:rPr>
        <w:t xml:space="preserve">Across all recordings, the most common first event amplitude is the </w:t>
      </w:r>
      <w:r w:rsidR="005C1277">
        <w:rPr>
          <w:rFonts w:cs="Arial"/>
          <w:sz w:val="22"/>
          <w:lang w:val="en-US"/>
        </w:rPr>
        <w:t>lowest subconductance state</w:t>
      </w:r>
      <w:r w:rsidR="00B1007D">
        <w:rPr>
          <w:rFonts w:cs="Arial"/>
          <w:sz w:val="22"/>
          <w:lang w:val="en-US"/>
        </w:rPr>
        <w:t xml:space="preserve">, especially in the recordings with the most episodes (Fig X top right, bottom right). </w:t>
      </w:r>
      <w:r w:rsidR="005C1277">
        <w:rPr>
          <w:rFonts w:cs="Arial"/>
          <w:sz w:val="22"/>
          <w:lang w:val="en-US"/>
        </w:rPr>
        <w:t>I</w:t>
      </w:r>
      <w:r w:rsidR="001868D3">
        <w:rPr>
          <w:rFonts w:cs="Arial"/>
          <w:sz w:val="22"/>
          <w:lang w:val="en-US"/>
        </w:rPr>
        <w:t xml:space="preserve">n the Markov model of receptor activation, this is the is the open state with most conformations (7-10), as well as the one closest to the closed state, so that it is visited first should be expected. </w:t>
      </w:r>
      <w:r w:rsidR="00B1007D">
        <w:rPr>
          <w:rFonts w:cs="Arial"/>
          <w:sz w:val="22"/>
          <w:lang w:val="en-US"/>
        </w:rPr>
        <w:t>Notably, f</w:t>
      </w:r>
      <w:r w:rsidR="0013145E">
        <w:rPr>
          <w:rFonts w:cs="Arial"/>
          <w:sz w:val="22"/>
          <w:lang w:val="en-US"/>
        </w:rPr>
        <w:t>or the T1 in EDTA+CTZ condition, the</w:t>
      </w:r>
      <w:r w:rsidR="00B1007D">
        <w:rPr>
          <w:rFonts w:cs="Arial"/>
          <w:sz w:val="22"/>
          <w:lang w:val="en-US"/>
        </w:rPr>
        <w:t xml:space="preserve"> amplitude</w:t>
      </w:r>
      <w:r w:rsidR="0013145E">
        <w:rPr>
          <w:rFonts w:cs="Arial"/>
          <w:sz w:val="22"/>
          <w:lang w:val="en-US"/>
        </w:rPr>
        <w:t xml:space="preserve"> distributions are flatter, with more episodes w</w:t>
      </w:r>
      <w:r w:rsidR="00326609">
        <w:rPr>
          <w:rFonts w:cs="Arial"/>
          <w:sz w:val="22"/>
          <w:lang w:val="en-US"/>
        </w:rPr>
        <w:t>ith</w:t>
      </w:r>
      <w:r w:rsidR="00B1007D">
        <w:rPr>
          <w:rFonts w:cs="Arial"/>
          <w:sz w:val="22"/>
          <w:lang w:val="en-US"/>
        </w:rPr>
        <w:t xml:space="preserve"> first events of </w:t>
      </w:r>
      <w:r w:rsidR="0013145E">
        <w:rPr>
          <w:rFonts w:cs="Arial"/>
          <w:sz w:val="22"/>
          <w:lang w:val="en-US"/>
        </w:rPr>
        <w:t>a higher subconductance state.</w:t>
      </w:r>
      <w:r w:rsidR="00BB4AE5">
        <w:rPr>
          <w:rFonts w:cs="Arial"/>
          <w:sz w:val="22"/>
          <w:lang w:val="en-US"/>
        </w:rPr>
        <w:t xml:space="preserve"> </w:t>
      </w:r>
      <w:r w:rsidR="00627F88">
        <w:rPr>
          <w:rFonts w:cs="Arial"/>
          <w:sz w:val="22"/>
          <w:lang w:val="en-US"/>
        </w:rPr>
        <w:t>T</w:t>
      </w:r>
      <w:r w:rsidR="00CB45B8">
        <w:rPr>
          <w:rFonts w:cs="Arial"/>
          <w:sz w:val="22"/>
          <w:lang w:val="en-US"/>
        </w:rPr>
        <w:t xml:space="preserve">his condition is expected to have faster activation kinetics than the </w:t>
      </w:r>
      <w:proofErr w:type="spellStart"/>
      <w:r w:rsidR="00CB45B8">
        <w:rPr>
          <w:rFonts w:cs="Arial"/>
          <w:sz w:val="22"/>
          <w:lang w:val="en-US"/>
        </w:rPr>
        <w:t>zinc+CTZ</w:t>
      </w:r>
      <w:proofErr w:type="spellEnd"/>
      <w:r w:rsidR="00CB45B8">
        <w:rPr>
          <w:rFonts w:cs="Arial"/>
          <w:sz w:val="22"/>
          <w:lang w:val="en-US"/>
        </w:rPr>
        <w:t xml:space="preserve"> condition, </w:t>
      </w:r>
      <w:r w:rsidR="00627F88">
        <w:rPr>
          <w:rFonts w:cs="Arial"/>
          <w:sz w:val="22"/>
          <w:lang w:val="en-US"/>
        </w:rPr>
        <w:t xml:space="preserve">so </w:t>
      </w:r>
      <w:r w:rsidR="00CB45B8">
        <w:rPr>
          <w:rFonts w:cs="Arial"/>
          <w:sz w:val="22"/>
          <w:lang w:val="en-US"/>
        </w:rPr>
        <w:t xml:space="preserve">intermediate states with </w:t>
      </w:r>
      <w:r w:rsidR="00627F88">
        <w:rPr>
          <w:rFonts w:cs="Arial"/>
          <w:sz w:val="22"/>
          <w:lang w:val="en-US"/>
        </w:rPr>
        <w:t>a dwell time too short to pick up un the idealization are more common, leading to bigger jumps in the idealized trace. This results in more first events with a high amplitude, leading to a flatter distribution of first event amplitudes.</w:t>
      </w:r>
    </w:p>
    <w:p w14:paraId="4A7F1A25" w14:textId="0A780A46" w:rsidR="000A76E5" w:rsidRDefault="00B1007D" w:rsidP="00FE5D15">
      <w:pPr>
        <w:spacing w:after="240" w:line="360" w:lineRule="auto"/>
        <w:ind w:right="851"/>
        <w:jc w:val="both"/>
        <w:rPr>
          <w:rFonts w:cs="Arial"/>
          <w:sz w:val="22"/>
          <w:lang w:val="en-US"/>
        </w:rPr>
      </w:pPr>
      <w:r>
        <w:rPr>
          <w:rFonts w:cs="Arial"/>
          <w:sz w:val="22"/>
          <w:lang w:val="en-US"/>
        </w:rPr>
        <w:t xml:space="preserve">Transitioning from closed </w:t>
      </w:r>
      <w:r w:rsidR="000A76E5">
        <w:rPr>
          <w:rFonts w:cs="Arial"/>
          <w:sz w:val="22"/>
          <w:lang w:val="en-US"/>
        </w:rPr>
        <w:t xml:space="preserve">to open state is a process </w:t>
      </w:r>
      <w:r w:rsidR="00CB45B8">
        <w:rPr>
          <w:rFonts w:cs="Arial"/>
          <w:sz w:val="22"/>
          <w:lang w:val="en-US"/>
        </w:rPr>
        <w:t xml:space="preserve">that can be assumed to have </w:t>
      </w:r>
      <w:r w:rsidR="000A76E5">
        <w:rPr>
          <w:rFonts w:cs="Arial"/>
          <w:sz w:val="22"/>
          <w:lang w:val="en-US"/>
        </w:rPr>
        <w:t>same probability across all time points, resulting in an exponential distribution of first latencies (Fig X)</w:t>
      </w:r>
      <w:r w:rsidR="00472208">
        <w:rPr>
          <w:rFonts w:cs="Arial"/>
          <w:sz w:val="22"/>
          <w:lang w:val="en-US"/>
        </w:rPr>
        <w:t xml:space="preserve">. </w:t>
      </w:r>
      <w:r w:rsidR="000A76E5">
        <w:rPr>
          <w:rFonts w:cs="Arial"/>
          <w:sz w:val="22"/>
          <w:lang w:val="en-US"/>
        </w:rPr>
        <w:t>In addition,</w:t>
      </w:r>
      <w:r w:rsidR="00472208">
        <w:rPr>
          <w:rFonts w:cs="Arial"/>
          <w:sz w:val="22"/>
          <w:lang w:val="en-US"/>
        </w:rPr>
        <w:t xml:space="preserve"> </w:t>
      </w:r>
      <w:r w:rsidR="000A76E5">
        <w:rPr>
          <w:rFonts w:cs="Arial"/>
          <w:sz w:val="22"/>
          <w:lang w:val="en-US"/>
        </w:rPr>
        <w:t>first events opening to a higher subconductance states tend to be much earlier</w:t>
      </w:r>
      <w:r w:rsidR="00472208">
        <w:rPr>
          <w:rFonts w:cs="Arial"/>
          <w:sz w:val="22"/>
          <w:lang w:val="en-US"/>
        </w:rPr>
        <w:t xml:space="preserve"> (Fig X)</w:t>
      </w:r>
      <w:r w:rsidR="000A76E5">
        <w:rPr>
          <w:rFonts w:cs="Arial"/>
          <w:sz w:val="22"/>
          <w:lang w:val="en-US"/>
        </w:rPr>
        <w:t>. If the openings to different subconductance states have similar exponential distributions</w:t>
      </w:r>
      <w:r w:rsidR="00472208">
        <w:rPr>
          <w:rFonts w:cs="Arial"/>
          <w:sz w:val="22"/>
          <w:lang w:val="en-US"/>
        </w:rPr>
        <w:t xml:space="preserve">, one would expect to find a lot more early openings with a smaller sample size, which higher amplitude first events tend to have. Indeed, in the recording with the most similar number of openings for each subconductance state (Fig X top </w:t>
      </w:r>
      <w:r w:rsidR="00627F88">
        <w:rPr>
          <w:rFonts w:cs="Arial"/>
          <w:sz w:val="22"/>
          <w:lang w:val="en-US"/>
        </w:rPr>
        <w:t>left</w:t>
      </w:r>
      <w:r w:rsidR="00472208">
        <w:rPr>
          <w:rFonts w:cs="Arial"/>
          <w:sz w:val="22"/>
          <w:lang w:val="en-US"/>
        </w:rPr>
        <w:t>), the distribution of the activation times between are more similar between first event amplitude than in other recordings.</w:t>
      </w:r>
    </w:p>
    <w:p w14:paraId="3A553B54" w14:textId="03CB929D" w:rsidR="00744EC0" w:rsidRDefault="00B1007D" w:rsidP="00FE5D15">
      <w:pPr>
        <w:spacing w:after="240" w:line="360" w:lineRule="auto"/>
        <w:ind w:right="851"/>
        <w:jc w:val="both"/>
        <w:rPr>
          <w:rFonts w:cs="Arial"/>
          <w:sz w:val="22"/>
          <w:lang w:val="en-US"/>
        </w:rPr>
      </w:pPr>
      <w:r>
        <w:rPr>
          <w:rFonts w:cs="Arial"/>
          <w:b/>
          <w:bCs/>
          <w:noProof/>
          <w:sz w:val="22"/>
          <w:lang w:val="en-US"/>
        </w:rPr>
        <w:lastRenderedPageBreak/>
        <w:drawing>
          <wp:anchor distT="0" distB="0" distL="114300" distR="114300" simplePos="0" relativeHeight="251663360" behindDoc="0" locked="0" layoutInCell="1" allowOverlap="1" wp14:anchorId="71001459" wp14:editId="7D97660B">
            <wp:simplePos x="0" y="0"/>
            <wp:positionH relativeFrom="margin">
              <wp:posOffset>-156210</wp:posOffset>
            </wp:positionH>
            <wp:positionV relativeFrom="paragraph">
              <wp:posOffset>226060</wp:posOffset>
            </wp:positionV>
            <wp:extent cx="6292850" cy="4197350"/>
            <wp:effectExtent l="0" t="0" r="0" b="0"/>
            <wp:wrapTopAndBottom/>
            <wp:docPr id="1648687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850" cy="4197350"/>
                    </a:xfrm>
                    <a:prstGeom prst="rect">
                      <a:avLst/>
                    </a:prstGeom>
                    <a:noFill/>
                    <a:ln>
                      <a:noFill/>
                    </a:ln>
                  </pic:spPr>
                </pic:pic>
              </a:graphicData>
            </a:graphic>
          </wp:anchor>
        </w:drawing>
      </w:r>
    </w:p>
    <w:p w14:paraId="2BDD88C6" w14:textId="579047A6" w:rsidR="00410E0C" w:rsidRDefault="00BA044E" w:rsidP="00FE5D15">
      <w:pPr>
        <w:spacing w:after="240" w:line="360" w:lineRule="auto"/>
        <w:ind w:right="851"/>
        <w:jc w:val="both"/>
        <w:rPr>
          <w:rFonts w:cs="Arial"/>
          <w:sz w:val="22"/>
          <w:lang w:val="en-US"/>
        </w:rPr>
      </w:pPr>
      <w:r>
        <w:rPr>
          <w:rFonts w:cs="Arial"/>
          <w:b/>
          <w:bCs/>
          <w:i/>
          <w:iCs/>
          <w:sz w:val="22"/>
          <w:lang w:val="en-US"/>
        </w:rPr>
        <w:t>Fig X. First event amplitude</w:t>
      </w:r>
      <w:r w:rsidR="00F855ED">
        <w:rPr>
          <w:rFonts w:cs="Arial"/>
          <w:b/>
          <w:bCs/>
          <w:i/>
          <w:iCs/>
          <w:sz w:val="22"/>
          <w:lang w:val="en-US"/>
        </w:rPr>
        <w:t>.</w:t>
      </w:r>
      <w:r>
        <w:rPr>
          <w:rFonts w:cs="Arial"/>
          <w:b/>
          <w:bCs/>
          <w:i/>
          <w:iCs/>
          <w:sz w:val="22"/>
          <w:lang w:val="en-US"/>
        </w:rPr>
        <w:t xml:space="preserve"> </w:t>
      </w:r>
      <w:r>
        <w:rPr>
          <w:rFonts w:cs="Arial"/>
          <w:i/>
          <w:iCs/>
          <w:sz w:val="22"/>
          <w:lang w:val="en-US"/>
        </w:rPr>
        <w:t xml:space="preserve">Amplitude in </w:t>
      </w:r>
      <w:proofErr w:type="spellStart"/>
      <w:r>
        <w:rPr>
          <w:rFonts w:cs="Arial"/>
          <w:i/>
          <w:iCs/>
          <w:sz w:val="22"/>
          <w:lang w:val="en-US"/>
        </w:rPr>
        <w:t>pA</w:t>
      </w:r>
      <w:proofErr w:type="spellEnd"/>
      <w:r>
        <w:rPr>
          <w:rFonts w:cs="Arial"/>
          <w:i/>
          <w:iCs/>
          <w:sz w:val="22"/>
          <w:lang w:val="en-US"/>
        </w:rPr>
        <w:t xml:space="preserve"> and start time in ms of first event. For T1 in EDTA and CTZ: Recording 19 from 25.10.2017 (left), recording 24 from 25.01.2018 (middle)</w:t>
      </w:r>
      <w:r w:rsidR="00F855ED">
        <w:rPr>
          <w:rFonts w:cs="Arial"/>
          <w:i/>
          <w:iCs/>
          <w:sz w:val="22"/>
          <w:lang w:val="en-US"/>
        </w:rPr>
        <w:t xml:space="preserve"> and</w:t>
      </w:r>
      <w:r>
        <w:rPr>
          <w:rFonts w:cs="Arial"/>
          <w:i/>
          <w:iCs/>
          <w:sz w:val="22"/>
          <w:lang w:val="en-US"/>
        </w:rPr>
        <w:t xml:space="preserve"> recording 4 from 18.05.2018 (right). For T1 in zinc and CTZ: Recording 24 from 24.01.2018 (left), recording </w:t>
      </w:r>
      <w:r w:rsidR="00F855ED">
        <w:rPr>
          <w:rFonts w:cs="Arial"/>
          <w:i/>
          <w:iCs/>
          <w:sz w:val="22"/>
          <w:lang w:val="en-US"/>
        </w:rPr>
        <w:t>0 from 26.04.2018</w:t>
      </w:r>
      <w:r>
        <w:rPr>
          <w:rFonts w:cs="Arial"/>
          <w:i/>
          <w:iCs/>
          <w:sz w:val="22"/>
          <w:lang w:val="en-US"/>
        </w:rPr>
        <w:t xml:space="preserve"> (middle)</w:t>
      </w:r>
      <w:r w:rsidR="00F855ED">
        <w:rPr>
          <w:rFonts w:cs="Arial"/>
          <w:i/>
          <w:iCs/>
          <w:sz w:val="22"/>
          <w:lang w:val="en-US"/>
        </w:rPr>
        <w:t xml:space="preserve"> and recording 14 07.05.2018</w:t>
      </w:r>
      <w:r>
        <w:rPr>
          <w:rFonts w:cs="Arial"/>
          <w:i/>
          <w:iCs/>
          <w:sz w:val="22"/>
          <w:lang w:val="en-US"/>
        </w:rPr>
        <w:t xml:space="preserve"> (right).</w:t>
      </w:r>
    </w:p>
    <w:p w14:paraId="4EA2B349" w14:textId="77777777" w:rsidR="0013145E" w:rsidRDefault="0013145E" w:rsidP="00FE5D15">
      <w:pPr>
        <w:spacing w:after="240" w:line="360" w:lineRule="auto"/>
        <w:ind w:right="851"/>
        <w:jc w:val="both"/>
        <w:rPr>
          <w:rFonts w:cs="Arial"/>
          <w:sz w:val="22"/>
          <w:lang w:val="en-US"/>
        </w:rPr>
      </w:pPr>
    </w:p>
    <w:p w14:paraId="514C5B11" w14:textId="68FF8A5E" w:rsidR="00F855ED" w:rsidRPr="00F855ED" w:rsidRDefault="00F855ED" w:rsidP="00FE5D15">
      <w:pPr>
        <w:spacing w:after="240" w:line="360" w:lineRule="auto"/>
        <w:ind w:right="851"/>
        <w:rPr>
          <w:rFonts w:cs="Arial"/>
          <w:b/>
          <w:bCs/>
          <w:sz w:val="22"/>
          <w:lang w:val="en-US"/>
        </w:rPr>
      </w:pPr>
      <w:r>
        <w:rPr>
          <w:rFonts w:cs="Arial"/>
          <w:b/>
          <w:bCs/>
          <w:sz w:val="22"/>
          <w:lang w:val="en-US"/>
        </w:rPr>
        <w:t>3.2.4 First latency histograms for each initial subconductance state</w:t>
      </w:r>
    </w:p>
    <w:p w14:paraId="70130A89" w14:textId="6A4C113F" w:rsidR="00472208" w:rsidRPr="0013145E" w:rsidRDefault="00472208" w:rsidP="00FE5D15">
      <w:pPr>
        <w:spacing w:after="240" w:line="360" w:lineRule="auto"/>
        <w:ind w:right="851"/>
        <w:jc w:val="both"/>
        <w:rPr>
          <w:rFonts w:cs="Arial"/>
          <w:sz w:val="22"/>
          <w:lang w:val="en-US"/>
        </w:rPr>
      </w:pPr>
      <w:r>
        <w:rPr>
          <w:rFonts w:cs="Arial"/>
          <w:sz w:val="22"/>
          <w:lang w:val="en-US"/>
        </w:rPr>
        <w:t xml:space="preserve">When examining the first latency distributions separately </w:t>
      </w:r>
      <w:r w:rsidR="00627F88">
        <w:rPr>
          <w:rFonts w:cs="Arial"/>
          <w:sz w:val="22"/>
          <w:lang w:val="en-US"/>
        </w:rPr>
        <w:t>for</w:t>
      </w:r>
      <w:r w:rsidR="00FE5D15">
        <w:rPr>
          <w:rFonts w:cs="Arial"/>
          <w:sz w:val="22"/>
          <w:lang w:val="en-US"/>
        </w:rPr>
        <w:t xml:space="preserve"> each subconductance </w:t>
      </w:r>
      <w:r w:rsidR="001D7803">
        <w:rPr>
          <w:rFonts w:cs="Arial"/>
          <w:sz w:val="22"/>
          <w:lang w:val="en-US"/>
        </w:rPr>
        <w:t>state and</w:t>
      </w:r>
      <w:r w:rsidR="00FE5D15">
        <w:rPr>
          <w:rFonts w:cs="Arial"/>
          <w:sz w:val="22"/>
          <w:lang w:val="en-US"/>
        </w:rPr>
        <w:t xml:space="preserve"> plotting </w:t>
      </w:r>
      <w:r w:rsidR="007938CE">
        <w:rPr>
          <w:rFonts w:cs="Arial"/>
          <w:sz w:val="22"/>
          <w:lang w:val="en-US"/>
        </w:rPr>
        <w:t xml:space="preserve">them on a log square root scaled histogram, what becomes most </w:t>
      </w:r>
      <w:r w:rsidR="001D7803">
        <w:rPr>
          <w:rFonts w:cs="Arial"/>
          <w:sz w:val="22"/>
          <w:lang w:val="en-US"/>
        </w:rPr>
        <w:t>readily</w:t>
      </w:r>
      <w:r w:rsidR="007938CE">
        <w:rPr>
          <w:rFonts w:cs="Arial"/>
          <w:sz w:val="22"/>
          <w:lang w:val="en-US"/>
        </w:rPr>
        <w:t xml:space="preserve"> apparent is the much slower activation times of the </w:t>
      </w:r>
      <w:proofErr w:type="spellStart"/>
      <w:r w:rsidR="007938CE">
        <w:rPr>
          <w:rFonts w:cs="Arial"/>
          <w:sz w:val="22"/>
          <w:lang w:val="en-US"/>
        </w:rPr>
        <w:t>zinc+CTZ</w:t>
      </w:r>
      <w:proofErr w:type="spellEnd"/>
      <w:r w:rsidR="007938CE">
        <w:rPr>
          <w:rFonts w:cs="Arial"/>
          <w:sz w:val="22"/>
          <w:lang w:val="en-US"/>
        </w:rPr>
        <w:t xml:space="preserve"> condition. All the distributions are further right on the logarithmic time scale in the </w:t>
      </w:r>
      <w:proofErr w:type="spellStart"/>
      <w:r w:rsidR="007938CE">
        <w:rPr>
          <w:rFonts w:cs="Arial"/>
          <w:sz w:val="22"/>
          <w:lang w:val="en-US"/>
        </w:rPr>
        <w:t>zinc+CTZ</w:t>
      </w:r>
      <w:proofErr w:type="spellEnd"/>
      <w:r w:rsidR="007938CE">
        <w:rPr>
          <w:rFonts w:cs="Arial"/>
          <w:sz w:val="22"/>
          <w:lang w:val="en-US"/>
        </w:rPr>
        <w:t xml:space="preserve"> condition compared to the </w:t>
      </w:r>
      <w:r w:rsidR="001D7803">
        <w:rPr>
          <w:rFonts w:cs="Arial"/>
          <w:sz w:val="22"/>
          <w:lang w:val="en-US"/>
        </w:rPr>
        <w:t xml:space="preserve">EDTA+CTZ condition (Fig. X, Fig. X). In the histograms for subconductance state 1, there seem to be some humps in the distributions for both conditions, indicating there might be a multimodal distribution with more than one component. </w:t>
      </w:r>
      <w:r w:rsidR="00FE5D15">
        <w:rPr>
          <w:rFonts w:cs="Arial"/>
          <w:sz w:val="22"/>
          <w:lang w:val="en-US"/>
        </w:rPr>
        <w:t xml:space="preserve">However, without fitting exponentials to these distributions, no quantitative assessment of the number or time constants of the components in these distributions can be drawn. </w:t>
      </w:r>
      <w:r>
        <w:rPr>
          <w:rFonts w:cs="Arial"/>
          <w:sz w:val="22"/>
          <w:lang w:val="en-US"/>
        </w:rPr>
        <w:t xml:space="preserve">For higher subconductance state first events, there is not enough data for any good conclusions to be drawn from </w:t>
      </w:r>
      <w:r w:rsidR="001D7803">
        <w:rPr>
          <w:rFonts w:cs="Arial"/>
          <w:sz w:val="22"/>
          <w:lang w:val="en-US"/>
        </w:rPr>
        <w:t xml:space="preserve">the </w:t>
      </w:r>
      <w:r>
        <w:rPr>
          <w:rFonts w:cs="Arial"/>
          <w:sz w:val="22"/>
          <w:lang w:val="en-US"/>
        </w:rPr>
        <w:t>distribution, for either condition</w:t>
      </w:r>
      <w:r w:rsidR="00627F88">
        <w:rPr>
          <w:rFonts w:cs="Arial"/>
          <w:sz w:val="22"/>
          <w:lang w:val="en-US"/>
        </w:rPr>
        <w:t xml:space="preserve"> (Fig</w:t>
      </w:r>
      <w:r w:rsidR="00FE5D15">
        <w:rPr>
          <w:rFonts w:cs="Arial"/>
          <w:sz w:val="22"/>
          <w:lang w:val="en-US"/>
        </w:rPr>
        <w:t>.</w:t>
      </w:r>
      <w:r w:rsidR="00627F88">
        <w:rPr>
          <w:rFonts w:cs="Arial"/>
          <w:sz w:val="22"/>
          <w:lang w:val="en-US"/>
        </w:rPr>
        <w:t xml:space="preserve"> X </w:t>
      </w:r>
      <w:r w:rsidR="00FE5D15">
        <w:rPr>
          <w:rFonts w:cs="Arial"/>
          <w:sz w:val="22"/>
          <w:lang w:val="en-US"/>
        </w:rPr>
        <w:t>middle and right, Fig. X middle and right</w:t>
      </w:r>
      <w:r w:rsidR="007938CE">
        <w:rPr>
          <w:rFonts w:cs="Arial"/>
          <w:sz w:val="22"/>
          <w:lang w:val="en-US"/>
        </w:rPr>
        <w:t>).</w:t>
      </w:r>
    </w:p>
    <w:p w14:paraId="7C5C9706" w14:textId="298A7082" w:rsidR="00875D2E" w:rsidRDefault="00875D2E" w:rsidP="00FE5D15">
      <w:pPr>
        <w:spacing w:after="240" w:line="360" w:lineRule="auto"/>
        <w:ind w:right="851"/>
        <w:rPr>
          <w:rFonts w:cs="Arial"/>
          <w:noProof/>
          <w:sz w:val="22"/>
          <w:lang w:val="en-US"/>
        </w:rPr>
      </w:pPr>
    </w:p>
    <w:p w14:paraId="18549C7A" w14:textId="3F0AF8C7" w:rsidR="00F855ED" w:rsidRDefault="005048B9" w:rsidP="00FE5D15">
      <w:pPr>
        <w:spacing w:after="240" w:line="360" w:lineRule="auto"/>
        <w:ind w:right="851"/>
        <w:rPr>
          <w:rFonts w:cs="Arial"/>
          <w:b/>
          <w:bCs/>
          <w:sz w:val="22"/>
          <w:lang w:val="en-US"/>
        </w:rPr>
      </w:pPr>
      <w:r>
        <w:rPr>
          <w:rFonts w:cs="Arial"/>
          <w:noProof/>
          <w:sz w:val="22"/>
          <w:lang w:val="en-US"/>
        </w:rPr>
        <w:lastRenderedPageBreak/>
        <w:drawing>
          <wp:anchor distT="0" distB="0" distL="114300" distR="114300" simplePos="0" relativeHeight="251664384" behindDoc="0" locked="0" layoutInCell="1" allowOverlap="1" wp14:anchorId="499718D0" wp14:editId="0BA31BFA">
            <wp:simplePos x="0" y="0"/>
            <wp:positionH relativeFrom="page">
              <wp:posOffset>513715</wp:posOffset>
            </wp:positionH>
            <wp:positionV relativeFrom="paragraph">
              <wp:posOffset>215900</wp:posOffset>
            </wp:positionV>
            <wp:extent cx="6111240" cy="1685290"/>
            <wp:effectExtent l="0" t="0" r="3810" b="0"/>
            <wp:wrapTopAndBottom/>
            <wp:docPr id="13047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00" t="8435"/>
                    <a:stretch/>
                  </pic:blipFill>
                  <pic:spPr bwMode="auto">
                    <a:xfrm>
                      <a:off x="0" y="0"/>
                      <a:ext cx="6111240" cy="168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CEB23" w14:textId="24163D9B" w:rsidR="00F855ED" w:rsidRPr="005C1277" w:rsidRDefault="00FE5D15" w:rsidP="00FE5D15">
      <w:pPr>
        <w:spacing w:after="240" w:line="360" w:lineRule="auto"/>
        <w:ind w:right="851"/>
        <w:jc w:val="both"/>
        <w:rPr>
          <w:rFonts w:cs="Arial"/>
          <w:b/>
          <w:bCs/>
          <w:i/>
          <w:iCs/>
          <w:sz w:val="22"/>
          <w:lang w:val="en-US"/>
        </w:rPr>
      </w:pPr>
      <w:r>
        <w:rPr>
          <w:rFonts w:cs="Arial"/>
          <w:noProof/>
          <w:sz w:val="22"/>
          <w:lang w:val="en-US"/>
        </w:rPr>
        <w:drawing>
          <wp:anchor distT="0" distB="0" distL="114300" distR="114300" simplePos="0" relativeHeight="251665408" behindDoc="0" locked="0" layoutInCell="1" allowOverlap="1" wp14:anchorId="32437930" wp14:editId="58E2A878">
            <wp:simplePos x="0" y="0"/>
            <wp:positionH relativeFrom="margin">
              <wp:posOffset>-161290</wp:posOffset>
            </wp:positionH>
            <wp:positionV relativeFrom="paragraph">
              <wp:posOffset>2329815</wp:posOffset>
            </wp:positionV>
            <wp:extent cx="6064250" cy="1614805"/>
            <wp:effectExtent l="0" t="0" r="0" b="4445"/>
            <wp:wrapTopAndBottom/>
            <wp:docPr id="93903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7187"/>
                    <a:stretch/>
                  </pic:blipFill>
                  <pic:spPr bwMode="auto">
                    <a:xfrm>
                      <a:off x="0" y="0"/>
                      <a:ext cx="6064250" cy="1614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5ED">
        <w:rPr>
          <w:rFonts w:cs="Arial"/>
          <w:b/>
          <w:bCs/>
          <w:i/>
          <w:iCs/>
          <w:sz w:val="22"/>
          <w:lang w:val="en-US"/>
        </w:rPr>
        <w:t>Fig X.</w:t>
      </w:r>
      <w:r w:rsidR="008F1128">
        <w:rPr>
          <w:rFonts w:cs="Arial"/>
          <w:b/>
          <w:bCs/>
          <w:i/>
          <w:iCs/>
          <w:sz w:val="22"/>
          <w:lang w:val="en-US"/>
        </w:rPr>
        <w:t xml:space="preserve"> T1 mutant in EDTA and CTZ.</w:t>
      </w:r>
      <w:r w:rsidR="00F855ED">
        <w:rPr>
          <w:rFonts w:cs="Arial"/>
          <w:b/>
          <w:bCs/>
          <w:i/>
          <w:iCs/>
          <w:sz w:val="22"/>
          <w:lang w:val="en-US"/>
        </w:rPr>
        <w:t xml:space="preserve"> </w:t>
      </w:r>
      <w:r w:rsidR="00F855ED" w:rsidRPr="008F1128">
        <w:rPr>
          <w:rFonts w:cs="Arial"/>
          <w:i/>
          <w:iCs/>
          <w:sz w:val="22"/>
          <w:lang w:val="en-US"/>
        </w:rPr>
        <w:t>First latency histogram for each initial subconductance state</w:t>
      </w:r>
      <w:r w:rsidR="00472208">
        <w:rPr>
          <w:rFonts w:cs="Arial"/>
          <w:i/>
          <w:iCs/>
          <w:sz w:val="22"/>
          <w:lang w:val="en-US"/>
        </w:rPr>
        <w:t>, with log(</w:t>
      </w:r>
      <w:r w:rsidR="007938CE">
        <w:rPr>
          <w:rFonts w:cs="Arial"/>
          <w:i/>
          <w:iCs/>
          <w:sz w:val="22"/>
          <w:lang w:val="en-US"/>
        </w:rPr>
        <w:t>ms</w:t>
      </w:r>
      <w:r w:rsidR="00472208">
        <w:rPr>
          <w:rFonts w:cs="Arial"/>
          <w:i/>
          <w:iCs/>
          <w:sz w:val="22"/>
          <w:lang w:val="en-US"/>
        </w:rPr>
        <w:t>), square root(</w:t>
      </w:r>
      <w:r w:rsidR="007938CE">
        <w:rPr>
          <w:rFonts w:cs="Arial"/>
          <w:i/>
          <w:iCs/>
          <w:sz w:val="22"/>
          <w:lang w:val="en-US"/>
        </w:rPr>
        <w:t>counts</w:t>
      </w:r>
      <w:r w:rsidR="00472208">
        <w:rPr>
          <w:rFonts w:cs="Arial"/>
          <w:i/>
          <w:iCs/>
          <w:sz w:val="22"/>
          <w:lang w:val="en-US"/>
        </w:rPr>
        <w:t>) scale.</w:t>
      </w:r>
      <w:r w:rsidR="00F855ED">
        <w:rPr>
          <w:rFonts w:cs="Arial"/>
          <w:i/>
          <w:iCs/>
          <w:sz w:val="22"/>
          <w:lang w:val="en-US"/>
        </w:rPr>
        <w:t xml:space="preserve"> State 1: </w:t>
      </w:r>
      <w:r w:rsidR="0018113A">
        <w:rPr>
          <w:rFonts w:cs="Arial"/>
          <w:i/>
          <w:iCs/>
          <w:sz w:val="22"/>
          <w:lang w:val="en-US"/>
        </w:rPr>
        <w:t xml:space="preserve">~-0.55 </w:t>
      </w:r>
      <w:proofErr w:type="spellStart"/>
      <w:r w:rsidR="0018113A">
        <w:rPr>
          <w:rFonts w:cs="Arial"/>
          <w:i/>
          <w:iCs/>
          <w:sz w:val="22"/>
          <w:lang w:val="en-US"/>
        </w:rPr>
        <w:t>pA</w:t>
      </w:r>
      <w:r w:rsidR="00F855ED">
        <w:rPr>
          <w:rFonts w:cs="Arial"/>
          <w:i/>
          <w:iCs/>
          <w:sz w:val="22"/>
          <w:lang w:val="en-US"/>
        </w:rPr>
        <w:t>.</w:t>
      </w:r>
      <w:proofErr w:type="spellEnd"/>
      <w:r w:rsidR="00F855ED">
        <w:rPr>
          <w:rFonts w:cs="Arial"/>
          <w:i/>
          <w:iCs/>
          <w:sz w:val="22"/>
          <w:lang w:val="en-US"/>
        </w:rPr>
        <w:t xml:space="preserve"> State 2: </w:t>
      </w:r>
      <w:r w:rsidR="0018113A">
        <w:rPr>
          <w:rFonts w:cs="Arial"/>
          <w:i/>
          <w:iCs/>
          <w:sz w:val="22"/>
          <w:lang w:val="en-US"/>
        </w:rPr>
        <w:t xml:space="preserve">~-1.10 </w:t>
      </w:r>
      <w:proofErr w:type="spellStart"/>
      <w:r w:rsidR="0018113A">
        <w:rPr>
          <w:rFonts w:cs="Arial"/>
          <w:i/>
          <w:iCs/>
          <w:sz w:val="22"/>
          <w:lang w:val="en-US"/>
        </w:rPr>
        <w:t>pA</w:t>
      </w:r>
      <w:r w:rsidR="00F855ED">
        <w:rPr>
          <w:rFonts w:cs="Arial"/>
          <w:i/>
          <w:iCs/>
          <w:sz w:val="22"/>
          <w:lang w:val="en-US"/>
        </w:rPr>
        <w:t>.</w:t>
      </w:r>
      <w:proofErr w:type="spellEnd"/>
      <w:r w:rsidR="00F855ED">
        <w:rPr>
          <w:rFonts w:cs="Arial"/>
          <w:i/>
          <w:iCs/>
          <w:sz w:val="22"/>
          <w:lang w:val="en-US"/>
        </w:rPr>
        <w:t xml:space="preserve"> State 3: </w:t>
      </w:r>
      <w:r w:rsidR="0018113A">
        <w:rPr>
          <w:rFonts w:cs="Arial"/>
          <w:i/>
          <w:iCs/>
          <w:sz w:val="22"/>
          <w:lang w:val="en-US"/>
        </w:rPr>
        <w:t xml:space="preserve">~-1.61 </w:t>
      </w:r>
      <w:proofErr w:type="spellStart"/>
      <w:r w:rsidR="0018113A">
        <w:rPr>
          <w:rFonts w:cs="Arial"/>
          <w:i/>
          <w:iCs/>
          <w:sz w:val="22"/>
          <w:lang w:val="en-US"/>
        </w:rPr>
        <w:t>pA</w:t>
      </w:r>
      <w:r w:rsidR="00F855ED">
        <w:rPr>
          <w:rFonts w:cs="Arial"/>
          <w:i/>
          <w:iCs/>
          <w:sz w:val="22"/>
          <w:lang w:val="en-US"/>
        </w:rPr>
        <w:t>.</w:t>
      </w:r>
      <w:proofErr w:type="spellEnd"/>
      <w:r w:rsidR="00F855ED">
        <w:rPr>
          <w:rFonts w:cs="Arial"/>
          <w:i/>
          <w:iCs/>
          <w:sz w:val="22"/>
          <w:lang w:val="en-US"/>
        </w:rPr>
        <w:t xml:space="preserve"> State 4: </w:t>
      </w:r>
      <w:r w:rsidR="0018113A">
        <w:rPr>
          <w:rFonts w:cs="Arial"/>
          <w:i/>
          <w:iCs/>
          <w:sz w:val="22"/>
          <w:lang w:val="en-US"/>
        </w:rPr>
        <w:t xml:space="preserve">~-2.21 </w:t>
      </w:r>
      <w:proofErr w:type="spellStart"/>
      <w:r w:rsidR="0018113A">
        <w:rPr>
          <w:rFonts w:cs="Arial"/>
          <w:i/>
          <w:iCs/>
          <w:sz w:val="22"/>
          <w:lang w:val="en-US"/>
        </w:rPr>
        <w:t>pA</w:t>
      </w:r>
      <w:r w:rsidR="00F855ED">
        <w:rPr>
          <w:rFonts w:cs="Arial"/>
          <w:i/>
          <w:iCs/>
          <w:sz w:val="22"/>
          <w:lang w:val="en-US"/>
        </w:rPr>
        <w:t>.</w:t>
      </w:r>
      <w:proofErr w:type="spellEnd"/>
      <w:r w:rsidR="00F855ED">
        <w:rPr>
          <w:rFonts w:cs="Arial"/>
          <w:i/>
          <w:iCs/>
          <w:sz w:val="22"/>
          <w:lang w:val="en-US"/>
        </w:rPr>
        <w:t xml:space="preserve"> Data pooled from 3 recordings.  </w:t>
      </w:r>
      <w:r w:rsidR="00F855ED">
        <w:rPr>
          <w:rFonts w:cs="Arial"/>
          <w:b/>
          <w:bCs/>
          <w:i/>
          <w:iCs/>
          <w:sz w:val="22"/>
          <w:lang w:val="en-US"/>
        </w:rPr>
        <w:t xml:space="preserve"> </w:t>
      </w:r>
    </w:p>
    <w:p w14:paraId="551671DA" w14:textId="1197366E" w:rsidR="00F855ED" w:rsidRPr="00F855ED" w:rsidRDefault="00F855ED" w:rsidP="00FE5D15">
      <w:pPr>
        <w:spacing w:after="240" w:line="360" w:lineRule="auto"/>
        <w:ind w:right="851"/>
        <w:jc w:val="both"/>
        <w:rPr>
          <w:rFonts w:cs="Arial"/>
          <w:b/>
          <w:bCs/>
          <w:i/>
          <w:iCs/>
          <w:sz w:val="22"/>
          <w:lang w:val="en-US"/>
        </w:rPr>
      </w:pPr>
      <w:r>
        <w:rPr>
          <w:rFonts w:cs="Arial"/>
          <w:b/>
          <w:bCs/>
          <w:i/>
          <w:iCs/>
          <w:sz w:val="22"/>
          <w:lang w:val="en-US"/>
        </w:rPr>
        <w:t xml:space="preserve">Fig X. </w:t>
      </w:r>
      <w:r w:rsidR="00875D2E">
        <w:rPr>
          <w:rFonts w:cs="Arial"/>
          <w:b/>
          <w:bCs/>
          <w:i/>
          <w:iCs/>
          <w:sz w:val="22"/>
          <w:lang w:val="en-US"/>
        </w:rPr>
        <w:t xml:space="preserve">T1 mutant in zinc and CTZ. </w:t>
      </w:r>
      <w:r w:rsidRPr="00875D2E">
        <w:rPr>
          <w:rFonts w:cs="Arial"/>
          <w:i/>
          <w:iCs/>
          <w:sz w:val="22"/>
          <w:lang w:val="en-US"/>
        </w:rPr>
        <w:t>First latency histogram for each initial subconductance state</w:t>
      </w:r>
      <w:r w:rsidR="00472208">
        <w:rPr>
          <w:rFonts w:cs="Arial"/>
          <w:i/>
          <w:iCs/>
          <w:sz w:val="22"/>
          <w:lang w:val="en-US"/>
        </w:rPr>
        <w:t>, with log</w:t>
      </w:r>
      <w:r w:rsidR="007938CE">
        <w:rPr>
          <w:rFonts w:cs="Arial"/>
          <w:i/>
          <w:iCs/>
          <w:sz w:val="22"/>
          <w:lang w:val="en-US"/>
        </w:rPr>
        <w:t>(ms</w:t>
      </w:r>
      <w:r w:rsidR="00472208">
        <w:rPr>
          <w:rFonts w:cs="Arial"/>
          <w:i/>
          <w:iCs/>
          <w:sz w:val="22"/>
          <w:lang w:val="en-US"/>
        </w:rPr>
        <w:t>), square root(</w:t>
      </w:r>
      <w:r w:rsidR="007938CE">
        <w:rPr>
          <w:rFonts w:cs="Arial"/>
          <w:i/>
          <w:iCs/>
          <w:sz w:val="22"/>
          <w:lang w:val="en-US"/>
        </w:rPr>
        <w:t>counts</w:t>
      </w:r>
      <w:r w:rsidR="00472208">
        <w:rPr>
          <w:rFonts w:cs="Arial"/>
          <w:i/>
          <w:iCs/>
          <w:sz w:val="22"/>
          <w:lang w:val="en-US"/>
        </w:rPr>
        <w:t>) scale</w:t>
      </w:r>
      <w:r w:rsidRPr="00875D2E">
        <w:rPr>
          <w:rFonts w:cs="Arial"/>
          <w:i/>
          <w:iCs/>
          <w:sz w:val="22"/>
          <w:lang w:val="en-US"/>
        </w:rPr>
        <w:t>.</w:t>
      </w:r>
      <w:r>
        <w:rPr>
          <w:rFonts w:cs="Arial"/>
          <w:i/>
          <w:iCs/>
          <w:sz w:val="22"/>
          <w:lang w:val="en-US"/>
        </w:rPr>
        <w:t xml:space="preserve"> State 1: </w:t>
      </w:r>
      <w:r w:rsidR="0018113A">
        <w:rPr>
          <w:rFonts w:cs="Arial"/>
          <w:i/>
          <w:iCs/>
          <w:sz w:val="22"/>
          <w:lang w:val="en-US"/>
        </w:rPr>
        <w:t xml:space="preserve">~-58 </w:t>
      </w:r>
      <w:proofErr w:type="spellStart"/>
      <w:r w:rsidR="0018113A">
        <w:rPr>
          <w:rFonts w:cs="Arial"/>
          <w:i/>
          <w:iCs/>
          <w:sz w:val="22"/>
          <w:lang w:val="en-US"/>
        </w:rPr>
        <w:t>pA</w:t>
      </w:r>
      <w:r>
        <w:rPr>
          <w:rFonts w:cs="Arial"/>
          <w:i/>
          <w:iCs/>
          <w:sz w:val="22"/>
          <w:lang w:val="en-US"/>
        </w:rPr>
        <w:t>.</w:t>
      </w:r>
      <w:proofErr w:type="spellEnd"/>
      <w:r>
        <w:rPr>
          <w:rFonts w:cs="Arial"/>
          <w:i/>
          <w:iCs/>
          <w:sz w:val="22"/>
          <w:lang w:val="en-US"/>
        </w:rPr>
        <w:t xml:space="preserve"> State 2: </w:t>
      </w:r>
      <w:r w:rsidR="0018113A">
        <w:rPr>
          <w:rFonts w:cs="Arial"/>
          <w:i/>
          <w:iCs/>
          <w:sz w:val="22"/>
          <w:lang w:val="en-US"/>
        </w:rPr>
        <w:t xml:space="preserve">~-1.20 </w:t>
      </w:r>
      <w:proofErr w:type="spellStart"/>
      <w:r w:rsidR="0018113A">
        <w:rPr>
          <w:rFonts w:cs="Arial"/>
          <w:i/>
          <w:iCs/>
          <w:sz w:val="22"/>
          <w:lang w:val="en-US"/>
        </w:rPr>
        <w:t>pA</w:t>
      </w:r>
      <w:r>
        <w:rPr>
          <w:rFonts w:cs="Arial"/>
          <w:i/>
          <w:iCs/>
          <w:sz w:val="22"/>
          <w:lang w:val="en-US"/>
        </w:rPr>
        <w:t>.</w:t>
      </w:r>
      <w:proofErr w:type="spellEnd"/>
      <w:r>
        <w:rPr>
          <w:rFonts w:cs="Arial"/>
          <w:i/>
          <w:iCs/>
          <w:sz w:val="22"/>
          <w:lang w:val="en-US"/>
        </w:rPr>
        <w:t xml:space="preserve"> State 3: </w:t>
      </w:r>
      <w:r w:rsidR="0018113A">
        <w:rPr>
          <w:rFonts w:cs="Arial"/>
          <w:i/>
          <w:iCs/>
          <w:sz w:val="22"/>
          <w:lang w:val="en-US"/>
        </w:rPr>
        <w:t xml:space="preserve">~-1.77 </w:t>
      </w:r>
      <w:proofErr w:type="spellStart"/>
      <w:r w:rsidR="0018113A">
        <w:rPr>
          <w:rFonts w:cs="Arial"/>
          <w:i/>
          <w:iCs/>
          <w:sz w:val="22"/>
          <w:lang w:val="en-US"/>
        </w:rPr>
        <w:t>pA</w:t>
      </w:r>
      <w:r>
        <w:rPr>
          <w:rFonts w:cs="Arial"/>
          <w:i/>
          <w:iCs/>
          <w:sz w:val="22"/>
          <w:lang w:val="en-US"/>
        </w:rPr>
        <w:t>.</w:t>
      </w:r>
      <w:proofErr w:type="spellEnd"/>
      <w:r>
        <w:rPr>
          <w:rFonts w:cs="Arial"/>
          <w:i/>
          <w:iCs/>
          <w:sz w:val="22"/>
          <w:lang w:val="en-US"/>
        </w:rPr>
        <w:t xml:space="preserve"> State 4: </w:t>
      </w:r>
      <w:r w:rsidR="0018113A">
        <w:rPr>
          <w:rFonts w:cs="Arial"/>
          <w:i/>
          <w:iCs/>
          <w:sz w:val="22"/>
          <w:lang w:val="en-US"/>
        </w:rPr>
        <w:t xml:space="preserve">~-2.37 </w:t>
      </w:r>
      <w:proofErr w:type="spellStart"/>
      <w:r w:rsidR="0018113A">
        <w:rPr>
          <w:rFonts w:cs="Arial"/>
          <w:i/>
          <w:iCs/>
          <w:sz w:val="22"/>
          <w:lang w:val="en-US"/>
        </w:rPr>
        <w:t>pA</w:t>
      </w:r>
      <w:r>
        <w:rPr>
          <w:rFonts w:cs="Arial"/>
          <w:i/>
          <w:iCs/>
          <w:sz w:val="22"/>
          <w:lang w:val="en-US"/>
        </w:rPr>
        <w:t>.</w:t>
      </w:r>
      <w:proofErr w:type="spellEnd"/>
      <w:r>
        <w:rPr>
          <w:rFonts w:cs="Arial"/>
          <w:i/>
          <w:iCs/>
          <w:sz w:val="22"/>
          <w:lang w:val="en-US"/>
        </w:rPr>
        <w:t xml:space="preserve"> Data pooled from 3 recordings.  </w:t>
      </w:r>
      <w:r>
        <w:rPr>
          <w:rFonts w:cs="Arial"/>
          <w:b/>
          <w:bCs/>
          <w:i/>
          <w:iCs/>
          <w:sz w:val="22"/>
          <w:lang w:val="en-US"/>
        </w:rPr>
        <w:t xml:space="preserve"> </w:t>
      </w:r>
    </w:p>
    <w:p w14:paraId="5A21B691" w14:textId="183E81F0" w:rsidR="00410E0C" w:rsidRDefault="00410E0C" w:rsidP="00FE5D15">
      <w:pPr>
        <w:spacing w:after="240" w:line="360" w:lineRule="auto"/>
        <w:ind w:right="851"/>
        <w:rPr>
          <w:rFonts w:cs="Arial"/>
          <w:b/>
          <w:bCs/>
          <w:sz w:val="22"/>
          <w:lang w:val="en-US"/>
        </w:rPr>
      </w:pPr>
    </w:p>
    <w:p w14:paraId="07B789E5" w14:textId="550AA3C5" w:rsidR="00410E0C" w:rsidRDefault="002A28D8" w:rsidP="00FE5D15">
      <w:pPr>
        <w:spacing w:after="240" w:line="360" w:lineRule="auto"/>
        <w:ind w:right="851"/>
        <w:jc w:val="center"/>
        <w:rPr>
          <w:rFonts w:cs="Arial"/>
          <w:b/>
          <w:bCs/>
          <w:sz w:val="22"/>
          <w:lang w:val="en-US"/>
        </w:rPr>
      </w:pPr>
      <w:r>
        <w:rPr>
          <w:rFonts w:cs="Arial"/>
          <w:b/>
          <w:bCs/>
          <w:sz w:val="22"/>
          <w:lang w:val="en-US"/>
        </w:rPr>
        <w:t xml:space="preserve">4 </w:t>
      </w:r>
      <w:r w:rsidR="00410E0C">
        <w:rPr>
          <w:rFonts w:cs="Arial"/>
          <w:b/>
          <w:bCs/>
          <w:sz w:val="22"/>
          <w:lang w:val="en-US"/>
        </w:rPr>
        <w:t>Discussion</w:t>
      </w:r>
    </w:p>
    <w:p w14:paraId="645BB9E6" w14:textId="75A81855" w:rsidR="002A28D8" w:rsidRDefault="002A28D8" w:rsidP="00D12EFB">
      <w:pPr>
        <w:spacing w:after="240" w:line="360" w:lineRule="auto"/>
        <w:ind w:right="851"/>
        <w:jc w:val="both"/>
        <w:rPr>
          <w:rFonts w:cs="Arial"/>
          <w:b/>
          <w:bCs/>
          <w:sz w:val="22"/>
          <w:lang w:val="en-US"/>
        </w:rPr>
      </w:pPr>
      <w:r>
        <w:rPr>
          <w:rFonts w:cs="Arial"/>
          <w:b/>
          <w:bCs/>
          <w:sz w:val="22"/>
          <w:lang w:val="en-US"/>
        </w:rPr>
        <w:t xml:space="preserve">4.1 </w:t>
      </w:r>
      <w:r w:rsidR="0041077B">
        <w:rPr>
          <w:rFonts w:cs="Arial"/>
          <w:b/>
          <w:bCs/>
          <w:sz w:val="22"/>
          <w:lang w:val="en-US"/>
        </w:rPr>
        <w:t>Characterization of the GluA4 GAMMA2 tandem</w:t>
      </w:r>
    </w:p>
    <w:p w14:paraId="35FD9FBA" w14:textId="0D31F85F" w:rsidR="002E77C7" w:rsidRDefault="002E77C7" w:rsidP="00D12EFB">
      <w:pPr>
        <w:spacing w:after="240" w:line="360" w:lineRule="auto"/>
        <w:ind w:right="851"/>
        <w:jc w:val="both"/>
        <w:rPr>
          <w:rFonts w:cs="Arial"/>
          <w:sz w:val="22"/>
          <w:lang w:val="en-US"/>
        </w:rPr>
      </w:pPr>
      <w:r>
        <w:rPr>
          <w:rFonts w:cs="Arial"/>
          <w:sz w:val="22"/>
          <w:lang w:val="en-US"/>
        </w:rPr>
        <w:t xml:space="preserve">No difference in any </w:t>
      </w:r>
      <w:proofErr w:type="spellStart"/>
      <w:proofErr w:type="gramStart"/>
      <w:r>
        <w:rPr>
          <w:rFonts w:cs="Arial"/>
          <w:sz w:val="22"/>
          <w:lang w:val="en-US"/>
        </w:rPr>
        <w:t>kinetics.or</w:t>
      </w:r>
      <w:proofErr w:type="spellEnd"/>
      <w:proofErr w:type="gramEnd"/>
      <w:r>
        <w:rPr>
          <w:rFonts w:cs="Arial"/>
          <w:sz w:val="22"/>
          <w:lang w:val="en-US"/>
        </w:rPr>
        <w:t xml:space="preserve"> </w:t>
      </w:r>
      <w:proofErr w:type="spellStart"/>
      <w:r>
        <w:rPr>
          <w:rFonts w:cs="Arial"/>
          <w:sz w:val="22"/>
          <w:lang w:val="en-US"/>
        </w:rPr>
        <w:t>riste</w:t>
      </w:r>
      <w:proofErr w:type="spellEnd"/>
      <w:r>
        <w:rPr>
          <w:rFonts w:cs="Arial"/>
          <w:sz w:val="22"/>
          <w:lang w:val="en-US"/>
        </w:rPr>
        <w:t xml:space="preserve"> time </w:t>
      </w:r>
      <w:proofErr w:type="spellStart"/>
      <w:r>
        <w:rPr>
          <w:rFonts w:cs="Arial"/>
          <w:sz w:val="22"/>
          <w:lang w:val="en-US"/>
        </w:rPr>
        <w:t>etc</w:t>
      </w:r>
      <w:proofErr w:type="spellEnd"/>
    </w:p>
    <w:p w14:paraId="7C8BBD54" w14:textId="312A4C8B" w:rsidR="002E77C7" w:rsidRDefault="002E77C7" w:rsidP="00D12EFB">
      <w:pPr>
        <w:spacing w:after="240" w:line="360" w:lineRule="auto"/>
        <w:ind w:right="851"/>
        <w:jc w:val="both"/>
        <w:rPr>
          <w:rFonts w:cs="Arial"/>
          <w:sz w:val="22"/>
          <w:lang w:val="en-US"/>
        </w:rPr>
      </w:pPr>
      <w:r>
        <w:rPr>
          <w:rFonts w:cs="Arial"/>
          <w:sz w:val="22"/>
          <w:lang w:val="en-US"/>
        </w:rPr>
        <w:t xml:space="preserve">Slower recovery from desensitization, more </w:t>
      </w:r>
      <w:proofErr w:type="spellStart"/>
      <w:r>
        <w:rPr>
          <w:rFonts w:cs="Arial"/>
          <w:sz w:val="22"/>
          <w:lang w:val="en-US"/>
        </w:rPr>
        <w:t>desnsitization</w:t>
      </w:r>
      <w:proofErr w:type="spellEnd"/>
    </w:p>
    <w:p w14:paraId="21456782" w14:textId="10E4E7BD" w:rsidR="002E77C7" w:rsidRPr="002E77C7" w:rsidRDefault="002E77C7" w:rsidP="00D12EFB">
      <w:pPr>
        <w:spacing w:after="240" w:line="360" w:lineRule="auto"/>
        <w:ind w:right="851"/>
        <w:jc w:val="both"/>
        <w:rPr>
          <w:rFonts w:cs="Arial"/>
          <w:sz w:val="22"/>
          <w:lang w:val="en-US"/>
        </w:rPr>
      </w:pPr>
      <w:r w:rsidRPr="002E77C7">
        <w:rPr>
          <w:rFonts w:cs="Arial"/>
          <w:sz w:val="22"/>
          <w:lang w:val="en-US"/>
        </w:rPr>
        <w:t>Linear IV in GluA4 GAMMA2 vs what</w:t>
      </w:r>
      <w:r>
        <w:rPr>
          <w:rFonts w:cs="Arial"/>
          <w:sz w:val="22"/>
          <w:lang w:val="en-US"/>
        </w:rPr>
        <w:t xml:space="preserve">ever </w:t>
      </w:r>
      <w:proofErr w:type="spellStart"/>
      <w:r>
        <w:rPr>
          <w:rFonts w:cs="Arial"/>
          <w:sz w:val="22"/>
          <w:lang w:val="en-US"/>
        </w:rPr>
        <w:t>rectiying</w:t>
      </w:r>
      <w:proofErr w:type="spellEnd"/>
    </w:p>
    <w:p w14:paraId="4429B317" w14:textId="1A895317" w:rsidR="002A28D8" w:rsidRPr="0041077B" w:rsidRDefault="0041077B" w:rsidP="00D12EFB">
      <w:pPr>
        <w:spacing w:after="240" w:line="360" w:lineRule="auto"/>
        <w:ind w:right="851"/>
        <w:jc w:val="both"/>
        <w:rPr>
          <w:rFonts w:cs="Arial"/>
          <w:sz w:val="22"/>
          <w:lang w:val="en-US"/>
        </w:rPr>
      </w:pPr>
      <w:r>
        <w:rPr>
          <w:rFonts w:cs="Arial"/>
          <w:sz w:val="22"/>
          <w:lang w:val="en-US"/>
        </w:rPr>
        <w:t xml:space="preserve">I </w:t>
      </w:r>
      <w:proofErr w:type="spellStart"/>
      <w:r>
        <w:rPr>
          <w:rFonts w:cs="Arial"/>
          <w:sz w:val="22"/>
          <w:lang w:val="en-US"/>
        </w:rPr>
        <w:t>didnt</w:t>
      </w:r>
      <w:proofErr w:type="spellEnd"/>
      <w:r>
        <w:rPr>
          <w:rFonts w:cs="Arial"/>
          <w:sz w:val="22"/>
          <w:lang w:val="en-US"/>
        </w:rPr>
        <w:t xml:space="preserve"> find any </w:t>
      </w:r>
      <w:r w:rsidR="000A2A2A">
        <w:rPr>
          <w:rFonts w:cs="Arial"/>
          <w:sz w:val="22"/>
          <w:lang w:val="en-US"/>
        </w:rPr>
        <w:t xml:space="preserve">lower steady state, no </w:t>
      </w:r>
      <w:r w:rsidR="00BE61DD">
        <w:rPr>
          <w:rFonts w:cs="Arial"/>
          <w:sz w:val="22"/>
          <w:lang w:val="en-US"/>
        </w:rPr>
        <w:t>significant</w:t>
      </w:r>
      <w:r w:rsidR="000A2A2A">
        <w:rPr>
          <w:rFonts w:cs="Arial"/>
          <w:sz w:val="22"/>
          <w:lang w:val="en-US"/>
        </w:rPr>
        <w:t xml:space="preserve"> differences</w:t>
      </w:r>
    </w:p>
    <w:p w14:paraId="28EDEF95" w14:textId="38E4AD5E" w:rsidR="0041077B" w:rsidRDefault="0041077B" w:rsidP="00D12EFB">
      <w:pPr>
        <w:spacing w:after="240" w:line="360" w:lineRule="auto"/>
        <w:ind w:right="851"/>
        <w:jc w:val="both"/>
        <w:rPr>
          <w:rFonts w:cs="Arial"/>
          <w:sz w:val="22"/>
          <w:lang w:val="en-US"/>
        </w:rPr>
      </w:pPr>
      <w:r>
        <w:rPr>
          <w:rFonts w:cs="Arial"/>
          <w:sz w:val="22"/>
          <w:lang w:val="en-US"/>
        </w:rPr>
        <w:t>Bad control, not enough recordings. Maybe it’s the tandem, or the expression, or my patching skills</w:t>
      </w:r>
    </w:p>
    <w:p w14:paraId="3C19CADF" w14:textId="2615DE16" w:rsidR="00972B38" w:rsidRDefault="00D12EFB" w:rsidP="00D12EFB">
      <w:pPr>
        <w:spacing w:after="240" w:line="360" w:lineRule="auto"/>
        <w:ind w:right="851"/>
        <w:jc w:val="both"/>
        <w:rPr>
          <w:rFonts w:cs="Arial"/>
          <w:sz w:val="22"/>
          <w:lang w:val="en-US"/>
        </w:rPr>
      </w:pPr>
      <w:r>
        <w:rPr>
          <w:rFonts w:cs="Arial"/>
          <w:sz w:val="22"/>
          <w:lang w:val="en-US"/>
        </w:rPr>
        <w:t xml:space="preserve">Previously, when co-expressing GluA2 or GluA4 with GAMMA2 in Hek293 cells and recording </w:t>
      </w:r>
      <w:r w:rsidR="006A0E8E">
        <w:rPr>
          <w:rFonts w:cs="Arial"/>
          <w:sz w:val="22"/>
          <w:lang w:val="en-US"/>
        </w:rPr>
        <w:t>using incremental, 10Hz and 20Hz protocols,</w:t>
      </w:r>
      <w:r>
        <w:rPr>
          <w:rFonts w:cs="Arial"/>
          <w:sz w:val="22"/>
          <w:lang w:val="en-US"/>
        </w:rPr>
        <w:t xml:space="preserve"> a distinct type of electrophysiological response deemed </w:t>
      </w:r>
      <w:proofErr w:type="spellStart"/>
      <w:r>
        <w:rPr>
          <w:rFonts w:cs="Arial"/>
          <w:sz w:val="22"/>
          <w:lang w:val="en-US"/>
        </w:rPr>
        <w:t>superactivation</w:t>
      </w:r>
      <w:proofErr w:type="spellEnd"/>
      <w:r>
        <w:rPr>
          <w:rFonts w:cs="Arial"/>
          <w:sz w:val="22"/>
          <w:lang w:val="en-US"/>
        </w:rPr>
        <w:t xml:space="preserve"> was observed</w:t>
      </w:r>
      <w:r w:rsidR="00417BCE">
        <w:rPr>
          <w:rFonts w:cs="Arial"/>
          <w:sz w:val="22"/>
          <w:lang w:val="en-US"/>
        </w:rPr>
        <w:t xml:space="preserve">. </w:t>
      </w:r>
      <w:proofErr w:type="spellStart"/>
      <w:r w:rsidR="006A0E8E">
        <w:rPr>
          <w:rFonts w:cs="Arial"/>
          <w:sz w:val="22"/>
          <w:lang w:val="en-US"/>
        </w:rPr>
        <w:t>Superactivation</w:t>
      </w:r>
      <w:proofErr w:type="spellEnd"/>
      <w:r w:rsidR="006A0E8E">
        <w:rPr>
          <w:rFonts w:cs="Arial"/>
          <w:sz w:val="22"/>
          <w:lang w:val="en-US"/>
        </w:rPr>
        <w:t xml:space="preserve"> was characterized by an increase in </w:t>
      </w:r>
      <w:r w:rsidR="00417BCE">
        <w:rPr>
          <w:rFonts w:cs="Arial"/>
          <w:sz w:val="22"/>
          <w:lang w:val="en-US"/>
        </w:rPr>
        <w:lastRenderedPageBreak/>
        <w:t xml:space="preserve">peak </w:t>
      </w:r>
      <w:r w:rsidR="006A0E8E">
        <w:rPr>
          <w:rFonts w:cs="Arial"/>
          <w:sz w:val="22"/>
          <w:lang w:val="en-US"/>
        </w:rPr>
        <w:t>current</w:t>
      </w:r>
      <w:r w:rsidR="00417BCE">
        <w:rPr>
          <w:rFonts w:cs="Arial"/>
          <w:sz w:val="22"/>
          <w:lang w:val="en-US"/>
        </w:rPr>
        <w:t xml:space="preserve"> and current</w:t>
      </w:r>
      <w:r w:rsidR="006A0E8E">
        <w:rPr>
          <w:rFonts w:cs="Arial"/>
          <w:sz w:val="22"/>
          <w:lang w:val="en-US"/>
        </w:rPr>
        <w:t xml:space="preserve"> </w:t>
      </w:r>
      <w:r w:rsidR="00972B38">
        <w:rPr>
          <w:rFonts w:cs="Arial"/>
          <w:sz w:val="22"/>
          <w:lang w:val="en-US"/>
        </w:rPr>
        <w:t>during repeated and continued state stimulation</w:t>
      </w:r>
      <w:r w:rsidR="00417BCE">
        <w:rPr>
          <w:rFonts w:cs="Arial"/>
          <w:sz w:val="22"/>
          <w:lang w:val="en-US"/>
        </w:rPr>
        <w:t>, respectively,</w:t>
      </w:r>
      <w:r w:rsidR="00972B38">
        <w:rPr>
          <w:rFonts w:cs="Arial"/>
          <w:sz w:val="22"/>
          <w:lang w:val="en-US"/>
        </w:rPr>
        <w:t xml:space="preserve"> after desensitization.</w:t>
      </w:r>
    </w:p>
    <w:p w14:paraId="4D06838D" w14:textId="7D1E468E" w:rsidR="00972B38" w:rsidRDefault="00972B38" w:rsidP="00D12EFB">
      <w:pPr>
        <w:spacing w:after="240" w:line="360" w:lineRule="auto"/>
        <w:ind w:right="851"/>
        <w:jc w:val="both"/>
        <w:rPr>
          <w:rFonts w:cs="Arial"/>
          <w:sz w:val="22"/>
          <w:lang w:val="en-US"/>
        </w:rPr>
      </w:pPr>
      <w:r>
        <w:rPr>
          <w:rFonts w:cs="Arial"/>
          <w:sz w:val="22"/>
          <w:lang w:val="en-US"/>
        </w:rPr>
        <w:t xml:space="preserve">In addition, </w:t>
      </w:r>
      <w:r w:rsidR="00417BCE">
        <w:rPr>
          <w:rFonts w:cs="Arial"/>
          <w:sz w:val="22"/>
          <w:lang w:val="en-US"/>
        </w:rPr>
        <w:t xml:space="preserve">the presence of TARPs causes weaker desensitization. </w:t>
      </w:r>
    </w:p>
    <w:p w14:paraId="318B1E80" w14:textId="77777777" w:rsidR="00972B38" w:rsidRDefault="00972B38" w:rsidP="00D12EFB">
      <w:pPr>
        <w:spacing w:after="240" w:line="360" w:lineRule="auto"/>
        <w:ind w:right="851"/>
        <w:jc w:val="both"/>
        <w:rPr>
          <w:rFonts w:cs="Arial"/>
          <w:sz w:val="22"/>
          <w:lang w:val="en-US"/>
        </w:rPr>
      </w:pPr>
    </w:p>
    <w:p w14:paraId="1420CA56" w14:textId="749A6731" w:rsidR="00972B38" w:rsidRDefault="00972B38" w:rsidP="00D12EFB">
      <w:pPr>
        <w:spacing w:after="240" w:line="360" w:lineRule="auto"/>
        <w:ind w:right="851"/>
        <w:jc w:val="both"/>
        <w:rPr>
          <w:rFonts w:cs="Arial"/>
          <w:sz w:val="22"/>
          <w:lang w:val="en-US"/>
        </w:rPr>
      </w:pPr>
      <w:r>
        <w:rPr>
          <w:rFonts w:cs="Arial"/>
          <w:sz w:val="22"/>
          <w:lang w:val="en-US"/>
        </w:rPr>
        <w:t>Th</w:t>
      </w:r>
      <w:r w:rsidR="00417BCE">
        <w:rPr>
          <w:rFonts w:cs="Arial"/>
          <w:sz w:val="22"/>
          <w:lang w:val="en-US"/>
        </w:rPr>
        <w:t>is was</w:t>
      </w:r>
      <w:r>
        <w:rPr>
          <w:rFonts w:cs="Arial"/>
          <w:sz w:val="22"/>
          <w:lang w:val="en-US"/>
        </w:rPr>
        <w:t xml:space="preserve"> </w:t>
      </w:r>
      <w:proofErr w:type="gramStart"/>
      <w:r>
        <w:rPr>
          <w:rFonts w:cs="Arial"/>
          <w:sz w:val="22"/>
          <w:lang w:val="en-US"/>
        </w:rPr>
        <w:t>propose</w:t>
      </w:r>
      <w:r w:rsidR="00417BCE">
        <w:rPr>
          <w:rFonts w:cs="Arial"/>
          <w:sz w:val="22"/>
          <w:lang w:val="en-US"/>
        </w:rPr>
        <w:t xml:space="preserve">d </w:t>
      </w:r>
      <w:r>
        <w:rPr>
          <w:rFonts w:cs="Arial"/>
          <w:sz w:val="22"/>
          <w:lang w:val="en-US"/>
        </w:rPr>
        <w:t xml:space="preserve"> a</w:t>
      </w:r>
      <w:proofErr w:type="gramEnd"/>
      <w:r>
        <w:rPr>
          <w:rFonts w:cs="Arial"/>
          <w:sz w:val="22"/>
          <w:lang w:val="en-US"/>
        </w:rPr>
        <w:t xml:space="preserve"> distinct </w:t>
      </w:r>
      <w:proofErr w:type="spellStart"/>
      <w:r>
        <w:rPr>
          <w:rFonts w:cs="Arial"/>
          <w:sz w:val="22"/>
          <w:lang w:val="en-US"/>
        </w:rPr>
        <w:t>superactivated</w:t>
      </w:r>
      <w:proofErr w:type="spellEnd"/>
      <w:r>
        <w:rPr>
          <w:rFonts w:cs="Arial"/>
          <w:sz w:val="22"/>
          <w:lang w:val="en-US"/>
        </w:rPr>
        <w:t xml:space="preserve"> state, which can only be achieved in the presence of TARPS and has far slower activation kinetics than the normal open state</w:t>
      </w:r>
      <w:r w:rsidR="00417BCE">
        <w:rPr>
          <w:rFonts w:cs="Arial"/>
          <w:sz w:val="22"/>
          <w:lang w:val="en-US"/>
        </w:rPr>
        <w:t xml:space="preserve"> </w:t>
      </w:r>
      <w:r w:rsidR="00417BCE">
        <w:rPr>
          <w:rFonts w:cs="Arial"/>
          <w:sz w:val="22"/>
          <w:lang w:val="en-US"/>
        </w:rPr>
        <w:t xml:space="preserve">(Carbone, Plested 2016). </w:t>
      </w:r>
      <w:r>
        <w:rPr>
          <w:rFonts w:cs="Arial"/>
          <w:sz w:val="22"/>
          <w:lang w:val="en-US"/>
        </w:rPr>
        <w:t xml:space="preserve"> </w:t>
      </w:r>
    </w:p>
    <w:p w14:paraId="192FBB1F" w14:textId="2C51B2FB" w:rsidR="00972B38" w:rsidRDefault="00972B38" w:rsidP="00D12EFB">
      <w:pPr>
        <w:spacing w:after="240" w:line="360" w:lineRule="auto"/>
        <w:ind w:right="851"/>
        <w:jc w:val="both"/>
        <w:rPr>
          <w:rFonts w:cs="Arial"/>
          <w:sz w:val="22"/>
          <w:lang w:val="en-US"/>
        </w:rPr>
      </w:pPr>
      <w:r>
        <w:rPr>
          <w:rFonts w:cs="Arial"/>
          <w:sz w:val="22"/>
          <w:lang w:val="en-US"/>
        </w:rPr>
        <w:t xml:space="preserve">These findings do not match with my observations. </w:t>
      </w:r>
      <w:r w:rsidR="00417BCE">
        <w:rPr>
          <w:rFonts w:cs="Arial"/>
          <w:sz w:val="22"/>
          <w:lang w:val="en-US"/>
        </w:rPr>
        <w:t xml:space="preserve">The A4G2 condition showed stronger desensitization, and slower recovery from desensitization compared to controls, in </w:t>
      </w:r>
    </w:p>
    <w:p w14:paraId="67645B42" w14:textId="2820409B" w:rsidR="00417BCE" w:rsidRDefault="00417BCE" w:rsidP="00D12EFB">
      <w:pPr>
        <w:spacing w:after="240" w:line="360" w:lineRule="auto"/>
        <w:ind w:right="851"/>
        <w:jc w:val="both"/>
        <w:rPr>
          <w:rFonts w:cs="Arial"/>
          <w:sz w:val="22"/>
          <w:lang w:val="en-US"/>
        </w:rPr>
      </w:pPr>
      <w:r>
        <w:rPr>
          <w:rFonts w:cs="Arial"/>
          <w:sz w:val="22"/>
          <w:lang w:val="en-US"/>
        </w:rPr>
        <w:t xml:space="preserve">This difference could be caused </w:t>
      </w:r>
    </w:p>
    <w:p w14:paraId="1A3F671A" w14:textId="49FB3712" w:rsidR="0041077B" w:rsidRDefault="0041077B" w:rsidP="00D12EFB">
      <w:pPr>
        <w:spacing w:after="240" w:line="360" w:lineRule="auto"/>
        <w:ind w:right="851"/>
        <w:jc w:val="both"/>
        <w:rPr>
          <w:rFonts w:cs="Arial"/>
          <w:sz w:val="22"/>
          <w:lang w:val="en-US"/>
        </w:rPr>
      </w:pPr>
      <w:r>
        <w:rPr>
          <w:rFonts w:cs="Arial"/>
          <w:sz w:val="22"/>
          <w:lang w:val="en-US"/>
        </w:rPr>
        <w:t xml:space="preserve">In other work there is very much pedestal opening, especially in single channel. </w:t>
      </w:r>
    </w:p>
    <w:p w14:paraId="6F653F2B" w14:textId="4AE0062F" w:rsidR="000A2A2A" w:rsidRPr="0041077B" w:rsidRDefault="000A2A2A" w:rsidP="00D12EFB">
      <w:pPr>
        <w:spacing w:after="240" w:line="360" w:lineRule="auto"/>
        <w:ind w:right="851"/>
        <w:jc w:val="both"/>
        <w:rPr>
          <w:rFonts w:cs="Arial"/>
          <w:sz w:val="22"/>
          <w:lang w:val="en-US"/>
        </w:rPr>
      </w:pPr>
      <w:r>
        <w:rPr>
          <w:rFonts w:cs="Arial"/>
          <w:sz w:val="22"/>
          <w:lang w:val="en-US"/>
        </w:rPr>
        <w:t xml:space="preserve">Just patch it all again or try a different construct. </w:t>
      </w:r>
    </w:p>
    <w:p w14:paraId="4D326892" w14:textId="180AE74C" w:rsidR="002A28D8" w:rsidRDefault="002A28D8" w:rsidP="00D12EFB">
      <w:pPr>
        <w:spacing w:after="240" w:line="360" w:lineRule="auto"/>
        <w:ind w:right="851"/>
        <w:jc w:val="both"/>
        <w:rPr>
          <w:rFonts w:cs="Arial"/>
          <w:b/>
          <w:bCs/>
          <w:sz w:val="22"/>
          <w:lang w:val="en-US"/>
        </w:rPr>
      </w:pPr>
      <w:r>
        <w:rPr>
          <w:rFonts w:cs="Arial"/>
          <w:b/>
          <w:bCs/>
          <w:sz w:val="22"/>
          <w:lang w:val="en-US"/>
        </w:rPr>
        <w:t>4.2 single channel analysis</w:t>
      </w:r>
    </w:p>
    <w:p w14:paraId="2272E8B3" w14:textId="545E6A10" w:rsidR="007E1EE0" w:rsidRPr="007E1EE0" w:rsidRDefault="007E1EE0" w:rsidP="00D12EFB">
      <w:pPr>
        <w:spacing w:after="240" w:line="360" w:lineRule="auto"/>
        <w:ind w:right="851"/>
        <w:jc w:val="both"/>
        <w:rPr>
          <w:rFonts w:cs="Arial"/>
          <w:sz w:val="22"/>
          <w:lang w:val="en-US"/>
        </w:rPr>
      </w:pPr>
      <w:r>
        <w:rPr>
          <w:rFonts w:cs="Arial"/>
          <w:sz w:val="22"/>
          <w:lang w:val="en-US"/>
        </w:rPr>
        <w:t>The two definitions that were unsatisfactory</w:t>
      </w:r>
    </w:p>
    <w:p w14:paraId="7B73A63A" w14:textId="5EB1999E" w:rsidR="001D2163" w:rsidRDefault="001D2163" w:rsidP="00D12EFB">
      <w:pPr>
        <w:pStyle w:val="NormalWeb"/>
        <w:spacing w:after="240" w:line="360" w:lineRule="auto"/>
        <w:ind w:right="851" w:firstLine="0"/>
        <w:jc w:val="both"/>
        <w:rPr>
          <w:rFonts w:ascii="Arial" w:hAnsi="Arial" w:cs="Arial"/>
          <w:b/>
          <w:color w:val="auto"/>
          <w:sz w:val="22"/>
        </w:rPr>
      </w:pPr>
      <w:r w:rsidRPr="00080ED0">
        <w:rPr>
          <w:rFonts w:ascii="Arial" w:hAnsi="Arial" w:cs="Arial"/>
          <w:b/>
          <w:color w:val="auto"/>
          <w:sz w:val="22"/>
        </w:rPr>
        <w:t>Limitations</w:t>
      </w:r>
    </w:p>
    <w:p w14:paraId="1EBD0977" w14:textId="704BE0D2" w:rsidR="001D2163" w:rsidRDefault="001D2163"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Effect of the resolution on the idealization, in general the idealization is quite flawed probably</w:t>
      </w:r>
    </w:p>
    <w:p w14:paraId="01D894B5" w14:textId="6CCD8DC9" w:rsidR="007E1EE0" w:rsidRPr="00D01E18" w:rsidRDefault="001D2163"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Noise of the setup, limited samples etc</w:t>
      </w:r>
    </w:p>
    <w:p w14:paraId="6954C9D5" w14:textId="77777777" w:rsidR="001D2163" w:rsidRDefault="001D2163" w:rsidP="00D12EFB">
      <w:pPr>
        <w:pStyle w:val="NormalWeb"/>
        <w:spacing w:after="240" w:line="360" w:lineRule="auto"/>
        <w:ind w:right="851" w:firstLine="0"/>
        <w:jc w:val="both"/>
        <w:rPr>
          <w:rFonts w:ascii="Arial" w:hAnsi="Arial" w:cs="Arial"/>
          <w:b/>
          <w:color w:val="auto"/>
          <w:sz w:val="22"/>
        </w:rPr>
      </w:pPr>
      <w:r w:rsidRPr="001F3F49">
        <w:rPr>
          <w:rFonts w:ascii="Arial" w:hAnsi="Arial" w:cs="Arial"/>
          <w:b/>
          <w:color w:val="auto"/>
          <w:sz w:val="22"/>
        </w:rPr>
        <w:t>Future directions</w:t>
      </w:r>
    </w:p>
    <w:p w14:paraId="74CFED6E" w14:textId="0CD2855E" w:rsidR="001D2163" w:rsidRDefault="001D2163"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Look at the distribution of first latencies for each first open state -&gt; how many (resolvable) shut states before going into the corresponding open state</w:t>
      </w:r>
      <w:r w:rsidR="008F1128">
        <w:rPr>
          <w:rFonts w:ascii="Arial" w:hAnsi="Arial" w:cs="Arial"/>
          <w:bCs/>
          <w:color w:val="auto"/>
          <w:sz w:val="22"/>
        </w:rPr>
        <w:t>, fitting exponentials, looking at wild type.</w:t>
      </w:r>
    </w:p>
    <w:p w14:paraId="48ECCEB8" w14:textId="77777777" w:rsidR="008F1128" w:rsidRDefault="008F1128"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Expanding analysis of the trace to dwell times of more complex events than dwell times </w:t>
      </w:r>
    </w:p>
    <w:p w14:paraId="12FB2CA7" w14:textId="323EEF62" w:rsidR="008F1128" w:rsidRPr="00D01E18" w:rsidRDefault="0013145E"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Todos in </w:t>
      </w:r>
      <w:proofErr w:type="spellStart"/>
      <w:r>
        <w:rPr>
          <w:rFonts w:ascii="Arial" w:hAnsi="Arial" w:cs="Arial"/>
          <w:bCs/>
          <w:color w:val="auto"/>
          <w:sz w:val="22"/>
        </w:rPr>
        <w:t>ascam</w:t>
      </w:r>
      <w:proofErr w:type="spellEnd"/>
      <w:r>
        <w:rPr>
          <w:rFonts w:ascii="Arial" w:hAnsi="Arial" w:cs="Arial"/>
          <w:bCs/>
          <w:color w:val="auto"/>
          <w:sz w:val="22"/>
        </w:rPr>
        <w:t xml:space="preserve"> </w:t>
      </w:r>
    </w:p>
    <w:p w14:paraId="7C846C9B" w14:textId="7F47795B" w:rsidR="00241324" w:rsidRDefault="00241324" w:rsidP="00FE5D15">
      <w:pPr>
        <w:pStyle w:val="NormalWeb"/>
        <w:spacing w:after="240" w:line="360" w:lineRule="auto"/>
        <w:ind w:right="851" w:firstLine="0"/>
        <w:rPr>
          <w:rFonts w:ascii="Arial" w:hAnsi="Arial" w:cs="Arial"/>
          <w:color w:val="auto"/>
          <w:sz w:val="22"/>
          <w:lang w:val="en-US"/>
        </w:rPr>
      </w:pPr>
    </w:p>
    <w:p w14:paraId="74078C6B" w14:textId="60A2E885" w:rsidR="00241324" w:rsidRDefault="00241324" w:rsidP="00FE5D15">
      <w:pPr>
        <w:pStyle w:val="NormalWeb"/>
        <w:spacing w:after="240" w:line="360" w:lineRule="auto"/>
        <w:ind w:right="851" w:firstLine="0"/>
        <w:rPr>
          <w:rFonts w:ascii="Arial" w:hAnsi="Arial" w:cs="Arial"/>
          <w:color w:val="auto"/>
          <w:sz w:val="22"/>
          <w:lang w:val="en-US"/>
        </w:rPr>
      </w:pPr>
    </w:p>
    <w:p w14:paraId="64BF15B3" w14:textId="11B056A3" w:rsidR="00241324" w:rsidRDefault="00241324" w:rsidP="00FE5D15">
      <w:pPr>
        <w:pStyle w:val="NormalWeb"/>
        <w:spacing w:after="240" w:line="360" w:lineRule="auto"/>
        <w:ind w:right="851" w:firstLine="0"/>
        <w:rPr>
          <w:rFonts w:ascii="Arial" w:hAnsi="Arial" w:cs="Arial"/>
          <w:color w:val="auto"/>
          <w:sz w:val="22"/>
          <w:lang w:val="en-US"/>
        </w:rPr>
      </w:pPr>
    </w:p>
    <w:p w14:paraId="34F86031" w14:textId="378EFB63" w:rsidR="00241324" w:rsidRDefault="00241324" w:rsidP="00FE5D15">
      <w:pPr>
        <w:pStyle w:val="NormalWeb"/>
        <w:spacing w:after="240" w:line="360" w:lineRule="auto"/>
        <w:ind w:right="851" w:firstLine="0"/>
        <w:rPr>
          <w:rFonts w:ascii="Arial" w:hAnsi="Arial" w:cs="Arial"/>
          <w:color w:val="auto"/>
          <w:sz w:val="22"/>
          <w:lang w:val="en-US"/>
        </w:rPr>
      </w:pPr>
    </w:p>
    <w:p w14:paraId="034ED8AA" w14:textId="02DAA11E" w:rsidR="00241324" w:rsidRDefault="00241324" w:rsidP="00FE5D15">
      <w:pPr>
        <w:pStyle w:val="NormalWeb"/>
        <w:spacing w:after="240" w:line="360" w:lineRule="auto"/>
        <w:ind w:right="851" w:firstLine="0"/>
        <w:rPr>
          <w:rFonts w:ascii="Arial" w:hAnsi="Arial" w:cs="Arial"/>
          <w:color w:val="auto"/>
          <w:sz w:val="22"/>
          <w:lang w:val="en-US"/>
        </w:rPr>
      </w:pPr>
    </w:p>
    <w:p w14:paraId="1863A796" w14:textId="4220EBFF" w:rsidR="00241324" w:rsidRDefault="00241324" w:rsidP="00FE5D15">
      <w:pPr>
        <w:pStyle w:val="NormalWeb"/>
        <w:spacing w:after="240" w:line="360" w:lineRule="auto"/>
        <w:ind w:right="851" w:firstLine="0"/>
        <w:rPr>
          <w:rFonts w:ascii="Arial" w:hAnsi="Arial" w:cs="Arial"/>
          <w:color w:val="auto"/>
          <w:sz w:val="22"/>
          <w:lang w:val="en-US"/>
        </w:rPr>
      </w:pPr>
    </w:p>
    <w:p w14:paraId="040A64EF" w14:textId="1DCED72E" w:rsidR="00241324" w:rsidRDefault="00241324" w:rsidP="00FE5D15">
      <w:pPr>
        <w:pStyle w:val="NormalWeb"/>
        <w:spacing w:after="240" w:line="360" w:lineRule="auto"/>
        <w:ind w:right="851" w:firstLine="0"/>
        <w:rPr>
          <w:rFonts w:ascii="Arial" w:hAnsi="Arial" w:cs="Arial"/>
          <w:color w:val="auto"/>
          <w:sz w:val="22"/>
          <w:lang w:val="en-US"/>
        </w:rPr>
      </w:pPr>
    </w:p>
    <w:p w14:paraId="2321B596" w14:textId="5F4005F8" w:rsidR="00241324" w:rsidRDefault="00241324" w:rsidP="00FE5D15">
      <w:pPr>
        <w:pStyle w:val="NormalWeb"/>
        <w:spacing w:after="240" w:line="360" w:lineRule="auto"/>
        <w:ind w:right="851" w:firstLine="0"/>
        <w:rPr>
          <w:rFonts w:ascii="Arial" w:hAnsi="Arial" w:cs="Arial"/>
          <w:color w:val="auto"/>
          <w:sz w:val="22"/>
          <w:lang w:val="en-US"/>
        </w:rPr>
      </w:pPr>
    </w:p>
    <w:p w14:paraId="3631EA10" w14:textId="33ED4207" w:rsidR="00241324" w:rsidRDefault="00241324" w:rsidP="00FE5D15">
      <w:pPr>
        <w:pStyle w:val="NormalWeb"/>
        <w:spacing w:after="240" w:line="360" w:lineRule="auto"/>
        <w:ind w:right="851" w:firstLine="0"/>
        <w:rPr>
          <w:rFonts w:ascii="Arial" w:hAnsi="Arial" w:cs="Arial"/>
          <w:color w:val="auto"/>
          <w:sz w:val="22"/>
          <w:lang w:val="en-US"/>
        </w:rPr>
      </w:pPr>
    </w:p>
    <w:p w14:paraId="300AD4B2" w14:textId="2A8E7573" w:rsidR="00241324" w:rsidRDefault="00241324" w:rsidP="00FE5D15">
      <w:pPr>
        <w:pStyle w:val="NormalWeb"/>
        <w:spacing w:after="240" w:line="360" w:lineRule="auto"/>
        <w:ind w:right="851" w:firstLine="0"/>
        <w:rPr>
          <w:rFonts w:ascii="Arial" w:hAnsi="Arial" w:cs="Arial"/>
          <w:color w:val="auto"/>
          <w:sz w:val="22"/>
          <w:lang w:val="en-US"/>
        </w:rPr>
      </w:pPr>
    </w:p>
    <w:p w14:paraId="363C8CE0" w14:textId="4BF54DE2" w:rsidR="00241324" w:rsidRDefault="00241324" w:rsidP="00FE5D15">
      <w:pPr>
        <w:pStyle w:val="NormalWeb"/>
        <w:spacing w:after="240" w:line="360" w:lineRule="auto"/>
        <w:ind w:right="851" w:firstLine="0"/>
        <w:rPr>
          <w:rFonts w:ascii="Arial" w:hAnsi="Arial" w:cs="Arial"/>
          <w:color w:val="auto"/>
          <w:sz w:val="22"/>
          <w:lang w:val="en-US"/>
        </w:rPr>
      </w:pPr>
    </w:p>
    <w:p w14:paraId="1CB9AF25" w14:textId="1A80E254" w:rsidR="00241324" w:rsidRDefault="00241324" w:rsidP="00FE5D15">
      <w:pPr>
        <w:pStyle w:val="NormalWeb"/>
        <w:spacing w:after="240" w:line="360" w:lineRule="auto"/>
        <w:ind w:right="851" w:firstLine="0"/>
        <w:rPr>
          <w:rFonts w:ascii="Arial" w:hAnsi="Arial" w:cs="Arial"/>
          <w:color w:val="auto"/>
          <w:sz w:val="22"/>
          <w:lang w:val="en-US"/>
        </w:rPr>
      </w:pPr>
    </w:p>
    <w:p w14:paraId="5D7779B8" w14:textId="4B857371" w:rsidR="00241324" w:rsidRDefault="00241324" w:rsidP="00FE5D15">
      <w:pPr>
        <w:pStyle w:val="NormalWeb"/>
        <w:spacing w:after="240" w:line="360" w:lineRule="auto"/>
        <w:ind w:right="851" w:firstLine="0"/>
        <w:rPr>
          <w:rFonts w:ascii="Arial" w:hAnsi="Arial" w:cs="Arial"/>
          <w:color w:val="auto"/>
          <w:sz w:val="22"/>
          <w:lang w:val="en-US"/>
        </w:rPr>
      </w:pPr>
    </w:p>
    <w:p w14:paraId="59AA8998" w14:textId="7E6D7A5C" w:rsidR="00241324" w:rsidRDefault="00241324" w:rsidP="00FE5D15">
      <w:pPr>
        <w:pStyle w:val="NormalWeb"/>
        <w:spacing w:after="240" w:line="360" w:lineRule="auto"/>
        <w:ind w:right="851" w:firstLine="0"/>
        <w:rPr>
          <w:rFonts w:ascii="Arial" w:hAnsi="Arial" w:cs="Arial"/>
          <w:color w:val="auto"/>
          <w:sz w:val="22"/>
          <w:lang w:val="en-US"/>
        </w:rPr>
      </w:pPr>
    </w:p>
    <w:p w14:paraId="48FC1C13" w14:textId="0ACDDA19" w:rsidR="00241324" w:rsidRDefault="00241324" w:rsidP="00FE5D15">
      <w:pPr>
        <w:pStyle w:val="NormalWeb"/>
        <w:spacing w:after="240" w:line="360" w:lineRule="auto"/>
        <w:ind w:right="851" w:firstLine="0"/>
        <w:rPr>
          <w:rFonts w:ascii="Arial" w:hAnsi="Arial" w:cs="Arial"/>
          <w:color w:val="auto"/>
          <w:sz w:val="22"/>
          <w:lang w:val="en-US"/>
        </w:rPr>
      </w:pPr>
    </w:p>
    <w:p w14:paraId="1634B8B7" w14:textId="7F9F10D4" w:rsidR="00241324" w:rsidRDefault="00241324" w:rsidP="00FE5D15">
      <w:pPr>
        <w:pStyle w:val="NormalWeb"/>
        <w:spacing w:after="240" w:line="360" w:lineRule="auto"/>
        <w:ind w:right="851" w:firstLine="0"/>
        <w:rPr>
          <w:rFonts w:ascii="Arial" w:hAnsi="Arial" w:cs="Arial"/>
          <w:color w:val="auto"/>
          <w:sz w:val="22"/>
          <w:lang w:val="en-US"/>
        </w:rPr>
      </w:pPr>
    </w:p>
    <w:p w14:paraId="145598BE" w14:textId="32D17117" w:rsidR="00241324" w:rsidRDefault="00241324" w:rsidP="00FE5D15">
      <w:pPr>
        <w:pStyle w:val="NormalWeb"/>
        <w:spacing w:after="240" w:line="360" w:lineRule="auto"/>
        <w:ind w:right="851" w:firstLine="0"/>
        <w:rPr>
          <w:rFonts w:ascii="Arial" w:hAnsi="Arial" w:cs="Arial"/>
          <w:color w:val="auto"/>
          <w:sz w:val="22"/>
          <w:lang w:val="en-US"/>
        </w:rPr>
      </w:pPr>
    </w:p>
    <w:p w14:paraId="27EC3E72" w14:textId="2D247302" w:rsidR="00241324" w:rsidRDefault="00241324" w:rsidP="00FE5D15">
      <w:pPr>
        <w:pStyle w:val="NormalWeb"/>
        <w:spacing w:after="240" w:line="360" w:lineRule="auto"/>
        <w:ind w:right="851" w:firstLine="0"/>
        <w:rPr>
          <w:rFonts w:ascii="Arial" w:hAnsi="Arial" w:cs="Arial"/>
          <w:color w:val="auto"/>
          <w:sz w:val="22"/>
          <w:lang w:val="en-US"/>
        </w:rPr>
      </w:pPr>
    </w:p>
    <w:p w14:paraId="6A5CD42A" w14:textId="06443131" w:rsidR="00241324" w:rsidRDefault="00241324" w:rsidP="00FE5D15">
      <w:pPr>
        <w:pStyle w:val="NormalWeb"/>
        <w:spacing w:after="240" w:line="360" w:lineRule="auto"/>
        <w:ind w:right="851" w:firstLine="0"/>
        <w:rPr>
          <w:rFonts w:ascii="Arial" w:hAnsi="Arial" w:cs="Arial"/>
          <w:color w:val="auto"/>
          <w:sz w:val="22"/>
          <w:lang w:val="en-US"/>
        </w:rPr>
      </w:pPr>
    </w:p>
    <w:p w14:paraId="011FE7CA" w14:textId="400BF2B2" w:rsidR="00241324" w:rsidRDefault="00241324" w:rsidP="00FE5D15">
      <w:pPr>
        <w:pStyle w:val="NormalWeb"/>
        <w:spacing w:after="240" w:line="360" w:lineRule="auto"/>
        <w:ind w:right="851" w:firstLine="0"/>
        <w:rPr>
          <w:rFonts w:ascii="Arial" w:hAnsi="Arial" w:cs="Arial"/>
          <w:color w:val="auto"/>
          <w:sz w:val="22"/>
          <w:lang w:val="en-US"/>
        </w:rPr>
      </w:pPr>
    </w:p>
    <w:p w14:paraId="256A66FE" w14:textId="621A259E" w:rsidR="00241324" w:rsidRDefault="00241324" w:rsidP="00FE5D15">
      <w:pPr>
        <w:pStyle w:val="NormalWeb"/>
        <w:spacing w:after="240" w:line="360" w:lineRule="auto"/>
        <w:ind w:right="851" w:firstLine="0"/>
        <w:rPr>
          <w:rFonts w:ascii="Arial" w:hAnsi="Arial" w:cs="Arial"/>
          <w:color w:val="auto"/>
          <w:sz w:val="22"/>
          <w:lang w:val="en-US"/>
        </w:rPr>
      </w:pPr>
    </w:p>
    <w:p w14:paraId="2022067A" w14:textId="545F3542" w:rsidR="00292B07" w:rsidRDefault="00292B07" w:rsidP="00FE5D15">
      <w:pPr>
        <w:pStyle w:val="NormalWeb"/>
        <w:spacing w:after="240" w:line="360" w:lineRule="auto"/>
        <w:ind w:right="851" w:firstLine="0"/>
        <w:rPr>
          <w:rFonts w:ascii="Arial" w:hAnsi="Arial" w:cs="Arial"/>
          <w:color w:val="auto"/>
          <w:sz w:val="22"/>
          <w:lang w:val="en-US"/>
        </w:rPr>
      </w:pPr>
    </w:p>
    <w:p w14:paraId="638B14FE" w14:textId="69B14351" w:rsidR="00292B07" w:rsidRDefault="00292B07" w:rsidP="00FE5D15">
      <w:pPr>
        <w:pStyle w:val="NormalWeb"/>
        <w:spacing w:after="240" w:line="360" w:lineRule="auto"/>
        <w:ind w:right="851" w:firstLine="0"/>
        <w:rPr>
          <w:rFonts w:ascii="Arial" w:hAnsi="Arial" w:cs="Arial"/>
          <w:color w:val="auto"/>
          <w:sz w:val="22"/>
          <w:lang w:val="en-US"/>
        </w:rPr>
      </w:pPr>
    </w:p>
    <w:p w14:paraId="55ED738C" w14:textId="77777777" w:rsidR="00292B07" w:rsidRDefault="00292B07" w:rsidP="00FE5D15">
      <w:pPr>
        <w:pStyle w:val="NormalWeb"/>
        <w:spacing w:after="240" w:line="360" w:lineRule="auto"/>
        <w:ind w:right="851" w:firstLine="0"/>
        <w:rPr>
          <w:rFonts w:ascii="Arial" w:hAnsi="Arial" w:cs="Arial"/>
          <w:color w:val="auto"/>
          <w:sz w:val="22"/>
          <w:lang w:val="en-US"/>
        </w:rPr>
      </w:pPr>
    </w:p>
    <w:p w14:paraId="0F6FF960" w14:textId="77777777" w:rsidR="00241324" w:rsidRPr="00FB6F0A" w:rsidRDefault="00241324" w:rsidP="00FE5D15">
      <w:pPr>
        <w:pStyle w:val="NormalWeb"/>
        <w:spacing w:after="240" w:line="360" w:lineRule="auto"/>
        <w:ind w:right="851" w:firstLine="0"/>
        <w:rPr>
          <w:rStyle w:val="Strong"/>
          <w:rFonts w:ascii="Arial" w:hAnsi="Arial" w:cs="Arial"/>
          <w:b w:val="0"/>
          <w:bCs w:val="0"/>
          <w:color w:val="auto"/>
          <w:sz w:val="22"/>
          <w:lang w:val="en-US"/>
        </w:rPr>
      </w:pPr>
    </w:p>
    <w:p w14:paraId="21781AE9" w14:textId="04154B4A" w:rsidR="00A300B6" w:rsidRDefault="00A300B6" w:rsidP="00FE5D15">
      <w:pPr>
        <w:pStyle w:val="NormalWeb"/>
        <w:spacing w:after="240" w:line="360" w:lineRule="auto"/>
        <w:ind w:right="851" w:firstLine="0"/>
        <w:jc w:val="center"/>
        <w:rPr>
          <w:rStyle w:val="Strong"/>
          <w:rFonts w:ascii="Arial" w:hAnsi="Arial" w:cs="Arial"/>
          <w:color w:val="auto"/>
          <w:sz w:val="22"/>
          <w:szCs w:val="20"/>
        </w:rPr>
      </w:pPr>
      <w:r>
        <w:rPr>
          <w:rStyle w:val="Strong"/>
          <w:rFonts w:ascii="Arial" w:hAnsi="Arial" w:cs="Arial"/>
          <w:color w:val="auto"/>
          <w:sz w:val="22"/>
          <w:szCs w:val="20"/>
        </w:rPr>
        <w:t>References</w:t>
      </w:r>
    </w:p>
    <w:p w14:paraId="17629304" w14:textId="3BAEB79A" w:rsidR="00032AB5" w:rsidRDefault="00032AB5" w:rsidP="00FE5D15">
      <w:pPr>
        <w:spacing w:before="100" w:beforeAutospacing="1" w:after="240" w:line="360" w:lineRule="auto"/>
        <w:ind w:right="851"/>
        <w:rPr>
          <w:rFonts w:cs="Arial"/>
          <w:sz w:val="22"/>
          <w:lang w:val="en-US"/>
        </w:rPr>
      </w:pPr>
    </w:p>
    <w:p w14:paraId="38C65CCC" w14:textId="77777777" w:rsidR="00032AB5" w:rsidRDefault="00032AB5" w:rsidP="00FE5D15">
      <w:pPr>
        <w:spacing w:before="100" w:beforeAutospacing="1" w:after="240" w:line="360" w:lineRule="auto"/>
        <w:ind w:right="851"/>
        <w:rPr>
          <w:rFonts w:cs="Arial"/>
          <w:sz w:val="22"/>
          <w:lang w:val="en-US"/>
        </w:rPr>
      </w:pPr>
    </w:p>
    <w:p w14:paraId="693E3447" w14:textId="77777777" w:rsidR="00DF2ADA" w:rsidRDefault="00DF2ADA" w:rsidP="00FE5D15">
      <w:pPr>
        <w:spacing w:before="100" w:beforeAutospacing="1" w:after="240" w:line="360" w:lineRule="auto"/>
        <w:ind w:right="851"/>
        <w:rPr>
          <w:rFonts w:cs="Arial"/>
          <w:sz w:val="22"/>
          <w:lang w:val="en-US"/>
        </w:rPr>
      </w:pPr>
    </w:p>
    <w:p w14:paraId="7333DD43" w14:textId="01D9E2E0" w:rsidR="00A300B6" w:rsidRDefault="00000000" w:rsidP="00FE5D15">
      <w:pPr>
        <w:pStyle w:val="NormalWeb"/>
        <w:spacing w:before="120" w:after="240"/>
        <w:ind w:right="851" w:firstLine="0"/>
        <w:jc w:val="both"/>
        <w:rPr>
          <w:rFonts w:cs="Arial"/>
        </w:rPr>
      </w:pPr>
      <w:r>
        <w:rPr>
          <w:rFonts w:cs="Arial"/>
          <w:noProof/>
        </w:rPr>
        <w:pict w14:anchorId="27BC35CC">
          <v:rect id="_x0000_i1025" alt="" style="width:451.3pt;height:.05pt;mso-width-percent:0;mso-height-percent:0;mso-width-percent:0;mso-height-percent:0" o:hralign="center" o:hrstd="t" o:hr="t" fillcolor="#aca899" stroked="f"/>
        </w:pict>
      </w:r>
    </w:p>
    <w:sectPr w:rsidR="00A300B6">
      <w:headerReference w:type="even" r:id="rId19"/>
      <w:headerReference w:type="default" r:id="rId20"/>
      <w:footerReference w:type="default" r:id="rId21"/>
      <w:headerReference w:type="first" r:id="rId22"/>
      <w:pgSz w:w="11906" w:h="16838" w:code="9"/>
      <w:pgMar w:top="1134" w:right="851"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D5AF4" w14:textId="77777777" w:rsidR="00791D44" w:rsidRDefault="00791D44">
      <w:r>
        <w:separator/>
      </w:r>
    </w:p>
  </w:endnote>
  <w:endnote w:type="continuationSeparator" w:id="0">
    <w:p w14:paraId="050E57E0" w14:textId="77777777" w:rsidR="00791D44" w:rsidRDefault="00791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D0E39" w14:textId="77777777" w:rsidR="00A300B6" w:rsidRDefault="00A300B6">
    <w:pPr>
      <w:pStyle w:val="Footer"/>
      <w:jc w:val="right"/>
      <w:rPr>
        <w:sz w:val="20"/>
      </w:rPr>
    </w:pPr>
    <w:r>
      <w:rPr>
        <w:rStyle w:val="PageNumber"/>
      </w:rPr>
      <w:t xml:space="preserve"> </w:t>
    </w:r>
    <w:r>
      <w:rPr>
        <w:rStyle w:val="PageNumbe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61361F">
      <w:rPr>
        <w:rStyle w:val="PageNumber"/>
        <w:noProof/>
        <w:sz w:val="20"/>
      </w:rPr>
      <w:t>2</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A9BAE" w14:textId="77777777" w:rsidR="00791D44" w:rsidRDefault="00791D44">
      <w:r>
        <w:separator/>
      </w:r>
    </w:p>
  </w:footnote>
  <w:footnote w:type="continuationSeparator" w:id="0">
    <w:p w14:paraId="77D48326" w14:textId="77777777" w:rsidR="00791D44" w:rsidRDefault="00791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BA96" w14:textId="77777777" w:rsidR="00A300B6" w:rsidRDefault="00A300B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2D519" w14:textId="77777777" w:rsidR="00A300B6" w:rsidRDefault="00A300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003C2" w14:textId="271982C9" w:rsidR="00A300B6" w:rsidRPr="004F55FD" w:rsidRDefault="004F55FD">
    <w:pPr>
      <w:pStyle w:val="Header"/>
      <w:rPr>
        <w:rStyle w:val="PageNumber"/>
        <w:lang w:val="en-US"/>
      </w:rPr>
    </w:pPr>
    <w:r>
      <w:rPr>
        <w:rStyle w:val="PageNumber"/>
        <w:lang w:val="en-US"/>
      </w:rPr>
      <w:tab/>
    </w:r>
    <w:r w:rsidR="002D677C">
      <w:rPr>
        <w:rStyle w:val="PageNumber"/>
        <w:sz w:val="20"/>
        <w:lang w:val="en-US"/>
      </w:rPr>
      <w:t>Lukas Born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7D2E4" w14:textId="77777777" w:rsidR="00A300B6" w:rsidRDefault="00A300B6">
    <w:pPr>
      <w:pStyle w:val="Header"/>
      <w:tabs>
        <w:tab w:val="clear" w:pos="4536"/>
        <w:tab w:val="clear" w:pos="9072"/>
      </w:tabs>
      <w:jc w:val="right"/>
      <w:rPr>
        <w:rFonts w:ascii="Verdana" w:hAnsi="Verdana"/>
        <w:b/>
        <w:bCs/>
      </w:rPr>
    </w:pPr>
  </w:p>
  <w:p w14:paraId="21E25AF5" w14:textId="66EAB3C1" w:rsidR="00A300B6" w:rsidRDefault="003772AB">
    <w:pPr>
      <w:jc w:val="center"/>
      <w:rPr>
        <w:rFonts w:cs="Arial"/>
        <w:smallCaps/>
        <w:color w:val="A9A9A9"/>
        <w:spacing w:val="60"/>
        <w:w w:val="110"/>
      </w:rPr>
    </w:pPr>
    <w:r>
      <w:rPr>
        <w:rFonts w:cs="Arial"/>
        <w:smallCaps/>
        <w:noProof/>
        <w:color w:val="A9A9A9"/>
        <w:spacing w:val="60"/>
        <w:w w:val="110"/>
      </w:rPr>
      <w:drawing>
        <wp:inline distT="0" distB="0" distL="0" distR="0" wp14:anchorId="44E2BE32" wp14:editId="755F5FCA">
          <wp:extent cx="3401695" cy="9144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1695"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A15D8"/>
    <w:multiLevelType w:val="hybridMultilevel"/>
    <w:tmpl w:val="532C5008"/>
    <w:lvl w:ilvl="0" w:tplc="C7DE27BE">
      <w:start w:val="1"/>
      <w:numFmt w:val="bullet"/>
      <w:lvlText w:val="•"/>
      <w:lvlJc w:val="left"/>
      <w:pPr>
        <w:tabs>
          <w:tab w:val="num" w:pos="720"/>
        </w:tabs>
        <w:ind w:left="720" w:hanging="360"/>
      </w:pPr>
      <w:rPr>
        <w:rFonts w:ascii="Arial" w:hAnsi="Arial" w:hint="default"/>
      </w:rPr>
    </w:lvl>
    <w:lvl w:ilvl="1" w:tplc="072221A6">
      <w:numFmt w:val="bullet"/>
      <w:lvlText w:val="•"/>
      <w:lvlJc w:val="left"/>
      <w:pPr>
        <w:tabs>
          <w:tab w:val="num" w:pos="1440"/>
        </w:tabs>
        <w:ind w:left="1440" w:hanging="360"/>
      </w:pPr>
      <w:rPr>
        <w:rFonts w:ascii="Arial" w:hAnsi="Arial" w:hint="default"/>
      </w:rPr>
    </w:lvl>
    <w:lvl w:ilvl="2" w:tplc="45A2CC1A" w:tentative="1">
      <w:start w:val="1"/>
      <w:numFmt w:val="bullet"/>
      <w:lvlText w:val="•"/>
      <w:lvlJc w:val="left"/>
      <w:pPr>
        <w:tabs>
          <w:tab w:val="num" w:pos="2160"/>
        </w:tabs>
        <w:ind w:left="2160" w:hanging="360"/>
      </w:pPr>
      <w:rPr>
        <w:rFonts w:ascii="Arial" w:hAnsi="Arial" w:hint="default"/>
      </w:rPr>
    </w:lvl>
    <w:lvl w:ilvl="3" w:tplc="B756033A" w:tentative="1">
      <w:start w:val="1"/>
      <w:numFmt w:val="bullet"/>
      <w:lvlText w:val="•"/>
      <w:lvlJc w:val="left"/>
      <w:pPr>
        <w:tabs>
          <w:tab w:val="num" w:pos="2880"/>
        </w:tabs>
        <w:ind w:left="2880" w:hanging="360"/>
      </w:pPr>
      <w:rPr>
        <w:rFonts w:ascii="Arial" w:hAnsi="Arial" w:hint="default"/>
      </w:rPr>
    </w:lvl>
    <w:lvl w:ilvl="4" w:tplc="2F2024D8" w:tentative="1">
      <w:start w:val="1"/>
      <w:numFmt w:val="bullet"/>
      <w:lvlText w:val="•"/>
      <w:lvlJc w:val="left"/>
      <w:pPr>
        <w:tabs>
          <w:tab w:val="num" w:pos="3600"/>
        </w:tabs>
        <w:ind w:left="3600" w:hanging="360"/>
      </w:pPr>
      <w:rPr>
        <w:rFonts w:ascii="Arial" w:hAnsi="Arial" w:hint="default"/>
      </w:rPr>
    </w:lvl>
    <w:lvl w:ilvl="5" w:tplc="D1E27446" w:tentative="1">
      <w:start w:val="1"/>
      <w:numFmt w:val="bullet"/>
      <w:lvlText w:val="•"/>
      <w:lvlJc w:val="left"/>
      <w:pPr>
        <w:tabs>
          <w:tab w:val="num" w:pos="4320"/>
        </w:tabs>
        <w:ind w:left="4320" w:hanging="360"/>
      </w:pPr>
      <w:rPr>
        <w:rFonts w:ascii="Arial" w:hAnsi="Arial" w:hint="default"/>
      </w:rPr>
    </w:lvl>
    <w:lvl w:ilvl="6" w:tplc="42D2C178" w:tentative="1">
      <w:start w:val="1"/>
      <w:numFmt w:val="bullet"/>
      <w:lvlText w:val="•"/>
      <w:lvlJc w:val="left"/>
      <w:pPr>
        <w:tabs>
          <w:tab w:val="num" w:pos="5040"/>
        </w:tabs>
        <w:ind w:left="5040" w:hanging="360"/>
      </w:pPr>
      <w:rPr>
        <w:rFonts w:ascii="Arial" w:hAnsi="Arial" w:hint="default"/>
      </w:rPr>
    </w:lvl>
    <w:lvl w:ilvl="7" w:tplc="A18AD876" w:tentative="1">
      <w:start w:val="1"/>
      <w:numFmt w:val="bullet"/>
      <w:lvlText w:val="•"/>
      <w:lvlJc w:val="left"/>
      <w:pPr>
        <w:tabs>
          <w:tab w:val="num" w:pos="5760"/>
        </w:tabs>
        <w:ind w:left="5760" w:hanging="360"/>
      </w:pPr>
      <w:rPr>
        <w:rFonts w:ascii="Arial" w:hAnsi="Arial" w:hint="default"/>
      </w:rPr>
    </w:lvl>
    <w:lvl w:ilvl="8" w:tplc="C4A440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C0076B"/>
    <w:multiLevelType w:val="hybridMultilevel"/>
    <w:tmpl w:val="58F659F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0C137674"/>
    <w:multiLevelType w:val="multilevel"/>
    <w:tmpl w:val="0A84D4A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420764"/>
    <w:multiLevelType w:val="hybridMultilevel"/>
    <w:tmpl w:val="163669BC"/>
    <w:lvl w:ilvl="0" w:tplc="C7CA2154">
      <w:numFmt w:val="bullet"/>
      <w:lvlText w:val=""/>
      <w:lvlJc w:val="left"/>
      <w:pPr>
        <w:ind w:left="1080" w:hanging="360"/>
      </w:pPr>
      <w:rPr>
        <w:rFonts w:ascii="Wingdings" w:eastAsia="Times New Roman" w:hAnsi="Wingdings" w:cs="Aria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2FB3133"/>
    <w:multiLevelType w:val="hybridMultilevel"/>
    <w:tmpl w:val="14E604F4"/>
    <w:lvl w:ilvl="0" w:tplc="A56801B6">
      <w:numFmt w:val="bullet"/>
      <w:lvlText w:val="-"/>
      <w:lvlJc w:val="left"/>
      <w:pPr>
        <w:ind w:left="720" w:hanging="360"/>
      </w:pPr>
      <w:rPr>
        <w:rFonts w:ascii="Arial" w:eastAsia="Times New Roman"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3A20EEB"/>
    <w:multiLevelType w:val="hybridMultilevel"/>
    <w:tmpl w:val="18248C86"/>
    <w:lvl w:ilvl="0" w:tplc="7E34FDE2">
      <w:start w:val="1"/>
      <w:numFmt w:val="bullet"/>
      <w:lvlText w:val=""/>
      <w:lvlJc w:val="left"/>
      <w:pPr>
        <w:tabs>
          <w:tab w:val="num" w:pos="720"/>
        </w:tabs>
        <w:ind w:left="720" w:hanging="360"/>
      </w:pPr>
      <w:rPr>
        <w:rFonts w:ascii="Symbol" w:hAnsi="Symbol" w:hint="default"/>
        <w:sz w:val="20"/>
      </w:rPr>
    </w:lvl>
    <w:lvl w:ilvl="1" w:tplc="6F8A7658" w:tentative="1">
      <w:start w:val="1"/>
      <w:numFmt w:val="bullet"/>
      <w:lvlText w:val="o"/>
      <w:lvlJc w:val="left"/>
      <w:pPr>
        <w:tabs>
          <w:tab w:val="num" w:pos="1440"/>
        </w:tabs>
        <w:ind w:left="1440" w:hanging="360"/>
      </w:pPr>
      <w:rPr>
        <w:rFonts w:ascii="Courier New" w:hAnsi="Courier New" w:hint="default"/>
        <w:sz w:val="20"/>
      </w:rPr>
    </w:lvl>
    <w:lvl w:ilvl="2" w:tplc="90EEA6FA" w:tentative="1">
      <w:start w:val="1"/>
      <w:numFmt w:val="bullet"/>
      <w:lvlText w:val=""/>
      <w:lvlJc w:val="left"/>
      <w:pPr>
        <w:tabs>
          <w:tab w:val="num" w:pos="2160"/>
        </w:tabs>
        <w:ind w:left="2160" w:hanging="360"/>
      </w:pPr>
      <w:rPr>
        <w:rFonts w:ascii="Wingdings" w:hAnsi="Wingdings" w:hint="default"/>
        <w:sz w:val="20"/>
      </w:rPr>
    </w:lvl>
    <w:lvl w:ilvl="3" w:tplc="6C9E7746" w:tentative="1">
      <w:start w:val="1"/>
      <w:numFmt w:val="bullet"/>
      <w:lvlText w:val=""/>
      <w:lvlJc w:val="left"/>
      <w:pPr>
        <w:tabs>
          <w:tab w:val="num" w:pos="2880"/>
        </w:tabs>
        <w:ind w:left="2880" w:hanging="360"/>
      </w:pPr>
      <w:rPr>
        <w:rFonts w:ascii="Wingdings" w:hAnsi="Wingdings" w:hint="default"/>
        <w:sz w:val="20"/>
      </w:rPr>
    </w:lvl>
    <w:lvl w:ilvl="4" w:tplc="30020C56" w:tentative="1">
      <w:start w:val="1"/>
      <w:numFmt w:val="bullet"/>
      <w:lvlText w:val=""/>
      <w:lvlJc w:val="left"/>
      <w:pPr>
        <w:tabs>
          <w:tab w:val="num" w:pos="3600"/>
        </w:tabs>
        <w:ind w:left="3600" w:hanging="360"/>
      </w:pPr>
      <w:rPr>
        <w:rFonts w:ascii="Wingdings" w:hAnsi="Wingdings" w:hint="default"/>
        <w:sz w:val="20"/>
      </w:rPr>
    </w:lvl>
    <w:lvl w:ilvl="5" w:tplc="B656993C" w:tentative="1">
      <w:start w:val="1"/>
      <w:numFmt w:val="bullet"/>
      <w:lvlText w:val=""/>
      <w:lvlJc w:val="left"/>
      <w:pPr>
        <w:tabs>
          <w:tab w:val="num" w:pos="4320"/>
        </w:tabs>
        <w:ind w:left="4320" w:hanging="360"/>
      </w:pPr>
      <w:rPr>
        <w:rFonts w:ascii="Wingdings" w:hAnsi="Wingdings" w:hint="default"/>
        <w:sz w:val="20"/>
      </w:rPr>
    </w:lvl>
    <w:lvl w:ilvl="6" w:tplc="1422B4E6" w:tentative="1">
      <w:start w:val="1"/>
      <w:numFmt w:val="bullet"/>
      <w:lvlText w:val=""/>
      <w:lvlJc w:val="left"/>
      <w:pPr>
        <w:tabs>
          <w:tab w:val="num" w:pos="5040"/>
        </w:tabs>
        <w:ind w:left="5040" w:hanging="360"/>
      </w:pPr>
      <w:rPr>
        <w:rFonts w:ascii="Wingdings" w:hAnsi="Wingdings" w:hint="default"/>
        <w:sz w:val="20"/>
      </w:rPr>
    </w:lvl>
    <w:lvl w:ilvl="7" w:tplc="7B5E60A0" w:tentative="1">
      <w:start w:val="1"/>
      <w:numFmt w:val="bullet"/>
      <w:lvlText w:val=""/>
      <w:lvlJc w:val="left"/>
      <w:pPr>
        <w:tabs>
          <w:tab w:val="num" w:pos="5760"/>
        </w:tabs>
        <w:ind w:left="5760" w:hanging="360"/>
      </w:pPr>
      <w:rPr>
        <w:rFonts w:ascii="Wingdings" w:hAnsi="Wingdings" w:hint="default"/>
        <w:sz w:val="20"/>
      </w:rPr>
    </w:lvl>
    <w:lvl w:ilvl="8" w:tplc="37B6C0D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45F8A"/>
    <w:multiLevelType w:val="hybridMultilevel"/>
    <w:tmpl w:val="DA9AC1B2"/>
    <w:lvl w:ilvl="0" w:tplc="5D783C5A">
      <w:numFmt w:val="bullet"/>
      <w:lvlText w:val="-"/>
      <w:lvlJc w:val="left"/>
      <w:pPr>
        <w:tabs>
          <w:tab w:val="num" w:pos="760"/>
        </w:tabs>
        <w:ind w:left="7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6D30070"/>
    <w:multiLevelType w:val="hybridMultilevel"/>
    <w:tmpl w:val="03E494A6"/>
    <w:lvl w:ilvl="0" w:tplc="29841A5E">
      <w:start w:val="1"/>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C7C1C8A"/>
    <w:multiLevelType w:val="hybridMultilevel"/>
    <w:tmpl w:val="D376D3EE"/>
    <w:lvl w:ilvl="0" w:tplc="C9A8C0AA">
      <w:numFmt w:val="bullet"/>
      <w:lvlText w:val="-"/>
      <w:lvlJc w:val="left"/>
      <w:pPr>
        <w:ind w:left="760" w:hanging="360"/>
      </w:pPr>
      <w:rPr>
        <w:rFonts w:ascii="Arial" w:eastAsia="Times New Roman" w:hAnsi="Arial" w:cs="Arial" w:hint="default"/>
      </w:rPr>
    </w:lvl>
    <w:lvl w:ilvl="1" w:tplc="10000003" w:tentative="1">
      <w:start w:val="1"/>
      <w:numFmt w:val="bullet"/>
      <w:lvlText w:val="o"/>
      <w:lvlJc w:val="left"/>
      <w:pPr>
        <w:ind w:left="1480" w:hanging="360"/>
      </w:pPr>
      <w:rPr>
        <w:rFonts w:ascii="Courier New" w:hAnsi="Courier New" w:cs="Courier New" w:hint="default"/>
      </w:rPr>
    </w:lvl>
    <w:lvl w:ilvl="2" w:tplc="10000005" w:tentative="1">
      <w:start w:val="1"/>
      <w:numFmt w:val="bullet"/>
      <w:lvlText w:val=""/>
      <w:lvlJc w:val="left"/>
      <w:pPr>
        <w:ind w:left="2200" w:hanging="360"/>
      </w:pPr>
      <w:rPr>
        <w:rFonts w:ascii="Wingdings" w:hAnsi="Wingdings" w:hint="default"/>
      </w:rPr>
    </w:lvl>
    <w:lvl w:ilvl="3" w:tplc="10000001" w:tentative="1">
      <w:start w:val="1"/>
      <w:numFmt w:val="bullet"/>
      <w:lvlText w:val=""/>
      <w:lvlJc w:val="left"/>
      <w:pPr>
        <w:ind w:left="2920" w:hanging="360"/>
      </w:pPr>
      <w:rPr>
        <w:rFonts w:ascii="Symbol" w:hAnsi="Symbol" w:hint="default"/>
      </w:rPr>
    </w:lvl>
    <w:lvl w:ilvl="4" w:tplc="10000003" w:tentative="1">
      <w:start w:val="1"/>
      <w:numFmt w:val="bullet"/>
      <w:lvlText w:val="o"/>
      <w:lvlJc w:val="left"/>
      <w:pPr>
        <w:ind w:left="3640" w:hanging="360"/>
      </w:pPr>
      <w:rPr>
        <w:rFonts w:ascii="Courier New" w:hAnsi="Courier New" w:cs="Courier New" w:hint="default"/>
      </w:rPr>
    </w:lvl>
    <w:lvl w:ilvl="5" w:tplc="10000005" w:tentative="1">
      <w:start w:val="1"/>
      <w:numFmt w:val="bullet"/>
      <w:lvlText w:val=""/>
      <w:lvlJc w:val="left"/>
      <w:pPr>
        <w:ind w:left="4360" w:hanging="360"/>
      </w:pPr>
      <w:rPr>
        <w:rFonts w:ascii="Wingdings" w:hAnsi="Wingdings" w:hint="default"/>
      </w:rPr>
    </w:lvl>
    <w:lvl w:ilvl="6" w:tplc="10000001" w:tentative="1">
      <w:start w:val="1"/>
      <w:numFmt w:val="bullet"/>
      <w:lvlText w:val=""/>
      <w:lvlJc w:val="left"/>
      <w:pPr>
        <w:ind w:left="5080" w:hanging="360"/>
      </w:pPr>
      <w:rPr>
        <w:rFonts w:ascii="Symbol" w:hAnsi="Symbol" w:hint="default"/>
      </w:rPr>
    </w:lvl>
    <w:lvl w:ilvl="7" w:tplc="10000003" w:tentative="1">
      <w:start w:val="1"/>
      <w:numFmt w:val="bullet"/>
      <w:lvlText w:val="o"/>
      <w:lvlJc w:val="left"/>
      <w:pPr>
        <w:ind w:left="5800" w:hanging="360"/>
      </w:pPr>
      <w:rPr>
        <w:rFonts w:ascii="Courier New" w:hAnsi="Courier New" w:cs="Courier New" w:hint="default"/>
      </w:rPr>
    </w:lvl>
    <w:lvl w:ilvl="8" w:tplc="10000005" w:tentative="1">
      <w:start w:val="1"/>
      <w:numFmt w:val="bullet"/>
      <w:lvlText w:val=""/>
      <w:lvlJc w:val="left"/>
      <w:pPr>
        <w:ind w:left="6520" w:hanging="360"/>
      </w:pPr>
      <w:rPr>
        <w:rFonts w:ascii="Wingdings" w:hAnsi="Wingdings" w:hint="default"/>
      </w:rPr>
    </w:lvl>
  </w:abstractNum>
  <w:abstractNum w:abstractNumId="9" w15:restartNumberingAfterBreak="0">
    <w:nsid w:val="4FBC13CA"/>
    <w:multiLevelType w:val="hybridMultilevel"/>
    <w:tmpl w:val="24343056"/>
    <w:lvl w:ilvl="0" w:tplc="E318D334">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56F54C3"/>
    <w:multiLevelType w:val="hybridMultilevel"/>
    <w:tmpl w:val="FAC268B4"/>
    <w:lvl w:ilvl="0" w:tplc="2F5E748E">
      <w:start w:val="1"/>
      <w:numFmt w:val="bullet"/>
      <w:lvlText w:val="•"/>
      <w:lvlJc w:val="left"/>
      <w:pPr>
        <w:tabs>
          <w:tab w:val="num" w:pos="720"/>
        </w:tabs>
        <w:ind w:left="720" w:hanging="360"/>
      </w:pPr>
      <w:rPr>
        <w:rFonts w:ascii="Arial" w:hAnsi="Arial" w:hint="default"/>
      </w:rPr>
    </w:lvl>
    <w:lvl w:ilvl="1" w:tplc="E036FDA8" w:tentative="1">
      <w:start w:val="1"/>
      <w:numFmt w:val="bullet"/>
      <w:lvlText w:val="•"/>
      <w:lvlJc w:val="left"/>
      <w:pPr>
        <w:tabs>
          <w:tab w:val="num" w:pos="1440"/>
        </w:tabs>
        <w:ind w:left="1440" w:hanging="360"/>
      </w:pPr>
      <w:rPr>
        <w:rFonts w:ascii="Arial" w:hAnsi="Arial" w:hint="default"/>
      </w:rPr>
    </w:lvl>
    <w:lvl w:ilvl="2" w:tplc="B96025EA" w:tentative="1">
      <w:start w:val="1"/>
      <w:numFmt w:val="bullet"/>
      <w:lvlText w:val="•"/>
      <w:lvlJc w:val="left"/>
      <w:pPr>
        <w:tabs>
          <w:tab w:val="num" w:pos="2160"/>
        </w:tabs>
        <w:ind w:left="2160" w:hanging="360"/>
      </w:pPr>
      <w:rPr>
        <w:rFonts w:ascii="Arial" w:hAnsi="Arial" w:hint="default"/>
      </w:rPr>
    </w:lvl>
    <w:lvl w:ilvl="3" w:tplc="E1B6C8F4" w:tentative="1">
      <w:start w:val="1"/>
      <w:numFmt w:val="bullet"/>
      <w:lvlText w:val="•"/>
      <w:lvlJc w:val="left"/>
      <w:pPr>
        <w:tabs>
          <w:tab w:val="num" w:pos="2880"/>
        </w:tabs>
        <w:ind w:left="2880" w:hanging="360"/>
      </w:pPr>
      <w:rPr>
        <w:rFonts w:ascii="Arial" w:hAnsi="Arial" w:hint="default"/>
      </w:rPr>
    </w:lvl>
    <w:lvl w:ilvl="4" w:tplc="C18A7EF2" w:tentative="1">
      <w:start w:val="1"/>
      <w:numFmt w:val="bullet"/>
      <w:lvlText w:val="•"/>
      <w:lvlJc w:val="left"/>
      <w:pPr>
        <w:tabs>
          <w:tab w:val="num" w:pos="3600"/>
        </w:tabs>
        <w:ind w:left="3600" w:hanging="360"/>
      </w:pPr>
      <w:rPr>
        <w:rFonts w:ascii="Arial" w:hAnsi="Arial" w:hint="default"/>
      </w:rPr>
    </w:lvl>
    <w:lvl w:ilvl="5" w:tplc="87DC7C9C" w:tentative="1">
      <w:start w:val="1"/>
      <w:numFmt w:val="bullet"/>
      <w:lvlText w:val="•"/>
      <w:lvlJc w:val="left"/>
      <w:pPr>
        <w:tabs>
          <w:tab w:val="num" w:pos="4320"/>
        </w:tabs>
        <w:ind w:left="4320" w:hanging="360"/>
      </w:pPr>
      <w:rPr>
        <w:rFonts w:ascii="Arial" w:hAnsi="Arial" w:hint="default"/>
      </w:rPr>
    </w:lvl>
    <w:lvl w:ilvl="6" w:tplc="E32CA16C" w:tentative="1">
      <w:start w:val="1"/>
      <w:numFmt w:val="bullet"/>
      <w:lvlText w:val="•"/>
      <w:lvlJc w:val="left"/>
      <w:pPr>
        <w:tabs>
          <w:tab w:val="num" w:pos="5040"/>
        </w:tabs>
        <w:ind w:left="5040" w:hanging="360"/>
      </w:pPr>
      <w:rPr>
        <w:rFonts w:ascii="Arial" w:hAnsi="Arial" w:hint="default"/>
      </w:rPr>
    </w:lvl>
    <w:lvl w:ilvl="7" w:tplc="27DC9CEE" w:tentative="1">
      <w:start w:val="1"/>
      <w:numFmt w:val="bullet"/>
      <w:lvlText w:val="•"/>
      <w:lvlJc w:val="left"/>
      <w:pPr>
        <w:tabs>
          <w:tab w:val="num" w:pos="5760"/>
        </w:tabs>
        <w:ind w:left="5760" w:hanging="360"/>
      </w:pPr>
      <w:rPr>
        <w:rFonts w:ascii="Arial" w:hAnsi="Arial" w:hint="default"/>
      </w:rPr>
    </w:lvl>
    <w:lvl w:ilvl="8" w:tplc="D5A849C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9B2935"/>
    <w:multiLevelType w:val="hybridMultilevel"/>
    <w:tmpl w:val="638C4EC4"/>
    <w:lvl w:ilvl="0" w:tplc="F1C6FE32">
      <w:numFmt w:val="bullet"/>
      <w:lvlText w:val=""/>
      <w:lvlJc w:val="left"/>
      <w:pPr>
        <w:ind w:left="720" w:hanging="360"/>
      </w:pPr>
      <w:rPr>
        <w:rFonts w:ascii="Wingdings" w:eastAsia="Times New Roman" w:hAnsi="Wingdings" w:cs="Aria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6AA2799"/>
    <w:multiLevelType w:val="hybridMultilevel"/>
    <w:tmpl w:val="BD86733E"/>
    <w:lvl w:ilvl="0" w:tplc="A9E8DEFA">
      <w:start w:val="1"/>
      <w:numFmt w:val="bullet"/>
      <w:lvlText w:val="•"/>
      <w:lvlJc w:val="left"/>
      <w:pPr>
        <w:tabs>
          <w:tab w:val="num" w:pos="720"/>
        </w:tabs>
        <w:ind w:left="720" w:hanging="360"/>
      </w:pPr>
      <w:rPr>
        <w:rFonts w:ascii="Arial" w:hAnsi="Arial" w:hint="default"/>
      </w:rPr>
    </w:lvl>
    <w:lvl w:ilvl="1" w:tplc="D6FACF8A" w:tentative="1">
      <w:start w:val="1"/>
      <w:numFmt w:val="bullet"/>
      <w:lvlText w:val="•"/>
      <w:lvlJc w:val="left"/>
      <w:pPr>
        <w:tabs>
          <w:tab w:val="num" w:pos="1440"/>
        </w:tabs>
        <w:ind w:left="1440" w:hanging="360"/>
      </w:pPr>
      <w:rPr>
        <w:rFonts w:ascii="Arial" w:hAnsi="Arial" w:hint="default"/>
      </w:rPr>
    </w:lvl>
    <w:lvl w:ilvl="2" w:tplc="920A0CFA" w:tentative="1">
      <w:start w:val="1"/>
      <w:numFmt w:val="bullet"/>
      <w:lvlText w:val="•"/>
      <w:lvlJc w:val="left"/>
      <w:pPr>
        <w:tabs>
          <w:tab w:val="num" w:pos="2160"/>
        </w:tabs>
        <w:ind w:left="2160" w:hanging="360"/>
      </w:pPr>
      <w:rPr>
        <w:rFonts w:ascii="Arial" w:hAnsi="Arial" w:hint="default"/>
      </w:rPr>
    </w:lvl>
    <w:lvl w:ilvl="3" w:tplc="3EFE0E06" w:tentative="1">
      <w:start w:val="1"/>
      <w:numFmt w:val="bullet"/>
      <w:lvlText w:val="•"/>
      <w:lvlJc w:val="left"/>
      <w:pPr>
        <w:tabs>
          <w:tab w:val="num" w:pos="2880"/>
        </w:tabs>
        <w:ind w:left="2880" w:hanging="360"/>
      </w:pPr>
      <w:rPr>
        <w:rFonts w:ascii="Arial" w:hAnsi="Arial" w:hint="default"/>
      </w:rPr>
    </w:lvl>
    <w:lvl w:ilvl="4" w:tplc="80B66A4A" w:tentative="1">
      <w:start w:val="1"/>
      <w:numFmt w:val="bullet"/>
      <w:lvlText w:val="•"/>
      <w:lvlJc w:val="left"/>
      <w:pPr>
        <w:tabs>
          <w:tab w:val="num" w:pos="3600"/>
        </w:tabs>
        <w:ind w:left="3600" w:hanging="360"/>
      </w:pPr>
      <w:rPr>
        <w:rFonts w:ascii="Arial" w:hAnsi="Arial" w:hint="default"/>
      </w:rPr>
    </w:lvl>
    <w:lvl w:ilvl="5" w:tplc="24E2757E" w:tentative="1">
      <w:start w:val="1"/>
      <w:numFmt w:val="bullet"/>
      <w:lvlText w:val="•"/>
      <w:lvlJc w:val="left"/>
      <w:pPr>
        <w:tabs>
          <w:tab w:val="num" w:pos="4320"/>
        </w:tabs>
        <w:ind w:left="4320" w:hanging="360"/>
      </w:pPr>
      <w:rPr>
        <w:rFonts w:ascii="Arial" w:hAnsi="Arial" w:hint="default"/>
      </w:rPr>
    </w:lvl>
    <w:lvl w:ilvl="6" w:tplc="C38088E0" w:tentative="1">
      <w:start w:val="1"/>
      <w:numFmt w:val="bullet"/>
      <w:lvlText w:val="•"/>
      <w:lvlJc w:val="left"/>
      <w:pPr>
        <w:tabs>
          <w:tab w:val="num" w:pos="5040"/>
        </w:tabs>
        <w:ind w:left="5040" w:hanging="360"/>
      </w:pPr>
      <w:rPr>
        <w:rFonts w:ascii="Arial" w:hAnsi="Arial" w:hint="default"/>
      </w:rPr>
    </w:lvl>
    <w:lvl w:ilvl="7" w:tplc="5D0C2326" w:tentative="1">
      <w:start w:val="1"/>
      <w:numFmt w:val="bullet"/>
      <w:lvlText w:val="•"/>
      <w:lvlJc w:val="left"/>
      <w:pPr>
        <w:tabs>
          <w:tab w:val="num" w:pos="5760"/>
        </w:tabs>
        <w:ind w:left="5760" w:hanging="360"/>
      </w:pPr>
      <w:rPr>
        <w:rFonts w:ascii="Arial" w:hAnsi="Arial" w:hint="default"/>
      </w:rPr>
    </w:lvl>
    <w:lvl w:ilvl="8" w:tplc="BE52F5DE" w:tentative="1">
      <w:start w:val="1"/>
      <w:numFmt w:val="bullet"/>
      <w:lvlText w:val="•"/>
      <w:lvlJc w:val="left"/>
      <w:pPr>
        <w:tabs>
          <w:tab w:val="num" w:pos="6480"/>
        </w:tabs>
        <w:ind w:left="6480" w:hanging="360"/>
      </w:pPr>
      <w:rPr>
        <w:rFonts w:ascii="Arial" w:hAnsi="Arial" w:hint="default"/>
      </w:rPr>
    </w:lvl>
  </w:abstractNum>
  <w:num w:numId="1" w16cid:durableId="199341057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0288911">
    <w:abstractNumId w:val="1"/>
  </w:num>
  <w:num w:numId="3" w16cid:durableId="1497376678">
    <w:abstractNumId w:val="5"/>
  </w:num>
  <w:num w:numId="4" w16cid:durableId="1073812946">
    <w:abstractNumId w:val="4"/>
  </w:num>
  <w:num w:numId="5" w16cid:durableId="1337608732">
    <w:abstractNumId w:val="3"/>
  </w:num>
  <w:num w:numId="6" w16cid:durableId="794100446">
    <w:abstractNumId w:val="12"/>
  </w:num>
  <w:num w:numId="7" w16cid:durableId="1017774225">
    <w:abstractNumId w:val="8"/>
  </w:num>
  <w:num w:numId="8" w16cid:durableId="557057920">
    <w:abstractNumId w:val="9"/>
  </w:num>
  <w:num w:numId="9" w16cid:durableId="655572938">
    <w:abstractNumId w:val="11"/>
  </w:num>
  <w:num w:numId="10" w16cid:durableId="868446581">
    <w:abstractNumId w:val="10"/>
  </w:num>
  <w:num w:numId="11" w16cid:durableId="1908413050">
    <w:abstractNumId w:val="7"/>
  </w:num>
  <w:num w:numId="12" w16cid:durableId="1006204477">
    <w:abstractNumId w:val="0"/>
  </w:num>
  <w:num w:numId="13" w16cid:durableId="1523668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oNotDisplayPageBoundaries/>
  <w:proofState w:spelling="clean" w:grammar="clean"/>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AB4"/>
    <w:rsid w:val="00000A50"/>
    <w:rsid w:val="0000149A"/>
    <w:rsid w:val="00001F0B"/>
    <w:rsid w:val="0000303D"/>
    <w:rsid w:val="00004FA9"/>
    <w:rsid w:val="000059C1"/>
    <w:rsid w:val="00007A33"/>
    <w:rsid w:val="00007F34"/>
    <w:rsid w:val="00010424"/>
    <w:rsid w:val="0001138C"/>
    <w:rsid w:val="000121B1"/>
    <w:rsid w:val="00012A60"/>
    <w:rsid w:val="000132B8"/>
    <w:rsid w:val="00014913"/>
    <w:rsid w:val="00016024"/>
    <w:rsid w:val="0001606B"/>
    <w:rsid w:val="00016853"/>
    <w:rsid w:val="00016E2D"/>
    <w:rsid w:val="00017216"/>
    <w:rsid w:val="00020745"/>
    <w:rsid w:val="00020838"/>
    <w:rsid w:val="00021D32"/>
    <w:rsid w:val="000254BA"/>
    <w:rsid w:val="00025F94"/>
    <w:rsid w:val="00026EFC"/>
    <w:rsid w:val="000272D2"/>
    <w:rsid w:val="00031034"/>
    <w:rsid w:val="00031762"/>
    <w:rsid w:val="0003184A"/>
    <w:rsid w:val="00031890"/>
    <w:rsid w:val="0003272F"/>
    <w:rsid w:val="00032AB5"/>
    <w:rsid w:val="00035382"/>
    <w:rsid w:val="00036E88"/>
    <w:rsid w:val="0003725A"/>
    <w:rsid w:val="000375B1"/>
    <w:rsid w:val="00040CC5"/>
    <w:rsid w:val="00042E73"/>
    <w:rsid w:val="00044E6E"/>
    <w:rsid w:val="00045934"/>
    <w:rsid w:val="00045C50"/>
    <w:rsid w:val="0004713C"/>
    <w:rsid w:val="00047BC9"/>
    <w:rsid w:val="00051D5D"/>
    <w:rsid w:val="00052422"/>
    <w:rsid w:val="00052AE9"/>
    <w:rsid w:val="0005344E"/>
    <w:rsid w:val="00054632"/>
    <w:rsid w:val="00055C54"/>
    <w:rsid w:val="00055E97"/>
    <w:rsid w:val="00055FE7"/>
    <w:rsid w:val="000564CF"/>
    <w:rsid w:val="00060502"/>
    <w:rsid w:val="000607D2"/>
    <w:rsid w:val="00060A0B"/>
    <w:rsid w:val="00060F6B"/>
    <w:rsid w:val="00063182"/>
    <w:rsid w:val="00063360"/>
    <w:rsid w:val="00063AF5"/>
    <w:rsid w:val="00064A36"/>
    <w:rsid w:val="00065E0E"/>
    <w:rsid w:val="00067066"/>
    <w:rsid w:val="00067D1C"/>
    <w:rsid w:val="00070588"/>
    <w:rsid w:val="000706CF"/>
    <w:rsid w:val="00071491"/>
    <w:rsid w:val="000718E4"/>
    <w:rsid w:val="00072EC5"/>
    <w:rsid w:val="00073FAD"/>
    <w:rsid w:val="00075006"/>
    <w:rsid w:val="00077049"/>
    <w:rsid w:val="0007721E"/>
    <w:rsid w:val="00077607"/>
    <w:rsid w:val="00077D87"/>
    <w:rsid w:val="00080ED0"/>
    <w:rsid w:val="00084B6F"/>
    <w:rsid w:val="00084DA7"/>
    <w:rsid w:val="000868EB"/>
    <w:rsid w:val="00086A12"/>
    <w:rsid w:val="0008708A"/>
    <w:rsid w:val="00087469"/>
    <w:rsid w:val="0009166C"/>
    <w:rsid w:val="00091771"/>
    <w:rsid w:val="000927CE"/>
    <w:rsid w:val="000958B4"/>
    <w:rsid w:val="00096EC5"/>
    <w:rsid w:val="00097E0D"/>
    <w:rsid w:val="00097F3D"/>
    <w:rsid w:val="000A05C0"/>
    <w:rsid w:val="000A2A2A"/>
    <w:rsid w:val="000A2BA0"/>
    <w:rsid w:val="000A3511"/>
    <w:rsid w:val="000A3E56"/>
    <w:rsid w:val="000A40E3"/>
    <w:rsid w:val="000A48A6"/>
    <w:rsid w:val="000A543D"/>
    <w:rsid w:val="000A5CF0"/>
    <w:rsid w:val="000A62B9"/>
    <w:rsid w:val="000A6767"/>
    <w:rsid w:val="000A729A"/>
    <w:rsid w:val="000A76E5"/>
    <w:rsid w:val="000B0BD5"/>
    <w:rsid w:val="000B0E6C"/>
    <w:rsid w:val="000B1ADC"/>
    <w:rsid w:val="000B35EC"/>
    <w:rsid w:val="000B48CF"/>
    <w:rsid w:val="000B563B"/>
    <w:rsid w:val="000B5887"/>
    <w:rsid w:val="000B605D"/>
    <w:rsid w:val="000B748F"/>
    <w:rsid w:val="000B7F99"/>
    <w:rsid w:val="000C00EC"/>
    <w:rsid w:val="000C0BC2"/>
    <w:rsid w:val="000C295D"/>
    <w:rsid w:val="000C2B4A"/>
    <w:rsid w:val="000C3F66"/>
    <w:rsid w:val="000C48FE"/>
    <w:rsid w:val="000C5145"/>
    <w:rsid w:val="000C6E69"/>
    <w:rsid w:val="000C793E"/>
    <w:rsid w:val="000C79E3"/>
    <w:rsid w:val="000D16FA"/>
    <w:rsid w:val="000D1D84"/>
    <w:rsid w:val="000D23F3"/>
    <w:rsid w:val="000D2A29"/>
    <w:rsid w:val="000D5D4A"/>
    <w:rsid w:val="000D5F25"/>
    <w:rsid w:val="000E0C15"/>
    <w:rsid w:val="000E1B44"/>
    <w:rsid w:val="000E296A"/>
    <w:rsid w:val="000E2B0E"/>
    <w:rsid w:val="000E3C38"/>
    <w:rsid w:val="000E5071"/>
    <w:rsid w:val="000E67FC"/>
    <w:rsid w:val="000E7733"/>
    <w:rsid w:val="000E7D16"/>
    <w:rsid w:val="000F0E6D"/>
    <w:rsid w:val="000F1137"/>
    <w:rsid w:val="000F2951"/>
    <w:rsid w:val="000F32A0"/>
    <w:rsid w:val="000F32C7"/>
    <w:rsid w:val="000F4329"/>
    <w:rsid w:val="000F4836"/>
    <w:rsid w:val="000F57EE"/>
    <w:rsid w:val="000F65E2"/>
    <w:rsid w:val="000F7D89"/>
    <w:rsid w:val="001001AF"/>
    <w:rsid w:val="00100E9A"/>
    <w:rsid w:val="00101722"/>
    <w:rsid w:val="00101A12"/>
    <w:rsid w:val="00101C29"/>
    <w:rsid w:val="0010378C"/>
    <w:rsid w:val="00104A93"/>
    <w:rsid w:val="001054F4"/>
    <w:rsid w:val="00107519"/>
    <w:rsid w:val="0010760C"/>
    <w:rsid w:val="0011044C"/>
    <w:rsid w:val="00110D0E"/>
    <w:rsid w:val="00110DE5"/>
    <w:rsid w:val="00111237"/>
    <w:rsid w:val="001146D8"/>
    <w:rsid w:val="00114889"/>
    <w:rsid w:val="00115975"/>
    <w:rsid w:val="00115979"/>
    <w:rsid w:val="00115DF2"/>
    <w:rsid w:val="0011666C"/>
    <w:rsid w:val="001203B0"/>
    <w:rsid w:val="00120F61"/>
    <w:rsid w:val="001210F0"/>
    <w:rsid w:val="00122FE4"/>
    <w:rsid w:val="00123FD3"/>
    <w:rsid w:val="00125AED"/>
    <w:rsid w:val="00127909"/>
    <w:rsid w:val="001303D8"/>
    <w:rsid w:val="0013145E"/>
    <w:rsid w:val="00133326"/>
    <w:rsid w:val="001339EA"/>
    <w:rsid w:val="001345D1"/>
    <w:rsid w:val="00135B8E"/>
    <w:rsid w:val="00136628"/>
    <w:rsid w:val="001369B6"/>
    <w:rsid w:val="00140233"/>
    <w:rsid w:val="00140E94"/>
    <w:rsid w:val="001440EC"/>
    <w:rsid w:val="001463BA"/>
    <w:rsid w:val="00150175"/>
    <w:rsid w:val="00151219"/>
    <w:rsid w:val="00151EF2"/>
    <w:rsid w:val="00152F89"/>
    <w:rsid w:val="00153AD0"/>
    <w:rsid w:val="00154770"/>
    <w:rsid w:val="00155B7A"/>
    <w:rsid w:val="001563F2"/>
    <w:rsid w:val="00156709"/>
    <w:rsid w:val="00156D09"/>
    <w:rsid w:val="001577A1"/>
    <w:rsid w:val="00160334"/>
    <w:rsid w:val="0016106A"/>
    <w:rsid w:val="00162B86"/>
    <w:rsid w:val="00162E5E"/>
    <w:rsid w:val="00163E61"/>
    <w:rsid w:val="001657CE"/>
    <w:rsid w:val="0016669C"/>
    <w:rsid w:val="00166BF5"/>
    <w:rsid w:val="00166D16"/>
    <w:rsid w:val="00167646"/>
    <w:rsid w:val="00167981"/>
    <w:rsid w:val="00167F9B"/>
    <w:rsid w:val="001719A0"/>
    <w:rsid w:val="00171AD4"/>
    <w:rsid w:val="00171B56"/>
    <w:rsid w:val="00171B84"/>
    <w:rsid w:val="001728D0"/>
    <w:rsid w:val="0017361D"/>
    <w:rsid w:val="00174B11"/>
    <w:rsid w:val="00175330"/>
    <w:rsid w:val="00176EEA"/>
    <w:rsid w:val="001771EA"/>
    <w:rsid w:val="001776A0"/>
    <w:rsid w:val="0017783B"/>
    <w:rsid w:val="00177894"/>
    <w:rsid w:val="00177AB4"/>
    <w:rsid w:val="0018034D"/>
    <w:rsid w:val="0018113A"/>
    <w:rsid w:val="00181B3B"/>
    <w:rsid w:val="00181FBA"/>
    <w:rsid w:val="001823FE"/>
    <w:rsid w:val="00185571"/>
    <w:rsid w:val="001860C1"/>
    <w:rsid w:val="00186657"/>
    <w:rsid w:val="001868D3"/>
    <w:rsid w:val="00186DE4"/>
    <w:rsid w:val="00192E39"/>
    <w:rsid w:val="001932D5"/>
    <w:rsid w:val="0019360E"/>
    <w:rsid w:val="00195782"/>
    <w:rsid w:val="001A002F"/>
    <w:rsid w:val="001A093F"/>
    <w:rsid w:val="001A298D"/>
    <w:rsid w:val="001A3D99"/>
    <w:rsid w:val="001A486C"/>
    <w:rsid w:val="001A5848"/>
    <w:rsid w:val="001A5862"/>
    <w:rsid w:val="001A587B"/>
    <w:rsid w:val="001A7DA9"/>
    <w:rsid w:val="001B128A"/>
    <w:rsid w:val="001B16CA"/>
    <w:rsid w:val="001B2A49"/>
    <w:rsid w:val="001B2D7A"/>
    <w:rsid w:val="001B43F6"/>
    <w:rsid w:val="001B6BA0"/>
    <w:rsid w:val="001B7885"/>
    <w:rsid w:val="001B7D69"/>
    <w:rsid w:val="001C02F1"/>
    <w:rsid w:val="001C0334"/>
    <w:rsid w:val="001C12FA"/>
    <w:rsid w:val="001C3154"/>
    <w:rsid w:val="001C4721"/>
    <w:rsid w:val="001C4AA1"/>
    <w:rsid w:val="001D107A"/>
    <w:rsid w:val="001D2163"/>
    <w:rsid w:val="001D7803"/>
    <w:rsid w:val="001D7EEF"/>
    <w:rsid w:val="001E0EB9"/>
    <w:rsid w:val="001E1625"/>
    <w:rsid w:val="001E3F13"/>
    <w:rsid w:val="001E5E0B"/>
    <w:rsid w:val="001F0CD8"/>
    <w:rsid w:val="001F3F49"/>
    <w:rsid w:val="001F5562"/>
    <w:rsid w:val="001F5F90"/>
    <w:rsid w:val="001F6729"/>
    <w:rsid w:val="001F67F3"/>
    <w:rsid w:val="001F6A95"/>
    <w:rsid w:val="002008D5"/>
    <w:rsid w:val="00202CF4"/>
    <w:rsid w:val="0020372A"/>
    <w:rsid w:val="00204D76"/>
    <w:rsid w:val="002052D2"/>
    <w:rsid w:val="00205706"/>
    <w:rsid w:val="00205C6C"/>
    <w:rsid w:val="00205F89"/>
    <w:rsid w:val="0021125C"/>
    <w:rsid w:val="002123ED"/>
    <w:rsid w:val="002127D9"/>
    <w:rsid w:val="00212EE8"/>
    <w:rsid w:val="00214E77"/>
    <w:rsid w:val="00215254"/>
    <w:rsid w:val="00215862"/>
    <w:rsid w:val="00215B49"/>
    <w:rsid w:val="00216B63"/>
    <w:rsid w:val="00216C5B"/>
    <w:rsid w:val="002174F8"/>
    <w:rsid w:val="002207F6"/>
    <w:rsid w:val="00220E73"/>
    <w:rsid w:val="00221968"/>
    <w:rsid w:val="00221F48"/>
    <w:rsid w:val="00222868"/>
    <w:rsid w:val="00224081"/>
    <w:rsid w:val="00224E57"/>
    <w:rsid w:val="002252C1"/>
    <w:rsid w:val="002253B3"/>
    <w:rsid w:val="0022628E"/>
    <w:rsid w:val="0022798E"/>
    <w:rsid w:val="00227C91"/>
    <w:rsid w:val="002312D4"/>
    <w:rsid w:val="002319C8"/>
    <w:rsid w:val="002319EF"/>
    <w:rsid w:val="002321BF"/>
    <w:rsid w:val="00232808"/>
    <w:rsid w:val="002332ED"/>
    <w:rsid w:val="002335EE"/>
    <w:rsid w:val="002351AC"/>
    <w:rsid w:val="00235C0D"/>
    <w:rsid w:val="00237D98"/>
    <w:rsid w:val="00237EB6"/>
    <w:rsid w:val="00237F17"/>
    <w:rsid w:val="00237F5D"/>
    <w:rsid w:val="00240291"/>
    <w:rsid w:val="00241324"/>
    <w:rsid w:val="00241627"/>
    <w:rsid w:val="002425E3"/>
    <w:rsid w:val="002429C7"/>
    <w:rsid w:val="002437A8"/>
    <w:rsid w:val="00244F9E"/>
    <w:rsid w:val="00245216"/>
    <w:rsid w:val="00252686"/>
    <w:rsid w:val="00252C3E"/>
    <w:rsid w:val="002553E9"/>
    <w:rsid w:val="00255452"/>
    <w:rsid w:val="00256092"/>
    <w:rsid w:val="002565C3"/>
    <w:rsid w:val="00256AEA"/>
    <w:rsid w:val="00257681"/>
    <w:rsid w:val="00257816"/>
    <w:rsid w:val="00257EE4"/>
    <w:rsid w:val="00261B09"/>
    <w:rsid w:val="002624AC"/>
    <w:rsid w:val="002624B7"/>
    <w:rsid w:val="00262654"/>
    <w:rsid w:val="00262FB5"/>
    <w:rsid w:val="0026307A"/>
    <w:rsid w:val="00264095"/>
    <w:rsid w:val="00264268"/>
    <w:rsid w:val="00264403"/>
    <w:rsid w:val="002646ED"/>
    <w:rsid w:val="00264B7C"/>
    <w:rsid w:val="00265170"/>
    <w:rsid w:val="002669A7"/>
    <w:rsid w:val="00266B9C"/>
    <w:rsid w:val="0027024E"/>
    <w:rsid w:val="00270B86"/>
    <w:rsid w:val="00271626"/>
    <w:rsid w:val="00271E3C"/>
    <w:rsid w:val="00274876"/>
    <w:rsid w:val="00274B97"/>
    <w:rsid w:val="00274E2E"/>
    <w:rsid w:val="0027513D"/>
    <w:rsid w:val="00275D91"/>
    <w:rsid w:val="002764F0"/>
    <w:rsid w:val="00276BDC"/>
    <w:rsid w:val="00276E93"/>
    <w:rsid w:val="00276EF3"/>
    <w:rsid w:val="00277195"/>
    <w:rsid w:val="00280104"/>
    <w:rsid w:val="00281E48"/>
    <w:rsid w:val="002837B1"/>
    <w:rsid w:val="00283B3E"/>
    <w:rsid w:val="002854F9"/>
    <w:rsid w:val="002912E6"/>
    <w:rsid w:val="00291539"/>
    <w:rsid w:val="00292B07"/>
    <w:rsid w:val="00293045"/>
    <w:rsid w:val="00293105"/>
    <w:rsid w:val="0029364F"/>
    <w:rsid w:val="00293F81"/>
    <w:rsid w:val="00295678"/>
    <w:rsid w:val="00295DF2"/>
    <w:rsid w:val="002A1745"/>
    <w:rsid w:val="002A1AFC"/>
    <w:rsid w:val="002A23DB"/>
    <w:rsid w:val="002A28D8"/>
    <w:rsid w:val="002A3CCC"/>
    <w:rsid w:val="002A4BBC"/>
    <w:rsid w:val="002A7392"/>
    <w:rsid w:val="002B07A7"/>
    <w:rsid w:val="002B0855"/>
    <w:rsid w:val="002B39A7"/>
    <w:rsid w:val="002B6BFF"/>
    <w:rsid w:val="002C0A9D"/>
    <w:rsid w:val="002C100B"/>
    <w:rsid w:val="002C2B75"/>
    <w:rsid w:val="002C350A"/>
    <w:rsid w:val="002C3FC1"/>
    <w:rsid w:val="002C5150"/>
    <w:rsid w:val="002C5281"/>
    <w:rsid w:val="002C62BA"/>
    <w:rsid w:val="002C6D33"/>
    <w:rsid w:val="002C7888"/>
    <w:rsid w:val="002D07FE"/>
    <w:rsid w:val="002D0BBE"/>
    <w:rsid w:val="002D139B"/>
    <w:rsid w:val="002D18FC"/>
    <w:rsid w:val="002D1ECE"/>
    <w:rsid w:val="002D56A6"/>
    <w:rsid w:val="002D5F1B"/>
    <w:rsid w:val="002D677C"/>
    <w:rsid w:val="002D6F97"/>
    <w:rsid w:val="002D7E80"/>
    <w:rsid w:val="002E086E"/>
    <w:rsid w:val="002E282A"/>
    <w:rsid w:val="002E2B9B"/>
    <w:rsid w:val="002E475A"/>
    <w:rsid w:val="002E733A"/>
    <w:rsid w:val="002E77C7"/>
    <w:rsid w:val="002E7918"/>
    <w:rsid w:val="002F0341"/>
    <w:rsid w:val="002F0A77"/>
    <w:rsid w:val="002F295B"/>
    <w:rsid w:val="002F45DC"/>
    <w:rsid w:val="002F4CFD"/>
    <w:rsid w:val="002F4F98"/>
    <w:rsid w:val="002F5BF1"/>
    <w:rsid w:val="002F6435"/>
    <w:rsid w:val="00300E90"/>
    <w:rsid w:val="00300EB9"/>
    <w:rsid w:val="0030133D"/>
    <w:rsid w:val="00301529"/>
    <w:rsid w:val="00301792"/>
    <w:rsid w:val="00302682"/>
    <w:rsid w:val="003033D4"/>
    <w:rsid w:val="00303AD4"/>
    <w:rsid w:val="003059F9"/>
    <w:rsid w:val="00305AC1"/>
    <w:rsid w:val="00310B06"/>
    <w:rsid w:val="0031161D"/>
    <w:rsid w:val="003166D0"/>
    <w:rsid w:val="00316930"/>
    <w:rsid w:val="00316B2E"/>
    <w:rsid w:val="00316EB5"/>
    <w:rsid w:val="00317002"/>
    <w:rsid w:val="00317D58"/>
    <w:rsid w:val="00320556"/>
    <w:rsid w:val="0032170E"/>
    <w:rsid w:val="00321E70"/>
    <w:rsid w:val="00322F9C"/>
    <w:rsid w:val="003247BE"/>
    <w:rsid w:val="00324C77"/>
    <w:rsid w:val="00325552"/>
    <w:rsid w:val="00325E9A"/>
    <w:rsid w:val="00326609"/>
    <w:rsid w:val="00326DF7"/>
    <w:rsid w:val="00331D77"/>
    <w:rsid w:val="0033251A"/>
    <w:rsid w:val="00334783"/>
    <w:rsid w:val="00337758"/>
    <w:rsid w:val="0034167F"/>
    <w:rsid w:val="00342701"/>
    <w:rsid w:val="00342C41"/>
    <w:rsid w:val="003448E5"/>
    <w:rsid w:val="00345D7E"/>
    <w:rsid w:val="0034698B"/>
    <w:rsid w:val="00347D44"/>
    <w:rsid w:val="00350719"/>
    <w:rsid w:val="00351593"/>
    <w:rsid w:val="00351BBD"/>
    <w:rsid w:val="00351D86"/>
    <w:rsid w:val="00352D4F"/>
    <w:rsid w:val="0035309F"/>
    <w:rsid w:val="00354E67"/>
    <w:rsid w:val="00355144"/>
    <w:rsid w:val="0035576C"/>
    <w:rsid w:val="00356227"/>
    <w:rsid w:val="00357C11"/>
    <w:rsid w:val="00357DE8"/>
    <w:rsid w:val="00357E09"/>
    <w:rsid w:val="00357FDD"/>
    <w:rsid w:val="00360732"/>
    <w:rsid w:val="0036086A"/>
    <w:rsid w:val="00361686"/>
    <w:rsid w:val="00361BED"/>
    <w:rsid w:val="00362E4D"/>
    <w:rsid w:val="00362FC9"/>
    <w:rsid w:val="00363655"/>
    <w:rsid w:val="00363B93"/>
    <w:rsid w:val="00364857"/>
    <w:rsid w:val="00365C09"/>
    <w:rsid w:val="00366846"/>
    <w:rsid w:val="0037071D"/>
    <w:rsid w:val="0037219C"/>
    <w:rsid w:val="003736C3"/>
    <w:rsid w:val="00374F0E"/>
    <w:rsid w:val="00375B1A"/>
    <w:rsid w:val="00376409"/>
    <w:rsid w:val="003772AB"/>
    <w:rsid w:val="003772B2"/>
    <w:rsid w:val="00380D05"/>
    <w:rsid w:val="003817E6"/>
    <w:rsid w:val="00384032"/>
    <w:rsid w:val="003859C8"/>
    <w:rsid w:val="0038749B"/>
    <w:rsid w:val="00390E32"/>
    <w:rsid w:val="003912E4"/>
    <w:rsid w:val="00393D8C"/>
    <w:rsid w:val="003941EB"/>
    <w:rsid w:val="00394534"/>
    <w:rsid w:val="00394B8F"/>
    <w:rsid w:val="00395046"/>
    <w:rsid w:val="0039755C"/>
    <w:rsid w:val="003A067D"/>
    <w:rsid w:val="003A1A30"/>
    <w:rsid w:val="003A2FCD"/>
    <w:rsid w:val="003A3013"/>
    <w:rsid w:val="003A6A51"/>
    <w:rsid w:val="003B03D9"/>
    <w:rsid w:val="003B0621"/>
    <w:rsid w:val="003B1386"/>
    <w:rsid w:val="003B5CCC"/>
    <w:rsid w:val="003B73F3"/>
    <w:rsid w:val="003B7B86"/>
    <w:rsid w:val="003C2C14"/>
    <w:rsid w:val="003C2FCA"/>
    <w:rsid w:val="003C36C0"/>
    <w:rsid w:val="003C52D5"/>
    <w:rsid w:val="003C5DD4"/>
    <w:rsid w:val="003C60A6"/>
    <w:rsid w:val="003C7036"/>
    <w:rsid w:val="003D248E"/>
    <w:rsid w:val="003D5038"/>
    <w:rsid w:val="003D70D7"/>
    <w:rsid w:val="003E128B"/>
    <w:rsid w:val="003E15B7"/>
    <w:rsid w:val="003E163C"/>
    <w:rsid w:val="003E1BCD"/>
    <w:rsid w:val="003E24E1"/>
    <w:rsid w:val="003E3070"/>
    <w:rsid w:val="003E31E0"/>
    <w:rsid w:val="003E4797"/>
    <w:rsid w:val="003E4F38"/>
    <w:rsid w:val="003E5738"/>
    <w:rsid w:val="003E5E71"/>
    <w:rsid w:val="003E6BC7"/>
    <w:rsid w:val="003E7438"/>
    <w:rsid w:val="003F02B3"/>
    <w:rsid w:val="003F03B6"/>
    <w:rsid w:val="003F0744"/>
    <w:rsid w:val="003F106C"/>
    <w:rsid w:val="003F2E18"/>
    <w:rsid w:val="003F3130"/>
    <w:rsid w:val="003F3FEB"/>
    <w:rsid w:val="003F5FD3"/>
    <w:rsid w:val="003F69D1"/>
    <w:rsid w:val="003F6C96"/>
    <w:rsid w:val="003F77A2"/>
    <w:rsid w:val="004026FD"/>
    <w:rsid w:val="00402B70"/>
    <w:rsid w:val="00403243"/>
    <w:rsid w:val="00403560"/>
    <w:rsid w:val="00403A19"/>
    <w:rsid w:val="0040426A"/>
    <w:rsid w:val="004043F3"/>
    <w:rsid w:val="004047A5"/>
    <w:rsid w:val="00404CC2"/>
    <w:rsid w:val="004057EF"/>
    <w:rsid w:val="00406CD6"/>
    <w:rsid w:val="00407472"/>
    <w:rsid w:val="004106CF"/>
    <w:rsid w:val="0041077B"/>
    <w:rsid w:val="00410E0C"/>
    <w:rsid w:val="004118DE"/>
    <w:rsid w:val="00412F7A"/>
    <w:rsid w:val="004168BD"/>
    <w:rsid w:val="00417519"/>
    <w:rsid w:val="00417BCE"/>
    <w:rsid w:val="00417C0B"/>
    <w:rsid w:val="00420A53"/>
    <w:rsid w:val="00422043"/>
    <w:rsid w:val="00422EFE"/>
    <w:rsid w:val="0042306E"/>
    <w:rsid w:val="00423331"/>
    <w:rsid w:val="00424FC3"/>
    <w:rsid w:val="004307E9"/>
    <w:rsid w:val="00432148"/>
    <w:rsid w:val="00433553"/>
    <w:rsid w:val="00434B0D"/>
    <w:rsid w:val="0043580B"/>
    <w:rsid w:val="00435DB5"/>
    <w:rsid w:val="004361FD"/>
    <w:rsid w:val="0043749A"/>
    <w:rsid w:val="0043771F"/>
    <w:rsid w:val="0044153F"/>
    <w:rsid w:val="004416AA"/>
    <w:rsid w:val="00441730"/>
    <w:rsid w:val="00441A53"/>
    <w:rsid w:val="0044200D"/>
    <w:rsid w:val="00442546"/>
    <w:rsid w:val="00443B4B"/>
    <w:rsid w:val="00444178"/>
    <w:rsid w:val="004450E6"/>
    <w:rsid w:val="00445BA9"/>
    <w:rsid w:val="0045020A"/>
    <w:rsid w:val="00450DFA"/>
    <w:rsid w:val="00451385"/>
    <w:rsid w:val="004518A5"/>
    <w:rsid w:val="0045221E"/>
    <w:rsid w:val="00452358"/>
    <w:rsid w:val="00452B67"/>
    <w:rsid w:val="00452FEB"/>
    <w:rsid w:val="004546CE"/>
    <w:rsid w:val="00455AF5"/>
    <w:rsid w:val="00456E7D"/>
    <w:rsid w:val="0046150E"/>
    <w:rsid w:val="004616BD"/>
    <w:rsid w:val="00462613"/>
    <w:rsid w:val="004638B1"/>
    <w:rsid w:val="00463AB4"/>
    <w:rsid w:val="00463DCE"/>
    <w:rsid w:val="0046584F"/>
    <w:rsid w:val="0046712E"/>
    <w:rsid w:val="004703F3"/>
    <w:rsid w:val="00470814"/>
    <w:rsid w:val="00472208"/>
    <w:rsid w:val="00472636"/>
    <w:rsid w:val="004726F6"/>
    <w:rsid w:val="00472A98"/>
    <w:rsid w:val="00472D4D"/>
    <w:rsid w:val="00472EA0"/>
    <w:rsid w:val="00472FA7"/>
    <w:rsid w:val="00473FB2"/>
    <w:rsid w:val="00474DC7"/>
    <w:rsid w:val="00475B0F"/>
    <w:rsid w:val="0047637C"/>
    <w:rsid w:val="004767D3"/>
    <w:rsid w:val="00477FE8"/>
    <w:rsid w:val="00480379"/>
    <w:rsid w:val="0048069C"/>
    <w:rsid w:val="00482CBA"/>
    <w:rsid w:val="00483296"/>
    <w:rsid w:val="00483343"/>
    <w:rsid w:val="00483A72"/>
    <w:rsid w:val="00483C27"/>
    <w:rsid w:val="00484112"/>
    <w:rsid w:val="0048420E"/>
    <w:rsid w:val="00484374"/>
    <w:rsid w:val="00486537"/>
    <w:rsid w:val="00486F97"/>
    <w:rsid w:val="004870A4"/>
    <w:rsid w:val="00490AB4"/>
    <w:rsid w:val="0049248A"/>
    <w:rsid w:val="00492A35"/>
    <w:rsid w:val="00492C29"/>
    <w:rsid w:val="00494805"/>
    <w:rsid w:val="00496145"/>
    <w:rsid w:val="004A0784"/>
    <w:rsid w:val="004A0DAF"/>
    <w:rsid w:val="004A3DA8"/>
    <w:rsid w:val="004A4B2D"/>
    <w:rsid w:val="004A4C09"/>
    <w:rsid w:val="004A5394"/>
    <w:rsid w:val="004A53C3"/>
    <w:rsid w:val="004A66A3"/>
    <w:rsid w:val="004A7943"/>
    <w:rsid w:val="004B06F6"/>
    <w:rsid w:val="004B088B"/>
    <w:rsid w:val="004B1E53"/>
    <w:rsid w:val="004B1EAA"/>
    <w:rsid w:val="004B2607"/>
    <w:rsid w:val="004B33B0"/>
    <w:rsid w:val="004B45E8"/>
    <w:rsid w:val="004B5367"/>
    <w:rsid w:val="004B53B6"/>
    <w:rsid w:val="004B660B"/>
    <w:rsid w:val="004B66A4"/>
    <w:rsid w:val="004B7C2C"/>
    <w:rsid w:val="004C2BF0"/>
    <w:rsid w:val="004C3656"/>
    <w:rsid w:val="004C4899"/>
    <w:rsid w:val="004C5665"/>
    <w:rsid w:val="004C5DA1"/>
    <w:rsid w:val="004C6172"/>
    <w:rsid w:val="004C6871"/>
    <w:rsid w:val="004C6C65"/>
    <w:rsid w:val="004C7551"/>
    <w:rsid w:val="004D0EE9"/>
    <w:rsid w:val="004D1463"/>
    <w:rsid w:val="004D1606"/>
    <w:rsid w:val="004D1B37"/>
    <w:rsid w:val="004D1BD2"/>
    <w:rsid w:val="004D48DD"/>
    <w:rsid w:val="004D55C2"/>
    <w:rsid w:val="004D5734"/>
    <w:rsid w:val="004D592D"/>
    <w:rsid w:val="004D5DA5"/>
    <w:rsid w:val="004D737C"/>
    <w:rsid w:val="004D7418"/>
    <w:rsid w:val="004D7A06"/>
    <w:rsid w:val="004D7D0F"/>
    <w:rsid w:val="004E06BE"/>
    <w:rsid w:val="004E0EFF"/>
    <w:rsid w:val="004E106A"/>
    <w:rsid w:val="004E222A"/>
    <w:rsid w:val="004E2A36"/>
    <w:rsid w:val="004E3134"/>
    <w:rsid w:val="004E32FB"/>
    <w:rsid w:val="004E34E1"/>
    <w:rsid w:val="004E3F9D"/>
    <w:rsid w:val="004E4250"/>
    <w:rsid w:val="004E4F51"/>
    <w:rsid w:val="004F0C2F"/>
    <w:rsid w:val="004F1A6C"/>
    <w:rsid w:val="004F2347"/>
    <w:rsid w:val="004F3393"/>
    <w:rsid w:val="004F3F35"/>
    <w:rsid w:val="004F55FD"/>
    <w:rsid w:val="00501394"/>
    <w:rsid w:val="00501BBD"/>
    <w:rsid w:val="0050283C"/>
    <w:rsid w:val="00502CDC"/>
    <w:rsid w:val="00503716"/>
    <w:rsid w:val="005048B9"/>
    <w:rsid w:val="0050663A"/>
    <w:rsid w:val="00506940"/>
    <w:rsid w:val="00507BD2"/>
    <w:rsid w:val="005113D8"/>
    <w:rsid w:val="0051167D"/>
    <w:rsid w:val="00511794"/>
    <w:rsid w:val="005120E5"/>
    <w:rsid w:val="0051312B"/>
    <w:rsid w:val="005140ED"/>
    <w:rsid w:val="005141F4"/>
    <w:rsid w:val="00514D89"/>
    <w:rsid w:val="005159D1"/>
    <w:rsid w:val="005163BD"/>
    <w:rsid w:val="0051676E"/>
    <w:rsid w:val="005172FE"/>
    <w:rsid w:val="00520403"/>
    <w:rsid w:val="00520ACA"/>
    <w:rsid w:val="0052146C"/>
    <w:rsid w:val="00521C6A"/>
    <w:rsid w:val="005220D4"/>
    <w:rsid w:val="00522100"/>
    <w:rsid w:val="0052237F"/>
    <w:rsid w:val="005229B4"/>
    <w:rsid w:val="00522D31"/>
    <w:rsid w:val="00524BBD"/>
    <w:rsid w:val="00525891"/>
    <w:rsid w:val="00526FA1"/>
    <w:rsid w:val="00532F2B"/>
    <w:rsid w:val="00533F8B"/>
    <w:rsid w:val="00534F3B"/>
    <w:rsid w:val="005350A1"/>
    <w:rsid w:val="0053626F"/>
    <w:rsid w:val="00536887"/>
    <w:rsid w:val="00537D7D"/>
    <w:rsid w:val="00537EF0"/>
    <w:rsid w:val="00540E01"/>
    <w:rsid w:val="0054289A"/>
    <w:rsid w:val="00543219"/>
    <w:rsid w:val="00543284"/>
    <w:rsid w:val="005436BE"/>
    <w:rsid w:val="005442DB"/>
    <w:rsid w:val="0054510E"/>
    <w:rsid w:val="00546F29"/>
    <w:rsid w:val="00547C79"/>
    <w:rsid w:val="00550539"/>
    <w:rsid w:val="00550DDD"/>
    <w:rsid w:val="00550EB1"/>
    <w:rsid w:val="00551E01"/>
    <w:rsid w:val="00552113"/>
    <w:rsid w:val="00552EEB"/>
    <w:rsid w:val="0055353F"/>
    <w:rsid w:val="0055583B"/>
    <w:rsid w:val="005563D1"/>
    <w:rsid w:val="00556E1F"/>
    <w:rsid w:val="00557810"/>
    <w:rsid w:val="00560E00"/>
    <w:rsid w:val="0056338A"/>
    <w:rsid w:val="0056372A"/>
    <w:rsid w:val="00564145"/>
    <w:rsid w:val="00564189"/>
    <w:rsid w:val="00564364"/>
    <w:rsid w:val="00564F6F"/>
    <w:rsid w:val="00566818"/>
    <w:rsid w:val="005709D0"/>
    <w:rsid w:val="00570F63"/>
    <w:rsid w:val="00571248"/>
    <w:rsid w:val="0057266C"/>
    <w:rsid w:val="00573580"/>
    <w:rsid w:val="00573B49"/>
    <w:rsid w:val="00574E4F"/>
    <w:rsid w:val="00576666"/>
    <w:rsid w:val="00576B82"/>
    <w:rsid w:val="005770D9"/>
    <w:rsid w:val="0057783F"/>
    <w:rsid w:val="00581517"/>
    <w:rsid w:val="005817AB"/>
    <w:rsid w:val="00581E08"/>
    <w:rsid w:val="00582460"/>
    <w:rsid w:val="00585DD2"/>
    <w:rsid w:val="00585FD4"/>
    <w:rsid w:val="0058643E"/>
    <w:rsid w:val="0058756D"/>
    <w:rsid w:val="00591A0F"/>
    <w:rsid w:val="005935F1"/>
    <w:rsid w:val="005938E2"/>
    <w:rsid w:val="005946F0"/>
    <w:rsid w:val="005951B9"/>
    <w:rsid w:val="00596F3B"/>
    <w:rsid w:val="0059701C"/>
    <w:rsid w:val="00597916"/>
    <w:rsid w:val="00597C26"/>
    <w:rsid w:val="005A0FF4"/>
    <w:rsid w:val="005A393B"/>
    <w:rsid w:val="005A48F7"/>
    <w:rsid w:val="005A53C2"/>
    <w:rsid w:val="005A5738"/>
    <w:rsid w:val="005B00BD"/>
    <w:rsid w:val="005B08A6"/>
    <w:rsid w:val="005B2F51"/>
    <w:rsid w:val="005B391B"/>
    <w:rsid w:val="005B3FE7"/>
    <w:rsid w:val="005B4713"/>
    <w:rsid w:val="005B4D8E"/>
    <w:rsid w:val="005B5C92"/>
    <w:rsid w:val="005B61CE"/>
    <w:rsid w:val="005B7B6B"/>
    <w:rsid w:val="005B7DD4"/>
    <w:rsid w:val="005B7E8C"/>
    <w:rsid w:val="005B7F5C"/>
    <w:rsid w:val="005C0645"/>
    <w:rsid w:val="005C1277"/>
    <w:rsid w:val="005C2F78"/>
    <w:rsid w:val="005C3773"/>
    <w:rsid w:val="005C3905"/>
    <w:rsid w:val="005C4987"/>
    <w:rsid w:val="005C53FE"/>
    <w:rsid w:val="005C7C3A"/>
    <w:rsid w:val="005D1FEB"/>
    <w:rsid w:val="005D41E3"/>
    <w:rsid w:val="005D4526"/>
    <w:rsid w:val="005D6B51"/>
    <w:rsid w:val="005D71DB"/>
    <w:rsid w:val="005D7BAE"/>
    <w:rsid w:val="005E0915"/>
    <w:rsid w:val="005E094C"/>
    <w:rsid w:val="005E0BF0"/>
    <w:rsid w:val="005E2B12"/>
    <w:rsid w:val="005E2D7D"/>
    <w:rsid w:val="005E2F52"/>
    <w:rsid w:val="005E506C"/>
    <w:rsid w:val="005E65C2"/>
    <w:rsid w:val="005E6D60"/>
    <w:rsid w:val="005E6F19"/>
    <w:rsid w:val="005E6F41"/>
    <w:rsid w:val="005F39EC"/>
    <w:rsid w:val="005F40A8"/>
    <w:rsid w:val="005F4389"/>
    <w:rsid w:val="005F5995"/>
    <w:rsid w:val="005F6C6E"/>
    <w:rsid w:val="005F76C7"/>
    <w:rsid w:val="005F7C9F"/>
    <w:rsid w:val="006028C6"/>
    <w:rsid w:val="00603016"/>
    <w:rsid w:val="00603661"/>
    <w:rsid w:val="00604470"/>
    <w:rsid w:val="00604C0D"/>
    <w:rsid w:val="00605899"/>
    <w:rsid w:val="00605A0A"/>
    <w:rsid w:val="00606F15"/>
    <w:rsid w:val="00607581"/>
    <w:rsid w:val="006104AE"/>
    <w:rsid w:val="00611097"/>
    <w:rsid w:val="00611199"/>
    <w:rsid w:val="00611454"/>
    <w:rsid w:val="00611F27"/>
    <w:rsid w:val="00612069"/>
    <w:rsid w:val="00612D52"/>
    <w:rsid w:val="00612E94"/>
    <w:rsid w:val="0061323F"/>
    <w:rsid w:val="00613541"/>
    <w:rsid w:val="0061361F"/>
    <w:rsid w:val="00615CA1"/>
    <w:rsid w:val="0061640D"/>
    <w:rsid w:val="00616E04"/>
    <w:rsid w:val="0061792F"/>
    <w:rsid w:val="006205C9"/>
    <w:rsid w:val="00621365"/>
    <w:rsid w:val="00622249"/>
    <w:rsid w:val="0062295C"/>
    <w:rsid w:val="0062304A"/>
    <w:rsid w:val="00624213"/>
    <w:rsid w:val="00624FB1"/>
    <w:rsid w:val="006265FC"/>
    <w:rsid w:val="006269ED"/>
    <w:rsid w:val="00627F88"/>
    <w:rsid w:val="006317A2"/>
    <w:rsid w:val="00631C40"/>
    <w:rsid w:val="00632D61"/>
    <w:rsid w:val="0063321E"/>
    <w:rsid w:val="0063334F"/>
    <w:rsid w:val="00634FA8"/>
    <w:rsid w:val="006353AE"/>
    <w:rsid w:val="006356A0"/>
    <w:rsid w:val="00635932"/>
    <w:rsid w:val="006401D1"/>
    <w:rsid w:val="006402F1"/>
    <w:rsid w:val="00641A9A"/>
    <w:rsid w:val="006421C3"/>
    <w:rsid w:val="00642D73"/>
    <w:rsid w:val="00643734"/>
    <w:rsid w:val="006448BB"/>
    <w:rsid w:val="00644E62"/>
    <w:rsid w:val="00645FF3"/>
    <w:rsid w:val="00646244"/>
    <w:rsid w:val="0065023A"/>
    <w:rsid w:val="0065026B"/>
    <w:rsid w:val="00652991"/>
    <w:rsid w:val="00653FE0"/>
    <w:rsid w:val="006559C6"/>
    <w:rsid w:val="0065716A"/>
    <w:rsid w:val="00661817"/>
    <w:rsid w:val="006630E4"/>
    <w:rsid w:val="006633CF"/>
    <w:rsid w:val="00666FF9"/>
    <w:rsid w:val="0066715B"/>
    <w:rsid w:val="00667536"/>
    <w:rsid w:val="006708D7"/>
    <w:rsid w:val="00671763"/>
    <w:rsid w:val="00673CE0"/>
    <w:rsid w:val="00674C44"/>
    <w:rsid w:val="006751E3"/>
    <w:rsid w:val="00675587"/>
    <w:rsid w:val="00677FEF"/>
    <w:rsid w:val="00680BE8"/>
    <w:rsid w:val="00681643"/>
    <w:rsid w:val="00681FE4"/>
    <w:rsid w:val="006830BA"/>
    <w:rsid w:val="0068534C"/>
    <w:rsid w:val="00685C34"/>
    <w:rsid w:val="0068676D"/>
    <w:rsid w:val="00686F6C"/>
    <w:rsid w:val="00687858"/>
    <w:rsid w:val="00687FFC"/>
    <w:rsid w:val="00690656"/>
    <w:rsid w:val="00690BD9"/>
    <w:rsid w:val="0069232B"/>
    <w:rsid w:val="0069245A"/>
    <w:rsid w:val="0069303C"/>
    <w:rsid w:val="006932BA"/>
    <w:rsid w:val="0069342E"/>
    <w:rsid w:val="00694628"/>
    <w:rsid w:val="00696318"/>
    <w:rsid w:val="00696AC8"/>
    <w:rsid w:val="006970FD"/>
    <w:rsid w:val="006A02BB"/>
    <w:rsid w:val="006A0BD9"/>
    <w:rsid w:val="006A0E8E"/>
    <w:rsid w:val="006A29A1"/>
    <w:rsid w:val="006A2BCD"/>
    <w:rsid w:val="006A5E55"/>
    <w:rsid w:val="006A5F99"/>
    <w:rsid w:val="006A5FE1"/>
    <w:rsid w:val="006A62C7"/>
    <w:rsid w:val="006A6C97"/>
    <w:rsid w:val="006A7AFE"/>
    <w:rsid w:val="006A7D96"/>
    <w:rsid w:val="006B030A"/>
    <w:rsid w:val="006B07CA"/>
    <w:rsid w:val="006B1217"/>
    <w:rsid w:val="006B1F98"/>
    <w:rsid w:val="006B2131"/>
    <w:rsid w:val="006B3A22"/>
    <w:rsid w:val="006B4133"/>
    <w:rsid w:val="006B4BA2"/>
    <w:rsid w:val="006B565F"/>
    <w:rsid w:val="006B7438"/>
    <w:rsid w:val="006C00E8"/>
    <w:rsid w:val="006C1489"/>
    <w:rsid w:val="006C4A5C"/>
    <w:rsid w:val="006C5F80"/>
    <w:rsid w:val="006C7D08"/>
    <w:rsid w:val="006D014A"/>
    <w:rsid w:val="006D4657"/>
    <w:rsid w:val="006D64A8"/>
    <w:rsid w:val="006D66ED"/>
    <w:rsid w:val="006D6859"/>
    <w:rsid w:val="006D7B50"/>
    <w:rsid w:val="006E07AE"/>
    <w:rsid w:val="006E104E"/>
    <w:rsid w:val="006E212F"/>
    <w:rsid w:val="006E312D"/>
    <w:rsid w:val="006E47AC"/>
    <w:rsid w:val="006E481D"/>
    <w:rsid w:val="006E4FA6"/>
    <w:rsid w:val="006E6CC8"/>
    <w:rsid w:val="006F0FCF"/>
    <w:rsid w:val="006F1857"/>
    <w:rsid w:val="006F2B97"/>
    <w:rsid w:val="006F41E4"/>
    <w:rsid w:val="006F496F"/>
    <w:rsid w:val="006F502F"/>
    <w:rsid w:val="006F52B4"/>
    <w:rsid w:val="006F5CEB"/>
    <w:rsid w:val="006F6D37"/>
    <w:rsid w:val="006F7DE0"/>
    <w:rsid w:val="00701116"/>
    <w:rsid w:val="00702064"/>
    <w:rsid w:val="007024D6"/>
    <w:rsid w:val="00704006"/>
    <w:rsid w:val="00704512"/>
    <w:rsid w:val="00705B3A"/>
    <w:rsid w:val="00705F81"/>
    <w:rsid w:val="007066CA"/>
    <w:rsid w:val="007069A5"/>
    <w:rsid w:val="0070731A"/>
    <w:rsid w:val="00707787"/>
    <w:rsid w:val="007077D6"/>
    <w:rsid w:val="00710060"/>
    <w:rsid w:val="007119A9"/>
    <w:rsid w:val="00711BF1"/>
    <w:rsid w:val="00711E49"/>
    <w:rsid w:val="00713970"/>
    <w:rsid w:val="00715265"/>
    <w:rsid w:val="00715786"/>
    <w:rsid w:val="007179B7"/>
    <w:rsid w:val="00717D57"/>
    <w:rsid w:val="007212F1"/>
    <w:rsid w:val="00721B28"/>
    <w:rsid w:val="00723476"/>
    <w:rsid w:val="00723C5A"/>
    <w:rsid w:val="007253F5"/>
    <w:rsid w:val="00725AB3"/>
    <w:rsid w:val="00725E1D"/>
    <w:rsid w:val="0072611B"/>
    <w:rsid w:val="00726C4F"/>
    <w:rsid w:val="00726D9C"/>
    <w:rsid w:val="00726EEC"/>
    <w:rsid w:val="00726F43"/>
    <w:rsid w:val="0072741B"/>
    <w:rsid w:val="00727446"/>
    <w:rsid w:val="007274F1"/>
    <w:rsid w:val="0072765C"/>
    <w:rsid w:val="00727DDD"/>
    <w:rsid w:val="0073055A"/>
    <w:rsid w:val="00730A1E"/>
    <w:rsid w:val="0073156B"/>
    <w:rsid w:val="00732A1F"/>
    <w:rsid w:val="00733A9D"/>
    <w:rsid w:val="00733C4A"/>
    <w:rsid w:val="00736063"/>
    <w:rsid w:val="0073648F"/>
    <w:rsid w:val="007367D5"/>
    <w:rsid w:val="00737D6C"/>
    <w:rsid w:val="00740F01"/>
    <w:rsid w:val="007416BD"/>
    <w:rsid w:val="00742901"/>
    <w:rsid w:val="0074320B"/>
    <w:rsid w:val="007436E7"/>
    <w:rsid w:val="00744EC0"/>
    <w:rsid w:val="007453E0"/>
    <w:rsid w:val="00746B7D"/>
    <w:rsid w:val="007472BC"/>
    <w:rsid w:val="00751763"/>
    <w:rsid w:val="007521F8"/>
    <w:rsid w:val="007523C1"/>
    <w:rsid w:val="0075282D"/>
    <w:rsid w:val="00752D98"/>
    <w:rsid w:val="00752E47"/>
    <w:rsid w:val="0075339F"/>
    <w:rsid w:val="007549F4"/>
    <w:rsid w:val="00754B0F"/>
    <w:rsid w:val="00754EE7"/>
    <w:rsid w:val="0075712A"/>
    <w:rsid w:val="00760595"/>
    <w:rsid w:val="0076184D"/>
    <w:rsid w:val="00762502"/>
    <w:rsid w:val="00762AD2"/>
    <w:rsid w:val="00762AFA"/>
    <w:rsid w:val="0076332E"/>
    <w:rsid w:val="00763463"/>
    <w:rsid w:val="00763AA6"/>
    <w:rsid w:val="0076669A"/>
    <w:rsid w:val="00766885"/>
    <w:rsid w:val="00766B9B"/>
    <w:rsid w:val="00767128"/>
    <w:rsid w:val="0077060C"/>
    <w:rsid w:val="00770916"/>
    <w:rsid w:val="00770FA9"/>
    <w:rsid w:val="00772E9D"/>
    <w:rsid w:val="0077325F"/>
    <w:rsid w:val="00776537"/>
    <w:rsid w:val="007768AC"/>
    <w:rsid w:val="00776D66"/>
    <w:rsid w:val="00780D73"/>
    <w:rsid w:val="00780FE4"/>
    <w:rsid w:val="00781342"/>
    <w:rsid w:val="00781FD3"/>
    <w:rsid w:val="00782AA7"/>
    <w:rsid w:val="007850C8"/>
    <w:rsid w:val="007861FA"/>
    <w:rsid w:val="00790229"/>
    <w:rsid w:val="0079027E"/>
    <w:rsid w:val="007903AF"/>
    <w:rsid w:val="00791D44"/>
    <w:rsid w:val="0079209D"/>
    <w:rsid w:val="007929DF"/>
    <w:rsid w:val="007938CE"/>
    <w:rsid w:val="00794D8D"/>
    <w:rsid w:val="00794F90"/>
    <w:rsid w:val="00796288"/>
    <w:rsid w:val="00796952"/>
    <w:rsid w:val="00797007"/>
    <w:rsid w:val="00797D3A"/>
    <w:rsid w:val="007A0189"/>
    <w:rsid w:val="007A035A"/>
    <w:rsid w:val="007A0692"/>
    <w:rsid w:val="007A2A71"/>
    <w:rsid w:val="007A2D4D"/>
    <w:rsid w:val="007A3116"/>
    <w:rsid w:val="007A4601"/>
    <w:rsid w:val="007A4A4D"/>
    <w:rsid w:val="007A4AA8"/>
    <w:rsid w:val="007A589A"/>
    <w:rsid w:val="007A63E6"/>
    <w:rsid w:val="007A69EF"/>
    <w:rsid w:val="007A726F"/>
    <w:rsid w:val="007B0381"/>
    <w:rsid w:val="007B3079"/>
    <w:rsid w:val="007B39F8"/>
    <w:rsid w:val="007B3DA0"/>
    <w:rsid w:val="007B424C"/>
    <w:rsid w:val="007B5D71"/>
    <w:rsid w:val="007B6B0B"/>
    <w:rsid w:val="007B7B2A"/>
    <w:rsid w:val="007B7D3C"/>
    <w:rsid w:val="007C16B8"/>
    <w:rsid w:val="007C1B21"/>
    <w:rsid w:val="007C46F1"/>
    <w:rsid w:val="007C49AD"/>
    <w:rsid w:val="007C4FFB"/>
    <w:rsid w:val="007C5119"/>
    <w:rsid w:val="007C55F6"/>
    <w:rsid w:val="007C5643"/>
    <w:rsid w:val="007C5FD9"/>
    <w:rsid w:val="007C6154"/>
    <w:rsid w:val="007C6588"/>
    <w:rsid w:val="007D09CD"/>
    <w:rsid w:val="007D133D"/>
    <w:rsid w:val="007D407C"/>
    <w:rsid w:val="007D52C2"/>
    <w:rsid w:val="007D5ECE"/>
    <w:rsid w:val="007D65BD"/>
    <w:rsid w:val="007D6841"/>
    <w:rsid w:val="007D6E42"/>
    <w:rsid w:val="007D7FC6"/>
    <w:rsid w:val="007E13BD"/>
    <w:rsid w:val="007E149F"/>
    <w:rsid w:val="007E15ED"/>
    <w:rsid w:val="007E18BD"/>
    <w:rsid w:val="007E1EE0"/>
    <w:rsid w:val="007E2BF3"/>
    <w:rsid w:val="007E4240"/>
    <w:rsid w:val="007E4436"/>
    <w:rsid w:val="007E5CFF"/>
    <w:rsid w:val="007E6949"/>
    <w:rsid w:val="007F0B7C"/>
    <w:rsid w:val="007F176E"/>
    <w:rsid w:val="007F2048"/>
    <w:rsid w:val="007F2098"/>
    <w:rsid w:val="007F2ECB"/>
    <w:rsid w:val="007F3007"/>
    <w:rsid w:val="007F38ED"/>
    <w:rsid w:val="007F4C12"/>
    <w:rsid w:val="007F639E"/>
    <w:rsid w:val="007F6DEA"/>
    <w:rsid w:val="007F6EC5"/>
    <w:rsid w:val="00800448"/>
    <w:rsid w:val="00802523"/>
    <w:rsid w:val="00802EFC"/>
    <w:rsid w:val="00804A90"/>
    <w:rsid w:val="00804BC7"/>
    <w:rsid w:val="00804FD8"/>
    <w:rsid w:val="008065B4"/>
    <w:rsid w:val="00810951"/>
    <w:rsid w:val="00810F52"/>
    <w:rsid w:val="00812250"/>
    <w:rsid w:val="00812817"/>
    <w:rsid w:val="00812C04"/>
    <w:rsid w:val="00814D47"/>
    <w:rsid w:val="008178AF"/>
    <w:rsid w:val="008203A1"/>
    <w:rsid w:val="008230A0"/>
    <w:rsid w:val="008236CE"/>
    <w:rsid w:val="00823CA6"/>
    <w:rsid w:val="00827766"/>
    <w:rsid w:val="00827DEA"/>
    <w:rsid w:val="008300A9"/>
    <w:rsid w:val="00830759"/>
    <w:rsid w:val="0083467F"/>
    <w:rsid w:val="008349C2"/>
    <w:rsid w:val="00834AAC"/>
    <w:rsid w:val="00834DC9"/>
    <w:rsid w:val="00835F6D"/>
    <w:rsid w:val="008361B9"/>
    <w:rsid w:val="00837B5F"/>
    <w:rsid w:val="0084012A"/>
    <w:rsid w:val="00841493"/>
    <w:rsid w:val="00841C23"/>
    <w:rsid w:val="00842015"/>
    <w:rsid w:val="008421BC"/>
    <w:rsid w:val="00842774"/>
    <w:rsid w:val="008434AD"/>
    <w:rsid w:val="00843D5D"/>
    <w:rsid w:val="00844250"/>
    <w:rsid w:val="008447BC"/>
    <w:rsid w:val="00844B33"/>
    <w:rsid w:val="00846735"/>
    <w:rsid w:val="008467FE"/>
    <w:rsid w:val="00847DFD"/>
    <w:rsid w:val="00853531"/>
    <w:rsid w:val="00854789"/>
    <w:rsid w:val="00854E52"/>
    <w:rsid w:val="00855E11"/>
    <w:rsid w:val="008562E7"/>
    <w:rsid w:val="0085706B"/>
    <w:rsid w:val="00857195"/>
    <w:rsid w:val="008603ED"/>
    <w:rsid w:val="00860AF9"/>
    <w:rsid w:val="00860F54"/>
    <w:rsid w:val="008628CD"/>
    <w:rsid w:val="0086549B"/>
    <w:rsid w:val="008656F5"/>
    <w:rsid w:val="0086735C"/>
    <w:rsid w:val="008708A5"/>
    <w:rsid w:val="008711AA"/>
    <w:rsid w:val="008722DB"/>
    <w:rsid w:val="00873499"/>
    <w:rsid w:val="00873D72"/>
    <w:rsid w:val="0087468B"/>
    <w:rsid w:val="00875D2E"/>
    <w:rsid w:val="008775B6"/>
    <w:rsid w:val="0087765B"/>
    <w:rsid w:val="00877CF5"/>
    <w:rsid w:val="008806FD"/>
    <w:rsid w:val="008828CD"/>
    <w:rsid w:val="00883CDE"/>
    <w:rsid w:val="00884D0F"/>
    <w:rsid w:val="00890532"/>
    <w:rsid w:val="008907F6"/>
    <w:rsid w:val="00893009"/>
    <w:rsid w:val="00894174"/>
    <w:rsid w:val="00894E08"/>
    <w:rsid w:val="00896046"/>
    <w:rsid w:val="00896190"/>
    <w:rsid w:val="008975F4"/>
    <w:rsid w:val="008A097C"/>
    <w:rsid w:val="008A1078"/>
    <w:rsid w:val="008A11DA"/>
    <w:rsid w:val="008A12B4"/>
    <w:rsid w:val="008A2099"/>
    <w:rsid w:val="008A2CA9"/>
    <w:rsid w:val="008A4BB8"/>
    <w:rsid w:val="008A4E84"/>
    <w:rsid w:val="008A5262"/>
    <w:rsid w:val="008A549B"/>
    <w:rsid w:val="008A5B1B"/>
    <w:rsid w:val="008B01E0"/>
    <w:rsid w:val="008B0317"/>
    <w:rsid w:val="008B0B4A"/>
    <w:rsid w:val="008B0F08"/>
    <w:rsid w:val="008B180A"/>
    <w:rsid w:val="008B2DD8"/>
    <w:rsid w:val="008B3770"/>
    <w:rsid w:val="008B3914"/>
    <w:rsid w:val="008B45DB"/>
    <w:rsid w:val="008B5195"/>
    <w:rsid w:val="008B6432"/>
    <w:rsid w:val="008B6B39"/>
    <w:rsid w:val="008B7829"/>
    <w:rsid w:val="008B7FCD"/>
    <w:rsid w:val="008C0CEC"/>
    <w:rsid w:val="008C1901"/>
    <w:rsid w:val="008C307C"/>
    <w:rsid w:val="008C3E20"/>
    <w:rsid w:val="008C425F"/>
    <w:rsid w:val="008C4597"/>
    <w:rsid w:val="008C4DAC"/>
    <w:rsid w:val="008C57F5"/>
    <w:rsid w:val="008C65B2"/>
    <w:rsid w:val="008C722D"/>
    <w:rsid w:val="008C7843"/>
    <w:rsid w:val="008D1504"/>
    <w:rsid w:val="008D2B82"/>
    <w:rsid w:val="008D2F9F"/>
    <w:rsid w:val="008D5502"/>
    <w:rsid w:val="008D598B"/>
    <w:rsid w:val="008D724A"/>
    <w:rsid w:val="008E091F"/>
    <w:rsid w:val="008E1FCA"/>
    <w:rsid w:val="008E20F5"/>
    <w:rsid w:val="008E2345"/>
    <w:rsid w:val="008E2456"/>
    <w:rsid w:val="008E3C76"/>
    <w:rsid w:val="008E427F"/>
    <w:rsid w:val="008E5D39"/>
    <w:rsid w:val="008E70EA"/>
    <w:rsid w:val="008E78E6"/>
    <w:rsid w:val="008F05CC"/>
    <w:rsid w:val="008F0FCA"/>
    <w:rsid w:val="008F1128"/>
    <w:rsid w:val="008F3D58"/>
    <w:rsid w:val="008F5631"/>
    <w:rsid w:val="008F657A"/>
    <w:rsid w:val="008F75AA"/>
    <w:rsid w:val="008F787F"/>
    <w:rsid w:val="008F79AF"/>
    <w:rsid w:val="008F7B68"/>
    <w:rsid w:val="009028DA"/>
    <w:rsid w:val="00902A14"/>
    <w:rsid w:val="00902B65"/>
    <w:rsid w:val="00902BD8"/>
    <w:rsid w:val="00902CA3"/>
    <w:rsid w:val="009039EF"/>
    <w:rsid w:val="00906BAD"/>
    <w:rsid w:val="00907058"/>
    <w:rsid w:val="00907A05"/>
    <w:rsid w:val="00911266"/>
    <w:rsid w:val="00912865"/>
    <w:rsid w:val="009128C4"/>
    <w:rsid w:val="00913683"/>
    <w:rsid w:val="0091405E"/>
    <w:rsid w:val="00914270"/>
    <w:rsid w:val="00914BC7"/>
    <w:rsid w:val="009155D4"/>
    <w:rsid w:val="009161BF"/>
    <w:rsid w:val="00916442"/>
    <w:rsid w:val="00916D80"/>
    <w:rsid w:val="00916FC5"/>
    <w:rsid w:val="009177E2"/>
    <w:rsid w:val="00917E0B"/>
    <w:rsid w:val="00921A08"/>
    <w:rsid w:val="00921AD0"/>
    <w:rsid w:val="00921B28"/>
    <w:rsid w:val="009234C8"/>
    <w:rsid w:val="00925D8C"/>
    <w:rsid w:val="00925EBB"/>
    <w:rsid w:val="00926D36"/>
    <w:rsid w:val="00926DC1"/>
    <w:rsid w:val="00927467"/>
    <w:rsid w:val="009277FE"/>
    <w:rsid w:val="00931582"/>
    <w:rsid w:val="00931D86"/>
    <w:rsid w:val="009320B1"/>
    <w:rsid w:val="0093236E"/>
    <w:rsid w:val="00933492"/>
    <w:rsid w:val="00934900"/>
    <w:rsid w:val="00935901"/>
    <w:rsid w:val="0093603F"/>
    <w:rsid w:val="0093673A"/>
    <w:rsid w:val="00936E19"/>
    <w:rsid w:val="0094277F"/>
    <w:rsid w:val="00942C1B"/>
    <w:rsid w:val="00945706"/>
    <w:rsid w:val="00945F4D"/>
    <w:rsid w:val="00946898"/>
    <w:rsid w:val="00952C2C"/>
    <w:rsid w:val="0095507D"/>
    <w:rsid w:val="009557E8"/>
    <w:rsid w:val="00956327"/>
    <w:rsid w:val="0095645D"/>
    <w:rsid w:val="00960AAB"/>
    <w:rsid w:val="00960E1F"/>
    <w:rsid w:val="0096353B"/>
    <w:rsid w:val="00963A53"/>
    <w:rsid w:val="0096531B"/>
    <w:rsid w:val="009702F3"/>
    <w:rsid w:val="009710F3"/>
    <w:rsid w:val="00971ECF"/>
    <w:rsid w:val="00972B38"/>
    <w:rsid w:val="00972ECB"/>
    <w:rsid w:val="00974B2C"/>
    <w:rsid w:val="009763E9"/>
    <w:rsid w:val="00976F9F"/>
    <w:rsid w:val="009837CF"/>
    <w:rsid w:val="00983C41"/>
    <w:rsid w:val="00990532"/>
    <w:rsid w:val="00990F92"/>
    <w:rsid w:val="00992D63"/>
    <w:rsid w:val="009937D8"/>
    <w:rsid w:val="009943D8"/>
    <w:rsid w:val="00996370"/>
    <w:rsid w:val="009965C4"/>
    <w:rsid w:val="009A146C"/>
    <w:rsid w:val="009A2D8D"/>
    <w:rsid w:val="009A4A30"/>
    <w:rsid w:val="009A5395"/>
    <w:rsid w:val="009A6067"/>
    <w:rsid w:val="009A65B5"/>
    <w:rsid w:val="009A68EE"/>
    <w:rsid w:val="009A6A31"/>
    <w:rsid w:val="009A6BD7"/>
    <w:rsid w:val="009A76CC"/>
    <w:rsid w:val="009A7DD5"/>
    <w:rsid w:val="009B01A8"/>
    <w:rsid w:val="009B0D2E"/>
    <w:rsid w:val="009B1A20"/>
    <w:rsid w:val="009B2B11"/>
    <w:rsid w:val="009B3EAB"/>
    <w:rsid w:val="009B3F37"/>
    <w:rsid w:val="009B4020"/>
    <w:rsid w:val="009B5CC3"/>
    <w:rsid w:val="009B63A9"/>
    <w:rsid w:val="009B7ED6"/>
    <w:rsid w:val="009C102A"/>
    <w:rsid w:val="009C2936"/>
    <w:rsid w:val="009C35EA"/>
    <w:rsid w:val="009C4F85"/>
    <w:rsid w:val="009C71CF"/>
    <w:rsid w:val="009C774A"/>
    <w:rsid w:val="009D3D15"/>
    <w:rsid w:val="009E0085"/>
    <w:rsid w:val="009E1643"/>
    <w:rsid w:val="009E1C37"/>
    <w:rsid w:val="009E319A"/>
    <w:rsid w:val="009E46DD"/>
    <w:rsid w:val="009E534D"/>
    <w:rsid w:val="009E6226"/>
    <w:rsid w:val="009E65C7"/>
    <w:rsid w:val="009F05F3"/>
    <w:rsid w:val="009F2EAB"/>
    <w:rsid w:val="009F33BB"/>
    <w:rsid w:val="009F3FD5"/>
    <w:rsid w:val="009F42BE"/>
    <w:rsid w:val="009F67D5"/>
    <w:rsid w:val="009F6EA5"/>
    <w:rsid w:val="00A02160"/>
    <w:rsid w:val="00A0252D"/>
    <w:rsid w:val="00A0391E"/>
    <w:rsid w:val="00A0488E"/>
    <w:rsid w:val="00A048DF"/>
    <w:rsid w:val="00A0591C"/>
    <w:rsid w:val="00A05FA7"/>
    <w:rsid w:val="00A06981"/>
    <w:rsid w:val="00A06C9F"/>
    <w:rsid w:val="00A07C3A"/>
    <w:rsid w:val="00A07F07"/>
    <w:rsid w:val="00A124FC"/>
    <w:rsid w:val="00A143E0"/>
    <w:rsid w:val="00A17BAF"/>
    <w:rsid w:val="00A21B23"/>
    <w:rsid w:val="00A23EFD"/>
    <w:rsid w:val="00A24259"/>
    <w:rsid w:val="00A25F32"/>
    <w:rsid w:val="00A267BA"/>
    <w:rsid w:val="00A276B2"/>
    <w:rsid w:val="00A300B6"/>
    <w:rsid w:val="00A30C5E"/>
    <w:rsid w:val="00A30F5D"/>
    <w:rsid w:val="00A3108E"/>
    <w:rsid w:val="00A335BD"/>
    <w:rsid w:val="00A33B38"/>
    <w:rsid w:val="00A34371"/>
    <w:rsid w:val="00A34CA0"/>
    <w:rsid w:val="00A355AE"/>
    <w:rsid w:val="00A35F29"/>
    <w:rsid w:val="00A37750"/>
    <w:rsid w:val="00A40DD6"/>
    <w:rsid w:val="00A41AE7"/>
    <w:rsid w:val="00A42393"/>
    <w:rsid w:val="00A44266"/>
    <w:rsid w:val="00A44F10"/>
    <w:rsid w:val="00A4508D"/>
    <w:rsid w:val="00A45D4A"/>
    <w:rsid w:val="00A460C0"/>
    <w:rsid w:val="00A46DB2"/>
    <w:rsid w:val="00A47F29"/>
    <w:rsid w:val="00A51171"/>
    <w:rsid w:val="00A515E2"/>
    <w:rsid w:val="00A51EB0"/>
    <w:rsid w:val="00A52251"/>
    <w:rsid w:val="00A534CA"/>
    <w:rsid w:val="00A534EF"/>
    <w:rsid w:val="00A53AE9"/>
    <w:rsid w:val="00A53C5B"/>
    <w:rsid w:val="00A54B44"/>
    <w:rsid w:val="00A561B5"/>
    <w:rsid w:val="00A562C5"/>
    <w:rsid w:val="00A56D22"/>
    <w:rsid w:val="00A56ED9"/>
    <w:rsid w:val="00A60429"/>
    <w:rsid w:val="00A6162C"/>
    <w:rsid w:val="00A62B80"/>
    <w:rsid w:val="00A652A3"/>
    <w:rsid w:val="00A657DA"/>
    <w:rsid w:val="00A661F4"/>
    <w:rsid w:val="00A66342"/>
    <w:rsid w:val="00A67291"/>
    <w:rsid w:val="00A707A5"/>
    <w:rsid w:val="00A719E3"/>
    <w:rsid w:val="00A71E95"/>
    <w:rsid w:val="00A72BD6"/>
    <w:rsid w:val="00A72F21"/>
    <w:rsid w:val="00A733D2"/>
    <w:rsid w:val="00A74028"/>
    <w:rsid w:val="00A74674"/>
    <w:rsid w:val="00A75229"/>
    <w:rsid w:val="00A757E7"/>
    <w:rsid w:val="00A7664E"/>
    <w:rsid w:val="00A76910"/>
    <w:rsid w:val="00A76A3C"/>
    <w:rsid w:val="00A77E41"/>
    <w:rsid w:val="00A80402"/>
    <w:rsid w:val="00A8051F"/>
    <w:rsid w:val="00A80EE9"/>
    <w:rsid w:val="00A8145D"/>
    <w:rsid w:val="00A8283E"/>
    <w:rsid w:val="00A83923"/>
    <w:rsid w:val="00A84C9D"/>
    <w:rsid w:val="00A85CC7"/>
    <w:rsid w:val="00A87436"/>
    <w:rsid w:val="00A87A7E"/>
    <w:rsid w:val="00A87EFC"/>
    <w:rsid w:val="00A90A01"/>
    <w:rsid w:val="00A90F78"/>
    <w:rsid w:val="00A93B15"/>
    <w:rsid w:val="00A945F5"/>
    <w:rsid w:val="00A95A47"/>
    <w:rsid w:val="00A95B05"/>
    <w:rsid w:val="00A95F12"/>
    <w:rsid w:val="00A96497"/>
    <w:rsid w:val="00A96B40"/>
    <w:rsid w:val="00A97F61"/>
    <w:rsid w:val="00AA01D5"/>
    <w:rsid w:val="00AA0A1B"/>
    <w:rsid w:val="00AA17DE"/>
    <w:rsid w:val="00AA28FF"/>
    <w:rsid w:val="00AA43D3"/>
    <w:rsid w:val="00AA59EB"/>
    <w:rsid w:val="00AA642B"/>
    <w:rsid w:val="00AA6437"/>
    <w:rsid w:val="00AA70D3"/>
    <w:rsid w:val="00AA72F7"/>
    <w:rsid w:val="00AB0905"/>
    <w:rsid w:val="00AB24D6"/>
    <w:rsid w:val="00AB25B8"/>
    <w:rsid w:val="00AB297E"/>
    <w:rsid w:val="00AB3907"/>
    <w:rsid w:val="00AB3B89"/>
    <w:rsid w:val="00AB7737"/>
    <w:rsid w:val="00AC1F29"/>
    <w:rsid w:val="00AC20F2"/>
    <w:rsid w:val="00AC688B"/>
    <w:rsid w:val="00AC6BBC"/>
    <w:rsid w:val="00AC7982"/>
    <w:rsid w:val="00AD05B4"/>
    <w:rsid w:val="00AD0881"/>
    <w:rsid w:val="00AD09B7"/>
    <w:rsid w:val="00AD1296"/>
    <w:rsid w:val="00AD14E6"/>
    <w:rsid w:val="00AD2854"/>
    <w:rsid w:val="00AD2960"/>
    <w:rsid w:val="00AD3874"/>
    <w:rsid w:val="00AD3C36"/>
    <w:rsid w:val="00AD4636"/>
    <w:rsid w:val="00AD5498"/>
    <w:rsid w:val="00AD582A"/>
    <w:rsid w:val="00AD5A80"/>
    <w:rsid w:val="00AD6619"/>
    <w:rsid w:val="00AD68F1"/>
    <w:rsid w:val="00AD75E3"/>
    <w:rsid w:val="00AD75E6"/>
    <w:rsid w:val="00AD7AE1"/>
    <w:rsid w:val="00AD7CA0"/>
    <w:rsid w:val="00AD7E4C"/>
    <w:rsid w:val="00AD7F5C"/>
    <w:rsid w:val="00AE2582"/>
    <w:rsid w:val="00AE2C38"/>
    <w:rsid w:val="00AE3D9D"/>
    <w:rsid w:val="00AE3F4D"/>
    <w:rsid w:val="00AE493C"/>
    <w:rsid w:val="00AE4B6B"/>
    <w:rsid w:val="00AE66C0"/>
    <w:rsid w:val="00AE6B0B"/>
    <w:rsid w:val="00AE6C5C"/>
    <w:rsid w:val="00AF1735"/>
    <w:rsid w:val="00AF1946"/>
    <w:rsid w:val="00AF1CEF"/>
    <w:rsid w:val="00AF48C3"/>
    <w:rsid w:val="00AF5C3F"/>
    <w:rsid w:val="00AF633B"/>
    <w:rsid w:val="00AF7233"/>
    <w:rsid w:val="00AF7C01"/>
    <w:rsid w:val="00AF7FAD"/>
    <w:rsid w:val="00B00828"/>
    <w:rsid w:val="00B02AF0"/>
    <w:rsid w:val="00B02C85"/>
    <w:rsid w:val="00B06A88"/>
    <w:rsid w:val="00B06CE1"/>
    <w:rsid w:val="00B07CC3"/>
    <w:rsid w:val="00B1007D"/>
    <w:rsid w:val="00B11170"/>
    <w:rsid w:val="00B119AC"/>
    <w:rsid w:val="00B1236F"/>
    <w:rsid w:val="00B124C0"/>
    <w:rsid w:val="00B158DB"/>
    <w:rsid w:val="00B15932"/>
    <w:rsid w:val="00B15C25"/>
    <w:rsid w:val="00B16A11"/>
    <w:rsid w:val="00B17FEA"/>
    <w:rsid w:val="00B20437"/>
    <w:rsid w:val="00B20A88"/>
    <w:rsid w:val="00B20E34"/>
    <w:rsid w:val="00B2113C"/>
    <w:rsid w:val="00B22057"/>
    <w:rsid w:val="00B25565"/>
    <w:rsid w:val="00B27093"/>
    <w:rsid w:val="00B27A77"/>
    <w:rsid w:val="00B300D8"/>
    <w:rsid w:val="00B31985"/>
    <w:rsid w:val="00B322B7"/>
    <w:rsid w:val="00B341D9"/>
    <w:rsid w:val="00B350CC"/>
    <w:rsid w:val="00B35E9A"/>
    <w:rsid w:val="00B36F5E"/>
    <w:rsid w:val="00B401C3"/>
    <w:rsid w:val="00B40798"/>
    <w:rsid w:val="00B41D14"/>
    <w:rsid w:val="00B433FD"/>
    <w:rsid w:val="00B437B0"/>
    <w:rsid w:val="00B4494C"/>
    <w:rsid w:val="00B46271"/>
    <w:rsid w:val="00B46B26"/>
    <w:rsid w:val="00B47D2F"/>
    <w:rsid w:val="00B50B95"/>
    <w:rsid w:val="00B55AE1"/>
    <w:rsid w:val="00B56AC9"/>
    <w:rsid w:val="00B570E8"/>
    <w:rsid w:val="00B5756B"/>
    <w:rsid w:val="00B57779"/>
    <w:rsid w:val="00B57F2F"/>
    <w:rsid w:val="00B6419E"/>
    <w:rsid w:val="00B64497"/>
    <w:rsid w:val="00B64D0E"/>
    <w:rsid w:val="00B65BF6"/>
    <w:rsid w:val="00B66193"/>
    <w:rsid w:val="00B66205"/>
    <w:rsid w:val="00B66C3A"/>
    <w:rsid w:val="00B66F4A"/>
    <w:rsid w:val="00B67354"/>
    <w:rsid w:val="00B717A7"/>
    <w:rsid w:val="00B738A2"/>
    <w:rsid w:val="00B743D4"/>
    <w:rsid w:val="00B74501"/>
    <w:rsid w:val="00B74A2D"/>
    <w:rsid w:val="00B75A68"/>
    <w:rsid w:val="00B776A3"/>
    <w:rsid w:val="00B77C8F"/>
    <w:rsid w:val="00B81A12"/>
    <w:rsid w:val="00B8300D"/>
    <w:rsid w:val="00B83CB7"/>
    <w:rsid w:val="00B85006"/>
    <w:rsid w:val="00B85422"/>
    <w:rsid w:val="00B85A67"/>
    <w:rsid w:val="00B85F97"/>
    <w:rsid w:val="00B86EBE"/>
    <w:rsid w:val="00B87F59"/>
    <w:rsid w:val="00B911AE"/>
    <w:rsid w:val="00B916F7"/>
    <w:rsid w:val="00B926FA"/>
    <w:rsid w:val="00B94CEC"/>
    <w:rsid w:val="00B9613A"/>
    <w:rsid w:val="00B97101"/>
    <w:rsid w:val="00B97661"/>
    <w:rsid w:val="00B978F8"/>
    <w:rsid w:val="00B97C38"/>
    <w:rsid w:val="00BA044E"/>
    <w:rsid w:val="00BA07A5"/>
    <w:rsid w:val="00BA0882"/>
    <w:rsid w:val="00BA1080"/>
    <w:rsid w:val="00BA24E7"/>
    <w:rsid w:val="00BA344B"/>
    <w:rsid w:val="00BA35D8"/>
    <w:rsid w:val="00BA3DF1"/>
    <w:rsid w:val="00BA4C61"/>
    <w:rsid w:val="00BA579F"/>
    <w:rsid w:val="00BA5952"/>
    <w:rsid w:val="00BA68F6"/>
    <w:rsid w:val="00BA7BE7"/>
    <w:rsid w:val="00BB0A1A"/>
    <w:rsid w:val="00BB0BEB"/>
    <w:rsid w:val="00BB0E33"/>
    <w:rsid w:val="00BB1AEB"/>
    <w:rsid w:val="00BB2389"/>
    <w:rsid w:val="00BB29F4"/>
    <w:rsid w:val="00BB2F06"/>
    <w:rsid w:val="00BB449D"/>
    <w:rsid w:val="00BB4AE5"/>
    <w:rsid w:val="00BB59B1"/>
    <w:rsid w:val="00BB6067"/>
    <w:rsid w:val="00BB7F5A"/>
    <w:rsid w:val="00BC036D"/>
    <w:rsid w:val="00BC1A5D"/>
    <w:rsid w:val="00BC2B69"/>
    <w:rsid w:val="00BC35F9"/>
    <w:rsid w:val="00BC6F3E"/>
    <w:rsid w:val="00BC6FDB"/>
    <w:rsid w:val="00BC7083"/>
    <w:rsid w:val="00BC7C97"/>
    <w:rsid w:val="00BD3DE6"/>
    <w:rsid w:val="00BD4326"/>
    <w:rsid w:val="00BD541B"/>
    <w:rsid w:val="00BD5CCB"/>
    <w:rsid w:val="00BD6972"/>
    <w:rsid w:val="00BE092F"/>
    <w:rsid w:val="00BE0C07"/>
    <w:rsid w:val="00BE261B"/>
    <w:rsid w:val="00BE381A"/>
    <w:rsid w:val="00BE466C"/>
    <w:rsid w:val="00BE46C0"/>
    <w:rsid w:val="00BE4B3E"/>
    <w:rsid w:val="00BE5759"/>
    <w:rsid w:val="00BE5A69"/>
    <w:rsid w:val="00BE61DD"/>
    <w:rsid w:val="00BE753A"/>
    <w:rsid w:val="00BF0927"/>
    <w:rsid w:val="00BF0D96"/>
    <w:rsid w:val="00BF1421"/>
    <w:rsid w:val="00BF27D4"/>
    <w:rsid w:val="00BF5599"/>
    <w:rsid w:val="00BF71BA"/>
    <w:rsid w:val="00BF731E"/>
    <w:rsid w:val="00BF7D52"/>
    <w:rsid w:val="00C00DE3"/>
    <w:rsid w:val="00C015D3"/>
    <w:rsid w:val="00C04CBC"/>
    <w:rsid w:val="00C04E5E"/>
    <w:rsid w:val="00C055A0"/>
    <w:rsid w:val="00C06906"/>
    <w:rsid w:val="00C06E4E"/>
    <w:rsid w:val="00C11632"/>
    <w:rsid w:val="00C17326"/>
    <w:rsid w:val="00C17AC1"/>
    <w:rsid w:val="00C21341"/>
    <w:rsid w:val="00C219FC"/>
    <w:rsid w:val="00C21FB1"/>
    <w:rsid w:val="00C2578D"/>
    <w:rsid w:val="00C263EE"/>
    <w:rsid w:val="00C27531"/>
    <w:rsid w:val="00C3021F"/>
    <w:rsid w:val="00C311C4"/>
    <w:rsid w:val="00C32949"/>
    <w:rsid w:val="00C3298E"/>
    <w:rsid w:val="00C32BCD"/>
    <w:rsid w:val="00C33A0A"/>
    <w:rsid w:val="00C34BDB"/>
    <w:rsid w:val="00C34DB0"/>
    <w:rsid w:val="00C35888"/>
    <w:rsid w:val="00C4068C"/>
    <w:rsid w:val="00C40B5B"/>
    <w:rsid w:val="00C42360"/>
    <w:rsid w:val="00C4349B"/>
    <w:rsid w:val="00C4580F"/>
    <w:rsid w:val="00C46BDD"/>
    <w:rsid w:val="00C46D47"/>
    <w:rsid w:val="00C4707C"/>
    <w:rsid w:val="00C47B81"/>
    <w:rsid w:val="00C50B15"/>
    <w:rsid w:val="00C52134"/>
    <w:rsid w:val="00C5320B"/>
    <w:rsid w:val="00C533F7"/>
    <w:rsid w:val="00C535A4"/>
    <w:rsid w:val="00C54139"/>
    <w:rsid w:val="00C56223"/>
    <w:rsid w:val="00C56615"/>
    <w:rsid w:val="00C57100"/>
    <w:rsid w:val="00C578BD"/>
    <w:rsid w:val="00C61CDB"/>
    <w:rsid w:val="00C628A2"/>
    <w:rsid w:val="00C63E28"/>
    <w:rsid w:val="00C6576E"/>
    <w:rsid w:val="00C66291"/>
    <w:rsid w:val="00C66E4F"/>
    <w:rsid w:val="00C6705F"/>
    <w:rsid w:val="00C7392A"/>
    <w:rsid w:val="00C73B3D"/>
    <w:rsid w:val="00C75D31"/>
    <w:rsid w:val="00C7660B"/>
    <w:rsid w:val="00C76AA2"/>
    <w:rsid w:val="00C76FC7"/>
    <w:rsid w:val="00C80C28"/>
    <w:rsid w:val="00C8103F"/>
    <w:rsid w:val="00C8111E"/>
    <w:rsid w:val="00C8246B"/>
    <w:rsid w:val="00C843E3"/>
    <w:rsid w:val="00C843F8"/>
    <w:rsid w:val="00C8703C"/>
    <w:rsid w:val="00C87F48"/>
    <w:rsid w:val="00C90471"/>
    <w:rsid w:val="00C912B4"/>
    <w:rsid w:val="00C915CB"/>
    <w:rsid w:val="00C92E8B"/>
    <w:rsid w:val="00C93BD8"/>
    <w:rsid w:val="00C94E61"/>
    <w:rsid w:val="00C9512A"/>
    <w:rsid w:val="00C95279"/>
    <w:rsid w:val="00C95BBE"/>
    <w:rsid w:val="00C96038"/>
    <w:rsid w:val="00CA0444"/>
    <w:rsid w:val="00CA1907"/>
    <w:rsid w:val="00CA2E85"/>
    <w:rsid w:val="00CA31CB"/>
    <w:rsid w:val="00CA7851"/>
    <w:rsid w:val="00CB02F2"/>
    <w:rsid w:val="00CB04FF"/>
    <w:rsid w:val="00CB1107"/>
    <w:rsid w:val="00CB38DE"/>
    <w:rsid w:val="00CB3DEB"/>
    <w:rsid w:val="00CB4407"/>
    <w:rsid w:val="00CB45B8"/>
    <w:rsid w:val="00CB6E6D"/>
    <w:rsid w:val="00CC09CD"/>
    <w:rsid w:val="00CC0D17"/>
    <w:rsid w:val="00CC1602"/>
    <w:rsid w:val="00CC178B"/>
    <w:rsid w:val="00CC1FC3"/>
    <w:rsid w:val="00CC390F"/>
    <w:rsid w:val="00CC40FB"/>
    <w:rsid w:val="00CC4975"/>
    <w:rsid w:val="00CC4A0B"/>
    <w:rsid w:val="00CC56B5"/>
    <w:rsid w:val="00CC66E4"/>
    <w:rsid w:val="00CC6AFF"/>
    <w:rsid w:val="00CC75EB"/>
    <w:rsid w:val="00CC7C49"/>
    <w:rsid w:val="00CC7CEC"/>
    <w:rsid w:val="00CD05D5"/>
    <w:rsid w:val="00CD1F63"/>
    <w:rsid w:val="00CD5615"/>
    <w:rsid w:val="00CD5C45"/>
    <w:rsid w:val="00CD65DD"/>
    <w:rsid w:val="00CE1AD5"/>
    <w:rsid w:val="00CE292E"/>
    <w:rsid w:val="00CE2CB8"/>
    <w:rsid w:val="00CE3CAD"/>
    <w:rsid w:val="00CE4013"/>
    <w:rsid w:val="00CE44F8"/>
    <w:rsid w:val="00CE4BEF"/>
    <w:rsid w:val="00CE4E48"/>
    <w:rsid w:val="00CE57A8"/>
    <w:rsid w:val="00CE685F"/>
    <w:rsid w:val="00CF08C9"/>
    <w:rsid w:val="00CF0F3A"/>
    <w:rsid w:val="00CF1ABA"/>
    <w:rsid w:val="00CF2B54"/>
    <w:rsid w:val="00CF4038"/>
    <w:rsid w:val="00CF41EE"/>
    <w:rsid w:val="00CF461C"/>
    <w:rsid w:val="00CF5A7E"/>
    <w:rsid w:val="00CF6D75"/>
    <w:rsid w:val="00D00BCC"/>
    <w:rsid w:val="00D0118E"/>
    <w:rsid w:val="00D012F1"/>
    <w:rsid w:val="00D10078"/>
    <w:rsid w:val="00D10763"/>
    <w:rsid w:val="00D11D26"/>
    <w:rsid w:val="00D12EFB"/>
    <w:rsid w:val="00D12F47"/>
    <w:rsid w:val="00D13384"/>
    <w:rsid w:val="00D1396F"/>
    <w:rsid w:val="00D147DC"/>
    <w:rsid w:val="00D14AC2"/>
    <w:rsid w:val="00D15167"/>
    <w:rsid w:val="00D1530F"/>
    <w:rsid w:val="00D17794"/>
    <w:rsid w:val="00D17ABC"/>
    <w:rsid w:val="00D21201"/>
    <w:rsid w:val="00D21819"/>
    <w:rsid w:val="00D21A16"/>
    <w:rsid w:val="00D227FC"/>
    <w:rsid w:val="00D2435E"/>
    <w:rsid w:val="00D248F4"/>
    <w:rsid w:val="00D27579"/>
    <w:rsid w:val="00D30E33"/>
    <w:rsid w:val="00D31694"/>
    <w:rsid w:val="00D31801"/>
    <w:rsid w:val="00D34C2C"/>
    <w:rsid w:val="00D34C5F"/>
    <w:rsid w:val="00D35384"/>
    <w:rsid w:val="00D35F71"/>
    <w:rsid w:val="00D360AE"/>
    <w:rsid w:val="00D3661F"/>
    <w:rsid w:val="00D40450"/>
    <w:rsid w:val="00D415EE"/>
    <w:rsid w:val="00D41823"/>
    <w:rsid w:val="00D437DC"/>
    <w:rsid w:val="00D43F69"/>
    <w:rsid w:val="00D44016"/>
    <w:rsid w:val="00D44ED1"/>
    <w:rsid w:val="00D45614"/>
    <w:rsid w:val="00D468A1"/>
    <w:rsid w:val="00D46D38"/>
    <w:rsid w:val="00D500BF"/>
    <w:rsid w:val="00D52D25"/>
    <w:rsid w:val="00D532F8"/>
    <w:rsid w:val="00D54283"/>
    <w:rsid w:val="00D54B51"/>
    <w:rsid w:val="00D55337"/>
    <w:rsid w:val="00D56572"/>
    <w:rsid w:val="00D566D8"/>
    <w:rsid w:val="00D57EA1"/>
    <w:rsid w:val="00D6069A"/>
    <w:rsid w:val="00D61DA7"/>
    <w:rsid w:val="00D6227F"/>
    <w:rsid w:val="00D62CE1"/>
    <w:rsid w:val="00D63E11"/>
    <w:rsid w:val="00D66562"/>
    <w:rsid w:val="00D67B06"/>
    <w:rsid w:val="00D7112D"/>
    <w:rsid w:val="00D72CDF"/>
    <w:rsid w:val="00D73E44"/>
    <w:rsid w:val="00D761A4"/>
    <w:rsid w:val="00D77379"/>
    <w:rsid w:val="00D777A2"/>
    <w:rsid w:val="00D8034A"/>
    <w:rsid w:val="00D8198F"/>
    <w:rsid w:val="00D81D37"/>
    <w:rsid w:val="00D83E70"/>
    <w:rsid w:val="00D845BA"/>
    <w:rsid w:val="00D846A2"/>
    <w:rsid w:val="00D85FF7"/>
    <w:rsid w:val="00D868B2"/>
    <w:rsid w:val="00D879DA"/>
    <w:rsid w:val="00D9009E"/>
    <w:rsid w:val="00D929A6"/>
    <w:rsid w:val="00D92CCE"/>
    <w:rsid w:val="00D9451D"/>
    <w:rsid w:val="00D9581C"/>
    <w:rsid w:val="00D97818"/>
    <w:rsid w:val="00D979A1"/>
    <w:rsid w:val="00D97E2A"/>
    <w:rsid w:val="00DA0A5A"/>
    <w:rsid w:val="00DA0E6D"/>
    <w:rsid w:val="00DA1545"/>
    <w:rsid w:val="00DA290B"/>
    <w:rsid w:val="00DA2998"/>
    <w:rsid w:val="00DA2BB6"/>
    <w:rsid w:val="00DA44F9"/>
    <w:rsid w:val="00DA52BB"/>
    <w:rsid w:val="00DA6951"/>
    <w:rsid w:val="00DA6CAC"/>
    <w:rsid w:val="00DA7E68"/>
    <w:rsid w:val="00DB0DDB"/>
    <w:rsid w:val="00DB2437"/>
    <w:rsid w:val="00DB467F"/>
    <w:rsid w:val="00DB4DB3"/>
    <w:rsid w:val="00DB6019"/>
    <w:rsid w:val="00DB6B87"/>
    <w:rsid w:val="00DC00F1"/>
    <w:rsid w:val="00DC00F4"/>
    <w:rsid w:val="00DC02DA"/>
    <w:rsid w:val="00DC146C"/>
    <w:rsid w:val="00DC2AEB"/>
    <w:rsid w:val="00DC2AF7"/>
    <w:rsid w:val="00DC352D"/>
    <w:rsid w:val="00DC3ACD"/>
    <w:rsid w:val="00DC688E"/>
    <w:rsid w:val="00DC69C7"/>
    <w:rsid w:val="00DC7AA6"/>
    <w:rsid w:val="00DD0945"/>
    <w:rsid w:val="00DD1171"/>
    <w:rsid w:val="00DD29F7"/>
    <w:rsid w:val="00DD341B"/>
    <w:rsid w:val="00DD34F4"/>
    <w:rsid w:val="00DD42BC"/>
    <w:rsid w:val="00DD6DF5"/>
    <w:rsid w:val="00DD6EEA"/>
    <w:rsid w:val="00DD750B"/>
    <w:rsid w:val="00DE05BB"/>
    <w:rsid w:val="00DE1C0B"/>
    <w:rsid w:val="00DE33E1"/>
    <w:rsid w:val="00DE4810"/>
    <w:rsid w:val="00DE5C59"/>
    <w:rsid w:val="00DE5FBB"/>
    <w:rsid w:val="00DE6AC9"/>
    <w:rsid w:val="00DE6DC2"/>
    <w:rsid w:val="00DE7895"/>
    <w:rsid w:val="00DF05DC"/>
    <w:rsid w:val="00DF0B50"/>
    <w:rsid w:val="00DF16A8"/>
    <w:rsid w:val="00DF1900"/>
    <w:rsid w:val="00DF1AE0"/>
    <w:rsid w:val="00DF2811"/>
    <w:rsid w:val="00DF2ADA"/>
    <w:rsid w:val="00DF2BA3"/>
    <w:rsid w:val="00DF35B8"/>
    <w:rsid w:val="00DF51E3"/>
    <w:rsid w:val="00DF5536"/>
    <w:rsid w:val="00DF603B"/>
    <w:rsid w:val="00DF735E"/>
    <w:rsid w:val="00DF74E2"/>
    <w:rsid w:val="00DF7D22"/>
    <w:rsid w:val="00DF7E3B"/>
    <w:rsid w:val="00DF7E75"/>
    <w:rsid w:val="00E00D97"/>
    <w:rsid w:val="00E01500"/>
    <w:rsid w:val="00E02334"/>
    <w:rsid w:val="00E02BF4"/>
    <w:rsid w:val="00E05AE3"/>
    <w:rsid w:val="00E05CB3"/>
    <w:rsid w:val="00E07A89"/>
    <w:rsid w:val="00E105FD"/>
    <w:rsid w:val="00E11C23"/>
    <w:rsid w:val="00E123AA"/>
    <w:rsid w:val="00E128B8"/>
    <w:rsid w:val="00E13437"/>
    <w:rsid w:val="00E13B38"/>
    <w:rsid w:val="00E13E4A"/>
    <w:rsid w:val="00E148E8"/>
    <w:rsid w:val="00E16C07"/>
    <w:rsid w:val="00E203AC"/>
    <w:rsid w:val="00E20EF7"/>
    <w:rsid w:val="00E20F81"/>
    <w:rsid w:val="00E21C68"/>
    <w:rsid w:val="00E22FB3"/>
    <w:rsid w:val="00E23449"/>
    <w:rsid w:val="00E23C85"/>
    <w:rsid w:val="00E25E29"/>
    <w:rsid w:val="00E27F5A"/>
    <w:rsid w:val="00E3126D"/>
    <w:rsid w:val="00E3210F"/>
    <w:rsid w:val="00E32FCB"/>
    <w:rsid w:val="00E3350C"/>
    <w:rsid w:val="00E33574"/>
    <w:rsid w:val="00E342C0"/>
    <w:rsid w:val="00E344E3"/>
    <w:rsid w:val="00E34AFB"/>
    <w:rsid w:val="00E34BF4"/>
    <w:rsid w:val="00E363B3"/>
    <w:rsid w:val="00E368F4"/>
    <w:rsid w:val="00E36C14"/>
    <w:rsid w:val="00E40519"/>
    <w:rsid w:val="00E40677"/>
    <w:rsid w:val="00E40916"/>
    <w:rsid w:val="00E410BB"/>
    <w:rsid w:val="00E41512"/>
    <w:rsid w:val="00E415AF"/>
    <w:rsid w:val="00E4217E"/>
    <w:rsid w:val="00E4326A"/>
    <w:rsid w:val="00E4371C"/>
    <w:rsid w:val="00E439C2"/>
    <w:rsid w:val="00E4419E"/>
    <w:rsid w:val="00E46062"/>
    <w:rsid w:val="00E506CE"/>
    <w:rsid w:val="00E521D4"/>
    <w:rsid w:val="00E53729"/>
    <w:rsid w:val="00E54CC9"/>
    <w:rsid w:val="00E556E2"/>
    <w:rsid w:val="00E55DA8"/>
    <w:rsid w:val="00E60329"/>
    <w:rsid w:val="00E60D02"/>
    <w:rsid w:val="00E60EFB"/>
    <w:rsid w:val="00E61D9F"/>
    <w:rsid w:val="00E62181"/>
    <w:rsid w:val="00E6273D"/>
    <w:rsid w:val="00E63CCF"/>
    <w:rsid w:val="00E66207"/>
    <w:rsid w:val="00E66EC3"/>
    <w:rsid w:val="00E67A88"/>
    <w:rsid w:val="00E7090F"/>
    <w:rsid w:val="00E719C1"/>
    <w:rsid w:val="00E73A5B"/>
    <w:rsid w:val="00E762E4"/>
    <w:rsid w:val="00E76DA4"/>
    <w:rsid w:val="00E771EB"/>
    <w:rsid w:val="00E77CE1"/>
    <w:rsid w:val="00E8007A"/>
    <w:rsid w:val="00E809E0"/>
    <w:rsid w:val="00E80A26"/>
    <w:rsid w:val="00E8428C"/>
    <w:rsid w:val="00E846DC"/>
    <w:rsid w:val="00E84FB2"/>
    <w:rsid w:val="00E85647"/>
    <w:rsid w:val="00E860A3"/>
    <w:rsid w:val="00E90A36"/>
    <w:rsid w:val="00E912E9"/>
    <w:rsid w:val="00E91880"/>
    <w:rsid w:val="00E92310"/>
    <w:rsid w:val="00E92562"/>
    <w:rsid w:val="00E92E29"/>
    <w:rsid w:val="00E93A25"/>
    <w:rsid w:val="00E95CB1"/>
    <w:rsid w:val="00E96018"/>
    <w:rsid w:val="00E97B58"/>
    <w:rsid w:val="00EA0A7C"/>
    <w:rsid w:val="00EA1877"/>
    <w:rsid w:val="00EA1C8C"/>
    <w:rsid w:val="00EA33A7"/>
    <w:rsid w:val="00EA371F"/>
    <w:rsid w:val="00EA3FE5"/>
    <w:rsid w:val="00EA468C"/>
    <w:rsid w:val="00EA52FF"/>
    <w:rsid w:val="00EA6660"/>
    <w:rsid w:val="00EB3060"/>
    <w:rsid w:val="00EB34FB"/>
    <w:rsid w:val="00EB372B"/>
    <w:rsid w:val="00EB3AB8"/>
    <w:rsid w:val="00EB492F"/>
    <w:rsid w:val="00EB4DBC"/>
    <w:rsid w:val="00EB5515"/>
    <w:rsid w:val="00EB7357"/>
    <w:rsid w:val="00EB7CB0"/>
    <w:rsid w:val="00EC0305"/>
    <w:rsid w:val="00EC0419"/>
    <w:rsid w:val="00EC0FE0"/>
    <w:rsid w:val="00EC1E91"/>
    <w:rsid w:val="00EC3EA4"/>
    <w:rsid w:val="00EC3EF7"/>
    <w:rsid w:val="00EC4831"/>
    <w:rsid w:val="00EC6820"/>
    <w:rsid w:val="00EC741C"/>
    <w:rsid w:val="00ED071A"/>
    <w:rsid w:val="00ED147B"/>
    <w:rsid w:val="00ED19E1"/>
    <w:rsid w:val="00ED4AAD"/>
    <w:rsid w:val="00ED4AEB"/>
    <w:rsid w:val="00ED4D25"/>
    <w:rsid w:val="00ED5998"/>
    <w:rsid w:val="00ED5E19"/>
    <w:rsid w:val="00ED6019"/>
    <w:rsid w:val="00ED6ED5"/>
    <w:rsid w:val="00EE0EAB"/>
    <w:rsid w:val="00EE217A"/>
    <w:rsid w:val="00EE2879"/>
    <w:rsid w:val="00EE3764"/>
    <w:rsid w:val="00EE5380"/>
    <w:rsid w:val="00EE7C52"/>
    <w:rsid w:val="00EE7CA2"/>
    <w:rsid w:val="00EF0433"/>
    <w:rsid w:val="00EF0A47"/>
    <w:rsid w:val="00EF1D1A"/>
    <w:rsid w:val="00EF264E"/>
    <w:rsid w:val="00EF2A28"/>
    <w:rsid w:val="00EF2DEB"/>
    <w:rsid w:val="00EF302B"/>
    <w:rsid w:val="00EF309D"/>
    <w:rsid w:val="00EF4223"/>
    <w:rsid w:val="00EF4B8C"/>
    <w:rsid w:val="00EF4C2B"/>
    <w:rsid w:val="00EF51C1"/>
    <w:rsid w:val="00EF52D0"/>
    <w:rsid w:val="00EF5B12"/>
    <w:rsid w:val="00F006B2"/>
    <w:rsid w:val="00F01708"/>
    <w:rsid w:val="00F028C5"/>
    <w:rsid w:val="00F028F7"/>
    <w:rsid w:val="00F02A21"/>
    <w:rsid w:val="00F02FD7"/>
    <w:rsid w:val="00F034A4"/>
    <w:rsid w:val="00F03978"/>
    <w:rsid w:val="00F03DD7"/>
    <w:rsid w:val="00F0476C"/>
    <w:rsid w:val="00F04FD8"/>
    <w:rsid w:val="00F06275"/>
    <w:rsid w:val="00F06647"/>
    <w:rsid w:val="00F07176"/>
    <w:rsid w:val="00F0753C"/>
    <w:rsid w:val="00F07C74"/>
    <w:rsid w:val="00F10297"/>
    <w:rsid w:val="00F11D74"/>
    <w:rsid w:val="00F123DC"/>
    <w:rsid w:val="00F12956"/>
    <w:rsid w:val="00F12B41"/>
    <w:rsid w:val="00F13A7E"/>
    <w:rsid w:val="00F13F6D"/>
    <w:rsid w:val="00F151C5"/>
    <w:rsid w:val="00F1544D"/>
    <w:rsid w:val="00F16EF3"/>
    <w:rsid w:val="00F17611"/>
    <w:rsid w:val="00F224F4"/>
    <w:rsid w:val="00F267B8"/>
    <w:rsid w:val="00F27E30"/>
    <w:rsid w:val="00F3198D"/>
    <w:rsid w:val="00F33CB9"/>
    <w:rsid w:val="00F3432C"/>
    <w:rsid w:val="00F3587F"/>
    <w:rsid w:val="00F35ACA"/>
    <w:rsid w:val="00F36019"/>
    <w:rsid w:val="00F3628E"/>
    <w:rsid w:val="00F36A88"/>
    <w:rsid w:val="00F37C4D"/>
    <w:rsid w:val="00F41EB2"/>
    <w:rsid w:val="00F41EF3"/>
    <w:rsid w:val="00F42716"/>
    <w:rsid w:val="00F4283B"/>
    <w:rsid w:val="00F42CA3"/>
    <w:rsid w:val="00F42F1F"/>
    <w:rsid w:val="00F43825"/>
    <w:rsid w:val="00F457DD"/>
    <w:rsid w:val="00F459E8"/>
    <w:rsid w:val="00F46AD5"/>
    <w:rsid w:val="00F47721"/>
    <w:rsid w:val="00F47835"/>
    <w:rsid w:val="00F47EE5"/>
    <w:rsid w:val="00F47F62"/>
    <w:rsid w:val="00F5043C"/>
    <w:rsid w:val="00F50BE7"/>
    <w:rsid w:val="00F50E6F"/>
    <w:rsid w:val="00F52B14"/>
    <w:rsid w:val="00F52F5F"/>
    <w:rsid w:val="00F53531"/>
    <w:rsid w:val="00F5391A"/>
    <w:rsid w:val="00F5710A"/>
    <w:rsid w:val="00F576DF"/>
    <w:rsid w:val="00F60DF1"/>
    <w:rsid w:val="00F6141A"/>
    <w:rsid w:val="00F6203C"/>
    <w:rsid w:val="00F63AA7"/>
    <w:rsid w:val="00F63AE1"/>
    <w:rsid w:val="00F6511E"/>
    <w:rsid w:val="00F6540D"/>
    <w:rsid w:val="00F65F77"/>
    <w:rsid w:val="00F70D5B"/>
    <w:rsid w:val="00F724EF"/>
    <w:rsid w:val="00F734D0"/>
    <w:rsid w:val="00F734E9"/>
    <w:rsid w:val="00F73D1A"/>
    <w:rsid w:val="00F74D99"/>
    <w:rsid w:val="00F75FB5"/>
    <w:rsid w:val="00F802CD"/>
    <w:rsid w:val="00F81BC8"/>
    <w:rsid w:val="00F834AB"/>
    <w:rsid w:val="00F836DF"/>
    <w:rsid w:val="00F83BE7"/>
    <w:rsid w:val="00F85428"/>
    <w:rsid w:val="00F855ED"/>
    <w:rsid w:val="00F85E37"/>
    <w:rsid w:val="00F8740E"/>
    <w:rsid w:val="00F8750A"/>
    <w:rsid w:val="00F92FAE"/>
    <w:rsid w:val="00F94379"/>
    <w:rsid w:val="00F94A90"/>
    <w:rsid w:val="00F95AE0"/>
    <w:rsid w:val="00F9694B"/>
    <w:rsid w:val="00F96EA5"/>
    <w:rsid w:val="00F97ACE"/>
    <w:rsid w:val="00FA00A8"/>
    <w:rsid w:val="00FA1274"/>
    <w:rsid w:val="00FA144E"/>
    <w:rsid w:val="00FA1787"/>
    <w:rsid w:val="00FA1E79"/>
    <w:rsid w:val="00FA232B"/>
    <w:rsid w:val="00FA3300"/>
    <w:rsid w:val="00FA36F9"/>
    <w:rsid w:val="00FA3FBF"/>
    <w:rsid w:val="00FA4CF4"/>
    <w:rsid w:val="00FA5A23"/>
    <w:rsid w:val="00FA6EF1"/>
    <w:rsid w:val="00FA7037"/>
    <w:rsid w:val="00FA7C17"/>
    <w:rsid w:val="00FA7E34"/>
    <w:rsid w:val="00FB1626"/>
    <w:rsid w:val="00FB5030"/>
    <w:rsid w:val="00FB5BDB"/>
    <w:rsid w:val="00FB6DF6"/>
    <w:rsid w:val="00FB6F0A"/>
    <w:rsid w:val="00FC02F1"/>
    <w:rsid w:val="00FC166B"/>
    <w:rsid w:val="00FC3796"/>
    <w:rsid w:val="00FC3BF6"/>
    <w:rsid w:val="00FC4F58"/>
    <w:rsid w:val="00FC549C"/>
    <w:rsid w:val="00FC58AE"/>
    <w:rsid w:val="00FC5925"/>
    <w:rsid w:val="00FC5D2B"/>
    <w:rsid w:val="00FC7DCE"/>
    <w:rsid w:val="00FD450D"/>
    <w:rsid w:val="00FD54C3"/>
    <w:rsid w:val="00FD5686"/>
    <w:rsid w:val="00FD5F17"/>
    <w:rsid w:val="00FE0328"/>
    <w:rsid w:val="00FE1633"/>
    <w:rsid w:val="00FE1BC6"/>
    <w:rsid w:val="00FE276E"/>
    <w:rsid w:val="00FE2A35"/>
    <w:rsid w:val="00FE2BFD"/>
    <w:rsid w:val="00FE59B5"/>
    <w:rsid w:val="00FE5D15"/>
    <w:rsid w:val="00FE5F11"/>
    <w:rsid w:val="00FE644C"/>
    <w:rsid w:val="00FE7309"/>
    <w:rsid w:val="00FE79A7"/>
    <w:rsid w:val="00FE7C62"/>
    <w:rsid w:val="00FE7F29"/>
    <w:rsid w:val="00FF04D4"/>
    <w:rsid w:val="00FF1127"/>
    <w:rsid w:val="00FF1255"/>
    <w:rsid w:val="00FF1566"/>
    <w:rsid w:val="00FF15DC"/>
    <w:rsid w:val="00FF5377"/>
    <w:rsid w:val="00FF54F6"/>
    <w:rsid w:val="00FF64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139F8"/>
  <w15:chartTrackingRefBased/>
  <w15:docId w15:val="{0CA137EC-883C-41F0-817A-4AA8326A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4"/>
      <w:szCs w:val="24"/>
      <w:lang w:eastAsia="en-US"/>
    </w:rPr>
  </w:style>
  <w:style w:type="paragraph" w:styleId="Heading1">
    <w:name w:val="heading 1"/>
    <w:basedOn w:val="Normal"/>
    <w:next w:val="Normal"/>
    <w:qFormat/>
    <w:pPr>
      <w:keepNext/>
      <w:autoSpaceDE w:val="0"/>
      <w:autoSpaceDN w:val="0"/>
      <w:adjustRightInd w:val="0"/>
      <w:outlineLvl w:val="0"/>
    </w:pPr>
    <w:rPr>
      <w:rFonts w:ascii="Times New Roman" w:hAnsi="Times New Roman"/>
      <w:b/>
      <w:bCs/>
      <w:sz w:val="22"/>
      <w:szCs w:val="22"/>
      <w:lang w:val="en-US"/>
    </w:rPr>
  </w:style>
  <w:style w:type="paragraph" w:styleId="Heading2">
    <w:name w:val="heading 2"/>
    <w:basedOn w:val="Normal"/>
    <w:next w:val="Normal"/>
    <w:qFormat/>
    <w:pPr>
      <w:keepNext/>
      <w:autoSpaceDE w:val="0"/>
      <w:autoSpaceDN w:val="0"/>
      <w:adjustRightInd w:val="0"/>
      <w:jc w:val="center"/>
      <w:outlineLvl w:val="1"/>
    </w:pPr>
    <w:rPr>
      <w:rFonts w:ascii="Times New Roman" w:hAnsi="Times New Roman"/>
      <w:b/>
      <w:bCs/>
      <w:sz w:val="20"/>
      <w:szCs w:val="20"/>
      <w:lang w:val="en-US"/>
    </w:rPr>
  </w:style>
  <w:style w:type="paragraph" w:styleId="Heading3">
    <w:name w:val="heading 3"/>
    <w:basedOn w:val="Normal"/>
    <w:next w:val="Normal"/>
    <w:qFormat/>
    <w:pPr>
      <w:keepNext/>
      <w:outlineLvl w:val="2"/>
    </w:pPr>
    <w:rPr>
      <w:rFonts w:ascii="Verdana" w:hAnsi="Verdana"/>
      <w:b/>
      <w:bCs/>
      <w:smallCaps/>
      <w:lang w:val="en-US"/>
    </w:rPr>
  </w:style>
  <w:style w:type="paragraph" w:styleId="Heading4">
    <w:name w:val="heading 4"/>
    <w:basedOn w:val="Normal"/>
    <w:next w:val="Normal"/>
    <w:qFormat/>
    <w:pPr>
      <w:keepNext/>
      <w:outlineLvl w:val="3"/>
    </w:pPr>
    <w:rPr>
      <w:rFonts w:ascii="Verdana" w:hAnsi="Verdana"/>
      <w:i/>
      <w:iCs/>
      <w:sz w:val="18"/>
      <w:lang w:val="en-US"/>
    </w:rPr>
  </w:style>
  <w:style w:type="paragraph" w:styleId="Heading5">
    <w:name w:val="heading 5"/>
    <w:basedOn w:val="Normal"/>
    <w:next w:val="Normal"/>
    <w:qFormat/>
    <w:pPr>
      <w:keepNext/>
      <w:outlineLvl w:val="4"/>
    </w:pPr>
    <w:rPr>
      <w:rFonts w:ascii="Verdana" w:hAnsi="Verdana"/>
      <w:b/>
      <w:bCs/>
      <w:smallCaps/>
      <w:sz w:val="18"/>
      <w:lang w:val="en-US"/>
    </w:rPr>
  </w:style>
  <w:style w:type="paragraph" w:styleId="Heading6">
    <w:name w:val="heading 6"/>
    <w:basedOn w:val="Normal"/>
    <w:next w:val="Normal"/>
    <w:qFormat/>
    <w:pPr>
      <w:keepNext/>
      <w:outlineLvl w:val="5"/>
    </w:pPr>
    <w:rPr>
      <w:rFonts w:ascii="Verdana" w:hAnsi="Verdana"/>
      <w:b/>
      <w:bCs/>
      <w:color w:val="FF9900"/>
    </w:rPr>
  </w:style>
  <w:style w:type="paragraph" w:styleId="Heading7">
    <w:name w:val="heading 7"/>
    <w:basedOn w:val="Normal"/>
    <w:next w:val="Normal"/>
    <w:qFormat/>
    <w:pPr>
      <w:keepNext/>
      <w:outlineLvl w:val="6"/>
    </w:pPr>
    <w:rPr>
      <w:rFonts w:ascii="Verdana" w:hAnsi="Verdana"/>
      <w:b/>
      <w:bCs/>
      <w:color w:val="EAAD02"/>
      <w:sz w:val="16"/>
    </w:rPr>
  </w:style>
  <w:style w:type="paragraph" w:styleId="Heading8">
    <w:name w:val="heading 8"/>
    <w:basedOn w:val="Normal"/>
    <w:next w:val="Normal"/>
    <w:qFormat/>
    <w:pPr>
      <w:keepNext/>
      <w:outlineLvl w:val="7"/>
    </w:pPr>
    <w:rPr>
      <w:rFonts w:ascii="Verdana" w:hAnsi="Verdana"/>
      <w:vanish/>
      <w:sz w:val="20"/>
      <w:lang w:val="en-US"/>
    </w:rPr>
  </w:style>
  <w:style w:type="paragraph" w:styleId="Heading9">
    <w:name w:val="heading 9"/>
    <w:basedOn w:val="Normal"/>
    <w:next w:val="Normal"/>
    <w:qFormat/>
    <w:pPr>
      <w:keepNext/>
      <w:outlineLvl w:val="8"/>
    </w:pPr>
    <w:rPr>
      <w:rFonts w:ascii="Verdana" w:hAnsi="Verdana"/>
      <w:b/>
      <w:bCs/>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536"/>
        <w:tab w:val="right" w:pos="9072"/>
      </w:tabs>
    </w:pPr>
  </w:style>
  <w:style w:type="character" w:styleId="PageNumber">
    <w:name w:val="page number"/>
    <w:basedOn w:val="DefaultParagraphFont"/>
    <w:semiHidden/>
  </w:style>
  <w:style w:type="paragraph" w:styleId="Footer">
    <w:name w:val="footer"/>
    <w:basedOn w:val="Normal"/>
    <w:semiHidden/>
    <w:pPr>
      <w:tabs>
        <w:tab w:val="center" w:pos="4536"/>
        <w:tab w:val="right" w:pos="9072"/>
      </w:tabs>
    </w:pPr>
  </w:style>
  <w:style w:type="paragraph" w:styleId="BodyText">
    <w:name w:val="Body Text"/>
    <w:basedOn w:val="Normal"/>
    <w:semiHidden/>
    <w:rPr>
      <w:sz w:val="20"/>
      <w:lang w:val="en-GB" w:eastAsia="de-DE"/>
    </w:rPr>
  </w:style>
  <w:style w:type="character" w:styleId="Hyperlink">
    <w:name w:val="Hyperlink"/>
    <w:semiHidden/>
    <w:rPr>
      <w:color w:val="0000FF"/>
      <w:u w:val="single"/>
    </w:rPr>
  </w:style>
  <w:style w:type="paragraph" w:styleId="NormalWeb">
    <w:name w:val="Normal (Web)"/>
    <w:basedOn w:val="Normal"/>
    <w:uiPriority w:val="99"/>
    <w:semiHidden/>
    <w:pPr>
      <w:spacing w:before="200" w:after="200"/>
      <w:ind w:firstLine="400"/>
    </w:pPr>
    <w:rPr>
      <w:rFonts w:ascii="Times New Roman" w:hAnsi="Times New Roman"/>
      <w:color w:val="006699"/>
      <w:lang w:val="en-GB"/>
    </w:rPr>
  </w:style>
  <w:style w:type="paragraph" w:styleId="BodyText2">
    <w:name w:val="Body Text 2"/>
    <w:basedOn w:val="Normal"/>
    <w:semiHidden/>
    <w:rPr>
      <w:rFonts w:ascii="Verdana" w:hAnsi="Verdana"/>
      <w:b/>
      <w:bCs/>
      <w:sz w:val="16"/>
    </w:rPr>
  </w:style>
  <w:style w:type="character" w:customStyle="1" w:styleId="BesuchterHyperlink">
    <w:name w:val="BesuchterHyperlink"/>
    <w:semiHidden/>
    <w:rPr>
      <w:color w:val="800080"/>
      <w:u w:val="single"/>
    </w:rPr>
  </w:style>
  <w:style w:type="paragraph" w:styleId="BodyTextIndent">
    <w:name w:val="Body Text Indent"/>
    <w:basedOn w:val="Normal"/>
    <w:semiHidden/>
    <w:rPr>
      <w:rFonts w:ascii="Verdana" w:hAnsi="Verdana"/>
      <w:b/>
      <w:bCs/>
      <w:sz w:val="16"/>
      <w:szCs w:val="16"/>
    </w:rPr>
  </w:style>
  <w:style w:type="character" w:styleId="Strong">
    <w:name w:val="Strong"/>
    <w:qFormat/>
    <w:rPr>
      <w:b/>
      <w:bCs/>
    </w:rPr>
  </w:style>
  <w:style w:type="paragraph" w:styleId="DocumentMap">
    <w:name w:val="Document Map"/>
    <w:basedOn w:val="Normal"/>
    <w:semiHidden/>
    <w:pPr>
      <w:shd w:val="clear" w:color="auto" w:fill="000080"/>
    </w:pPr>
    <w:rPr>
      <w:rFonts w:ascii="Tahoma" w:hAnsi="Tahoma" w:cs="Tahoma"/>
    </w:rPr>
  </w:style>
  <w:style w:type="paragraph" w:styleId="BlockText">
    <w:name w:val="Block Text"/>
    <w:basedOn w:val="Normal"/>
    <w:semiHidden/>
    <w:pPr>
      <w:spacing w:line="360" w:lineRule="auto"/>
      <w:ind w:left="851" w:right="851"/>
      <w:jc w:val="center"/>
    </w:pPr>
    <w:rPr>
      <w:rFonts w:cs="Arial"/>
      <w:sz w:val="32"/>
      <w:lang w:val="en-US"/>
    </w:rPr>
  </w:style>
  <w:style w:type="table" w:styleId="TableGrid">
    <w:name w:val="Table Grid"/>
    <w:basedOn w:val="TableNormal"/>
    <w:uiPriority w:val="59"/>
    <w:rsid w:val="00A8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1593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BalloonText">
    <w:name w:val="Balloon Text"/>
    <w:basedOn w:val="Normal"/>
    <w:link w:val="BalloonTextChar"/>
    <w:uiPriority w:val="99"/>
    <w:semiHidden/>
    <w:unhideWhenUsed/>
    <w:rsid w:val="009F42BE"/>
    <w:rPr>
      <w:rFonts w:ascii="Segoe UI" w:hAnsi="Segoe UI" w:cs="Segoe UI"/>
      <w:sz w:val="18"/>
      <w:szCs w:val="18"/>
    </w:rPr>
  </w:style>
  <w:style w:type="character" w:customStyle="1" w:styleId="BalloonTextChar">
    <w:name w:val="Balloon Text Char"/>
    <w:link w:val="BalloonText"/>
    <w:uiPriority w:val="99"/>
    <w:semiHidden/>
    <w:rsid w:val="009F42BE"/>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374F0E"/>
    <w:rPr>
      <w:color w:val="605E5C"/>
      <w:shd w:val="clear" w:color="auto" w:fill="E1DFDD"/>
    </w:rPr>
  </w:style>
  <w:style w:type="character" w:styleId="FollowedHyperlink">
    <w:name w:val="FollowedHyperlink"/>
    <w:basedOn w:val="DefaultParagraphFont"/>
    <w:uiPriority w:val="99"/>
    <w:semiHidden/>
    <w:unhideWhenUsed/>
    <w:rsid w:val="00890532"/>
    <w:rPr>
      <w:color w:val="954F72" w:themeColor="followedHyperlink"/>
      <w:u w:val="single"/>
    </w:rPr>
  </w:style>
  <w:style w:type="character" w:styleId="PlaceholderText">
    <w:name w:val="Placeholder Text"/>
    <w:basedOn w:val="DefaultParagraphFont"/>
    <w:uiPriority w:val="99"/>
    <w:semiHidden/>
    <w:rsid w:val="00DC7AA6"/>
    <w:rPr>
      <w:color w:val="808080"/>
    </w:rPr>
  </w:style>
  <w:style w:type="paragraph" w:styleId="ListParagraph">
    <w:name w:val="List Paragraph"/>
    <w:basedOn w:val="Normal"/>
    <w:uiPriority w:val="34"/>
    <w:qFormat/>
    <w:rsid w:val="00BD4326"/>
    <w:pPr>
      <w:ind w:left="720"/>
      <w:contextualSpacing/>
    </w:pPr>
  </w:style>
  <w:style w:type="paragraph" w:styleId="HTMLPreformatted">
    <w:name w:val="HTML Preformatted"/>
    <w:basedOn w:val="Normal"/>
    <w:link w:val="HTMLPreformattedChar"/>
    <w:uiPriority w:val="99"/>
    <w:semiHidden/>
    <w:unhideWhenUsed/>
    <w:rsid w:val="0007149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71491"/>
    <w:rPr>
      <w:rFonts w:ascii="Consolas" w:hAnsi="Consola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500">
      <w:bodyDiv w:val="1"/>
      <w:marLeft w:val="0"/>
      <w:marRight w:val="0"/>
      <w:marTop w:val="0"/>
      <w:marBottom w:val="0"/>
      <w:divBdr>
        <w:top w:val="none" w:sz="0" w:space="0" w:color="auto"/>
        <w:left w:val="none" w:sz="0" w:space="0" w:color="auto"/>
        <w:bottom w:val="none" w:sz="0" w:space="0" w:color="auto"/>
        <w:right w:val="none" w:sz="0" w:space="0" w:color="auto"/>
      </w:divBdr>
    </w:div>
    <w:div w:id="4405155">
      <w:bodyDiv w:val="1"/>
      <w:marLeft w:val="0"/>
      <w:marRight w:val="0"/>
      <w:marTop w:val="0"/>
      <w:marBottom w:val="0"/>
      <w:divBdr>
        <w:top w:val="none" w:sz="0" w:space="0" w:color="auto"/>
        <w:left w:val="none" w:sz="0" w:space="0" w:color="auto"/>
        <w:bottom w:val="none" w:sz="0" w:space="0" w:color="auto"/>
        <w:right w:val="none" w:sz="0" w:space="0" w:color="auto"/>
      </w:divBdr>
    </w:div>
    <w:div w:id="27990754">
      <w:bodyDiv w:val="1"/>
      <w:marLeft w:val="0"/>
      <w:marRight w:val="0"/>
      <w:marTop w:val="0"/>
      <w:marBottom w:val="0"/>
      <w:divBdr>
        <w:top w:val="none" w:sz="0" w:space="0" w:color="auto"/>
        <w:left w:val="none" w:sz="0" w:space="0" w:color="auto"/>
        <w:bottom w:val="none" w:sz="0" w:space="0" w:color="auto"/>
        <w:right w:val="none" w:sz="0" w:space="0" w:color="auto"/>
      </w:divBdr>
      <w:divsChild>
        <w:div w:id="4139865">
          <w:marLeft w:val="480"/>
          <w:marRight w:val="0"/>
          <w:marTop w:val="0"/>
          <w:marBottom w:val="0"/>
          <w:divBdr>
            <w:top w:val="none" w:sz="0" w:space="0" w:color="auto"/>
            <w:left w:val="none" w:sz="0" w:space="0" w:color="auto"/>
            <w:bottom w:val="none" w:sz="0" w:space="0" w:color="auto"/>
            <w:right w:val="none" w:sz="0" w:space="0" w:color="auto"/>
          </w:divBdr>
        </w:div>
        <w:div w:id="2135051860">
          <w:marLeft w:val="480"/>
          <w:marRight w:val="0"/>
          <w:marTop w:val="0"/>
          <w:marBottom w:val="0"/>
          <w:divBdr>
            <w:top w:val="none" w:sz="0" w:space="0" w:color="auto"/>
            <w:left w:val="none" w:sz="0" w:space="0" w:color="auto"/>
            <w:bottom w:val="none" w:sz="0" w:space="0" w:color="auto"/>
            <w:right w:val="none" w:sz="0" w:space="0" w:color="auto"/>
          </w:divBdr>
        </w:div>
        <w:div w:id="490172535">
          <w:marLeft w:val="480"/>
          <w:marRight w:val="0"/>
          <w:marTop w:val="0"/>
          <w:marBottom w:val="0"/>
          <w:divBdr>
            <w:top w:val="none" w:sz="0" w:space="0" w:color="auto"/>
            <w:left w:val="none" w:sz="0" w:space="0" w:color="auto"/>
            <w:bottom w:val="none" w:sz="0" w:space="0" w:color="auto"/>
            <w:right w:val="none" w:sz="0" w:space="0" w:color="auto"/>
          </w:divBdr>
        </w:div>
        <w:div w:id="700787787">
          <w:marLeft w:val="480"/>
          <w:marRight w:val="0"/>
          <w:marTop w:val="0"/>
          <w:marBottom w:val="0"/>
          <w:divBdr>
            <w:top w:val="none" w:sz="0" w:space="0" w:color="auto"/>
            <w:left w:val="none" w:sz="0" w:space="0" w:color="auto"/>
            <w:bottom w:val="none" w:sz="0" w:space="0" w:color="auto"/>
            <w:right w:val="none" w:sz="0" w:space="0" w:color="auto"/>
          </w:divBdr>
        </w:div>
        <w:div w:id="1369522585">
          <w:marLeft w:val="480"/>
          <w:marRight w:val="0"/>
          <w:marTop w:val="0"/>
          <w:marBottom w:val="0"/>
          <w:divBdr>
            <w:top w:val="none" w:sz="0" w:space="0" w:color="auto"/>
            <w:left w:val="none" w:sz="0" w:space="0" w:color="auto"/>
            <w:bottom w:val="none" w:sz="0" w:space="0" w:color="auto"/>
            <w:right w:val="none" w:sz="0" w:space="0" w:color="auto"/>
          </w:divBdr>
        </w:div>
        <w:div w:id="608976709">
          <w:marLeft w:val="480"/>
          <w:marRight w:val="0"/>
          <w:marTop w:val="0"/>
          <w:marBottom w:val="0"/>
          <w:divBdr>
            <w:top w:val="none" w:sz="0" w:space="0" w:color="auto"/>
            <w:left w:val="none" w:sz="0" w:space="0" w:color="auto"/>
            <w:bottom w:val="none" w:sz="0" w:space="0" w:color="auto"/>
            <w:right w:val="none" w:sz="0" w:space="0" w:color="auto"/>
          </w:divBdr>
        </w:div>
        <w:div w:id="1602562617">
          <w:marLeft w:val="480"/>
          <w:marRight w:val="0"/>
          <w:marTop w:val="0"/>
          <w:marBottom w:val="0"/>
          <w:divBdr>
            <w:top w:val="none" w:sz="0" w:space="0" w:color="auto"/>
            <w:left w:val="none" w:sz="0" w:space="0" w:color="auto"/>
            <w:bottom w:val="none" w:sz="0" w:space="0" w:color="auto"/>
            <w:right w:val="none" w:sz="0" w:space="0" w:color="auto"/>
          </w:divBdr>
        </w:div>
        <w:div w:id="1785223094">
          <w:marLeft w:val="480"/>
          <w:marRight w:val="0"/>
          <w:marTop w:val="0"/>
          <w:marBottom w:val="0"/>
          <w:divBdr>
            <w:top w:val="none" w:sz="0" w:space="0" w:color="auto"/>
            <w:left w:val="none" w:sz="0" w:space="0" w:color="auto"/>
            <w:bottom w:val="none" w:sz="0" w:space="0" w:color="auto"/>
            <w:right w:val="none" w:sz="0" w:space="0" w:color="auto"/>
          </w:divBdr>
        </w:div>
        <w:div w:id="324282827">
          <w:marLeft w:val="480"/>
          <w:marRight w:val="0"/>
          <w:marTop w:val="0"/>
          <w:marBottom w:val="0"/>
          <w:divBdr>
            <w:top w:val="none" w:sz="0" w:space="0" w:color="auto"/>
            <w:left w:val="none" w:sz="0" w:space="0" w:color="auto"/>
            <w:bottom w:val="none" w:sz="0" w:space="0" w:color="auto"/>
            <w:right w:val="none" w:sz="0" w:space="0" w:color="auto"/>
          </w:divBdr>
        </w:div>
        <w:div w:id="1832022505">
          <w:marLeft w:val="480"/>
          <w:marRight w:val="0"/>
          <w:marTop w:val="0"/>
          <w:marBottom w:val="0"/>
          <w:divBdr>
            <w:top w:val="none" w:sz="0" w:space="0" w:color="auto"/>
            <w:left w:val="none" w:sz="0" w:space="0" w:color="auto"/>
            <w:bottom w:val="none" w:sz="0" w:space="0" w:color="auto"/>
            <w:right w:val="none" w:sz="0" w:space="0" w:color="auto"/>
          </w:divBdr>
        </w:div>
        <w:div w:id="452556510">
          <w:marLeft w:val="480"/>
          <w:marRight w:val="0"/>
          <w:marTop w:val="0"/>
          <w:marBottom w:val="0"/>
          <w:divBdr>
            <w:top w:val="none" w:sz="0" w:space="0" w:color="auto"/>
            <w:left w:val="none" w:sz="0" w:space="0" w:color="auto"/>
            <w:bottom w:val="none" w:sz="0" w:space="0" w:color="auto"/>
            <w:right w:val="none" w:sz="0" w:space="0" w:color="auto"/>
          </w:divBdr>
        </w:div>
        <w:div w:id="1091851769">
          <w:marLeft w:val="480"/>
          <w:marRight w:val="0"/>
          <w:marTop w:val="0"/>
          <w:marBottom w:val="0"/>
          <w:divBdr>
            <w:top w:val="none" w:sz="0" w:space="0" w:color="auto"/>
            <w:left w:val="none" w:sz="0" w:space="0" w:color="auto"/>
            <w:bottom w:val="none" w:sz="0" w:space="0" w:color="auto"/>
            <w:right w:val="none" w:sz="0" w:space="0" w:color="auto"/>
          </w:divBdr>
        </w:div>
        <w:div w:id="1523743082">
          <w:marLeft w:val="480"/>
          <w:marRight w:val="0"/>
          <w:marTop w:val="0"/>
          <w:marBottom w:val="0"/>
          <w:divBdr>
            <w:top w:val="none" w:sz="0" w:space="0" w:color="auto"/>
            <w:left w:val="none" w:sz="0" w:space="0" w:color="auto"/>
            <w:bottom w:val="none" w:sz="0" w:space="0" w:color="auto"/>
            <w:right w:val="none" w:sz="0" w:space="0" w:color="auto"/>
          </w:divBdr>
        </w:div>
        <w:div w:id="320277903">
          <w:marLeft w:val="480"/>
          <w:marRight w:val="0"/>
          <w:marTop w:val="0"/>
          <w:marBottom w:val="0"/>
          <w:divBdr>
            <w:top w:val="none" w:sz="0" w:space="0" w:color="auto"/>
            <w:left w:val="none" w:sz="0" w:space="0" w:color="auto"/>
            <w:bottom w:val="none" w:sz="0" w:space="0" w:color="auto"/>
            <w:right w:val="none" w:sz="0" w:space="0" w:color="auto"/>
          </w:divBdr>
        </w:div>
        <w:div w:id="957489781">
          <w:marLeft w:val="480"/>
          <w:marRight w:val="0"/>
          <w:marTop w:val="0"/>
          <w:marBottom w:val="0"/>
          <w:divBdr>
            <w:top w:val="none" w:sz="0" w:space="0" w:color="auto"/>
            <w:left w:val="none" w:sz="0" w:space="0" w:color="auto"/>
            <w:bottom w:val="none" w:sz="0" w:space="0" w:color="auto"/>
            <w:right w:val="none" w:sz="0" w:space="0" w:color="auto"/>
          </w:divBdr>
        </w:div>
        <w:div w:id="2061008374">
          <w:marLeft w:val="480"/>
          <w:marRight w:val="0"/>
          <w:marTop w:val="0"/>
          <w:marBottom w:val="0"/>
          <w:divBdr>
            <w:top w:val="none" w:sz="0" w:space="0" w:color="auto"/>
            <w:left w:val="none" w:sz="0" w:space="0" w:color="auto"/>
            <w:bottom w:val="none" w:sz="0" w:space="0" w:color="auto"/>
            <w:right w:val="none" w:sz="0" w:space="0" w:color="auto"/>
          </w:divBdr>
        </w:div>
        <w:div w:id="1672416800">
          <w:marLeft w:val="480"/>
          <w:marRight w:val="0"/>
          <w:marTop w:val="0"/>
          <w:marBottom w:val="0"/>
          <w:divBdr>
            <w:top w:val="none" w:sz="0" w:space="0" w:color="auto"/>
            <w:left w:val="none" w:sz="0" w:space="0" w:color="auto"/>
            <w:bottom w:val="none" w:sz="0" w:space="0" w:color="auto"/>
            <w:right w:val="none" w:sz="0" w:space="0" w:color="auto"/>
          </w:divBdr>
        </w:div>
        <w:div w:id="2119981114">
          <w:marLeft w:val="480"/>
          <w:marRight w:val="0"/>
          <w:marTop w:val="0"/>
          <w:marBottom w:val="0"/>
          <w:divBdr>
            <w:top w:val="none" w:sz="0" w:space="0" w:color="auto"/>
            <w:left w:val="none" w:sz="0" w:space="0" w:color="auto"/>
            <w:bottom w:val="none" w:sz="0" w:space="0" w:color="auto"/>
            <w:right w:val="none" w:sz="0" w:space="0" w:color="auto"/>
          </w:divBdr>
        </w:div>
        <w:div w:id="1320040017">
          <w:marLeft w:val="480"/>
          <w:marRight w:val="0"/>
          <w:marTop w:val="0"/>
          <w:marBottom w:val="0"/>
          <w:divBdr>
            <w:top w:val="none" w:sz="0" w:space="0" w:color="auto"/>
            <w:left w:val="none" w:sz="0" w:space="0" w:color="auto"/>
            <w:bottom w:val="none" w:sz="0" w:space="0" w:color="auto"/>
            <w:right w:val="none" w:sz="0" w:space="0" w:color="auto"/>
          </w:divBdr>
        </w:div>
        <w:div w:id="1709450083">
          <w:marLeft w:val="480"/>
          <w:marRight w:val="0"/>
          <w:marTop w:val="0"/>
          <w:marBottom w:val="0"/>
          <w:divBdr>
            <w:top w:val="none" w:sz="0" w:space="0" w:color="auto"/>
            <w:left w:val="none" w:sz="0" w:space="0" w:color="auto"/>
            <w:bottom w:val="none" w:sz="0" w:space="0" w:color="auto"/>
            <w:right w:val="none" w:sz="0" w:space="0" w:color="auto"/>
          </w:divBdr>
        </w:div>
        <w:div w:id="646737901">
          <w:marLeft w:val="480"/>
          <w:marRight w:val="0"/>
          <w:marTop w:val="0"/>
          <w:marBottom w:val="0"/>
          <w:divBdr>
            <w:top w:val="none" w:sz="0" w:space="0" w:color="auto"/>
            <w:left w:val="none" w:sz="0" w:space="0" w:color="auto"/>
            <w:bottom w:val="none" w:sz="0" w:space="0" w:color="auto"/>
            <w:right w:val="none" w:sz="0" w:space="0" w:color="auto"/>
          </w:divBdr>
        </w:div>
        <w:div w:id="280186728">
          <w:marLeft w:val="480"/>
          <w:marRight w:val="0"/>
          <w:marTop w:val="0"/>
          <w:marBottom w:val="0"/>
          <w:divBdr>
            <w:top w:val="none" w:sz="0" w:space="0" w:color="auto"/>
            <w:left w:val="none" w:sz="0" w:space="0" w:color="auto"/>
            <w:bottom w:val="none" w:sz="0" w:space="0" w:color="auto"/>
            <w:right w:val="none" w:sz="0" w:space="0" w:color="auto"/>
          </w:divBdr>
        </w:div>
        <w:div w:id="1883443303">
          <w:marLeft w:val="480"/>
          <w:marRight w:val="0"/>
          <w:marTop w:val="0"/>
          <w:marBottom w:val="0"/>
          <w:divBdr>
            <w:top w:val="none" w:sz="0" w:space="0" w:color="auto"/>
            <w:left w:val="none" w:sz="0" w:space="0" w:color="auto"/>
            <w:bottom w:val="none" w:sz="0" w:space="0" w:color="auto"/>
            <w:right w:val="none" w:sz="0" w:space="0" w:color="auto"/>
          </w:divBdr>
        </w:div>
        <w:div w:id="1174027448">
          <w:marLeft w:val="480"/>
          <w:marRight w:val="0"/>
          <w:marTop w:val="0"/>
          <w:marBottom w:val="0"/>
          <w:divBdr>
            <w:top w:val="none" w:sz="0" w:space="0" w:color="auto"/>
            <w:left w:val="none" w:sz="0" w:space="0" w:color="auto"/>
            <w:bottom w:val="none" w:sz="0" w:space="0" w:color="auto"/>
            <w:right w:val="none" w:sz="0" w:space="0" w:color="auto"/>
          </w:divBdr>
        </w:div>
        <w:div w:id="72237965">
          <w:marLeft w:val="480"/>
          <w:marRight w:val="0"/>
          <w:marTop w:val="0"/>
          <w:marBottom w:val="0"/>
          <w:divBdr>
            <w:top w:val="none" w:sz="0" w:space="0" w:color="auto"/>
            <w:left w:val="none" w:sz="0" w:space="0" w:color="auto"/>
            <w:bottom w:val="none" w:sz="0" w:space="0" w:color="auto"/>
            <w:right w:val="none" w:sz="0" w:space="0" w:color="auto"/>
          </w:divBdr>
        </w:div>
        <w:div w:id="96802166">
          <w:marLeft w:val="480"/>
          <w:marRight w:val="0"/>
          <w:marTop w:val="0"/>
          <w:marBottom w:val="0"/>
          <w:divBdr>
            <w:top w:val="none" w:sz="0" w:space="0" w:color="auto"/>
            <w:left w:val="none" w:sz="0" w:space="0" w:color="auto"/>
            <w:bottom w:val="none" w:sz="0" w:space="0" w:color="auto"/>
            <w:right w:val="none" w:sz="0" w:space="0" w:color="auto"/>
          </w:divBdr>
        </w:div>
        <w:div w:id="1482307984">
          <w:marLeft w:val="480"/>
          <w:marRight w:val="0"/>
          <w:marTop w:val="0"/>
          <w:marBottom w:val="0"/>
          <w:divBdr>
            <w:top w:val="none" w:sz="0" w:space="0" w:color="auto"/>
            <w:left w:val="none" w:sz="0" w:space="0" w:color="auto"/>
            <w:bottom w:val="none" w:sz="0" w:space="0" w:color="auto"/>
            <w:right w:val="none" w:sz="0" w:space="0" w:color="auto"/>
          </w:divBdr>
        </w:div>
        <w:div w:id="1611202698">
          <w:marLeft w:val="480"/>
          <w:marRight w:val="0"/>
          <w:marTop w:val="0"/>
          <w:marBottom w:val="0"/>
          <w:divBdr>
            <w:top w:val="none" w:sz="0" w:space="0" w:color="auto"/>
            <w:left w:val="none" w:sz="0" w:space="0" w:color="auto"/>
            <w:bottom w:val="none" w:sz="0" w:space="0" w:color="auto"/>
            <w:right w:val="none" w:sz="0" w:space="0" w:color="auto"/>
          </w:divBdr>
        </w:div>
        <w:div w:id="762066256">
          <w:marLeft w:val="480"/>
          <w:marRight w:val="0"/>
          <w:marTop w:val="0"/>
          <w:marBottom w:val="0"/>
          <w:divBdr>
            <w:top w:val="none" w:sz="0" w:space="0" w:color="auto"/>
            <w:left w:val="none" w:sz="0" w:space="0" w:color="auto"/>
            <w:bottom w:val="none" w:sz="0" w:space="0" w:color="auto"/>
            <w:right w:val="none" w:sz="0" w:space="0" w:color="auto"/>
          </w:divBdr>
        </w:div>
        <w:div w:id="1141458324">
          <w:marLeft w:val="480"/>
          <w:marRight w:val="0"/>
          <w:marTop w:val="0"/>
          <w:marBottom w:val="0"/>
          <w:divBdr>
            <w:top w:val="none" w:sz="0" w:space="0" w:color="auto"/>
            <w:left w:val="none" w:sz="0" w:space="0" w:color="auto"/>
            <w:bottom w:val="none" w:sz="0" w:space="0" w:color="auto"/>
            <w:right w:val="none" w:sz="0" w:space="0" w:color="auto"/>
          </w:divBdr>
        </w:div>
        <w:div w:id="1397246742">
          <w:marLeft w:val="480"/>
          <w:marRight w:val="0"/>
          <w:marTop w:val="0"/>
          <w:marBottom w:val="0"/>
          <w:divBdr>
            <w:top w:val="none" w:sz="0" w:space="0" w:color="auto"/>
            <w:left w:val="none" w:sz="0" w:space="0" w:color="auto"/>
            <w:bottom w:val="none" w:sz="0" w:space="0" w:color="auto"/>
            <w:right w:val="none" w:sz="0" w:space="0" w:color="auto"/>
          </w:divBdr>
        </w:div>
        <w:div w:id="798496092">
          <w:marLeft w:val="480"/>
          <w:marRight w:val="0"/>
          <w:marTop w:val="0"/>
          <w:marBottom w:val="0"/>
          <w:divBdr>
            <w:top w:val="none" w:sz="0" w:space="0" w:color="auto"/>
            <w:left w:val="none" w:sz="0" w:space="0" w:color="auto"/>
            <w:bottom w:val="none" w:sz="0" w:space="0" w:color="auto"/>
            <w:right w:val="none" w:sz="0" w:space="0" w:color="auto"/>
          </w:divBdr>
        </w:div>
        <w:div w:id="2069069316">
          <w:marLeft w:val="480"/>
          <w:marRight w:val="0"/>
          <w:marTop w:val="0"/>
          <w:marBottom w:val="0"/>
          <w:divBdr>
            <w:top w:val="none" w:sz="0" w:space="0" w:color="auto"/>
            <w:left w:val="none" w:sz="0" w:space="0" w:color="auto"/>
            <w:bottom w:val="none" w:sz="0" w:space="0" w:color="auto"/>
            <w:right w:val="none" w:sz="0" w:space="0" w:color="auto"/>
          </w:divBdr>
        </w:div>
        <w:div w:id="2102025342">
          <w:marLeft w:val="480"/>
          <w:marRight w:val="0"/>
          <w:marTop w:val="0"/>
          <w:marBottom w:val="0"/>
          <w:divBdr>
            <w:top w:val="none" w:sz="0" w:space="0" w:color="auto"/>
            <w:left w:val="none" w:sz="0" w:space="0" w:color="auto"/>
            <w:bottom w:val="none" w:sz="0" w:space="0" w:color="auto"/>
            <w:right w:val="none" w:sz="0" w:space="0" w:color="auto"/>
          </w:divBdr>
        </w:div>
        <w:div w:id="1777216283">
          <w:marLeft w:val="480"/>
          <w:marRight w:val="0"/>
          <w:marTop w:val="0"/>
          <w:marBottom w:val="0"/>
          <w:divBdr>
            <w:top w:val="none" w:sz="0" w:space="0" w:color="auto"/>
            <w:left w:val="none" w:sz="0" w:space="0" w:color="auto"/>
            <w:bottom w:val="none" w:sz="0" w:space="0" w:color="auto"/>
            <w:right w:val="none" w:sz="0" w:space="0" w:color="auto"/>
          </w:divBdr>
        </w:div>
        <w:div w:id="1332946564">
          <w:marLeft w:val="480"/>
          <w:marRight w:val="0"/>
          <w:marTop w:val="0"/>
          <w:marBottom w:val="0"/>
          <w:divBdr>
            <w:top w:val="none" w:sz="0" w:space="0" w:color="auto"/>
            <w:left w:val="none" w:sz="0" w:space="0" w:color="auto"/>
            <w:bottom w:val="none" w:sz="0" w:space="0" w:color="auto"/>
            <w:right w:val="none" w:sz="0" w:space="0" w:color="auto"/>
          </w:divBdr>
        </w:div>
        <w:div w:id="663627934">
          <w:marLeft w:val="480"/>
          <w:marRight w:val="0"/>
          <w:marTop w:val="0"/>
          <w:marBottom w:val="0"/>
          <w:divBdr>
            <w:top w:val="none" w:sz="0" w:space="0" w:color="auto"/>
            <w:left w:val="none" w:sz="0" w:space="0" w:color="auto"/>
            <w:bottom w:val="none" w:sz="0" w:space="0" w:color="auto"/>
            <w:right w:val="none" w:sz="0" w:space="0" w:color="auto"/>
          </w:divBdr>
        </w:div>
        <w:div w:id="1402215381">
          <w:marLeft w:val="480"/>
          <w:marRight w:val="0"/>
          <w:marTop w:val="0"/>
          <w:marBottom w:val="0"/>
          <w:divBdr>
            <w:top w:val="none" w:sz="0" w:space="0" w:color="auto"/>
            <w:left w:val="none" w:sz="0" w:space="0" w:color="auto"/>
            <w:bottom w:val="none" w:sz="0" w:space="0" w:color="auto"/>
            <w:right w:val="none" w:sz="0" w:space="0" w:color="auto"/>
          </w:divBdr>
        </w:div>
        <w:div w:id="1021590317">
          <w:marLeft w:val="480"/>
          <w:marRight w:val="0"/>
          <w:marTop w:val="0"/>
          <w:marBottom w:val="0"/>
          <w:divBdr>
            <w:top w:val="none" w:sz="0" w:space="0" w:color="auto"/>
            <w:left w:val="none" w:sz="0" w:space="0" w:color="auto"/>
            <w:bottom w:val="none" w:sz="0" w:space="0" w:color="auto"/>
            <w:right w:val="none" w:sz="0" w:space="0" w:color="auto"/>
          </w:divBdr>
        </w:div>
        <w:div w:id="1508981922">
          <w:marLeft w:val="480"/>
          <w:marRight w:val="0"/>
          <w:marTop w:val="0"/>
          <w:marBottom w:val="0"/>
          <w:divBdr>
            <w:top w:val="none" w:sz="0" w:space="0" w:color="auto"/>
            <w:left w:val="none" w:sz="0" w:space="0" w:color="auto"/>
            <w:bottom w:val="none" w:sz="0" w:space="0" w:color="auto"/>
            <w:right w:val="none" w:sz="0" w:space="0" w:color="auto"/>
          </w:divBdr>
        </w:div>
        <w:div w:id="642655914">
          <w:marLeft w:val="480"/>
          <w:marRight w:val="0"/>
          <w:marTop w:val="0"/>
          <w:marBottom w:val="0"/>
          <w:divBdr>
            <w:top w:val="none" w:sz="0" w:space="0" w:color="auto"/>
            <w:left w:val="none" w:sz="0" w:space="0" w:color="auto"/>
            <w:bottom w:val="none" w:sz="0" w:space="0" w:color="auto"/>
            <w:right w:val="none" w:sz="0" w:space="0" w:color="auto"/>
          </w:divBdr>
        </w:div>
        <w:div w:id="1385132570">
          <w:marLeft w:val="480"/>
          <w:marRight w:val="0"/>
          <w:marTop w:val="0"/>
          <w:marBottom w:val="0"/>
          <w:divBdr>
            <w:top w:val="none" w:sz="0" w:space="0" w:color="auto"/>
            <w:left w:val="none" w:sz="0" w:space="0" w:color="auto"/>
            <w:bottom w:val="none" w:sz="0" w:space="0" w:color="auto"/>
            <w:right w:val="none" w:sz="0" w:space="0" w:color="auto"/>
          </w:divBdr>
        </w:div>
      </w:divsChild>
    </w:div>
    <w:div w:id="29887130">
      <w:bodyDiv w:val="1"/>
      <w:marLeft w:val="0"/>
      <w:marRight w:val="0"/>
      <w:marTop w:val="0"/>
      <w:marBottom w:val="0"/>
      <w:divBdr>
        <w:top w:val="none" w:sz="0" w:space="0" w:color="auto"/>
        <w:left w:val="none" w:sz="0" w:space="0" w:color="auto"/>
        <w:bottom w:val="none" w:sz="0" w:space="0" w:color="auto"/>
        <w:right w:val="none" w:sz="0" w:space="0" w:color="auto"/>
      </w:divBdr>
    </w:div>
    <w:div w:id="35664036">
      <w:bodyDiv w:val="1"/>
      <w:marLeft w:val="0"/>
      <w:marRight w:val="0"/>
      <w:marTop w:val="0"/>
      <w:marBottom w:val="0"/>
      <w:divBdr>
        <w:top w:val="none" w:sz="0" w:space="0" w:color="auto"/>
        <w:left w:val="none" w:sz="0" w:space="0" w:color="auto"/>
        <w:bottom w:val="none" w:sz="0" w:space="0" w:color="auto"/>
        <w:right w:val="none" w:sz="0" w:space="0" w:color="auto"/>
      </w:divBdr>
      <w:divsChild>
        <w:div w:id="503667478">
          <w:marLeft w:val="480"/>
          <w:marRight w:val="0"/>
          <w:marTop w:val="0"/>
          <w:marBottom w:val="0"/>
          <w:divBdr>
            <w:top w:val="none" w:sz="0" w:space="0" w:color="auto"/>
            <w:left w:val="none" w:sz="0" w:space="0" w:color="auto"/>
            <w:bottom w:val="none" w:sz="0" w:space="0" w:color="auto"/>
            <w:right w:val="none" w:sz="0" w:space="0" w:color="auto"/>
          </w:divBdr>
        </w:div>
        <w:div w:id="2058355360">
          <w:marLeft w:val="480"/>
          <w:marRight w:val="0"/>
          <w:marTop w:val="0"/>
          <w:marBottom w:val="0"/>
          <w:divBdr>
            <w:top w:val="none" w:sz="0" w:space="0" w:color="auto"/>
            <w:left w:val="none" w:sz="0" w:space="0" w:color="auto"/>
            <w:bottom w:val="none" w:sz="0" w:space="0" w:color="auto"/>
            <w:right w:val="none" w:sz="0" w:space="0" w:color="auto"/>
          </w:divBdr>
        </w:div>
        <w:div w:id="1322664096">
          <w:marLeft w:val="480"/>
          <w:marRight w:val="0"/>
          <w:marTop w:val="0"/>
          <w:marBottom w:val="0"/>
          <w:divBdr>
            <w:top w:val="none" w:sz="0" w:space="0" w:color="auto"/>
            <w:left w:val="none" w:sz="0" w:space="0" w:color="auto"/>
            <w:bottom w:val="none" w:sz="0" w:space="0" w:color="auto"/>
            <w:right w:val="none" w:sz="0" w:space="0" w:color="auto"/>
          </w:divBdr>
        </w:div>
        <w:div w:id="1745952046">
          <w:marLeft w:val="480"/>
          <w:marRight w:val="0"/>
          <w:marTop w:val="0"/>
          <w:marBottom w:val="0"/>
          <w:divBdr>
            <w:top w:val="none" w:sz="0" w:space="0" w:color="auto"/>
            <w:left w:val="none" w:sz="0" w:space="0" w:color="auto"/>
            <w:bottom w:val="none" w:sz="0" w:space="0" w:color="auto"/>
            <w:right w:val="none" w:sz="0" w:space="0" w:color="auto"/>
          </w:divBdr>
        </w:div>
        <w:div w:id="1977182216">
          <w:marLeft w:val="480"/>
          <w:marRight w:val="0"/>
          <w:marTop w:val="0"/>
          <w:marBottom w:val="0"/>
          <w:divBdr>
            <w:top w:val="none" w:sz="0" w:space="0" w:color="auto"/>
            <w:left w:val="none" w:sz="0" w:space="0" w:color="auto"/>
            <w:bottom w:val="none" w:sz="0" w:space="0" w:color="auto"/>
            <w:right w:val="none" w:sz="0" w:space="0" w:color="auto"/>
          </w:divBdr>
        </w:div>
        <w:div w:id="565379178">
          <w:marLeft w:val="480"/>
          <w:marRight w:val="0"/>
          <w:marTop w:val="0"/>
          <w:marBottom w:val="0"/>
          <w:divBdr>
            <w:top w:val="none" w:sz="0" w:space="0" w:color="auto"/>
            <w:left w:val="none" w:sz="0" w:space="0" w:color="auto"/>
            <w:bottom w:val="none" w:sz="0" w:space="0" w:color="auto"/>
            <w:right w:val="none" w:sz="0" w:space="0" w:color="auto"/>
          </w:divBdr>
        </w:div>
        <w:div w:id="1824000729">
          <w:marLeft w:val="480"/>
          <w:marRight w:val="0"/>
          <w:marTop w:val="0"/>
          <w:marBottom w:val="0"/>
          <w:divBdr>
            <w:top w:val="none" w:sz="0" w:space="0" w:color="auto"/>
            <w:left w:val="none" w:sz="0" w:space="0" w:color="auto"/>
            <w:bottom w:val="none" w:sz="0" w:space="0" w:color="auto"/>
            <w:right w:val="none" w:sz="0" w:space="0" w:color="auto"/>
          </w:divBdr>
        </w:div>
        <w:div w:id="1038432952">
          <w:marLeft w:val="480"/>
          <w:marRight w:val="0"/>
          <w:marTop w:val="0"/>
          <w:marBottom w:val="0"/>
          <w:divBdr>
            <w:top w:val="none" w:sz="0" w:space="0" w:color="auto"/>
            <w:left w:val="none" w:sz="0" w:space="0" w:color="auto"/>
            <w:bottom w:val="none" w:sz="0" w:space="0" w:color="auto"/>
            <w:right w:val="none" w:sz="0" w:space="0" w:color="auto"/>
          </w:divBdr>
        </w:div>
        <w:div w:id="1019161121">
          <w:marLeft w:val="480"/>
          <w:marRight w:val="0"/>
          <w:marTop w:val="0"/>
          <w:marBottom w:val="0"/>
          <w:divBdr>
            <w:top w:val="none" w:sz="0" w:space="0" w:color="auto"/>
            <w:left w:val="none" w:sz="0" w:space="0" w:color="auto"/>
            <w:bottom w:val="none" w:sz="0" w:space="0" w:color="auto"/>
            <w:right w:val="none" w:sz="0" w:space="0" w:color="auto"/>
          </w:divBdr>
        </w:div>
        <w:div w:id="1106773229">
          <w:marLeft w:val="480"/>
          <w:marRight w:val="0"/>
          <w:marTop w:val="0"/>
          <w:marBottom w:val="0"/>
          <w:divBdr>
            <w:top w:val="none" w:sz="0" w:space="0" w:color="auto"/>
            <w:left w:val="none" w:sz="0" w:space="0" w:color="auto"/>
            <w:bottom w:val="none" w:sz="0" w:space="0" w:color="auto"/>
            <w:right w:val="none" w:sz="0" w:space="0" w:color="auto"/>
          </w:divBdr>
        </w:div>
        <w:div w:id="2133010420">
          <w:marLeft w:val="480"/>
          <w:marRight w:val="0"/>
          <w:marTop w:val="0"/>
          <w:marBottom w:val="0"/>
          <w:divBdr>
            <w:top w:val="none" w:sz="0" w:space="0" w:color="auto"/>
            <w:left w:val="none" w:sz="0" w:space="0" w:color="auto"/>
            <w:bottom w:val="none" w:sz="0" w:space="0" w:color="auto"/>
            <w:right w:val="none" w:sz="0" w:space="0" w:color="auto"/>
          </w:divBdr>
        </w:div>
        <w:div w:id="1418281695">
          <w:marLeft w:val="480"/>
          <w:marRight w:val="0"/>
          <w:marTop w:val="0"/>
          <w:marBottom w:val="0"/>
          <w:divBdr>
            <w:top w:val="none" w:sz="0" w:space="0" w:color="auto"/>
            <w:left w:val="none" w:sz="0" w:space="0" w:color="auto"/>
            <w:bottom w:val="none" w:sz="0" w:space="0" w:color="auto"/>
            <w:right w:val="none" w:sz="0" w:space="0" w:color="auto"/>
          </w:divBdr>
        </w:div>
        <w:div w:id="1891259163">
          <w:marLeft w:val="480"/>
          <w:marRight w:val="0"/>
          <w:marTop w:val="0"/>
          <w:marBottom w:val="0"/>
          <w:divBdr>
            <w:top w:val="none" w:sz="0" w:space="0" w:color="auto"/>
            <w:left w:val="none" w:sz="0" w:space="0" w:color="auto"/>
            <w:bottom w:val="none" w:sz="0" w:space="0" w:color="auto"/>
            <w:right w:val="none" w:sz="0" w:space="0" w:color="auto"/>
          </w:divBdr>
        </w:div>
        <w:div w:id="1498686357">
          <w:marLeft w:val="480"/>
          <w:marRight w:val="0"/>
          <w:marTop w:val="0"/>
          <w:marBottom w:val="0"/>
          <w:divBdr>
            <w:top w:val="none" w:sz="0" w:space="0" w:color="auto"/>
            <w:left w:val="none" w:sz="0" w:space="0" w:color="auto"/>
            <w:bottom w:val="none" w:sz="0" w:space="0" w:color="auto"/>
            <w:right w:val="none" w:sz="0" w:space="0" w:color="auto"/>
          </w:divBdr>
        </w:div>
        <w:div w:id="502283867">
          <w:marLeft w:val="480"/>
          <w:marRight w:val="0"/>
          <w:marTop w:val="0"/>
          <w:marBottom w:val="0"/>
          <w:divBdr>
            <w:top w:val="none" w:sz="0" w:space="0" w:color="auto"/>
            <w:left w:val="none" w:sz="0" w:space="0" w:color="auto"/>
            <w:bottom w:val="none" w:sz="0" w:space="0" w:color="auto"/>
            <w:right w:val="none" w:sz="0" w:space="0" w:color="auto"/>
          </w:divBdr>
        </w:div>
        <w:div w:id="906497888">
          <w:marLeft w:val="480"/>
          <w:marRight w:val="0"/>
          <w:marTop w:val="0"/>
          <w:marBottom w:val="0"/>
          <w:divBdr>
            <w:top w:val="none" w:sz="0" w:space="0" w:color="auto"/>
            <w:left w:val="none" w:sz="0" w:space="0" w:color="auto"/>
            <w:bottom w:val="none" w:sz="0" w:space="0" w:color="auto"/>
            <w:right w:val="none" w:sz="0" w:space="0" w:color="auto"/>
          </w:divBdr>
        </w:div>
        <w:div w:id="1898736454">
          <w:marLeft w:val="480"/>
          <w:marRight w:val="0"/>
          <w:marTop w:val="0"/>
          <w:marBottom w:val="0"/>
          <w:divBdr>
            <w:top w:val="none" w:sz="0" w:space="0" w:color="auto"/>
            <w:left w:val="none" w:sz="0" w:space="0" w:color="auto"/>
            <w:bottom w:val="none" w:sz="0" w:space="0" w:color="auto"/>
            <w:right w:val="none" w:sz="0" w:space="0" w:color="auto"/>
          </w:divBdr>
        </w:div>
        <w:div w:id="2120249211">
          <w:marLeft w:val="480"/>
          <w:marRight w:val="0"/>
          <w:marTop w:val="0"/>
          <w:marBottom w:val="0"/>
          <w:divBdr>
            <w:top w:val="none" w:sz="0" w:space="0" w:color="auto"/>
            <w:left w:val="none" w:sz="0" w:space="0" w:color="auto"/>
            <w:bottom w:val="none" w:sz="0" w:space="0" w:color="auto"/>
            <w:right w:val="none" w:sz="0" w:space="0" w:color="auto"/>
          </w:divBdr>
        </w:div>
        <w:div w:id="1730693501">
          <w:marLeft w:val="480"/>
          <w:marRight w:val="0"/>
          <w:marTop w:val="0"/>
          <w:marBottom w:val="0"/>
          <w:divBdr>
            <w:top w:val="none" w:sz="0" w:space="0" w:color="auto"/>
            <w:left w:val="none" w:sz="0" w:space="0" w:color="auto"/>
            <w:bottom w:val="none" w:sz="0" w:space="0" w:color="auto"/>
            <w:right w:val="none" w:sz="0" w:space="0" w:color="auto"/>
          </w:divBdr>
        </w:div>
        <w:div w:id="1893154889">
          <w:marLeft w:val="480"/>
          <w:marRight w:val="0"/>
          <w:marTop w:val="0"/>
          <w:marBottom w:val="0"/>
          <w:divBdr>
            <w:top w:val="none" w:sz="0" w:space="0" w:color="auto"/>
            <w:left w:val="none" w:sz="0" w:space="0" w:color="auto"/>
            <w:bottom w:val="none" w:sz="0" w:space="0" w:color="auto"/>
            <w:right w:val="none" w:sz="0" w:space="0" w:color="auto"/>
          </w:divBdr>
        </w:div>
        <w:div w:id="1020207865">
          <w:marLeft w:val="480"/>
          <w:marRight w:val="0"/>
          <w:marTop w:val="0"/>
          <w:marBottom w:val="0"/>
          <w:divBdr>
            <w:top w:val="none" w:sz="0" w:space="0" w:color="auto"/>
            <w:left w:val="none" w:sz="0" w:space="0" w:color="auto"/>
            <w:bottom w:val="none" w:sz="0" w:space="0" w:color="auto"/>
            <w:right w:val="none" w:sz="0" w:space="0" w:color="auto"/>
          </w:divBdr>
        </w:div>
        <w:div w:id="803960895">
          <w:marLeft w:val="480"/>
          <w:marRight w:val="0"/>
          <w:marTop w:val="0"/>
          <w:marBottom w:val="0"/>
          <w:divBdr>
            <w:top w:val="none" w:sz="0" w:space="0" w:color="auto"/>
            <w:left w:val="none" w:sz="0" w:space="0" w:color="auto"/>
            <w:bottom w:val="none" w:sz="0" w:space="0" w:color="auto"/>
            <w:right w:val="none" w:sz="0" w:space="0" w:color="auto"/>
          </w:divBdr>
        </w:div>
        <w:div w:id="1144809526">
          <w:marLeft w:val="480"/>
          <w:marRight w:val="0"/>
          <w:marTop w:val="0"/>
          <w:marBottom w:val="0"/>
          <w:divBdr>
            <w:top w:val="none" w:sz="0" w:space="0" w:color="auto"/>
            <w:left w:val="none" w:sz="0" w:space="0" w:color="auto"/>
            <w:bottom w:val="none" w:sz="0" w:space="0" w:color="auto"/>
            <w:right w:val="none" w:sz="0" w:space="0" w:color="auto"/>
          </w:divBdr>
        </w:div>
        <w:div w:id="2124109898">
          <w:marLeft w:val="480"/>
          <w:marRight w:val="0"/>
          <w:marTop w:val="0"/>
          <w:marBottom w:val="0"/>
          <w:divBdr>
            <w:top w:val="none" w:sz="0" w:space="0" w:color="auto"/>
            <w:left w:val="none" w:sz="0" w:space="0" w:color="auto"/>
            <w:bottom w:val="none" w:sz="0" w:space="0" w:color="auto"/>
            <w:right w:val="none" w:sz="0" w:space="0" w:color="auto"/>
          </w:divBdr>
        </w:div>
        <w:div w:id="988753592">
          <w:marLeft w:val="480"/>
          <w:marRight w:val="0"/>
          <w:marTop w:val="0"/>
          <w:marBottom w:val="0"/>
          <w:divBdr>
            <w:top w:val="none" w:sz="0" w:space="0" w:color="auto"/>
            <w:left w:val="none" w:sz="0" w:space="0" w:color="auto"/>
            <w:bottom w:val="none" w:sz="0" w:space="0" w:color="auto"/>
            <w:right w:val="none" w:sz="0" w:space="0" w:color="auto"/>
          </w:divBdr>
        </w:div>
        <w:div w:id="1601066784">
          <w:marLeft w:val="480"/>
          <w:marRight w:val="0"/>
          <w:marTop w:val="0"/>
          <w:marBottom w:val="0"/>
          <w:divBdr>
            <w:top w:val="none" w:sz="0" w:space="0" w:color="auto"/>
            <w:left w:val="none" w:sz="0" w:space="0" w:color="auto"/>
            <w:bottom w:val="none" w:sz="0" w:space="0" w:color="auto"/>
            <w:right w:val="none" w:sz="0" w:space="0" w:color="auto"/>
          </w:divBdr>
        </w:div>
        <w:div w:id="302203047">
          <w:marLeft w:val="480"/>
          <w:marRight w:val="0"/>
          <w:marTop w:val="0"/>
          <w:marBottom w:val="0"/>
          <w:divBdr>
            <w:top w:val="none" w:sz="0" w:space="0" w:color="auto"/>
            <w:left w:val="none" w:sz="0" w:space="0" w:color="auto"/>
            <w:bottom w:val="none" w:sz="0" w:space="0" w:color="auto"/>
            <w:right w:val="none" w:sz="0" w:space="0" w:color="auto"/>
          </w:divBdr>
        </w:div>
        <w:div w:id="1753814607">
          <w:marLeft w:val="480"/>
          <w:marRight w:val="0"/>
          <w:marTop w:val="0"/>
          <w:marBottom w:val="0"/>
          <w:divBdr>
            <w:top w:val="none" w:sz="0" w:space="0" w:color="auto"/>
            <w:left w:val="none" w:sz="0" w:space="0" w:color="auto"/>
            <w:bottom w:val="none" w:sz="0" w:space="0" w:color="auto"/>
            <w:right w:val="none" w:sz="0" w:space="0" w:color="auto"/>
          </w:divBdr>
        </w:div>
        <w:div w:id="1903439084">
          <w:marLeft w:val="480"/>
          <w:marRight w:val="0"/>
          <w:marTop w:val="0"/>
          <w:marBottom w:val="0"/>
          <w:divBdr>
            <w:top w:val="none" w:sz="0" w:space="0" w:color="auto"/>
            <w:left w:val="none" w:sz="0" w:space="0" w:color="auto"/>
            <w:bottom w:val="none" w:sz="0" w:space="0" w:color="auto"/>
            <w:right w:val="none" w:sz="0" w:space="0" w:color="auto"/>
          </w:divBdr>
        </w:div>
        <w:div w:id="1648049251">
          <w:marLeft w:val="480"/>
          <w:marRight w:val="0"/>
          <w:marTop w:val="0"/>
          <w:marBottom w:val="0"/>
          <w:divBdr>
            <w:top w:val="none" w:sz="0" w:space="0" w:color="auto"/>
            <w:left w:val="none" w:sz="0" w:space="0" w:color="auto"/>
            <w:bottom w:val="none" w:sz="0" w:space="0" w:color="auto"/>
            <w:right w:val="none" w:sz="0" w:space="0" w:color="auto"/>
          </w:divBdr>
        </w:div>
        <w:div w:id="1303849716">
          <w:marLeft w:val="480"/>
          <w:marRight w:val="0"/>
          <w:marTop w:val="0"/>
          <w:marBottom w:val="0"/>
          <w:divBdr>
            <w:top w:val="none" w:sz="0" w:space="0" w:color="auto"/>
            <w:left w:val="none" w:sz="0" w:space="0" w:color="auto"/>
            <w:bottom w:val="none" w:sz="0" w:space="0" w:color="auto"/>
            <w:right w:val="none" w:sz="0" w:space="0" w:color="auto"/>
          </w:divBdr>
        </w:div>
        <w:div w:id="2048947914">
          <w:marLeft w:val="480"/>
          <w:marRight w:val="0"/>
          <w:marTop w:val="0"/>
          <w:marBottom w:val="0"/>
          <w:divBdr>
            <w:top w:val="none" w:sz="0" w:space="0" w:color="auto"/>
            <w:left w:val="none" w:sz="0" w:space="0" w:color="auto"/>
            <w:bottom w:val="none" w:sz="0" w:space="0" w:color="auto"/>
            <w:right w:val="none" w:sz="0" w:space="0" w:color="auto"/>
          </w:divBdr>
        </w:div>
        <w:div w:id="1031496168">
          <w:marLeft w:val="480"/>
          <w:marRight w:val="0"/>
          <w:marTop w:val="0"/>
          <w:marBottom w:val="0"/>
          <w:divBdr>
            <w:top w:val="none" w:sz="0" w:space="0" w:color="auto"/>
            <w:left w:val="none" w:sz="0" w:space="0" w:color="auto"/>
            <w:bottom w:val="none" w:sz="0" w:space="0" w:color="auto"/>
            <w:right w:val="none" w:sz="0" w:space="0" w:color="auto"/>
          </w:divBdr>
        </w:div>
        <w:div w:id="561402110">
          <w:marLeft w:val="480"/>
          <w:marRight w:val="0"/>
          <w:marTop w:val="0"/>
          <w:marBottom w:val="0"/>
          <w:divBdr>
            <w:top w:val="none" w:sz="0" w:space="0" w:color="auto"/>
            <w:left w:val="none" w:sz="0" w:space="0" w:color="auto"/>
            <w:bottom w:val="none" w:sz="0" w:space="0" w:color="auto"/>
            <w:right w:val="none" w:sz="0" w:space="0" w:color="auto"/>
          </w:divBdr>
        </w:div>
        <w:div w:id="1350985898">
          <w:marLeft w:val="480"/>
          <w:marRight w:val="0"/>
          <w:marTop w:val="0"/>
          <w:marBottom w:val="0"/>
          <w:divBdr>
            <w:top w:val="none" w:sz="0" w:space="0" w:color="auto"/>
            <w:left w:val="none" w:sz="0" w:space="0" w:color="auto"/>
            <w:bottom w:val="none" w:sz="0" w:space="0" w:color="auto"/>
            <w:right w:val="none" w:sz="0" w:space="0" w:color="auto"/>
          </w:divBdr>
        </w:div>
        <w:div w:id="1666202085">
          <w:marLeft w:val="480"/>
          <w:marRight w:val="0"/>
          <w:marTop w:val="0"/>
          <w:marBottom w:val="0"/>
          <w:divBdr>
            <w:top w:val="none" w:sz="0" w:space="0" w:color="auto"/>
            <w:left w:val="none" w:sz="0" w:space="0" w:color="auto"/>
            <w:bottom w:val="none" w:sz="0" w:space="0" w:color="auto"/>
            <w:right w:val="none" w:sz="0" w:space="0" w:color="auto"/>
          </w:divBdr>
        </w:div>
        <w:div w:id="577594839">
          <w:marLeft w:val="480"/>
          <w:marRight w:val="0"/>
          <w:marTop w:val="0"/>
          <w:marBottom w:val="0"/>
          <w:divBdr>
            <w:top w:val="none" w:sz="0" w:space="0" w:color="auto"/>
            <w:left w:val="none" w:sz="0" w:space="0" w:color="auto"/>
            <w:bottom w:val="none" w:sz="0" w:space="0" w:color="auto"/>
            <w:right w:val="none" w:sz="0" w:space="0" w:color="auto"/>
          </w:divBdr>
        </w:div>
        <w:div w:id="255018067">
          <w:marLeft w:val="480"/>
          <w:marRight w:val="0"/>
          <w:marTop w:val="0"/>
          <w:marBottom w:val="0"/>
          <w:divBdr>
            <w:top w:val="none" w:sz="0" w:space="0" w:color="auto"/>
            <w:left w:val="none" w:sz="0" w:space="0" w:color="auto"/>
            <w:bottom w:val="none" w:sz="0" w:space="0" w:color="auto"/>
            <w:right w:val="none" w:sz="0" w:space="0" w:color="auto"/>
          </w:divBdr>
        </w:div>
        <w:div w:id="1092971743">
          <w:marLeft w:val="480"/>
          <w:marRight w:val="0"/>
          <w:marTop w:val="0"/>
          <w:marBottom w:val="0"/>
          <w:divBdr>
            <w:top w:val="none" w:sz="0" w:space="0" w:color="auto"/>
            <w:left w:val="none" w:sz="0" w:space="0" w:color="auto"/>
            <w:bottom w:val="none" w:sz="0" w:space="0" w:color="auto"/>
            <w:right w:val="none" w:sz="0" w:space="0" w:color="auto"/>
          </w:divBdr>
        </w:div>
        <w:div w:id="1305546950">
          <w:marLeft w:val="480"/>
          <w:marRight w:val="0"/>
          <w:marTop w:val="0"/>
          <w:marBottom w:val="0"/>
          <w:divBdr>
            <w:top w:val="none" w:sz="0" w:space="0" w:color="auto"/>
            <w:left w:val="none" w:sz="0" w:space="0" w:color="auto"/>
            <w:bottom w:val="none" w:sz="0" w:space="0" w:color="auto"/>
            <w:right w:val="none" w:sz="0" w:space="0" w:color="auto"/>
          </w:divBdr>
        </w:div>
        <w:div w:id="2078017563">
          <w:marLeft w:val="480"/>
          <w:marRight w:val="0"/>
          <w:marTop w:val="0"/>
          <w:marBottom w:val="0"/>
          <w:divBdr>
            <w:top w:val="none" w:sz="0" w:space="0" w:color="auto"/>
            <w:left w:val="none" w:sz="0" w:space="0" w:color="auto"/>
            <w:bottom w:val="none" w:sz="0" w:space="0" w:color="auto"/>
            <w:right w:val="none" w:sz="0" w:space="0" w:color="auto"/>
          </w:divBdr>
        </w:div>
      </w:divsChild>
    </w:div>
    <w:div w:id="37363332">
      <w:bodyDiv w:val="1"/>
      <w:marLeft w:val="0"/>
      <w:marRight w:val="0"/>
      <w:marTop w:val="0"/>
      <w:marBottom w:val="0"/>
      <w:divBdr>
        <w:top w:val="none" w:sz="0" w:space="0" w:color="auto"/>
        <w:left w:val="none" w:sz="0" w:space="0" w:color="auto"/>
        <w:bottom w:val="none" w:sz="0" w:space="0" w:color="auto"/>
        <w:right w:val="none" w:sz="0" w:space="0" w:color="auto"/>
      </w:divBdr>
    </w:div>
    <w:div w:id="39986571">
      <w:bodyDiv w:val="1"/>
      <w:marLeft w:val="0"/>
      <w:marRight w:val="0"/>
      <w:marTop w:val="0"/>
      <w:marBottom w:val="0"/>
      <w:divBdr>
        <w:top w:val="none" w:sz="0" w:space="0" w:color="auto"/>
        <w:left w:val="none" w:sz="0" w:space="0" w:color="auto"/>
        <w:bottom w:val="none" w:sz="0" w:space="0" w:color="auto"/>
        <w:right w:val="none" w:sz="0" w:space="0" w:color="auto"/>
      </w:divBdr>
    </w:div>
    <w:div w:id="41369505">
      <w:bodyDiv w:val="1"/>
      <w:marLeft w:val="0"/>
      <w:marRight w:val="0"/>
      <w:marTop w:val="0"/>
      <w:marBottom w:val="0"/>
      <w:divBdr>
        <w:top w:val="none" w:sz="0" w:space="0" w:color="auto"/>
        <w:left w:val="none" w:sz="0" w:space="0" w:color="auto"/>
        <w:bottom w:val="none" w:sz="0" w:space="0" w:color="auto"/>
        <w:right w:val="none" w:sz="0" w:space="0" w:color="auto"/>
      </w:divBdr>
    </w:div>
    <w:div w:id="44106281">
      <w:bodyDiv w:val="1"/>
      <w:marLeft w:val="0"/>
      <w:marRight w:val="0"/>
      <w:marTop w:val="0"/>
      <w:marBottom w:val="0"/>
      <w:divBdr>
        <w:top w:val="none" w:sz="0" w:space="0" w:color="auto"/>
        <w:left w:val="none" w:sz="0" w:space="0" w:color="auto"/>
        <w:bottom w:val="none" w:sz="0" w:space="0" w:color="auto"/>
        <w:right w:val="none" w:sz="0" w:space="0" w:color="auto"/>
      </w:divBdr>
    </w:div>
    <w:div w:id="49890913">
      <w:bodyDiv w:val="1"/>
      <w:marLeft w:val="0"/>
      <w:marRight w:val="0"/>
      <w:marTop w:val="0"/>
      <w:marBottom w:val="0"/>
      <w:divBdr>
        <w:top w:val="none" w:sz="0" w:space="0" w:color="auto"/>
        <w:left w:val="none" w:sz="0" w:space="0" w:color="auto"/>
        <w:bottom w:val="none" w:sz="0" w:space="0" w:color="auto"/>
        <w:right w:val="none" w:sz="0" w:space="0" w:color="auto"/>
      </w:divBdr>
    </w:div>
    <w:div w:id="57552753">
      <w:bodyDiv w:val="1"/>
      <w:marLeft w:val="0"/>
      <w:marRight w:val="0"/>
      <w:marTop w:val="0"/>
      <w:marBottom w:val="0"/>
      <w:divBdr>
        <w:top w:val="none" w:sz="0" w:space="0" w:color="auto"/>
        <w:left w:val="none" w:sz="0" w:space="0" w:color="auto"/>
        <w:bottom w:val="none" w:sz="0" w:space="0" w:color="auto"/>
        <w:right w:val="none" w:sz="0" w:space="0" w:color="auto"/>
      </w:divBdr>
    </w:div>
    <w:div w:id="59450041">
      <w:bodyDiv w:val="1"/>
      <w:marLeft w:val="0"/>
      <w:marRight w:val="0"/>
      <w:marTop w:val="0"/>
      <w:marBottom w:val="0"/>
      <w:divBdr>
        <w:top w:val="none" w:sz="0" w:space="0" w:color="auto"/>
        <w:left w:val="none" w:sz="0" w:space="0" w:color="auto"/>
        <w:bottom w:val="none" w:sz="0" w:space="0" w:color="auto"/>
        <w:right w:val="none" w:sz="0" w:space="0" w:color="auto"/>
      </w:divBdr>
    </w:div>
    <w:div w:id="61368982">
      <w:bodyDiv w:val="1"/>
      <w:marLeft w:val="0"/>
      <w:marRight w:val="0"/>
      <w:marTop w:val="0"/>
      <w:marBottom w:val="0"/>
      <w:divBdr>
        <w:top w:val="none" w:sz="0" w:space="0" w:color="auto"/>
        <w:left w:val="none" w:sz="0" w:space="0" w:color="auto"/>
        <w:bottom w:val="none" w:sz="0" w:space="0" w:color="auto"/>
        <w:right w:val="none" w:sz="0" w:space="0" w:color="auto"/>
      </w:divBdr>
    </w:div>
    <w:div w:id="67460371">
      <w:bodyDiv w:val="1"/>
      <w:marLeft w:val="0"/>
      <w:marRight w:val="0"/>
      <w:marTop w:val="0"/>
      <w:marBottom w:val="0"/>
      <w:divBdr>
        <w:top w:val="none" w:sz="0" w:space="0" w:color="auto"/>
        <w:left w:val="none" w:sz="0" w:space="0" w:color="auto"/>
        <w:bottom w:val="none" w:sz="0" w:space="0" w:color="auto"/>
        <w:right w:val="none" w:sz="0" w:space="0" w:color="auto"/>
      </w:divBdr>
    </w:div>
    <w:div w:id="70321448">
      <w:bodyDiv w:val="1"/>
      <w:marLeft w:val="0"/>
      <w:marRight w:val="0"/>
      <w:marTop w:val="0"/>
      <w:marBottom w:val="0"/>
      <w:divBdr>
        <w:top w:val="none" w:sz="0" w:space="0" w:color="auto"/>
        <w:left w:val="none" w:sz="0" w:space="0" w:color="auto"/>
        <w:bottom w:val="none" w:sz="0" w:space="0" w:color="auto"/>
        <w:right w:val="none" w:sz="0" w:space="0" w:color="auto"/>
      </w:divBdr>
    </w:div>
    <w:div w:id="73818202">
      <w:bodyDiv w:val="1"/>
      <w:marLeft w:val="0"/>
      <w:marRight w:val="0"/>
      <w:marTop w:val="0"/>
      <w:marBottom w:val="0"/>
      <w:divBdr>
        <w:top w:val="none" w:sz="0" w:space="0" w:color="auto"/>
        <w:left w:val="none" w:sz="0" w:space="0" w:color="auto"/>
        <w:bottom w:val="none" w:sz="0" w:space="0" w:color="auto"/>
        <w:right w:val="none" w:sz="0" w:space="0" w:color="auto"/>
      </w:divBdr>
    </w:div>
    <w:div w:id="74788752">
      <w:bodyDiv w:val="1"/>
      <w:marLeft w:val="0"/>
      <w:marRight w:val="0"/>
      <w:marTop w:val="0"/>
      <w:marBottom w:val="0"/>
      <w:divBdr>
        <w:top w:val="none" w:sz="0" w:space="0" w:color="auto"/>
        <w:left w:val="none" w:sz="0" w:space="0" w:color="auto"/>
        <w:bottom w:val="none" w:sz="0" w:space="0" w:color="auto"/>
        <w:right w:val="none" w:sz="0" w:space="0" w:color="auto"/>
      </w:divBdr>
    </w:div>
    <w:div w:id="82338638">
      <w:bodyDiv w:val="1"/>
      <w:marLeft w:val="0"/>
      <w:marRight w:val="0"/>
      <w:marTop w:val="0"/>
      <w:marBottom w:val="0"/>
      <w:divBdr>
        <w:top w:val="none" w:sz="0" w:space="0" w:color="auto"/>
        <w:left w:val="none" w:sz="0" w:space="0" w:color="auto"/>
        <w:bottom w:val="none" w:sz="0" w:space="0" w:color="auto"/>
        <w:right w:val="none" w:sz="0" w:space="0" w:color="auto"/>
      </w:divBdr>
      <w:divsChild>
        <w:div w:id="2022471216">
          <w:marLeft w:val="480"/>
          <w:marRight w:val="0"/>
          <w:marTop w:val="0"/>
          <w:marBottom w:val="0"/>
          <w:divBdr>
            <w:top w:val="none" w:sz="0" w:space="0" w:color="auto"/>
            <w:left w:val="none" w:sz="0" w:space="0" w:color="auto"/>
            <w:bottom w:val="none" w:sz="0" w:space="0" w:color="auto"/>
            <w:right w:val="none" w:sz="0" w:space="0" w:color="auto"/>
          </w:divBdr>
        </w:div>
        <w:div w:id="807405395">
          <w:marLeft w:val="480"/>
          <w:marRight w:val="0"/>
          <w:marTop w:val="0"/>
          <w:marBottom w:val="0"/>
          <w:divBdr>
            <w:top w:val="none" w:sz="0" w:space="0" w:color="auto"/>
            <w:left w:val="none" w:sz="0" w:space="0" w:color="auto"/>
            <w:bottom w:val="none" w:sz="0" w:space="0" w:color="auto"/>
            <w:right w:val="none" w:sz="0" w:space="0" w:color="auto"/>
          </w:divBdr>
        </w:div>
        <w:div w:id="2077969320">
          <w:marLeft w:val="480"/>
          <w:marRight w:val="0"/>
          <w:marTop w:val="0"/>
          <w:marBottom w:val="0"/>
          <w:divBdr>
            <w:top w:val="none" w:sz="0" w:space="0" w:color="auto"/>
            <w:left w:val="none" w:sz="0" w:space="0" w:color="auto"/>
            <w:bottom w:val="none" w:sz="0" w:space="0" w:color="auto"/>
            <w:right w:val="none" w:sz="0" w:space="0" w:color="auto"/>
          </w:divBdr>
        </w:div>
        <w:div w:id="63843931">
          <w:marLeft w:val="480"/>
          <w:marRight w:val="0"/>
          <w:marTop w:val="0"/>
          <w:marBottom w:val="0"/>
          <w:divBdr>
            <w:top w:val="none" w:sz="0" w:space="0" w:color="auto"/>
            <w:left w:val="none" w:sz="0" w:space="0" w:color="auto"/>
            <w:bottom w:val="none" w:sz="0" w:space="0" w:color="auto"/>
            <w:right w:val="none" w:sz="0" w:space="0" w:color="auto"/>
          </w:divBdr>
        </w:div>
        <w:div w:id="1720858540">
          <w:marLeft w:val="480"/>
          <w:marRight w:val="0"/>
          <w:marTop w:val="0"/>
          <w:marBottom w:val="0"/>
          <w:divBdr>
            <w:top w:val="none" w:sz="0" w:space="0" w:color="auto"/>
            <w:left w:val="none" w:sz="0" w:space="0" w:color="auto"/>
            <w:bottom w:val="none" w:sz="0" w:space="0" w:color="auto"/>
            <w:right w:val="none" w:sz="0" w:space="0" w:color="auto"/>
          </w:divBdr>
        </w:div>
        <w:div w:id="1463571444">
          <w:marLeft w:val="480"/>
          <w:marRight w:val="0"/>
          <w:marTop w:val="0"/>
          <w:marBottom w:val="0"/>
          <w:divBdr>
            <w:top w:val="none" w:sz="0" w:space="0" w:color="auto"/>
            <w:left w:val="none" w:sz="0" w:space="0" w:color="auto"/>
            <w:bottom w:val="none" w:sz="0" w:space="0" w:color="auto"/>
            <w:right w:val="none" w:sz="0" w:space="0" w:color="auto"/>
          </w:divBdr>
        </w:div>
        <w:div w:id="1447845385">
          <w:marLeft w:val="480"/>
          <w:marRight w:val="0"/>
          <w:marTop w:val="0"/>
          <w:marBottom w:val="0"/>
          <w:divBdr>
            <w:top w:val="none" w:sz="0" w:space="0" w:color="auto"/>
            <w:left w:val="none" w:sz="0" w:space="0" w:color="auto"/>
            <w:bottom w:val="none" w:sz="0" w:space="0" w:color="auto"/>
            <w:right w:val="none" w:sz="0" w:space="0" w:color="auto"/>
          </w:divBdr>
        </w:div>
        <w:div w:id="774638879">
          <w:marLeft w:val="480"/>
          <w:marRight w:val="0"/>
          <w:marTop w:val="0"/>
          <w:marBottom w:val="0"/>
          <w:divBdr>
            <w:top w:val="none" w:sz="0" w:space="0" w:color="auto"/>
            <w:left w:val="none" w:sz="0" w:space="0" w:color="auto"/>
            <w:bottom w:val="none" w:sz="0" w:space="0" w:color="auto"/>
            <w:right w:val="none" w:sz="0" w:space="0" w:color="auto"/>
          </w:divBdr>
        </w:div>
        <w:div w:id="1862235646">
          <w:marLeft w:val="480"/>
          <w:marRight w:val="0"/>
          <w:marTop w:val="0"/>
          <w:marBottom w:val="0"/>
          <w:divBdr>
            <w:top w:val="none" w:sz="0" w:space="0" w:color="auto"/>
            <w:left w:val="none" w:sz="0" w:space="0" w:color="auto"/>
            <w:bottom w:val="none" w:sz="0" w:space="0" w:color="auto"/>
            <w:right w:val="none" w:sz="0" w:space="0" w:color="auto"/>
          </w:divBdr>
        </w:div>
        <w:div w:id="1311978229">
          <w:marLeft w:val="480"/>
          <w:marRight w:val="0"/>
          <w:marTop w:val="0"/>
          <w:marBottom w:val="0"/>
          <w:divBdr>
            <w:top w:val="none" w:sz="0" w:space="0" w:color="auto"/>
            <w:left w:val="none" w:sz="0" w:space="0" w:color="auto"/>
            <w:bottom w:val="none" w:sz="0" w:space="0" w:color="auto"/>
            <w:right w:val="none" w:sz="0" w:space="0" w:color="auto"/>
          </w:divBdr>
        </w:div>
        <w:div w:id="2055499120">
          <w:marLeft w:val="480"/>
          <w:marRight w:val="0"/>
          <w:marTop w:val="0"/>
          <w:marBottom w:val="0"/>
          <w:divBdr>
            <w:top w:val="none" w:sz="0" w:space="0" w:color="auto"/>
            <w:left w:val="none" w:sz="0" w:space="0" w:color="auto"/>
            <w:bottom w:val="none" w:sz="0" w:space="0" w:color="auto"/>
            <w:right w:val="none" w:sz="0" w:space="0" w:color="auto"/>
          </w:divBdr>
        </w:div>
        <w:div w:id="422145309">
          <w:marLeft w:val="480"/>
          <w:marRight w:val="0"/>
          <w:marTop w:val="0"/>
          <w:marBottom w:val="0"/>
          <w:divBdr>
            <w:top w:val="none" w:sz="0" w:space="0" w:color="auto"/>
            <w:left w:val="none" w:sz="0" w:space="0" w:color="auto"/>
            <w:bottom w:val="none" w:sz="0" w:space="0" w:color="auto"/>
            <w:right w:val="none" w:sz="0" w:space="0" w:color="auto"/>
          </w:divBdr>
        </w:div>
        <w:div w:id="490370795">
          <w:marLeft w:val="480"/>
          <w:marRight w:val="0"/>
          <w:marTop w:val="0"/>
          <w:marBottom w:val="0"/>
          <w:divBdr>
            <w:top w:val="none" w:sz="0" w:space="0" w:color="auto"/>
            <w:left w:val="none" w:sz="0" w:space="0" w:color="auto"/>
            <w:bottom w:val="none" w:sz="0" w:space="0" w:color="auto"/>
            <w:right w:val="none" w:sz="0" w:space="0" w:color="auto"/>
          </w:divBdr>
        </w:div>
        <w:div w:id="1280339823">
          <w:marLeft w:val="480"/>
          <w:marRight w:val="0"/>
          <w:marTop w:val="0"/>
          <w:marBottom w:val="0"/>
          <w:divBdr>
            <w:top w:val="none" w:sz="0" w:space="0" w:color="auto"/>
            <w:left w:val="none" w:sz="0" w:space="0" w:color="auto"/>
            <w:bottom w:val="none" w:sz="0" w:space="0" w:color="auto"/>
            <w:right w:val="none" w:sz="0" w:space="0" w:color="auto"/>
          </w:divBdr>
        </w:div>
        <w:div w:id="572665337">
          <w:marLeft w:val="480"/>
          <w:marRight w:val="0"/>
          <w:marTop w:val="0"/>
          <w:marBottom w:val="0"/>
          <w:divBdr>
            <w:top w:val="none" w:sz="0" w:space="0" w:color="auto"/>
            <w:left w:val="none" w:sz="0" w:space="0" w:color="auto"/>
            <w:bottom w:val="none" w:sz="0" w:space="0" w:color="auto"/>
            <w:right w:val="none" w:sz="0" w:space="0" w:color="auto"/>
          </w:divBdr>
        </w:div>
        <w:div w:id="762187465">
          <w:marLeft w:val="480"/>
          <w:marRight w:val="0"/>
          <w:marTop w:val="0"/>
          <w:marBottom w:val="0"/>
          <w:divBdr>
            <w:top w:val="none" w:sz="0" w:space="0" w:color="auto"/>
            <w:left w:val="none" w:sz="0" w:space="0" w:color="auto"/>
            <w:bottom w:val="none" w:sz="0" w:space="0" w:color="auto"/>
            <w:right w:val="none" w:sz="0" w:space="0" w:color="auto"/>
          </w:divBdr>
        </w:div>
        <w:div w:id="1043216059">
          <w:marLeft w:val="480"/>
          <w:marRight w:val="0"/>
          <w:marTop w:val="0"/>
          <w:marBottom w:val="0"/>
          <w:divBdr>
            <w:top w:val="none" w:sz="0" w:space="0" w:color="auto"/>
            <w:left w:val="none" w:sz="0" w:space="0" w:color="auto"/>
            <w:bottom w:val="none" w:sz="0" w:space="0" w:color="auto"/>
            <w:right w:val="none" w:sz="0" w:space="0" w:color="auto"/>
          </w:divBdr>
        </w:div>
        <w:div w:id="1277562122">
          <w:marLeft w:val="480"/>
          <w:marRight w:val="0"/>
          <w:marTop w:val="0"/>
          <w:marBottom w:val="0"/>
          <w:divBdr>
            <w:top w:val="none" w:sz="0" w:space="0" w:color="auto"/>
            <w:left w:val="none" w:sz="0" w:space="0" w:color="auto"/>
            <w:bottom w:val="none" w:sz="0" w:space="0" w:color="auto"/>
            <w:right w:val="none" w:sz="0" w:space="0" w:color="auto"/>
          </w:divBdr>
        </w:div>
        <w:div w:id="1407611277">
          <w:marLeft w:val="480"/>
          <w:marRight w:val="0"/>
          <w:marTop w:val="0"/>
          <w:marBottom w:val="0"/>
          <w:divBdr>
            <w:top w:val="none" w:sz="0" w:space="0" w:color="auto"/>
            <w:left w:val="none" w:sz="0" w:space="0" w:color="auto"/>
            <w:bottom w:val="none" w:sz="0" w:space="0" w:color="auto"/>
            <w:right w:val="none" w:sz="0" w:space="0" w:color="auto"/>
          </w:divBdr>
        </w:div>
        <w:div w:id="1577476040">
          <w:marLeft w:val="480"/>
          <w:marRight w:val="0"/>
          <w:marTop w:val="0"/>
          <w:marBottom w:val="0"/>
          <w:divBdr>
            <w:top w:val="none" w:sz="0" w:space="0" w:color="auto"/>
            <w:left w:val="none" w:sz="0" w:space="0" w:color="auto"/>
            <w:bottom w:val="none" w:sz="0" w:space="0" w:color="auto"/>
            <w:right w:val="none" w:sz="0" w:space="0" w:color="auto"/>
          </w:divBdr>
        </w:div>
        <w:div w:id="835924773">
          <w:marLeft w:val="480"/>
          <w:marRight w:val="0"/>
          <w:marTop w:val="0"/>
          <w:marBottom w:val="0"/>
          <w:divBdr>
            <w:top w:val="none" w:sz="0" w:space="0" w:color="auto"/>
            <w:left w:val="none" w:sz="0" w:space="0" w:color="auto"/>
            <w:bottom w:val="none" w:sz="0" w:space="0" w:color="auto"/>
            <w:right w:val="none" w:sz="0" w:space="0" w:color="auto"/>
          </w:divBdr>
        </w:div>
        <w:div w:id="1007056359">
          <w:marLeft w:val="480"/>
          <w:marRight w:val="0"/>
          <w:marTop w:val="0"/>
          <w:marBottom w:val="0"/>
          <w:divBdr>
            <w:top w:val="none" w:sz="0" w:space="0" w:color="auto"/>
            <w:left w:val="none" w:sz="0" w:space="0" w:color="auto"/>
            <w:bottom w:val="none" w:sz="0" w:space="0" w:color="auto"/>
            <w:right w:val="none" w:sz="0" w:space="0" w:color="auto"/>
          </w:divBdr>
        </w:div>
        <w:div w:id="1265577179">
          <w:marLeft w:val="480"/>
          <w:marRight w:val="0"/>
          <w:marTop w:val="0"/>
          <w:marBottom w:val="0"/>
          <w:divBdr>
            <w:top w:val="none" w:sz="0" w:space="0" w:color="auto"/>
            <w:left w:val="none" w:sz="0" w:space="0" w:color="auto"/>
            <w:bottom w:val="none" w:sz="0" w:space="0" w:color="auto"/>
            <w:right w:val="none" w:sz="0" w:space="0" w:color="auto"/>
          </w:divBdr>
        </w:div>
        <w:div w:id="1518345941">
          <w:marLeft w:val="480"/>
          <w:marRight w:val="0"/>
          <w:marTop w:val="0"/>
          <w:marBottom w:val="0"/>
          <w:divBdr>
            <w:top w:val="none" w:sz="0" w:space="0" w:color="auto"/>
            <w:left w:val="none" w:sz="0" w:space="0" w:color="auto"/>
            <w:bottom w:val="none" w:sz="0" w:space="0" w:color="auto"/>
            <w:right w:val="none" w:sz="0" w:space="0" w:color="auto"/>
          </w:divBdr>
        </w:div>
        <w:div w:id="1784108867">
          <w:marLeft w:val="480"/>
          <w:marRight w:val="0"/>
          <w:marTop w:val="0"/>
          <w:marBottom w:val="0"/>
          <w:divBdr>
            <w:top w:val="none" w:sz="0" w:space="0" w:color="auto"/>
            <w:left w:val="none" w:sz="0" w:space="0" w:color="auto"/>
            <w:bottom w:val="none" w:sz="0" w:space="0" w:color="auto"/>
            <w:right w:val="none" w:sz="0" w:space="0" w:color="auto"/>
          </w:divBdr>
        </w:div>
        <w:div w:id="1214465739">
          <w:marLeft w:val="480"/>
          <w:marRight w:val="0"/>
          <w:marTop w:val="0"/>
          <w:marBottom w:val="0"/>
          <w:divBdr>
            <w:top w:val="none" w:sz="0" w:space="0" w:color="auto"/>
            <w:left w:val="none" w:sz="0" w:space="0" w:color="auto"/>
            <w:bottom w:val="none" w:sz="0" w:space="0" w:color="auto"/>
            <w:right w:val="none" w:sz="0" w:space="0" w:color="auto"/>
          </w:divBdr>
        </w:div>
        <w:div w:id="1680086095">
          <w:marLeft w:val="480"/>
          <w:marRight w:val="0"/>
          <w:marTop w:val="0"/>
          <w:marBottom w:val="0"/>
          <w:divBdr>
            <w:top w:val="none" w:sz="0" w:space="0" w:color="auto"/>
            <w:left w:val="none" w:sz="0" w:space="0" w:color="auto"/>
            <w:bottom w:val="none" w:sz="0" w:space="0" w:color="auto"/>
            <w:right w:val="none" w:sz="0" w:space="0" w:color="auto"/>
          </w:divBdr>
        </w:div>
        <w:div w:id="415519097">
          <w:marLeft w:val="480"/>
          <w:marRight w:val="0"/>
          <w:marTop w:val="0"/>
          <w:marBottom w:val="0"/>
          <w:divBdr>
            <w:top w:val="none" w:sz="0" w:space="0" w:color="auto"/>
            <w:left w:val="none" w:sz="0" w:space="0" w:color="auto"/>
            <w:bottom w:val="none" w:sz="0" w:space="0" w:color="auto"/>
            <w:right w:val="none" w:sz="0" w:space="0" w:color="auto"/>
          </w:divBdr>
        </w:div>
        <w:div w:id="523636811">
          <w:marLeft w:val="480"/>
          <w:marRight w:val="0"/>
          <w:marTop w:val="0"/>
          <w:marBottom w:val="0"/>
          <w:divBdr>
            <w:top w:val="none" w:sz="0" w:space="0" w:color="auto"/>
            <w:left w:val="none" w:sz="0" w:space="0" w:color="auto"/>
            <w:bottom w:val="none" w:sz="0" w:space="0" w:color="auto"/>
            <w:right w:val="none" w:sz="0" w:space="0" w:color="auto"/>
          </w:divBdr>
        </w:div>
        <w:div w:id="316346678">
          <w:marLeft w:val="480"/>
          <w:marRight w:val="0"/>
          <w:marTop w:val="0"/>
          <w:marBottom w:val="0"/>
          <w:divBdr>
            <w:top w:val="none" w:sz="0" w:space="0" w:color="auto"/>
            <w:left w:val="none" w:sz="0" w:space="0" w:color="auto"/>
            <w:bottom w:val="none" w:sz="0" w:space="0" w:color="auto"/>
            <w:right w:val="none" w:sz="0" w:space="0" w:color="auto"/>
          </w:divBdr>
        </w:div>
        <w:div w:id="1302148072">
          <w:marLeft w:val="480"/>
          <w:marRight w:val="0"/>
          <w:marTop w:val="0"/>
          <w:marBottom w:val="0"/>
          <w:divBdr>
            <w:top w:val="none" w:sz="0" w:space="0" w:color="auto"/>
            <w:left w:val="none" w:sz="0" w:space="0" w:color="auto"/>
            <w:bottom w:val="none" w:sz="0" w:space="0" w:color="auto"/>
            <w:right w:val="none" w:sz="0" w:space="0" w:color="auto"/>
          </w:divBdr>
        </w:div>
        <w:div w:id="1666283912">
          <w:marLeft w:val="480"/>
          <w:marRight w:val="0"/>
          <w:marTop w:val="0"/>
          <w:marBottom w:val="0"/>
          <w:divBdr>
            <w:top w:val="none" w:sz="0" w:space="0" w:color="auto"/>
            <w:left w:val="none" w:sz="0" w:space="0" w:color="auto"/>
            <w:bottom w:val="none" w:sz="0" w:space="0" w:color="auto"/>
            <w:right w:val="none" w:sz="0" w:space="0" w:color="auto"/>
          </w:divBdr>
        </w:div>
        <w:div w:id="170686945">
          <w:marLeft w:val="480"/>
          <w:marRight w:val="0"/>
          <w:marTop w:val="0"/>
          <w:marBottom w:val="0"/>
          <w:divBdr>
            <w:top w:val="none" w:sz="0" w:space="0" w:color="auto"/>
            <w:left w:val="none" w:sz="0" w:space="0" w:color="auto"/>
            <w:bottom w:val="none" w:sz="0" w:space="0" w:color="auto"/>
            <w:right w:val="none" w:sz="0" w:space="0" w:color="auto"/>
          </w:divBdr>
        </w:div>
        <w:div w:id="1177303031">
          <w:marLeft w:val="480"/>
          <w:marRight w:val="0"/>
          <w:marTop w:val="0"/>
          <w:marBottom w:val="0"/>
          <w:divBdr>
            <w:top w:val="none" w:sz="0" w:space="0" w:color="auto"/>
            <w:left w:val="none" w:sz="0" w:space="0" w:color="auto"/>
            <w:bottom w:val="none" w:sz="0" w:space="0" w:color="auto"/>
            <w:right w:val="none" w:sz="0" w:space="0" w:color="auto"/>
          </w:divBdr>
        </w:div>
        <w:div w:id="605576476">
          <w:marLeft w:val="480"/>
          <w:marRight w:val="0"/>
          <w:marTop w:val="0"/>
          <w:marBottom w:val="0"/>
          <w:divBdr>
            <w:top w:val="none" w:sz="0" w:space="0" w:color="auto"/>
            <w:left w:val="none" w:sz="0" w:space="0" w:color="auto"/>
            <w:bottom w:val="none" w:sz="0" w:space="0" w:color="auto"/>
            <w:right w:val="none" w:sz="0" w:space="0" w:color="auto"/>
          </w:divBdr>
        </w:div>
        <w:div w:id="791173088">
          <w:marLeft w:val="480"/>
          <w:marRight w:val="0"/>
          <w:marTop w:val="0"/>
          <w:marBottom w:val="0"/>
          <w:divBdr>
            <w:top w:val="none" w:sz="0" w:space="0" w:color="auto"/>
            <w:left w:val="none" w:sz="0" w:space="0" w:color="auto"/>
            <w:bottom w:val="none" w:sz="0" w:space="0" w:color="auto"/>
            <w:right w:val="none" w:sz="0" w:space="0" w:color="auto"/>
          </w:divBdr>
        </w:div>
        <w:div w:id="1206019621">
          <w:marLeft w:val="480"/>
          <w:marRight w:val="0"/>
          <w:marTop w:val="0"/>
          <w:marBottom w:val="0"/>
          <w:divBdr>
            <w:top w:val="none" w:sz="0" w:space="0" w:color="auto"/>
            <w:left w:val="none" w:sz="0" w:space="0" w:color="auto"/>
            <w:bottom w:val="none" w:sz="0" w:space="0" w:color="auto"/>
            <w:right w:val="none" w:sz="0" w:space="0" w:color="auto"/>
          </w:divBdr>
        </w:div>
        <w:div w:id="1052535726">
          <w:marLeft w:val="480"/>
          <w:marRight w:val="0"/>
          <w:marTop w:val="0"/>
          <w:marBottom w:val="0"/>
          <w:divBdr>
            <w:top w:val="none" w:sz="0" w:space="0" w:color="auto"/>
            <w:left w:val="none" w:sz="0" w:space="0" w:color="auto"/>
            <w:bottom w:val="none" w:sz="0" w:space="0" w:color="auto"/>
            <w:right w:val="none" w:sz="0" w:space="0" w:color="auto"/>
          </w:divBdr>
        </w:div>
        <w:div w:id="585109870">
          <w:marLeft w:val="480"/>
          <w:marRight w:val="0"/>
          <w:marTop w:val="0"/>
          <w:marBottom w:val="0"/>
          <w:divBdr>
            <w:top w:val="none" w:sz="0" w:space="0" w:color="auto"/>
            <w:left w:val="none" w:sz="0" w:space="0" w:color="auto"/>
            <w:bottom w:val="none" w:sz="0" w:space="0" w:color="auto"/>
            <w:right w:val="none" w:sz="0" w:space="0" w:color="auto"/>
          </w:divBdr>
        </w:div>
        <w:div w:id="1019551453">
          <w:marLeft w:val="480"/>
          <w:marRight w:val="0"/>
          <w:marTop w:val="0"/>
          <w:marBottom w:val="0"/>
          <w:divBdr>
            <w:top w:val="none" w:sz="0" w:space="0" w:color="auto"/>
            <w:left w:val="none" w:sz="0" w:space="0" w:color="auto"/>
            <w:bottom w:val="none" w:sz="0" w:space="0" w:color="auto"/>
            <w:right w:val="none" w:sz="0" w:space="0" w:color="auto"/>
          </w:divBdr>
        </w:div>
        <w:div w:id="186331440">
          <w:marLeft w:val="480"/>
          <w:marRight w:val="0"/>
          <w:marTop w:val="0"/>
          <w:marBottom w:val="0"/>
          <w:divBdr>
            <w:top w:val="none" w:sz="0" w:space="0" w:color="auto"/>
            <w:left w:val="none" w:sz="0" w:space="0" w:color="auto"/>
            <w:bottom w:val="none" w:sz="0" w:space="0" w:color="auto"/>
            <w:right w:val="none" w:sz="0" w:space="0" w:color="auto"/>
          </w:divBdr>
        </w:div>
        <w:div w:id="368378326">
          <w:marLeft w:val="480"/>
          <w:marRight w:val="0"/>
          <w:marTop w:val="0"/>
          <w:marBottom w:val="0"/>
          <w:divBdr>
            <w:top w:val="none" w:sz="0" w:space="0" w:color="auto"/>
            <w:left w:val="none" w:sz="0" w:space="0" w:color="auto"/>
            <w:bottom w:val="none" w:sz="0" w:space="0" w:color="auto"/>
            <w:right w:val="none" w:sz="0" w:space="0" w:color="auto"/>
          </w:divBdr>
        </w:div>
      </w:divsChild>
    </w:div>
    <w:div w:id="90051627">
      <w:bodyDiv w:val="1"/>
      <w:marLeft w:val="0"/>
      <w:marRight w:val="0"/>
      <w:marTop w:val="0"/>
      <w:marBottom w:val="0"/>
      <w:divBdr>
        <w:top w:val="none" w:sz="0" w:space="0" w:color="auto"/>
        <w:left w:val="none" w:sz="0" w:space="0" w:color="auto"/>
        <w:bottom w:val="none" w:sz="0" w:space="0" w:color="auto"/>
        <w:right w:val="none" w:sz="0" w:space="0" w:color="auto"/>
      </w:divBdr>
    </w:div>
    <w:div w:id="93090952">
      <w:bodyDiv w:val="1"/>
      <w:marLeft w:val="0"/>
      <w:marRight w:val="0"/>
      <w:marTop w:val="0"/>
      <w:marBottom w:val="0"/>
      <w:divBdr>
        <w:top w:val="none" w:sz="0" w:space="0" w:color="auto"/>
        <w:left w:val="none" w:sz="0" w:space="0" w:color="auto"/>
        <w:bottom w:val="none" w:sz="0" w:space="0" w:color="auto"/>
        <w:right w:val="none" w:sz="0" w:space="0" w:color="auto"/>
      </w:divBdr>
    </w:div>
    <w:div w:id="97338807">
      <w:bodyDiv w:val="1"/>
      <w:marLeft w:val="0"/>
      <w:marRight w:val="0"/>
      <w:marTop w:val="0"/>
      <w:marBottom w:val="0"/>
      <w:divBdr>
        <w:top w:val="none" w:sz="0" w:space="0" w:color="auto"/>
        <w:left w:val="none" w:sz="0" w:space="0" w:color="auto"/>
        <w:bottom w:val="none" w:sz="0" w:space="0" w:color="auto"/>
        <w:right w:val="none" w:sz="0" w:space="0" w:color="auto"/>
      </w:divBdr>
    </w:div>
    <w:div w:id="109248848">
      <w:bodyDiv w:val="1"/>
      <w:marLeft w:val="0"/>
      <w:marRight w:val="0"/>
      <w:marTop w:val="0"/>
      <w:marBottom w:val="0"/>
      <w:divBdr>
        <w:top w:val="none" w:sz="0" w:space="0" w:color="auto"/>
        <w:left w:val="none" w:sz="0" w:space="0" w:color="auto"/>
        <w:bottom w:val="none" w:sz="0" w:space="0" w:color="auto"/>
        <w:right w:val="none" w:sz="0" w:space="0" w:color="auto"/>
      </w:divBdr>
    </w:div>
    <w:div w:id="109320191">
      <w:bodyDiv w:val="1"/>
      <w:marLeft w:val="0"/>
      <w:marRight w:val="0"/>
      <w:marTop w:val="0"/>
      <w:marBottom w:val="0"/>
      <w:divBdr>
        <w:top w:val="none" w:sz="0" w:space="0" w:color="auto"/>
        <w:left w:val="none" w:sz="0" w:space="0" w:color="auto"/>
        <w:bottom w:val="none" w:sz="0" w:space="0" w:color="auto"/>
        <w:right w:val="none" w:sz="0" w:space="0" w:color="auto"/>
      </w:divBdr>
    </w:div>
    <w:div w:id="113521364">
      <w:bodyDiv w:val="1"/>
      <w:marLeft w:val="0"/>
      <w:marRight w:val="0"/>
      <w:marTop w:val="0"/>
      <w:marBottom w:val="0"/>
      <w:divBdr>
        <w:top w:val="none" w:sz="0" w:space="0" w:color="auto"/>
        <w:left w:val="none" w:sz="0" w:space="0" w:color="auto"/>
        <w:bottom w:val="none" w:sz="0" w:space="0" w:color="auto"/>
        <w:right w:val="none" w:sz="0" w:space="0" w:color="auto"/>
      </w:divBdr>
    </w:div>
    <w:div w:id="114952801">
      <w:bodyDiv w:val="1"/>
      <w:marLeft w:val="0"/>
      <w:marRight w:val="0"/>
      <w:marTop w:val="0"/>
      <w:marBottom w:val="0"/>
      <w:divBdr>
        <w:top w:val="none" w:sz="0" w:space="0" w:color="auto"/>
        <w:left w:val="none" w:sz="0" w:space="0" w:color="auto"/>
        <w:bottom w:val="none" w:sz="0" w:space="0" w:color="auto"/>
        <w:right w:val="none" w:sz="0" w:space="0" w:color="auto"/>
      </w:divBdr>
      <w:divsChild>
        <w:div w:id="588778611">
          <w:marLeft w:val="480"/>
          <w:marRight w:val="0"/>
          <w:marTop w:val="0"/>
          <w:marBottom w:val="0"/>
          <w:divBdr>
            <w:top w:val="none" w:sz="0" w:space="0" w:color="auto"/>
            <w:left w:val="none" w:sz="0" w:space="0" w:color="auto"/>
            <w:bottom w:val="none" w:sz="0" w:space="0" w:color="auto"/>
            <w:right w:val="none" w:sz="0" w:space="0" w:color="auto"/>
          </w:divBdr>
        </w:div>
        <w:div w:id="478691040">
          <w:marLeft w:val="480"/>
          <w:marRight w:val="0"/>
          <w:marTop w:val="0"/>
          <w:marBottom w:val="0"/>
          <w:divBdr>
            <w:top w:val="none" w:sz="0" w:space="0" w:color="auto"/>
            <w:left w:val="none" w:sz="0" w:space="0" w:color="auto"/>
            <w:bottom w:val="none" w:sz="0" w:space="0" w:color="auto"/>
            <w:right w:val="none" w:sz="0" w:space="0" w:color="auto"/>
          </w:divBdr>
        </w:div>
        <w:div w:id="659698027">
          <w:marLeft w:val="480"/>
          <w:marRight w:val="0"/>
          <w:marTop w:val="0"/>
          <w:marBottom w:val="0"/>
          <w:divBdr>
            <w:top w:val="none" w:sz="0" w:space="0" w:color="auto"/>
            <w:left w:val="none" w:sz="0" w:space="0" w:color="auto"/>
            <w:bottom w:val="none" w:sz="0" w:space="0" w:color="auto"/>
            <w:right w:val="none" w:sz="0" w:space="0" w:color="auto"/>
          </w:divBdr>
        </w:div>
        <w:div w:id="1882815405">
          <w:marLeft w:val="480"/>
          <w:marRight w:val="0"/>
          <w:marTop w:val="0"/>
          <w:marBottom w:val="0"/>
          <w:divBdr>
            <w:top w:val="none" w:sz="0" w:space="0" w:color="auto"/>
            <w:left w:val="none" w:sz="0" w:space="0" w:color="auto"/>
            <w:bottom w:val="none" w:sz="0" w:space="0" w:color="auto"/>
            <w:right w:val="none" w:sz="0" w:space="0" w:color="auto"/>
          </w:divBdr>
        </w:div>
        <w:div w:id="1233125382">
          <w:marLeft w:val="480"/>
          <w:marRight w:val="0"/>
          <w:marTop w:val="0"/>
          <w:marBottom w:val="0"/>
          <w:divBdr>
            <w:top w:val="none" w:sz="0" w:space="0" w:color="auto"/>
            <w:left w:val="none" w:sz="0" w:space="0" w:color="auto"/>
            <w:bottom w:val="none" w:sz="0" w:space="0" w:color="auto"/>
            <w:right w:val="none" w:sz="0" w:space="0" w:color="auto"/>
          </w:divBdr>
        </w:div>
        <w:div w:id="1812599681">
          <w:marLeft w:val="480"/>
          <w:marRight w:val="0"/>
          <w:marTop w:val="0"/>
          <w:marBottom w:val="0"/>
          <w:divBdr>
            <w:top w:val="none" w:sz="0" w:space="0" w:color="auto"/>
            <w:left w:val="none" w:sz="0" w:space="0" w:color="auto"/>
            <w:bottom w:val="none" w:sz="0" w:space="0" w:color="auto"/>
            <w:right w:val="none" w:sz="0" w:space="0" w:color="auto"/>
          </w:divBdr>
        </w:div>
        <w:div w:id="1314062371">
          <w:marLeft w:val="480"/>
          <w:marRight w:val="0"/>
          <w:marTop w:val="0"/>
          <w:marBottom w:val="0"/>
          <w:divBdr>
            <w:top w:val="none" w:sz="0" w:space="0" w:color="auto"/>
            <w:left w:val="none" w:sz="0" w:space="0" w:color="auto"/>
            <w:bottom w:val="none" w:sz="0" w:space="0" w:color="auto"/>
            <w:right w:val="none" w:sz="0" w:space="0" w:color="auto"/>
          </w:divBdr>
        </w:div>
        <w:div w:id="1303189727">
          <w:marLeft w:val="480"/>
          <w:marRight w:val="0"/>
          <w:marTop w:val="0"/>
          <w:marBottom w:val="0"/>
          <w:divBdr>
            <w:top w:val="none" w:sz="0" w:space="0" w:color="auto"/>
            <w:left w:val="none" w:sz="0" w:space="0" w:color="auto"/>
            <w:bottom w:val="none" w:sz="0" w:space="0" w:color="auto"/>
            <w:right w:val="none" w:sz="0" w:space="0" w:color="auto"/>
          </w:divBdr>
        </w:div>
        <w:div w:id="552041565">
          <w:marLeft w:val="480"/>
          <w:marRight w:val="0"/>
          <w:marTop w:val="0"/>
          <w:marBottom w:val="0"/>
          <w:divBdr>
            <w:top w:val="none" w:sz="0" w:space="0" w:color="auto"/>
            <w:left w:val="none" w:sz="0" w:space="0" w:color="auto"/>
            <w:bottom w:val="none" w:sz="0" w:space="0" w:color="auto"/>
            <w:right w:val="none" w:sz="0" w:space="0" w:color="auto"/>
          </w:divBdr>
        </w:div>
        <w:div w:id="431703027">
          <w:marLeft w:val="480"/>
          <w:marRight w:val="0"/>
          <w:marTop w:val="0"/>
          <w:marBottom w:val="0"/>
          <w:divBdr>
            <w:top w:val="none" w:sz="0" w:space="0" w:color="auto"/>
            <w:left w:val="none" w:sz="0" w:space="0" w:color="auto"/>
            <w:bottom w:val="none" w:sz="0" w:space="0" w:color="auto"/>
            <w:right w:val="none" w:sz="0" w:space="0" w:color="auto"/>
          </w:divBdr>
        </w:div>
        <w:div w:id="1724212893">
          <w:marLeft w:val="480"/>
          <w:marRight w:val="0"/>
          <w:marTop w:val="0"/>
          <w:marBottom w:val="0"/>
          <w:divBdr>
            <w:top w:val="none" w:sz="0" w:space="0" w:color="auto"/>
            <w:left w:val="none" w:sz="0" w:space="0" w:color="auto"/>
            <w:bottom w:val="none" w:sz="0" w:space="0" w:color="auto"/>
            <w:right w:val="none" w:sz="0" w:space="0" w:color="auto"/>
          </w:divBdr>
        </w:div>
        <w:div w:id="731468950">
          <w:marLeft w:val="480"/>
          <w:marRight w:val="0"/>
          <w:marTop w:val="0"/>
          <w:marBottom w:val="0"/>
          <w:divBdr>
            <w:top w:val="none" w:sz="0" w:space="0" w:color="auto"/>
            <w:left w:val="none" w:sz="0" w:space="0" w:color="auto"/>
            <w:bottom w:val="none" w:sz="0" w:space="0" w:color="auto"/>
            <w:right w:val="none" w:sz="0" w:space="0" w:color="auto"/>
          </w:divBdr>
        </w:div>
        <w:div w:id="353919135">
          <w:marLeft w:val="480"/>
          <w:marRight w:val="0"/>
          <w:marTop w:val="0"/>
          <w:marBottom w:val="0"/>
          <w:divBdr>
            <w:top w:val="none" w:sz="0" w:space="0" w:color="auto"/>
            <w:left w:val="none" w:sz="0" w:space="0" w:color="auto"/>
            <w:bottom w:val="none" w:sz="0" w:space="0" w:color="auto"/>
            <w:right w:val="none" w:sz="0" w:space="0" w:color="auto"/>
          </w:divBdr>
        </w:div>
        <w:div w:id="1234241525">
          <w:marLeft w:val="480"/>
          <w:marRight w:val="0"/>
          <w:marTop w:val="0"/>
          <w:marBottom w:val="0"/>
          <w:divBdr>
            <w:top w:val="none" w:sz="0" w:space="0" w:color="auto"/>
            <w:left w:val="none" w:sz="0" w:space="0" w:color="auto"/>
            <w:bottom w:val="none" w:sz="0" w:space="0" w:color="auto"/>
            <w:right w:val="none" w:sz="0" w:space="0" w:color="auto"/>
          </w:divBdr>
        </w:div>
        <w:div w:id="1055742864">
          <w:marLeft w:val="480"/>
          <w:marRight w:val="0"/>
          <w:marTop w:val="0"/>
          <w:marBottom w:val="0"/>
          <w:divBdr>
            <w:top w:val="none" w:sz="0" w:space="0" w:color="auto"/>
            <w:left w:val="none" w:sz="0" w:space="0" w:color="auto"/>
            <w:bottom w:val="none" w:sz="0" w:space="0" w:color="auto"/>
            <w:right w:val="none" w:sz="0" w:space="0" w:color="auto"/>
          </w:divBdr>
        </w:div>
        <w:div w:id="1137408694">
          <w:marLeft w:val="480"/>
          <w:marRight w:val="0"/>
          <w:marTop w:val="0"/>
          <w:marBottom w:val="0"/>
          <w:divBdr>
            <w:top w:val="none" w:sz="0" w:space="0" w:color="auto"/>
            <w:left w:val="none" w:sz="0" w:space="0" w:color="auto"/>
            <w:bottom w:val="none" w:sz="0" w:space="0" w:color="auto"/>
            <w:right w:val="none" w:sz="0" w:space="0" w:color="auto"/>
          </w:divBdr>
        </w:div>
        <w:div w:id="1053768260">
          <w:marLeft w:val="480"/>
          <w:marRight w:val="0"/>
          <w:marTop w:val="0"/>
          <w:marBottom w:val="0"/>
          <w:divBdr>
            <w:top w:val="none" w:sz="0" w:space="0" w:color="auto"/>
            <w:left w:val="none" w:sz="0" w:space="0" w:color="auto"/>
            <w:bottom w:val="none" w:sz="0" w:space="0" w:color="auto"/>
            <w:right w:val="none" w:sz="0" w:space="0" w:color="auto"/>
          </w:divBdr>
        </w:div>
        <w:div w:id="1650940496">
          <w:marLeft w:val="480"/>
          <w:marRight w:val="0"/>
          <w:marTop w:val="0"/>
          <w:marBottom w:val="0"/>
          <w:divBdr>
            <w:top w:val="none" w:sz="0" w:space="0" w:color="auto"/>
            <w:left w:val="none" w:sz="0" w:space="0" w:color="auto"/>
            <w:bottom w:val="none" w:sz="0" w:space="0" w:color="auto"/>
            <w:right w:val="none" w:sz="0" w:space="0" w:color="auto"/>
          </w:divBdr>
        </w:div>
        <w:div w:id="1166751777">
          <w:marLeft w:val="480"/>
          <w:marRight w:val="0"/>
          <w:marTop w:val="0"/>
          <w:marBottom w:val="0"/>
          <w:divBdr>
            <w:top w:val="none" w:sz="0" w:space="0" w:color="auto"/>
            <w:left w:val="none" w:sz="0" w:space="0" w:color="auto"/>
            <w:bottom w:val="none" w:sz="0" w:space="0" w:color="auto"/>
            <w:right w:val="none" w:sz="0" w:space="0" w:color="auto"/>
          </w:divBdr>
        </w:div>
        <w:div w:id="1631859396">
          <w:marLeft w:val="480"/>
          <w:marRight w:val="0"/>
          <w:marTop w:val="0"/>
          <w:marBottom w:val="0"/>
          <w:divBdr>
            <w:top w:val="none" w:sz="0" w:space="0" w:color="auto"/>
            <w:left w:val="none" w:sz="0" w:space="0" w:color="auto"/>
            <w:bottom w:val="none" w:sz="0" w:space="0" w:color="auto"/>
            <w:right w:val="none" w:sz="0" w:space="0" w:color="auto"/>
          </w:divBdr>
        </w:div>
        <w:div w:id="710687227">
          <w:marLeft w:val="480"/>
          <w:marRight w:val="0"/>
          <w:marTop w:val="0"/>
          <w:marBottom w:val="0"/>
          <w:divBdr>
            <w:top w:val="none" w:sz="0" w:space="0" w:color="auto"/>
            <w:left w:val="none" w:sz="0" w:space="0" w:color="auto"/>
            <w:bottom w:val="none" w:sz="0" w:space="0" w:color="auto"/>
            <w:right w:val="none" w:sz="0" w:space="0" w:color="auto"/>
          </w:divBdr>
        </w:div>
        <w:div w:id="1755083203">
          <w:marLeft w:val="480"/>
          <w:marRight w:val="0"/>
          <w:marTop w:val="0"/>
          <w:marBottom w:val="0"/>
          <w:divBdr>
            <w:top w:val="none" w:sz="0" w:space="0" w:color="auto"/>
            <w:left w:val="none" w:sz="0" w:space="0" w:color="auto"/>
            <w:bottom w:val="none" w:sz="0" w:space="0" w:color="auto"/>
            <w:right w:val="none" w:sz="0" w:space="0" w:color="auto"/>
          </w:divBdr>
        </w:div>
        <w:div w:id="2104912979">
          <w:marLeft w:val="480"/>
          <w:marRight w:val="0"/>
          <w:marTop w:val="0"/>
          <w:marBottom w:val="0"/>
          <w:divBdr>
            <w:top w:val="none" w:sz="0" w:space="0" w:color="auto"/>
            <w:left w:val="none" w:sz="0" w:space="0" w:color="auto"/>
            <w:bottom w:val="none" w:sz="0" w:space="0" w:color="auto"/>
            <w:right w:val="none" w:sz="0" w:space="0" w:color="auto"/>
          </w:divBdr>
        </w:div>
        <w:div w:id="1500461890">
          <w:marLeft w:val="480"/>
          <w:marRight w:val="0"/>
          <w:marTop w:val="0"/>
          <w:marBottom w:val="0"/>
          <w:divBdr>
            <w:top w:val="none" w:sz="0" w:space="0" w:color="auto"/>
            <w:left w:val="none" w:sz="0" w:space="0" w:color="auto"/>
            <w:bottom w:val="none" w:sz="0" w:space="0" w:color="auto"/>
            <w:right w:val="none" w:sz="0" w:space="0" w:color="auto"/>
          </w:divBdr>
        </w:div>
        <w:div w:id="1558668023">
          <w:marLeft w:val="480"/>
          <w:marRight w:val="0"/>
          <w:marTop w:val="0"/>
          <w:marBottom w:val="0"/>
          <w:divBdr>
            <w:top w:val="none" w:sz="0" w:space="0" w:color="auto"/>
            <w:left w:val="none" w:sz="0" w:space="0" w:color="auto"/>
            <w:bottom w:val="none" w:sz="0" w:space="0" w:color="auto"/>
            <w:right w:val="none" w:sz="0" w:space="0" w:color="auto"/>
          </w:divBdr>
        </w:div>
        <w:div w:id="1410811308">
          <w:marLeft w:val="480"/>
          <w:marRight w:val="0"/>
          <w:marTop w:val="0"/>
          <w:marBottom w:val="0"/>
          <w:divBdr>
            <w:top w:val="none" w:sz="0" w:space="0" w:color="auto"/>
            <w:left w:val="none" w:sz="0" w:space="0" w:color="auto"/>
            <w:bottom w:val="none" w:sz="0" w:space="0" w:color="auto"/>
            <w:right w:val="none" w:sz="0" w:space="0" w:color="auto"/>
          </w:divBdr>
        </w:div>
        <w:div w:id="1730495402">
          <w:marLeft w:val="480"/>
          <w:marRight w:val="0"/>
          <w:marTop w:val="0"/>
          <w:marBottom w:val="0"/>
          <w:divBdr>
            <w:top w:val="none" w:sz="0" w:space="0" w:color="auto"/>
            <w:left w:val="none" w:sz="0" w:space="0" w:color="auto"/>
            <w:bottom w:val="none" w:sz="0" w:space="0" w:color="auto"/>
            <w:right w:val="none" w:sz="0" w:space="0" w:color="auto"/>
          </w:divBdr>
        </w:div>
        <w:div w:id="1797680485">
          <w:marLeft w:val="480"/>
          <w:marRight w:val="0"/>
          <w:marTop w:val="0"/>
          <w:marBottom w:val="0"/>
          <w:divBdr>
            <w:top w:val="none" w:sz="0" w:space="0" w:color="auto"/>
            <w:left w:val="none" w:sz="0" w:space="0" w:color="auto"/>
            <w:bottom w:val="none" w:sz="0" w:space="0" w:color="auto"/>
            <w:right w:val="none" w:sz="0" w:space="0" w:color="auto"/>
          </w:divBdr>
        </w:div>
        <w:div w:id="1926568607">
          <w:marLeft w:val="480"/>
          <w:marRight w:val="0"/>
          <w:marTop w:val="0"/>
          <w:marBottom w:val="0"/>
          <w:divBdr>
            <w:top w:val="none" w:sz="0" w:space="0" w:color="auto"/>
            <w:left w:val="none" w:sz="0" w:space="0" w:color="auto"/>
            <w:bottom w:val="none" w:sz="0" w:space="0" w:color="auto"/>
            <w:right w:val="none" w:sz="0" w:space="0" w:color="auto"/>
          </w:divBdr>
        </w:div>
        <w:div w:id="1677345339">
          <w:marLeft w:val="480"/>
          <w:marRight w:val="0"/>
          <w:marTop w:val="0"/>
          <w:marBottom w:val="0"/>
          <w:divBdr>
            <w:top w:val="none" w:sz="0" w:space="0" w:color="auto"/>
            <w:left w:val="none" w:sz="0" w:space="0" w:color="auto"/>
            <w:bottom w:val="none" w:sz="0" w:space="0" w:color="auto"/>
            <w:right w:val="none" w:sz="0" w:space="0" w:color="auto"/>
          </w:divBdr>
        </w:div>
        <w:div w:id="1804544941">
          <w:marLeft w:val="480"/>
          <w:marRight w:val="0"/>
          <w:marTop w:val="0"/>
          <w:marBottom w:val="0"/>
          <w:divBdr>
            <w:top w:val="none" w:sz="0" w:space="0" w:color="auto"/>
            <w:left w:val="none" w:sz="0" w:space="0" w:color="auto"/>
            <w:bottom w:val="none" w:sz="0" w:space="0" w:color="auto"/>
            <w:right w:val="none" w:sz="0" w:space="0" w:color="auto"/>
          </w:divBdr>
        </w:div>
        <w:div w:id="252974242">
          <w:marLeft w:val="480"/>
          <w:marRight w:val="0"/>
          <w:marTop w:val="0"/>
          <w:marBottom w:val="0"/>
          <w:divBdr>
            <w:top w:val="none" w:sz="0" w:space="0" w:color="auto"/>
            <w:left w:val="none" w:sz="0" w:space="0" w:color="auto"/>
            <w:bottom w:val="none" w:sz="0" w:space="0" w:color="auto"/>
            <w:right w:val="none" w:sz="0" w:space="0" w:color="auto"/>
          </w:divBdr>
        </w:div>
        <w:div w:id="573516526">
          <w:marLeft w:val="480"/>
          <w:marRight w:val="0"/>
          <w:marTop w:val="0"/>
          <w:marBottom w:val="0"/>
          <w:divBdr>
            <w:top w:val="none" w:sz="0" w:space="0" w:color="auto"/>
            <w:left w:val="none" w:sz="0" w:space="0" w:color="auto"/>
            <w:bottom w:val="none" w:sz="0" w:space="0" w:color="auto"/>
            <w:right w:val="none" w:sz="0" w:space="0" w:color="auto"/>
          </w:divBdr>
        </w:div>
        <w:div w:id="180439839">
          <w:marLeft w:val="480"/>
          <w:marRight w:val="0"/>
          <w:marTop w:val="0"/>
          <w:marBottom w:val="0"/>
          <w:divBdr>
            <w:top w:val="none" w:sz="0" w:space="0" w:color="auto"/>
            <w:left w:val="none" w:sz="0" w:space="0" w:color="auto"/>
            <w:bottom w:val="none" w:sz="0" w:space="0" w:color="auto"/>
            <w:right w:val="none" w:sz="0" w:space="0" w:color="auto"/>
          </w:divBdr>
        </w:div>
        <w:div w:id="316031390">
          <w:marLeft w:val="480"/>
          <w:marRight w:val="0"/>
          <w:marTop w:val="0"/>
          <w:marBottom w:val="0"/>
          <w:divBdr>
            <w:top w:val="none" w:sz="0" w:space="0" w:color="auto"/>
            <w:left w:val="none" w:sz="0" w:space="0" w:color="auto"/>
            <w:bottom w:val="none" w:sz="0" w:space="0" w:color="auto"/>
            <w:right w:val="none" w:sz="0" w:space="0" w:color="auto"/>
          </w:divBdr>
        </w:div>
        <w:div w:id="1928035243">
          <w:marLeft w:val="480"/>
          <w:marRight w:val="0"/>
          <w:marTop w:val="0"/>
          <w:marBottom w:val="0"/>
          <w:divBdr>
            <w:top w:val="none" w:sz="0" w:space="0" w:color="auto"/>
            <w:left w:val="none" w:sz="0" w:space="0" w:color="auto"/>
            <w:bottom w:val="none" w:sz="0" w:space="0" w:color="auto"/>
            <w:right w:val="none" w:sz="0" w:space="0" w:color="auto"/>
          </w:divBdr>
        </w:div>
        <w:div w:id="1804076329">
          <w:marLeft w:val="480"/>
          <w:marRight w:val="0"/>
          <w:marTop w:val="0"/>
          <w:marBottom w:val="0"/>
          <w:divBdr>
            <w:top w:val="none" w:sz="0" w:space="0" w:color="auto"/>
            <w:left w:val="none" w:sz="0" w:space="0" w:color="auto"/>
            <w:bottom w:val="none" w:sz="0" w:space="0" w:color="auto"/>
            <w:right w:val="none" w:sz="0" w:space="0" w:color="auto"/>
          </w:divBdr>
        </w:div>
        <w:div w:id="1846506802">
          <w:marLeft w:val="480"/>
          <w:marRight w:val="0"/>
          <w:marTop w:val="0"/>
          <w:marBottom w:val="0"/>
          <w:divBdr>
            <w:top w:val="none" w:sz="0" w:space="0" w:color="auto"/>
            <w:left w:val="none" w:sz="0" w:space="0" w:color="auto"/>
            <w:bottom w:val="none" w:sz="0" w:space="0" w:color="auto"/>
            <w:right w:val="none" w:sz="0" w:space="0" w:color="auto"/>
          </w:divBdr>
        </w:div>
        <w:div w:id="971400906">
          <w:marLeft w:val="480"/>
          <w:marRight w:val="0"/>
          <w:marTop w:val="0"/>
          <w:marBottom w:val="0"/>
          <w:divBdr>
            <w:top w:val="none" w:sz="0" w:space="0" w:color="auto"/>
            <w:left w:val="none" w:sz="0" w:space="0" w:color="auto"/>
            <w:bottom w:val="none" w:sz="0" w:space="0" w:color="auto"/>
            <w:right w:val="none" w:sz="0" w:space="0" w:color="auto"/>
          </w:divBdr>
        </w:div>
        <w:div w:id="1957060876">
          <w:marLeft w:val="480"/>
          <w:marRight w:val="0"/>
          <w:marTop w:val="0"/>
          <w:marBottom w:val="0"/>
          <w:divBdr>
            <w:top w:val="none" w:sz="0" w:space="0" w:color="auto"/>
            <w:left w:val="none" w:sz="0" w:space="0" w:color="auto"/>
            <w:bottom w:val="none" w:sz="0" w:space="0" w:color="auto"/>
            <w:right w:val="none" w:sz="0" w:space="0" w:color="auto"/>
          </w:divBdr>
        </w:div>
        <w:div w:id="754862688">
          <w:marLeft w:val="480"/>
          <w:marRight w:val="0"/>
          <w:marTop w:val="0"/>
          <w:marBottom w:val="0"/>
          <w:divBdr>
            <w:top w:val="none" w:sz="0" w:space="0" w:color="auto"/>
            <w:left w:val="none" w:sz="0" w:space="0" w:color="auto"/>
            <w:bottom w:val="none" w:sz="0" w:space="0" w:color="auto"/>
            <w:right w:val="none" w:sz="0" w:space="0" w:color="auto"/>
          </w:divBdr>
        </w:div>
        <w:div w:id="1785734495">
          <w:marLeft w:val="480"/>
          <w:marRight w:val="0"/>
          <w:marTop w:val="0"/>
          <w:marBottom w:val="0"/>
          <w:divBdr>
            <w:top w:val="none" w:sz="0" w:space="0" w:color="auto"/>
            <w:left w:val="none" w:sz="0" w:space="0" w:color="auto"/>
            <w:bottom w:val="none" w:sz="0" w:space="0" w:color="auto"/>
            <w:right w:val="none" w:sz="0" w:space="0" w:color="auto"/>
          </w:divBdr>
        </w:div>
        <w:div w:id="1279557391">
          <w:marLeft w:val="480"/>
          <w:marRight w:val="0"/>
          <w:marTop w:val="0"/>
          <w:marBottom w:val="0"/>
          <w:divBdr>
            <w:top w:val="none" w:sz="0" w:space="0" w:color="auto"/>
            <w:left w:val="none" w:sz="0" w:space="0" w:color="auto"/>
            <w:bottom w:val="none" w:sz="0" w:space="0" w:color="auto"/>
            <w:right w:val="none" w:sz="0" w:space="0" w:color="auto"/>
          </w:divBdr>
        </w:div>
        <w:div w:id="3632944">
          <w:marLeft w:val="480"/>
          <w:marRight w:val="0"/>
          <w:marTop w:val="0"/>
          <w:marBottom w:val="0"/>
          <w:divBdr>
            <w:top w:val="none" w:sz="0" w:space="0" w:color="auto"/>
            <w:left w:val="none" w:sz="0" w:space="0" w:color="auto"/>
            <w:bottom w:val="none" w:sz="0" w:space="0" w:color="auto"/>
            <w:right w:val="none" w:sz="0" w:space="0" w:color="auto"/>
          </w:divBdr>
        </w:div>
        <w:div w:id="881940773">
          <w:marLeft w:val="480"/>
          <w:marRight w:val="0"/>
          <w:marTop w:val="0"/>
          <w:marBottom w:val="0"/>
          <w:divBdr>
            <w:top w:val="none" w:sz="0" w:space="0" w:color="auto"/>
            <w:left w:val="none" w:sz="0" w:space="0" w:color="auto"/>
            <w:bottom w:val="none" w:sz="0" w:space="0" w:color="auto"/>
            <w:right w:val="none" w:sz="0" w:space="0" w:color="auto"/>
          </w:divBdr>
        </w:div>
        <w:div w:id="188105703">
          <w:marLeft w:val="480"/>
          <w:marRight w:val="0"/>
          <w:marTop w:val="0"/>
          <w:marBottom w:val="0"/>
          <w:divBdr>
            <w:top w:val="none" w:sz="0" w:space="0" w:color="auto"/>
            <w:left w:val="none" w:sz="0" w:space="0" w:color="auto"/>
            <w:bottom w:val="none" w:sz="0" w:space="0" w:color="auto"/>
            <w:right w:val="none" w:sz="0" w:space="0" w:color="auto"/>
          </w:divBdr>
        </w:div>
      </w:divsChild>
    </w:div>
    <w:div w:id="120004529">
      <w:bodyDiv w:val="1"/>
      <w:marLeft w:val="0"/>
      <w:marRight w:val="0"/>
      <w:marTop w:val="0"/>
      <w:marBottom w:val="0"/>
      <w:divBdr>
        <w:top w:val="none" w:sz="0" w:space="0" w:color="auto"/>
        <w:left w:val="none" w:sz="0" w:space="0" w:color="auto"/>
        <w:bottom w:val="none" w:sz="0" w:space="0" w:color="auto"/>
        <w:right w:val="none" w:sz="0" w:space="0" w:color="auto"/>
      </w:divBdr>
    </w:div>
    <w:div w:id="127091776">
      <w:bodyDiv w:val="1"/>
      <w:marLeft w:val="0"/>
      <w:marRight w:val="0"/>
      <w:marTop w:val="0"/>
      <w:marBottom w:val="0"/>
      <w:divBdr>
        <w:top w:val="none" w:sz="0" w:space="0" w:color="auto"/>
        <w:left w:val="none" w:sz="0" w:space="0" w:color="auto"/>
        <w:bottom w:val="none" w:sz="0" w:space="0" w:color="auto"/>
        <w:right w:val="none" w:sz="0" w:space="0" w:color="auto"/>
      </w:divBdr>
    </w:div>
    <w:div w:id="128060172">
      <w:bodyDiv w:val="1"/>
      <w:marLeft w:val="0"/>
      <w:marRight w:val="0"/>
      <w:marTop w:val="0"/>
      <w:marBottom w:val="0"/>
      <w:divBdr>
        <w:top w:val="none" w:sz="0" w:space="0" w:color="auto"/>
        <w:left w:val="none" w:sz="0" w:space="0" w:color="auto"/>
        <w:bottom w:val="none" w:sz="0" w:space="0" w:color="auto"/>
        <w:right w:val="none" w:sz="0" w:space="0" w:color="auto"/>
      </w:divBdr>
      <w:divsChild>
        <w:div w:id="2055693070">
          <w:marLeft w:val="480"/>
          <w:marRight w:val="0"/>
          <w:marTop w:val="0"/>
          <w:marBottom w:val="0"/>
          <w:divBdr>
            <w:top w:val="none" w:sz="0" w:space="0" w:color="auto"/>
            <w:left w:val="none" w:sz="0" w:space="0" w:color="auto"/>
            <w:bottom w:val="none" w:sz="0" w:space="0" w:color="auto"/>
            <w:right w:val="none" w:sz="0" w:space="0" w:color="auto"/>
          </w:divBdr>
        </w:div>
        <w:div w:id="877938310">
          <w:marLeft w:val="480"/>
          <w:marRight w:val="0"/>
          <w:marTop w:val="0"/>
          <w:marBottom w:val="0"/>
          <w:divBdr>
            <w:top w:val="none" w:sz="0" w:space="0" w:color="auto"/>
            <w:left w:val="none" w:sz="0" w:space="0" w:color="auto"/>
            <w:bottom w:val="none" w:sz="0" w:space="0" w:color="auto"/>
            <w:right w:val="none" w:sz="0" w:space="0" w:color="auto"/>
          </w:divBdr>
        </w:div>
        <w:div w:id="430122939">
          <w:marLeft w:val="480"/>
          <w:marRight w:val="0"/>
          <w:marTop w:val="0"/>
          <w:marBottom w:val="0"/>
          <w:divBdr>
            <w:top w:val="none" w:sz="0" w:space="0" w:color="auto"/>
            <w:left w:val="none" w:sz="0" w:space="0" w:color="auto"/>
            <w:bottom w:val="none" w:sz="0" w:space="0" w:color="auto"/>
            <w:right w:val="none" w:sz="0" w:space="0" w:color="auto"/>
          </w:divBdr>
        </w:div>
        <w:div w:id="943459104">
          <w:marLeft w:val="480"/>
          <w:marRight w:val="0"/>
          <w:marTop w:val="0"/>
          <w:marBottom w:val="0"/>
          <w:divBdr>
            <w:top w:val="none" w:sz="0" w:space="0" w:color="auto"/>
            <w:left w:val="none" w:sz="0" w:space="0" w:color="auto"/>
            <w:bottom w:val="none" w:sz="0" w:space="0" w:color="auto"/>
            <w:right w:val="none" w:sz="0" w:space="0" w:color="auto"/>
          </w:divBdr>
        </w:div>
        <w:div w:id="1263683195">
          <w:marLeft w:val="480"/>
          <w:marRight w:val="0"/>
          <w:marTop w:val="0"/>
          <w:marBottom w:val="0"/>
          <w:divBdr>
            <w:top w:val="none" w:sz="0" w:space="0" w:color="auto"/>
            <w:left w:val="none" w:sz="0" w:space="0" w:color="auto"/>
            <w:bottom w:val="none" w:sz="0" w:space="0" w:color="auto"/>
            <w:right w:val="none" w:sz="0" w:space="0" w:color="auto"/>
          </w:divBdr>
        </w:div>
        <w:div w:id="83188190">
          <w:marLeft w:val="480"/>
          <w:marRight w:val="0"/>
          <w:marTop w:val="0"/>
          <w:marBottom w:val="0"/>
          <w:divBdr>
            <w:top w:val="none" w:sz="0" w:space="0" w:color="auto"/>
            <w:left w:val="none" w:sz="0" w:space="0" w:color="auto"/>
            <w:bottom w:val="none" w:sz="0" w:space="0" w:color="auto"/>
            <w:right w:val="none" w:sz="0" w:space="0" w:color="auto"/>
          </w:divBdr>
        </w:div>
        <w:div w:id="869532913">
          <w:marLeft w:val="480"/>
          <w:marRight w:val="0"/>
          <w:marTop w:val="0"/>
          <w:marBottom w:val="0"/>
          <w:divBdr>
            <w:top w:val="none" w:sz="0" w:space="0" w:color="auto"/>
            <w:left w:val="none" w:sz="0" w:space="0" w:color="auto"/>
            <w:bottom w:val="none" w:sz="0" w:space="0" w:color="auto"/>
            <w:right w:val="none" w:sz="0" w:space="0" w:color="auto"/>
          </w:divBdr>
        </w:div>
        <w:div w:id="533156600">
          <w:marLeft w:val="480"/>
          <w:marRight w:val="0"/>
          <w:marTop w:val="0"/>
          <w:marBottom w:val="0"/>
          <w:divBdr>
            <w:top w:val="none" w:sz="0" w:space="0" w:color="auto"/>
            <w:left w:val="none" w:sz="0" w:space="0" w:color="auto"/>
            <w:bottom w:val="none" w:sz="0" w:space="0" w:color="auto"/>
            <w:right w:val="none" w:sz="0" w:space="0" w:color="auto"/>
          </w:divBdr>
        </w:div>
        <w:div w:id="91708458">
          <w:marLeft w:val="480"/>
          <w:marRight w:val="0"/>
          <w:marTop w:val="0"/>
          <w:marBottom w:val="0"/>
          <w:divBdr>
            <w:top w:val="none" w:sz="0" w:space="0" w:color="auto"/>
            <w:left w:val="none" w:sz="0" w:space="0" w:color="auto"/>
            <w:bottom w:val="none" w:sz="0" w:space="0" w:color="auto"/>
            <w:right w:val="none" w:sz="0" w:space="0" w:color="auto"/>
          </w:divBdr>
        </w:div>
        <w:div w:id="1651013988">
          <w:marLeft w:val="480"/>
          <w:marRight w:val="0"/>
          <w:marTop w:val="0"/>
          <w:marBottom w:val="0"/>
          <w:divBdr>
            <w:top w:val="none" w:sz="0" w:space="0" w:color="auto"/>
            <w:left w:val="none" w:sz="0" w:space="0" w:color="auto"/>
            <w:bottom w:val="none" w:sz="0" w:space="0" w:color="auto"/>
            <w:right w:val="none" w:sz="0" w:space="0" w:color="auto"/>
          </w:divBdr>
        </w:div>
        <w:div w:id="491725948">
          <w:marLeft w:val="480"/>
          <w:marRight w:val="0"/>
          <w:marTop w:val="0"/>
          <w:marBottom w:val="0"/>
          <w:divBdr>
            <w:top w:val="none" w:sz="0" w:space="0" w:color="auto"/>
            <w:left w:val="none" w:sz="0" w:space="0" w:color="auto"/>
            <w:bottom w:val="none" w:sz="0" w:space="0" w:color="auto"/>
            <w:right w:val="none" w:sz="0" w:space="0" w:color="auto"/>
          </w:divBdr>
        </w:div>
        <w:div w:id="995642407">
          <w:marLeft w:val="480"/>
          <w:marRight w:val="0"/>
          <w:marTop w:val="0"/>
          <w:marBottom w:val="0"/>
          <w:divBdr>
            <w:top w:val="none" w:sz="0" w:space="0" w:color="auto"/>
            <w:left w:val="none" w:sz="0" w:space="0" w:color="auto"/>
            <w:bottom w:val="none" w:sz="0" w:space="0" w:color="auto"/>
            <w:right w:val="none" w:sz="0" w:space="0" w:color="auto"/>
          </w:divBdr>
        </w:div>
        <w:div w:id="498274220">
          <w:marLeft w:val="480"/>
          <w:marRight w:val="0"/>
          <w:marTop w:val="0"/>
          <w:marBottom w:val="0"/>
          <w:divBdr>
            <w:top w:val="none" w:sz="0" w:space="0" w:color="auto"/>
            <w:left w:val="none" w:sz="0" w:space="0" w:color="auto"/>
            <w:bottom w:val="none" w:sz="0" w:space="0" w:color="auto"/>
            <w:right w:val="none" w:sz="0" w:space="0" w:color="auto"/>
          </w:divBdr>
        </w:div>
        <w:div w:id="1171601985">
          <w:marLeft w:val="480"/>
          <w:marRight w:val="0"/>
          <w:marTop w:val="0"/>
          <w:marBottom w:val="0"/>
          <w:divBdr>
            <w:top w:val="none" w:sz="0" w:space="0" w:color="auto"/>
            <w:left w:val="none" w:sz="0" w:space="0" w:color="auto"/>
            <w:bottom w:val="none" w:sz="0" w:space="0" w:color="auto"/>
            <w:right w:val="none" w:sz="0" w:space="0" w:color="auto"/>
          </w:divBdr>
        </w:div>
        <w:div w:id="1672022300">
          <w:marLeft w:val="480"/>
          <w:marRight w:val="0"/>
          <w:marTop w:val="0"/>
          <w:marBottom w:val="0"/>
          <w:divBdr>
            <w:top w:val="none" w:sz="0" w:space="0" w:color="auto"/>
            <w:left w:val="none" w:sz="0" w:space="0" w:color="auto"/>
            <w:bottom w:val="none" w:sz="0" w:space="0" w:color="auto"/>
            <w:right w:val="none" w:sz="0" w:space="0" w:color="auto"/>
          </w:divBdr>
        </w:div>
        <w:div w:id="43726050">
          <w:marLeft w:val="480"/>
          <w:marRight w:val="0"/>
          <w:marTop w:val="0"/>
          <w:marBottom w:val="0"/>
          <w:divBdr>
            <w:top w:val="none" w:sz="0" w:space="0" w:color="auto"/>
            <w:left w:val="none" w:sz="0" w:space="0" w:color="auto"/>
            <w:bottom w:val="none" w:sz="0" w:space="0" w:color="auto"/>
            <w:right w:val="none" w:sz="0" w:space="0" w:color="auto"/>
          </w:divBdr>
        </w:div>
        <w:div w:id="1613589471">
          <w:marLeft w:val="480"/>
          <w:marRight w:val="0"/>
          <w:marTop w:val="0"/>
          <w:marBottom w:val="0"/>
          <w:divBdr>
            <w:top w:val="none" w:sz="0" w:space="0" w:color="auto"/>
            <w:left w:val="none" w:sz="0" w:space="0" w:color="auto"/>
            <w:bottom w:val="none" w:sz="0" w:space="0" w:color="auto"/>
            <w:right w:val="none" w:sz="0" w:space="0" w:color="auto"/>
          </w:divBdr>
        </w:div>
        <w:div w:id="1622494854">
          <w:marLeft w:val="480"/>
          <w:marRight w:val="0"/>
          <w:marTop w:val="0"/>
          <w:marBottom w:val="0"/>
          <w:divBdr>
            <w:top w:val="none" w:sz="0" w:space="0" w:color="auto"/>
            <w:left w:val="none" w:sz="0" w:space="0" w:color="auto"/>
            <w:bottom w:val="none" w:sz="0" w:space="0" w:color="auto"/>
            <w:right w:val="none" w:sz="0" w:space="0" w:color="auto"/>
          </w:divBdr>
        </w:div>
        <w:div w:id="109739233">
          <w:marLeft w:val="480"/>
          <w:marRight w:val="0"/>
          <w:marTop w:val="0"/>
          <w:marBottom w:val="0"/>
          <w:divBdr>
            <w:top w:val="none" w:sz="0" w:space="0" w:color="auto"/>
            <w:left w:val="none" w:sz="0" w:space="0" w:color="auto"/>
            <w:bottom w:val="none" w:sz="0" w:space="0" w:color="auto"/>
            <w:right w:val="none" w:sz="0" w:space="0" w:color="auto"/>
          </w:divBdr>
        </w:div>
        <w:div w:id="1880169879">
          <w:marLeft w:val="480"/>
          <w:marRight w:val="0"/>
          <w:marTop w:val="0"/>
          <w:marBottom w:val="0"/>
          <w:divBdr>
            <w:top w:val="none" w:sz="0" w:space="0" w:color="auto"/>
            <w:left w:val="none" w:sz="0" w:space="0" w:color="auto"/>
            <w:bottom w:val="none" w:sz="0" w:space="0" w:color="auto"/>
            <w:right w:val="none" w:sz="0" w:space="0" w:color="auto"/>
          </w:divBdr>
        </w:div>
        <w:div w:id="831337634">
          <w:marLeft w:val="480"/>
          <w:marRight w:val="0"/>
          <w:marTop w:val="0"/>
          <w:marBottom w:val="0"/>
          <w:divBdr>
            <w:top w:val="none" w:sz="0" w:space="0" w:color="auto"/>
            <w:left w:val="none" w:sz="0" w:space="0" w:color="auto"/>
            <w:bottom w:val="none" w:sz="0" w:space="0" w:color="auto"/>
            <w:right w:val="none" w:sz="0" w:space="0" w:color="auto"/>
          </w:divBdr>
        </w:div>
        <w:div w:id="830950794">
          <w:marLeft w:val="480"/>
          <w:marRight w:val="0"/>
          <w:marTop w:val="0"/>
          <w:marBottom w:val="0"/>
          <w:divBdr>
            <w:top w:val="none" w:sz="0" w:space="0" w:color="auto"/>
            <w:left w:val="none" w:sz="0" w:space="0" w:color="auto"/>
            <w:bottom w:val="none" w:sz="0" w:space="0" w:color="auto"/>
            <w:right w:val="none" w:sz="0" w:space="0" w:color="auto"/>
          </w:divBdr>
        </w:div>
        <w:div w:id="946085847">
          <w:marLeft w:val="480"/>
          <w:marRight w:val="0"/>
          <w:marTop w:val="0"/>
          <w:marBottom w:val="0"/>
          <w:divBdr>
            <w:top w:val="none" w:sz="0" w:space="0" w:color="auto"/>
            <w:left w:val="none" w:sz="0" w:space="0" w:color="auto"/>
            <w:bottom w:val="none" w:sz="0" w:space="0" w:color="auto"/>
            <w:right w:val="none" w:sz="0" w:space="0" w:color="auto"/>
          </w:divBdr>
        </w:div>
        <w:div w:id="51776847">
          <w:marLeft w:val="480"/>
          <w:marRight w:val="0"/>
          <w:marTop w:val="0"/>
          <w:marBottom w:val="0"/>
          <w:divBdr>
            <w:top w:val="none" w:sz="0" w:space="0" w:color="auto"/>
            <w:left w:val="none" w:sz="0" w:space="0" w:color="auto"/>
            <w:bottom w:val="none" w:sz="0" w:space="0" w:color="auto"/>
            <w:right w:val="none" w:sz="0" w:space="0" w:color="auto"/>
          </w:divBdr>
        </w:div>
        <w:div w:id="707682653">
          <w:marLeft w:val="480"/>
          <w:marRight w:val="0"/>
          <w:marTop w:val="0"/>
          <w:marBottom w:val="0"/>
          <w:divBdr>
            <w:top w:val="none" w:sz="0" w:space="0" w:color="auto"/>
            <w:left w:val="none" w:sz="0" w:space="0" w:color="auto"/>
            <w:bottom w:val="none" w:sz="0" w:space="0" w:color="auto"/>
            <w:right w:val="none" w:sz="0" w:space="0" w:color="auto"/>
          </w:divBdr>
        </w:div>
        <w:div w:id="1061175046">
          <w:marLeft w:val="480"/>
          <w:marRight w:val="0"/>
          <w:marTop w:val="0"/>
          <w:marBottom w:val="0"/>
          <w:divBdr>
            <w:top w:val="none" w:sz="0" w:space="0" w:color="auto"/>
            <w:left w:val="none" w:sz="0" w:space="0" w:color="auto"/>
            <w:bottom w:val="none" w:sz="0" w:space="0" w:color="auto"/>
            <w:right w:val="none" w:sz="0" w:space="0" w:color="auto"/>
          </w:divBdr>
        </w:div>
        <w:div w:id="1543899659">
          <w:marLeft w:val="480"/>
          <w:marRight w:val="0"/>
          <w:marTop w:val="0"/>
          <w:marBottom w:val="0"/>
          <w:divBdr>
            <w:top w:val="none" w:sz="0" w:space="0" w:color="auto"/>
            <w:left w:val="none" w:sz="0" w:space="0" w:color="auto"/>
            <w:bottom w:val="none" w:sz="0" w:space="0" w:color="auto"/>
            <w:right w:val="none" w:sz="0" w:space="0" w:color="auto"/>
          </w:divBdr>
        </w:div>
        <w:div w:id="1586256034">
          <w:marLeft w:val="480"/>
          <w:marRight w:val="0"/>
          <w:marTop w:val="0"/>
          <w:marBottom w:val="0"/>
          <w:divBdr>
            <w:top w:val="none" w:sz="0" w:space="0" w:color="auto"/>
            <w:left w:val="none" w:sz="0" w:space="0" w:color="auto"/>
            <w:bottom w:val="none" w:sz="0" w:space="0" w:color="auto"/>
            <w:right w:val="none" w:sz="0" w:space="0" w:color="auto"/>
          </w:divBdr>
        </w:div>
        <w:div w:id="1937597481">
          <w:marLeft w:val="480"/>
          <w:marRight w:val="0"/>
          <w:marTop w:val="0"/>
          <w:marBottom w:val="0"/>
          <w:divBdr>
            <w:top w:val="none" w:sz="0" w:space="0" w:color="auto"/>
            <w:left w:val="none" w:sz="0" w:space="0" w:color="auto"/>
            <w:bottom w:val="none" w:sz="0" w:space="0" w:color="auto"/>
            <w:right w:val="none" w:sz="0" w:space="0" w:color="auto"/>
          </w:divBdr>
        </w:div>
        <w:div w:id="278488583">
          <w:marLeft w:val="480"/>
          <w:marRight w:val="0"/>
          <w:marTop w:val="0"/>
          <w:marBottom w:val="0"/>
          <w:divBdr>
            <w:top w:val="none" w:sz="0" w:space="0" w:color="auto"/>
            <w:left w:val="none" w:sz="0" w:space="0" w:color="auto"/>
            <w:bottom w:val="none" w:sz="0" w:space="0" w:color="auto"/>
            <w:right w:val="none" w:sz="0" w:space="0" w:color="auto"/>
          </w:divBdr>
        </w:div>
        <w:div w:id="1342005921">
          <w:marLeft w:val="480"/>
          <w:marRight w:val="0"/>
          <w:marTop w:val="0"/>
          <w:marBottom w:val="0"/>
          <w:divBdr>
            <w:top w:val="none" w:sz="0" w:space="0" w:color="auto"/>
            <w:left w:val="none" w:sz="0" w:space="0" w:color="auto"/>
            <w:bottom w:val="none" w:sz="0" w:space="0" w:color="auto"/>
            <w:right w:val="none" w:sz="0" w:space="0" w:color="auto"/>
          </w:divBdr>
        </w:div>
        <w:div w:id="1687832226">
          <w:marLeft w:val="480"/>
          <w:marRight w:val="0"/>
          <w:marTop w:val="0"/>
          <w:marBottom w:val="0"/>
          <w:divBdr>
            <w:top w:val="none" w:sz="0" w:space="0" w:color="auto"/>
            <w:left w:val="none" w:sz="0" w:space="0" w:color="auto"/>
            <w:bottom w:val="none" w:sz="0" w:space="0" w:color="auto"/>
            <w:right w:val="none" w:sz="0" w:space="0" w:color="auto"/>
          </w:divBdr>
        </w:div>
        <w:div w:id="1425345489">
          <w:marLeft w:val="480"/>
          <w:marRight w:val="0"/>
          <w:marTop w:val="0"/>
          <w:marBottom w:val="0"/>
          <w:divBdr>
            <w:top w:val="none" w:sz="0" w:space="0" w:color="auto"/>
            <w:left w:val="none" w:sz="0" w:space="0" w:color="auto"/>
            <w:bottom w:val="none" w:sz="0" w:space="0" w:color="auto"/>
            <w:right w:val="none" w:sz="0" w:space="0" w:color="auto"/>
          </w:divBdr>
        </w:div>
        <w:div w:id="1493714953">
          <w:marLeft w:val="480"/>
          <w:marRight w:val="0"/>
          <w:marTop w:val="0"/>
          <w:marBottom w:val="0"/>
          <w:divBdr>
            <w:top w:val="none" w:sz="0" w:space="0" w:color="auto"/>
            <w:left w:val="none" w:sz="0" w:space="0" w:color="auto"/>
            <w:bottom w:val="none" w:sz="0" w:space="0" w:color="auto"/>
            <w:right w:val="none" w:sz="0" w:space="0" w:color="auto"/>
          </w:divBdr>
        </w:div>
        <w:div w:id="811020060">
          <w:marLeft w:val="480"/>
          <w:marRight w:val="0"/>
          <w:marTop w:val="0"/>
          <w:marBottom w:val="0"/>
          <w:divBdr>
            <w:top w:val="none" w:sz="0" w:space="0" w:color="auto"/>
            <w:left w:val="none" w:sz="0" w:space="0" w:color="auto"/>
            <w:bottom w:val="none" w:sz="0" w:space="0" w:color="auto"/>
            <w:right w:val="none" w:sz="0" w:space="0" w:color="auto"/>
          </w:divBdr>
        </w:div>
        <w:div w:id="1580018461">
          <w:marLeft w:val="480"/>
          <w:marRight w:val="0"/>
          <w:marTop w:val="0"/>
          <w:marBottom w:val="0"/>
          <w:divBdr>
            <w:top w:val="none" w:sz="0" w:space="0" w:color="auto"/>
            <w:left w:val="none" w:sz="0" w:space="0" w:color="auto"/>
            <w:bottom w:val="none" w:sz="0" w:space="0" w:color="auto"/>
            <w:right w:val="none" w:sz="0" w:space="0" w:color="auto"/>
          </w:divBdr>
        </w:div>
        <w:div w:id="355349564">
          <w:marLeft w:val="480"/>
          <w:marRight w:val="0"/>
          <w:marTop w:val="0"/>
          <w:marBottom w:val="0"/>
          <w:divBdr>
            <w:top w:val="none" w:sz="0" w:space="0" w:color="auto"/>
            <w:left w:val="none" w:sz="0" w:space="0" w:color="auto"/>
            <w:bottom w:val="none" w:sz="0" w:space="0" w:color="auto"/>
            <w:right w:val="none" w:sz="0" w:space="0" w:color="auto"/>
          </w:divBdr>
        </w:div>
        <w:div w:id="1725131243">
          <w:marLeft w:val="480"/>
          <w:marRight w:val="0"/>
          <w:marTop w:val="0"/>
          <w:marBottom w:val="0"/>
          <w:divBdr>
            <w:top w:val="none" w:sz="0" w:space="0" w:color="auto"/>
            <w:left w:val="none" w:sz="0" w:space="0" w:color="auto"/>
            <w:bottom w:val="none" w:sz="0" w:space="0" w:color="auto"/>
            <w:right w:val="none" w:sz="0" w:space="0" w:color="auto"/>
          </w:divBdr>
        </w:div>
        <w:div w:id="329138617">
          <w:marLeft w:val="480"/>
          <w:marRight w:val="0"/>
          <w:marTop w:val="0"/>
          <w:marBottom w:val="0"/>
          <w:divBdr>
            <w:top w:val="none" w:sz="0" w:space="0" w:color="auto"/>
            <w:left w:val="none" w:sz="0" w:space="0" w:color="auto"/>
            <w:bottom w:val="none" w:sz="0" w:space="0" w:color="auto"/>
            <w:right w:val="none" w:sz="0" w:space="0" w:color="auto"/>
          </w:divBdr>
        </w:div>
        <w:div w:id="1775593833">
          <w:marLeft w:val="480"/>
          <w:marRight w:val="0"/>
          <w:marTop w:val="0"/>
          <w:marBottom w:val="0"/>
          <w:divBdr>
            <w:top w:val="none" w:sz="0" w:space="0" w:color="auto"/>
            <w:left w:val="none" w:sz="0" w:space="0" w:color="auto"/>
            <w:bottom w:val="none" w:sz="0" w:space="0" w:color="auto"/>
            <w:right w:val="none" w:sz="0" w:space="0" w:color="auto"/>
          </w:divBdr>
        </w:div>
        <w:div w:id="2045933881">
          <w:marLeft w:val="480"/>
          <w:marRight w:val="0"/>
          <w:marTop w:val="0"/>
          <w:marBottom w:val="0"/>
          <w:divBdr>
            <w:top w:val="none" w:sz="0" w:space="0" w:color="auto"/>
            <w:left w:val="none" w:sz="0" w:space="0" w:color="auto"/>
            <w:bottom w:val="none" w:sz="0" w:space="0" w:color="auto"/>
            <w:right w:val="none" w:sz="0" w:space="0" w:color="auto"/>
          </w:divBdr>
        </w:div>
        <w:div w:id="1002242448">
          <w:marLeft w:val="480"/>
          <w:marRight w:val="0"/>
          <w:marTop w:val="0"/>
          <w:marBottom w:val="0"/>
          <w:divBdr>
            <w:top w:val="none" w:sz="0" w:space="0" w:color="auto"/>
            <w:left w:val="none" w:sz="0" w:space="0" w:color="auto"/>
            <w:bottom w:val="none" w:sz="0" w:space="0" w:color="auto"/>
            <w:right w:val="none" w:sz="0" w:space="0" w:color="auto"/>
          </w:divBdr>
        </w:div>
      </w:divsChild>
    </w:div>
    <w:div w:id="155539824">
      <w:bodyDiv w:val="1"/>
      <w:marLeft w:val="0"/>
      <w:marRight w:val="0"/>
      <w:marTop w:val="0"/>
      <w:marBottom w:val="0"/>
      <w:divBdr>
        <w:top w:val="none" w:sz="0" w:space="0" w:color="auto"/>
        <w:left w:val="none" w:sz="0" w:space="0" w:color="auto"/>
        <w:bottom w:val="none" w:sz="0" w:space="0" w:color="auto"/>
        <w:right w:val="none" w:sz="0" w:space="0" w:color="auto"/>
      </w:divBdr>
    </w:div>
    <w:div w:id="155583425">
      <w:bodyDiv w:val="1"/>
      <w:marLeft w:val="0"/>
      <w:marRight w:val="0"/>
      <w:marTop w:val="0"/>
      <w:marBottom w:val="0"/>
      <w:divBdr>
        <w:top w:val="none" w:sz="0" w:space="0" w:color="auto"/>
        <w:left w:val="none" w:sz="0" w:space="0" w:color="auto"/>
        <w:bottom w:val="none" w:sz="0" w:space="0" w:color="auto"/>
        <w:right w:val="none" w:sz="0" w:space="0" w:color="auto"/>
      </w:divBdr>
    </w:div>
    <w:div w:id="157502014">
      <w:bodyDiv w:val="1"/>
      <w:marLeft w:val="0"/>
      <w:marRight w:val="0"/>
      <w:marTop w:val="0"/>
      <w:marBottom w:val="0"/>
      <w:divBdr>
        <w:top w:val="none" w:sz="0" w:space="0" w:color="auto"/>
        <w:left w:val="none" w:sz="0" w:space="0" w:color="auto"/>
        <w:bottom w:val="none" w:sz="0" w:space="0" w:color="auto"/>
        <w:right w:val="none" w:sz="0" w:space="0" w:color="auto"/>
      </w:divBdr>
    </w:div>
    <w:div w:id="158615401">
      <w:bodyDiv w:val="1"/>
      <w:marLeft w:val="0"/>
      <w:marRight w:val="0"/>
      <w:marTop w:val="0"/>
      <w:marBottom w:val="0"/>
      <w:divBdr>
        <w:top w:val="none" w:sz="0" w:space="0" w:color="auto"/>
        <w:left w:val="none" w:sz="0" w:space="0" w:color="auto"/>
        <w:bottom w:val="none" w:sz="0" w:space="0" w:color="auto"/>
        <w:right w:val="none" w:sz="0" w:space="0" w:color="auto"/>
      </w:divBdr>
      <w:divsChild>
        <w:div w:id="974142924">
          <w:marLeft w:val="360"/>
          <w:marRight w:val="0"/>
          <w:marTop w:val="200"/>
          <w:marBottom w:val="0"/>
          <w:divBdr>
            <w:top w:val="none" w:sz="0" w:space="0" w:color="auto"/>
            <w:left w:val="none" w:sz="0" w:space="0" w:color="auto"/>
            <w:bottom w:val="none" w:sz="0" w:space="0" w:color="auto"/>
            <w:right w:val="none" w:sz="0" w:space="0" w:color="auto"/>
          </w:divBdr>
        </w:div>
        <w:div w:id="851142330">
          <w:marLeft w:val="1080"/>
          <w:marRight w:val="0"/>
          <w:marTop w:val="100"/>
          <w:marBottom w:val="0"/>
          <w:divBdr>
            <w:top w:val="none" w:sz="0" w:space="0" w:color="auto"/>
            <w:left w:val="none" w:sz="0" w:space="0" w:color="auto"/>
            <w:bottom w:val="none" w:sz="0" w:space="0" w:color="auto"/>
            <w:right w:val="none" w:sz="0" w:space="0" w:color="auto"/>
          </w:divBdr>
        </w:div>
        <w:div w:id="217473213">
          <w:marLeft w:val="360"/>
          <w:marRight w:val="0"/>
          <w:marTop w:val="200"/>
          <w:marBottom w:val="0"/>
          <w:divBdr>
            <w:top w:val="none" w:sz="0" w:space="0" w:color="auto"/>
            <w:left w:val="none" w:sz="0" w:space="0" w:color="auto"/>
            <w:bottom w:val="none" w:sz="0" w:space="0" w:color="auto"/>
            <w:right w:val="none" w:sz="0" w:space="0" w:color="auto"/>
          </w:divBdr>
        </w:div>
        <w:div w:id="265502293">
          <w:marLeft w:val="360"/>
          <w:marRight w:val="0"/>
          <w:marTop w:val="200"/>
          <w:marBottom w:val="0"/>
          <w:divBdr>
            <w:top w:val="none" w:sz="0" w:space="0" w:color="auto"/>
            <w:left w:val="none" w:sz="0" w:space="0" w:color="auto"/>
            <w:bottom w:val="none" w:sz="0" w:space="0" w:color="auto"/>
            <w:right w:val="none" w:sz="0" w:space="0" w:color="auto"/>
          </w:divBdr>
        </w:div>
        <w:div w:id="654996388">
          <w:marLeft w:val="1080"/>
          <w:marRight w:val="0"/>
          <w:marTop w:val="100"/>
          <w:marBottom w:val="0"/>
          <w:divBdr>
            <w:top w:val="none" w:sz="0" w:space="0" w:color="auto"/>
            <w:left w:val="none" w:sz="0" w:space="0" w:color="auto"/>
            <w:bottom w:val="none" w:sz="0" w:space="0" w:color="auto"/>
            <w:right w:val="none" w:sz="0" w:space="0" w:color="auto"/>
          </w:divBdr>
        </w:div>
      </w:divsChild>
    </w:div>
    <w:div w:id="159467328">
      <w:bodyDiv w:val="1"/>
      <w:marLeft w:val="0"/>
      <w:marRight w:val="0"/>
      <w:marTop w:val="0"/>
      <w:marBottom w:val="0"/>
      <w:divBdr>
        <w:top w:val="none" w:sz="0" w:space="0" w:color="auto"/>
        <w:left w:val="none" w:sz="0" w:space="0" w:color="auto"/>
        <w:bottom w:val="none" w:sz="0" w:space="0" w:color="auto"/>
        <w:right w:val="none" w:sz="0" w:space="0" w:color="auto"/>
      </w:divBdr>
    </w:div>
    <w:div w:id="167258459">
      <w:bodyDiv w:val="1"/>
      <w:marLeft w:val="0"/>
      <w:marRight w:val="0"/>
      <w:marTop w:val="0"/>
      <w:marBottom w:val="0"/>
      <w:divBdr>
        <w:top w:val="none" w:sz="0" w:space="0" w:color="auto"/>
        <w:left w:val="none" w:sz="0" w:space="0" w:color="auto"/>
        <w:bottom w:val="none" w:sz="0" w:space="0" w:color="auto"/>
        <w:right w:val="none" w:sz="0" w:space="0" w:color="auto"/>
      </w:divBdr>
    </w:div>
    <w:div w:id="169416076">
      <w:bodyDiv w:val="1"/>
      <w:marLeft w:val="0"/>
      <w:marRight w:val="0"/>
      <w:marTop w:val="0"/>
      <w:marBottom w:val="0"/>
      <w:divBdr>
        <w:top w:val="none" w:sz="0" w:space="0" w:color="auto"/>
        <w:left w:val="none" w:sz="0" w:space="0" w:color="auto"/>
        <w:bottom w:val="none" w:sz="0" w:space="0" w:color="auto"/>
        <w:right w:val="none" w:sz="0" w:space="0" w:color="auto"/>
      </w:divBdr>
    </w:div>
    <w:div w:id="170069841">
      <w:bodyDiv w:val="1"/>
      <w:marLeft w:val="0"/>
      <w:marRight w:val="0"/>
      <w:marTop w:val="0"/>
      <w:marBottom w:val="0"/>
      <w:divBdr>
        <w:top w:val="none" w:sz="0" w:space="0" w:color="auto"/>
        <w:left w:val="none" w:sz="0" w:space="0" w:color="auto"/>
        <w:bottom w:val="none" w:sz="0" w:space="0" w:color="auto"/>
        <w:right w:val="none" w:sz="0" w:space="0" w:color="auto"/>
      </w:divBdr>
    </w:div>
    <w:div w:id="173232008">
      <w:bodyDiv w:val="1"/>
      <w:marLeft w:val="0"/>
      <w:marRight w:val="0"/>
      <w:marTop w:val="0"/>
      <w:marBottom w:val="0"/>
      <w:divBdr>
        <w:top w:val="none" w:sz="0" w:space="0" w:color="auto"/>
        <w:left w:val="none" w:sz="0" w:space="0" w:color="auto"/>
        <w:bottom w:val="none" w:sz="0" w:space="0" w:color="auto"/>
        <w:right w:val="none" w:sz="0" w:space="0" w:color="auto"/>
      </w:divBdr>
    </w:div>
    <w:div w:id="174612570">
      <w:bodyDiv w:val="1"/>
      <w:marLeft w:val="0"/>
      <w:marRight w:val="0"/>
      <w:marTop w:val="0"/>
      <w:marBottom w:val="0"/>
      <w:divBdr>
        <w:top w:val="none" w:sz="0" w:space="0" w:color="auto"/>
        <w:left w:val="none" w:sz="0" w:space="0" w:color="auto"/>
        <w:bottom w:val="none" w:sz="0" w:space="0" w:color="auto"/>
        <w:right w:val="none" w:sz="0" w:space="0" w:color="auto"/>
      </w:divBdr>
    </w:div>
    <w:div w:id="181818696">
      <w:bodyDiv w:val="1"/>
      <w:marLeft w:val="0"/>
      <w:marRight w:val="0"/>
      <w:marTop w:val="0"/>
      <w:marBottom w:val="0"/>
      <w:divBdr>
        <w:top w:val="none" w:sz="0" w:space="0" w:color="auto"/>
        <w:left w:val="none" w:sz="0" w:space="0" w:color="auto"/>
        <w:bottom w:val="none" w:sz="0" w:space="0" w:color="auto"/>
        <w:right w:val="none" w:sz="0" w:space="0" w:color="auto"/>
      </w:divBdr>
      <w:divsChild>
        <w:div w:id="2058311736">
          <w:marLeft w:val="480"/>
          <w:marRight w:val="0"/>
          <w:marTop w:val="0"/>
          <w:marBottom w:val="0"/>
          <w:divBdr>
            <w:top w:val="none" w:sz="0" w:space="0" w:color="auto"/>
            <w:left w:val="none" w:sz="0" w:space="0" w:color="auto"/>
            <w:bottom w:val="none" w:sz="0" w:space="0" w:color="auto"/>
            <w:right w:val="none" w:sz="0" w:space="0" w:color="auto"/>
          </w:divBdr>
        </w:div>
        <w:div w:id="2088526672">
          <w:marLeft w:val="480"/>
          <w:marRight w:val="0"/>
          <w:marTop w:val="0"/>
          <w:marBottom w:val="0"/>
          <w:divBdr>
            <w:top w:val="none" w:sz="0" w:space="0" w:color="auto"/>
            <w:left w:val="none" w:sz="0" w:space="0" w:color="auto"/>
            <w:bottom w:val="none" w:sz="0" w:space="0" w:color="auto"/>
            <w:right w:val="none" w:sz="0" w:space="0" w:color="auto"/>
          </w:divBdr>
        </w:div>
        <w:div w:id="174224313">
          <w:marLeft w:val="480"/>
          <w:marRight w:val="0"/>
          <w:marTop w:val="0"/>
          <w:marBottom w:val="0"/>
          <w:divBdr>
            <w:top w:val="none" w:sz="0" w:space="0" w:color="auto"/>
            <w:left w:val="none" w:sz="0" w:space="0" w:color="auto"/>
            <w:bottom w:val="none" w:sz="0" w:space="0" w:color="auto"/>
            <w:right w:val="none" w:sz="0" w:space="0" w:color="auto"/>
          </w:divBdr>
        </w:div>
        <w:div w:id="441266945">
          <w:marLeft w:val="480"/>
          <w:marRight w:val="0"/>
          <w:marTop w:val="0"/>
          <w:marBottom w:val="0"/>
          <w:divBdr>
            <w:top w:val="none" w:sz="0" w:space="0" w:color="auto"/>
            <w:left w:val="none" w:sz="0" w:space="0" w:color="auto"/>
            <w:bottom w:val="none" w:sz="0" w:space="0" w:color="auto"/>
            <w:right w:val="none" w:sz="0" w:space="0" w:color="auto"/>
          </w:divBdr>
        </w:div>
        <w:div w:id="875851535">
          <w:marLeft w:val="480"/>
          <w:marRight w:val="0"/>
          <w:marTop w:val="0"/>
          <w:marBottom w:val="0"/>
          <w:divBdr>
            <w:top w:val="none" w:sz="0" w:space="0" w:color="auto"/>
            <w:left w:val="none" w:sz="0" w:space="0" w:color="auto"/>
            <w:bottom w:val="none" w:sz="0" w:space="0" w:color="auto"/>
            <w:right w:val="none" w:sz="0" w:space="0" w:color="auto"/>
          </w:divBdr>
        </w:div>
        <w:div w:id="1160846434">
          <w:marLeft w:val="480"/>
          <w:marRight w:val="0"/>
          <w:marTop w:val="0"/>
          <w:marBottom w:val="0"/>
          <w:divBdr>
            <w:top w:val="none" w:sz="0" w:space="0" w:color="auto"/>
            <w:left w:val="none" w:sz="0" w:space="0" w:color="auto"/>
            <w:bottom w:val="none" w:sz="0" w:space="0" w:color="auto"/>
            <w:right w:val="none" w:sz="0" w:space="0" w:color="auto"/>
          </w:divBdr>
        </w:div>
        <w:div w:id="1651594464">
          <w:marLeft w:val="480"/>
          <w:marRight w:val="0"/>
          <w:marTop w:val="0"/>
          <w:marBottom w:val="0"/>
          <w:divBdr>
            <w:top w:val="none" w:sz="0" w:space="0" w:color="auto"/>
            <w:left w:val="none" w:sz="0" w:space="0" w:color="auto"/>
            <w:bottom w:val="none" w:sz="0" w:space="0" w:color="auto"/>
            <w:right w:val="none" w:sz="0" w:space="0" w:color="auto"/>
          </w:divBdr>
        </w:div>
        <w:div w:id="1033308928">
          <w:marLeft w:val="480"/>
          <w:marRight w:val="0"/>
          <w:marTop w:val="0"/>
          <w:marBottom w:val="0"/>
          <w:divBdr>
            <w:top w:val="none" w:sz="0" w:space="0" w:color="auto"/>
            <w:left w:val="none" w:sz="0" w:space="0" w:color="auto"/>
            <w:bottom w:val="none" w:sz="0" w:space="0" w:color="auto"/>
            <w:right w:val="none" w:sz="0" w:space="0" w:color="auto"/>
          </w:divBdr>
        </w:div>
        <w:div w:id="224534896">
          <w:marLeft w:val="480"/>
          <w:marRight w:val="0"/>
          <w:marTop w:val="0"/>
          <w:marBottom w:val="0"/>
          <w:divBdr>
            <w:top w:val="none" w:sz="0" w:space="0" w:color="auto"/>
            <w:left w:val="none" w:sz="0" w:space="0" w:color="auto"/>
            <w:bottom w:val="none" w:sz="0" w:space="0" w:color="auto"/>
            <w:right w:val="none" w:sz="0" w:space="0" w:color="auto"/>
          </w:divBdr>
        </w:div>
        <w:div w:id="1494644046">
          <w:marLeft w:val="480"/>
          <w:marRight w:val="0"/>
          <w:marTop w:val="0"/>
          <w:marBottom w:val="0"/>
          <w:divBdr>
            <w:top w:val="none" w:sz="0" w:space="0" w:color="auto"/>
            <w:left w:val="none" w:sz="0" w:space="0" w:color="auto"/>
            <w:bottom w:val="none" w:sz="0" w:space="0" w:color="auto"/>
            <w:right w:val="none" w:sz="0" w:space="0" w:color="auto"/>
          </w:divBdr>
        </w:div>
        <w:div w:id="1369332806">
          <w:marLeft w:val="480"/>
          <w:marRight w:val="0"/>
          <w:marTop w:val="0"/>
          <w:marBottom w:val="0"/>
          <w:divBdr>
            <w:top w:val="none" w:sz="0" w:space="0" w:color="auto"/>
            <w:left w:val="none" w:sz="0" w:space="0" w:color="auto"/>
            <w:bottom w:val="none" w:sz="0" w:space="0" w:color="auto"/>
            <w:right w:val="none" w:sz="0" w:space="0" w:color="auto"/>
          </w:divBdr>
        </w:div>
        <w:div w:id="322244950">
          <w:marLeft w:val="480"/>
          <w:marRight w:val="0"/>
          <w:marTop w:val="0"/>
          <w:marBottom w:val="0"/>
          <w:divBdr>
            <w:top w:val="none" w:sz="0" w:space="0" w:color="auto"/>
            <w:left w:val="none" w:sz="0" w:space="0" w:color="auto"/>
            <w:bottom w:val="none" w:sz="0" w:space="0" w:color="auto"/>
            <w:right w:val="none" w:sz="0" w:space="0" w:color="auto"/>
          </w:divBdr>
        </w:div>
        <w:div w:id="330180459">
          <w:marLeft w:val="480"/>
          <w:marRight w:val="0"/>
          <w:marTop w:val="0"/>
          <w:marBottom w:val="0"/>
          <w:divBdr>
            <w:top w:val="none" w:sz="0" w:space="0" w:color="auto"/>
            <w:left w:val="none" w:sz="0" w:space="0" w:color="auto"/>
            <w:bottom w:val="none" w:sz="0" w:space="0" w:color="auto"/>
            <w:right w:val="none" w:sz="0" w:space="0" w:color="auto"/>
          </w:divBdr>
        </w:div>
        <w:div w:id="881752908">
          <w:marLeft w:val="480"/>
          <w:marRight w:val="0"/>
          <w:marTop w:val="0"/>
          <w:marBottom w:val="0"/>
          <w:divBdr>
            <w:top w:val="none" w:sz="0" w:space="0" w:color="auto"/>
            <w:left w:val="none" w:sz="0" w:space="0" w:color="auto"/>
            <w:bottom w:val="none" w:sz="0" w:space="0" w:color="auto"/>
            <w:right w:val="none" w:sz="0" w:space="0" w:color="auto"/>
          </w:divBdr>
        </w:div>
        <w:div w:id="982925321">
          <w:marLeft w:val="480"/>
          <w:marRight w:val="0"/>
          <w:marTop w:val="0"/>
          <w:marBottom w:val="0"/>
          <w:divBdr>
            <w:top w:val="none" w:sz="0" w:space="0" w:color="auto"/>
            <w:left w:val="none" w:sz="0" w:space="0" w:color="auto"/>
            <w:bottom w:val="none" w:sz="0" w:space="0" w:color="auto"/>
            <w:right w:val="none" w:sz="0" w:space="0" w:color="auto"/>
          </w:divBdr>
        </w:div>
        <w:div w:id="599413490">
          <w:marLeft w:val="480"/>
          <w:marRight w:val="0"/>
          <w:marTop w:val="0"/>
          <w:marBottom w:val="0"/>
          <w:divBdr>
            <w:top w:val="none" w:sz="0" w:space="0" w:color="auto"/>
            <w:left w:val="none" w:sz="0" w:space="0" w:color="auto"/>
            <w:bottom w:val="none" w:sz="0" w:space="0" w:color="auto"/>
            <w:right w:val="none" w:sz="0" w:space="0" w:color="auto"/>
          </w:divBdr>
        </w:div>
        <w:div w:id="858856904">
          <w:marLeft w:val="480"/>
          <w:marRight w:val="0"/>
          <w:marTop w:val="0"/>
          <w:marBottom w:val="0"/>
          <w:divBdr>
            <w:top w:val="none" w:sz="0" w:space="0" w:color="auto"/>
            <w:left w:val="none" w:sz="0" w:space="0" w:color="auto"/>
            <w:bottom w:val="none" w:sz="0" w:space="0" w:color="auto"/>
            <w:right w:val="none" w:sz="0" w:space="0" w:color="auto"/>
          </w:divBdr>
        </w:div>
        <w:div w:id="620378733">
          <w:marLeft w:val="480"/>
          <w:marRight w:val="0"/>
          <w:marTop w:val="0"/>
          <w:marBottom w:val="0"/>
          <w:divBdr>
            <w:top w:val="none" w:sz="0" w:space="0" w:color="auto"/>
            <w:left w:val="none" w:sz="0" w:space="0" w:color="auto"/>
            <w:bottom w:val="none" w:sz="0" w:space="0" w:color="auto"/>
            <w:right w:val="none" w:sz="0" w:space="0" w:color="auto"/>
          </w:divBdr>
        </w:div>
        <w:div w:id="289629763">
          <w:marLeft w:val="480"/>
          <w:marRight w:val="0"/>
          <w:marTop w:val="0"/>
          <w:marBottom w:val="0"/>
          <w:divBdr>
            <w:top w:val="none" w:sz="0" w:space="0" w:color="auto"/>
            <w:left w:val="none" w:sz="0" w:space="0" w:color="auto"/>
            <w:bottom w:val="none" w:sz="0" w:space="0" w:color="auto"/>
            <w:right w:val="none" w:sz="0" w:space="0" w:color="auto"/>
          </w:divBdr>
        </w:div>
        <w:div w:id="955716237">
          <w:marLeft w:val="480"/>
          <w:marRight w:val="0"/>
          <w:marTop w:val="0"/>
          <w:marBottom w:val="0"/>
          <w:divBdr>
            <w:top w:val="none" w:sz="0" w:space="0" w:color="auto"/>
            <w:left w:val="none" w:sz="0" w:space="0" w:color="auto"/>
            <w:bottom w:val="none" w:sz="0" w:space="0" w:color="auto"/>
            <w:right w:val="none" w:sz="0" w:space="0" w:color="auto"/>
          </w:divBdr>
        </w:div>
        <w:div w:id="852838620">
          <w:marLeft w:val="480"/>
          <w:marRight w:val="0"/>
          <w:marTop w:val="0"/>
          <w:marBottom w:val="0"/>
          <w:divBdr>
            <w:top w:val="none" w:sz="0" w:space="0" w:color="auto"/>
            <w:left w:val="none" w:sz="0" w:space="0" w:color="auto"/>
            <w:bottom w:val="none" w:sz="0" w:space="0" w:color="auto"/>
            <w:right w:val="none" w:sz="0" w:space="0" w:color="auto"/>
          </w:divBdr>
        </w:div>
        <w:div w:id="775368239">
          <w:marLeft w:val="480"/>
          <w:marRight w:val="0"/>
          <w:marTop w:val="0"/>
          <w:marBottom w:val="0"/>
          <w:divBdr>
            <w:top w:val="none" w:sz="0" w:space="0" w:color="auto"/>
            <w:left w:val="none" w:sz="0" w:space="0" w:color="auto"/>
            <w:bottom w:val="none" w:sz="0" w:space="0" w:color="auto"/>
            <w:right w:val="none" w:sz="0" w:space="0" w:color="auto"/>
          </w:divBdr>
        </w:div>
        <w:div w:id="1504979221">
          <w:marLeft w:val="480"/>
          <w:marRight w:val="0"/>
          <w:marTop w:val="0"/>
          <w:marBottom w:val="0"/>
          <w:divBdr>
            <w:top w:val="none" w:sz="0" w:space="0" w:color="auto"/>
            <w:left w:val="none" w:sz="0" w:space="0" w:color="auto"/>
            <w:bottom w:val="none" w:sz="0" w:space="0" w:color="auto"/>
            <w:right w:val="none" w:sz="0" w:space="0" w:color="auto"/>
          </w:divBdr>
        </w:div>
        <w:div w:id="787700032">
          <w:marLeft w:val="480"/>
          <w:marRight w:val="0"/>
          <w:marTop w:val="0"/>
          <w:marBottom w:val="0"/>
          <w:divBdr>
            <w:top w:val="none" w:sz="0" w:space="0" w:color="auto"/>
            <w:left w:val="none" w:sz="0" w:space="0" w:color="auto"/>
            <w:bottom w:val="none" w:sz="0" w:space="0" w:color="auto"/>
            <w:right w:val="none" w:sz="0" w:space="0" w:color="auto"/>
          </w:divBdr>
        </w:div>
        <w:div w:id="511648731">
          <w:marLeft w:val="480"/>
          <w:marRight w:val="0"/>
          <w:marTop w:val="0"/>
          <w:marBottom w:val="0"/>
          <w:divBdr>
            <w:top w:val="none" w:sz="0" w:space="0" w:color="auto"/>
            <w:left w:val="none" w:sz="0" w:space="0" w:color="auto"/>
            <w:bottom w:val="none" w:sz="0" w:space="0" w:color="auto"/>
            <w:right w:val="none" w:sz="0" w:space="0" w:color="auto"/>
          </w:divBdr>
        </w:div>
        <w:div w:id="164902020">
          <w:marLeft w:val="480"/>
          <w:marRight w:val="0"/>
          <w:marTop w:val="0"/>
          <w:marBottom w:val="0"/>
          <w:divBdr>
            <w:top w:val="none" w:sz="0" w:space="0" w:color="auto"/>
            <w:left w:val="none" w:sz="0" w:space="0" w:color="auto"/>
            <w:bottom w:val="none" w:sz="0" w:space="0" w:color="auto"/>
            <w:right w:val="none" w:sz="0" w:space="0" w:color="auto"/>
          </w:divBdr>
        </w:div>
        <w:div w:id="1263220793">
          <w:marLeft w:val="480"/>
          <w:marRight w:val="0"/>
          <w:marTop w:val="0"/>
          <w:marBottom w:val="0"/>
          <w:divBdr>
            <w:top w:val="none" w:sz="0" w:space="0" w:color="auto"/>
            <w:left w:val="none" w:sz="0" w:space="0" w:color="auto"/>
            <w:bottom w:val="none" w:sz="0" w:space="0" w:color="auto"/>
            <w:right w:val="none" w:sz="0" w:space="0" w:color="auto"/>
          </w:divBdr>
        </w:div>
        <w:div w:id="196361349">
          <w:marLeft w:val="480"/>
          <w:marRight w:val="0"/>
          <w:marTop w:val="0"/>
          <w:marBottom w:val="0"/>
          <w:divBdr>
            <w:top w:val="none" w:sz="0" w:space="0" w:color="auto"/>
            <w:left w:val="none" w:sz="0" w:space="0" w:color="auto"/>
            <w:bottom w:val="none" w:sz="0" w:space="0" w:color="auto"/>
            <w:right w:val="none" w:sz="0" w:space="0" w:color="auto"/>
          </w:divBdr>
        </w:div>
        <w:div w:id="1487819331">
          <w:marLeft w:val="480"/>
          <w:marRight w:val="0"/>
          <w:marTop w:val="0"/>
          <w:marBottom w:val="0"/>
          <w:divBdr>
            <w:top w:val="none" w:sz="0" w:space="0" w:color="auto"/>
            <w:left w:val="none" w:sz="0" w:space="0" w:color="auto"/>
            <w:bottom w:val="none" w:sz="0" w:space="0" w:color="auto"/>
            <w:right w:val="none" w:sz="0" w:space="0" w:color="auto"/>
          </w:divBdr>
        </w:div>
        <w:div w:id="1781412141">
          <w:marLeft w:val="480"/>
          <w:marRight w:val="0"/>
          <w:marTop w:val="0"/>
          <w:marBottom w:val="0"/>
          <w:divBdr>
            <w:top w:val="none" w:sz="0" w:space="0" w:color="auto"/>
            <w:left w:val="none" w:sz="0" w:space="0" w:color="auto"/>
            <w:bottom w:val="none" w:sz="0" w:space="0" w:color="auto"/>
            <w:right w:val="none" w:sz="0" w:space="0" w:color="auto"/>
          </w:divBdr>
        </w:div>
        <w:div w:id="375473875">
          <w:marLeft w:val="480"/>
          <w:marRight w:val="0"/>
          <w:marTop w:val="0"/>
          <w:marBottom w:val="0"/>
          <w:divBdr>
            <w:top w:val="none" w:sz="0" w:space="0" w:color="auto"/>
            <w:left w:val="none" w:sz="0" w:space="0" w:color="auto"/>
            <w:bottom w:val="none" w:sz="0" w:space="0" w:color="auto"/>
            <w:right w:val="none" w:sz="0" w:space="0" w:color="auto"/>
          </w:divBdr>
        </w:div>
        <w:div w:id="441457810">
          <w:marLeft w:val="480"/>
          <w:marRight w:val="0"/>
          <w:marTop w:val="0"/>
          <w:marBottom w:val="0"/>
          <w:divBdr>
            <w:top w:val="none" w:sz="0" w:space="0" w:color="auto"/>
            <w:left w:val="none" w:sz="0" w:space="0" w:color="auto"/>
            <w:bottom w:val="none" w:sz="0" w:space="0" w:color="auto"/>
            <w:right w:val="none" w:sz="0" w:space="0" w:color="auto"/>
          </w:divBdr>
        </w:div>
        <w:div w:id="427628847">
          <w:marLeft w:val="480"/>
          <w:marRight w:val="0"/>
          <w:marTop w:val="0"/>
          <w:marBottom w:val="0"/>
          <w:divBdr>
            <w:top w:val="none" w:sz="0" w:space="0" w:color="auto"/>
            <w:left w:val="none" w:sz="0" w:space="0" w:color="auto"/>
            <w:bottom w:val="none" w:sz="0" w:space="0" w:color="auto"/>
            <w:right w:val="none" w:sz="0" w:space="0" w:color="auto"/>
          </w:divBdr>
        </w:div>
        <w:div w:id="477891264">
          <w:marLeft w:val="480"/>
          <w:marRight w:val="0"/>
          <w:marTop w:val="0"/>
          <w:marBottom w:val="0"/>
          <w:divBdr>
            <w:top w:val="none" w:sz="0" w:space="0" w:color="auto"/>
            <w:left w:val="none" w:sz="0" w:space="0" w:color="auto"/>
            <w:bottom w:val="none" w:sz="0" w:space="0" w:color="auto"/>
            <w:right w:val="none" w:sz="0" w:space="0" w:color="auto"/>
          </w:divBdr>
        </w:div>
        <w:div w:id="2095466370">
          <w:marLeft w:val="480"/>
          <w:marRight w:val="0"/>
          <w:marTop w:val="0"/>
          <w:marBottom w:val="0"/>
          <w:divBdr>
            <w:top w:val="none" w:sz="0" w:space="0" w:color="auto"/>
            <w:left w:val="none" w:sz="0" w:space="0" w:color="auto"/>
            <w:bottom w:val="none" w:sz="0" w:space="0" w:color="auto"/>
            <w:right w:val="none" w:sz="0" w:space="0" w:color="auto"/>
          </w:divBdr>
        </w:div>
        <w:div w:id="1713455441">
          <w:marLeft w:val="480"/>
          <w:marRight w:val="0"/>
          <w:marTop w:val="0"/>
          <w:marBottom w:val="0"/>
          <w:divBdr>
            <w:top w:val="none" w:sz="0" w:space="0" w:color="auto"/>
            <w:left w:val="none" w:sz="0" w:space="0" w:color="auto"/>
            <w:bottom w:val="none" w:sz="0" w:space="0" w:color="auto"/>
            <w:right w:val="none" w:sz="0" w:space="0" w:color="auto"/>
          </w:divBdr>
        </w:div>
        <w:div w:id="1666350261">
          <w:marLeft w:val="480"/>
          <w:marRight w:val="0"/>
          <w:marTop w:val="0"/>
          <w:marBottom w:val="0"/>
          <w:divBdr>
            <w:top w:val="none" w:sz="0" w:space="0" w:color="auto"/>
            <w:left w:val="none" w:sz="0" w:space="0" w:color="auto"/>
            <w:bottom w:val="none" w:sz="0" w:space="0" w:color="auto"/>
            <w:right w:val="none" w:sz="0" w:space="0" w:color="auto"/>
          </w:divBdr>
        </w:div>
        <w:div w:id="1242912039">
          <w:marLeft w:val="480"/>
          <w:marRight w:val="0"/>
          <w:marTop w:val="0"/>
          <w:marBottom w:val="0"/>
          <w:divBdr>
            <w:top w:val="none" w:sz="0" w:space="0" w:color="auto"/>
            <w:left w:val="none" w:sz="0" w:space="0" w:color="auto"/>
            <w:bottom w:val="none" w:sz="0" w:space="0" w:color="auto"/>
            <w:right w:val="none" w:sz="0" w:space="0" w:color="auto"/>
          </w:divBdr>
        </w:div>
        <w:div w:id="1240603930">
          <w:marLeft w:val="480"/>
          <w:marRight w:val="0"/>
          <w:marTop w:val="0"/>
          <w:marBottom w:val="0"/>
          <w:divBdr>
            <w:top w:val="none" w:sz="0" w:space="0" w:color="auto"/>
            <w:left w:val="none" w:sz="0" w:space="0" w:color="auto"/>
            <w:bottom w:val="none" w:sz="0" w:space="0" w:color="auto"/>
            <w:right w:val="none" w:sz="0" w:space="0" w:color="auto"/>
          </w:divBdr>
        </w:div>
      </w:divsChild>
    </w:div>
    <w:div w:id="187456357">
      <w:bodyDiv w:val="1"/>
      <w:marLeft w:val="0"/>
      <w:marRight w:val="0"/>
      <w:marTop w:val="0"/>
      <w:marBottom w:val="0"/>
      <w:divBdr>
        <w:top w:val="none" w:sz="0" w:space="0" w:color="auto"/>
        <w:left w:val="none" w:sz="0" w:space="0" w:color="auto"/>
        <w:bottom w:val="none" w:sz="0" w:space="0" w:color="auto"/>
        <w:right w:val="none" w:sz="0" w:space="0" w:color="auto"/>
      </w:divBdr>
    </w:div>
    <w:div w:id="189804519">
      <w:bodyDiv w:val="1"/>
      <w:marLeft w:val="0"/>
      <w:marRight w:val="0"/>
      <w:marTop w:val="0"/>
      <w:marBottom w:val="0"/>
      <w:divBdr>
        <w:top w:val="none" w:sz="0" w:space="0" w:color="auto"/>
        <w:left w:val="none" w:sz="0" w:space="0" w:color="auto"/>
        <w:bottom w:val="none" w:sz="0" w:space="0" w:color="auto"/>
        <w:right w:val="none" w:sz="0" w:space="0" w:color="auto"/>
      </w:divBdr>
    </w:div>
    <w:div w:id="198903154">
      <w:bodyDiv w:val="1"/>
      <w:marLeft w:val="0"/>
      <w:marRight w:val="0"/>
      <w:marTop w:val="0"/>
      <w:marBottom w:val="0"/>
      <w:divBdr>
        <w:top w:val="none" w:sz="0" w:space="0" w:color="auto"/>
        <w:left w:val="none" w:sz="0" w:space="0" w:color="auto"/>
        <w:bottom w:val="none" w:sz="0" w:space="0" w:color="auto"/>
        <w:right w:val="none" w:sz="0" w:space="0" w:color="auto"/>
      </w:divBdr>
    </w:div>
    <w:div w:id="200018064">
      <w:bodyDiv w:val="1"/>
      <w:marLeft w:val="0"/>
      <w:marRight w:val="0"/>
      <w:marTop w:val="0"/>
      <w:marBottom w:val="0"/>
      <w:divBdr>
        <w:top w:val="none" w:sz="0" w:space="0" w:color="auto"/>
        <w:left w:val="none" w:sz="0" w:space="0" w:color="auto"/>
        <w:bottom w:val="none" w:sz="0" w:space="0" w:color="auto"/>
        <w:right w:val="none" w:sz="0" w:space="0" w:color="auto"/>
      </w:divBdr>
    </w:div>
    <w:div w:id="201941730">
      <w:bodyDiv w:val="1"/>
      <w:marLeft w:val="0"/>
      <w:marRight w:val="0"/>
      <w:marTop w:val="0"/>
      <w:marBottom w:val="0"/>
      <w:divBdr>
        <w:top w:val="none" w:sz="0" w:space="0" w:color="auto"/>
        <w:left w:val="none" w:sz="0" w:space="0" w:color="auto"/>
        <w:bottom w:val="none" w:sz="0" w:space="0" w:color="auto"/>
        <w:right w:val="none" w:sz="0" w:space="0" w:color="auto"/>
      </w:divBdr>
    </w:div>
    <w:div w:id="212230937">
      <w:bodyDiv w:val="1"/>
      <w:marLeft w:val="0"/>
      <w:marRight w:val="0"/>
      <w:marTop w:val="0"/>
      <w:marBottom w:val="0"/>
      <w:divBdr>
        <w:top w:val="none" w:sz="0" w:space="0" w:color="auto"/>
        <w:left w:val="none" w:sz="0" w:space="0" w:color="auto"/>
        <w:bottom w:val="none" w:sz="0" w:space="0" w:color="auto"/>
        <w:right w:val="none" w:sz="0" w:space="0" w:color="auto"/>
      </w:divBdr>
    </w:div>
    <w:div w:id="213741086">
      <w:bodyDiv w:val="1"/>
      <w:marLeft w:val="0"/>
      <w:marRight w:val="0"/>
      <w:marTop w:val="0"/>
      <w:marBottom w:val="0"/>
      <w:divBdr>
        <w:top w:val="none" w:sz="0" w:space="0" w:color="auto"/>
        <w:left w:val="none" w:sz="0" w:space="0" w:color="auto"/>
        <w:bottom w:val="none" w:sz="0" w:space="0" w:color="auto"/>
        <w:right w:val="none" w:sz="0" w:space="0" w:color="auto"/>
      </w:divBdr>
    </w:div>
    <w:div w:id="217396392">
      <w:bodyDiv w:val="1"/>
      <w:marLeft w:val="0"/>
      <w:marRight w:val="0"/>
      <w:marTop w:val="0"/>
      <w:marBottom w:val="0"/>
      <w:divBdr>
        <w:top w:val="none" w:sz="0" w:space="0" w:color="auto"/>
        <w:left w:val="none" w:sz="0" w:space="0" w:color="auto"/>
        <w:bottom w:val="none" w:sz="0" w:space="0" w:color="auto"/>
        <w:right w:val="none" w:sz="0" w:space="0" w:color="auto"/>
      </w:divBdr>
    </w:div>
    <w:div w:id="217478117">
      <w:bodyDiv w:val="1"/>
      <w:marLeft w:val="0"/>
      <w:marRight w:val="0"/>
      <w:marTop w:val="0"/>
      <w:marBottom w:val="0"/>
      <w:divBdr>
        <w:top w:val="none" w:sz="0" w:space="0" w:color="auto"/>
        <w:left w:val="none" w:sz="0" w:space="0" w:color="auto"/>
        <w:bottom w:val="none" w:sz="0" w:space="0" w:color="auto"/>
        <w:right w:val="none" w:sz="0" w:space="0" w:color="auto"/>
      </w:divBdr>
    </w:div>
    <w:div w:id="220556264">
      <w:bodyDiv w:val="1"/>
      <w:marLeft w:val="0"/>
      <w:marRight w:val="0"/>
      <w:marTop w:val="0"/>
      <w:marBottom w:val="0"/>
      <w:divBdr>
        <w:top w:val="none" w:sz="0" w:space="0" w:color="auto"/>
        <w:left w:val="none" w:sz="0" w:space="0" w:color="auto"/>
        <w:bottom w:val="none" w:sz="0" w:space="0" w:color="auto"/>
        <w:right w:val="none" w:sz="0" w:space="0" w:color="auto"/>
      </w:divBdr>
    </w:div>
    <w:div w:id="222377989">
      <w:bodyDiv w:val="1"/>
      <w:marLeft w:val="0"/>
      <w:marRight w:val="0"/>
      <w:marTop w:val="0"/>
      <w:marBottom w:val="0"/>
      <w:divBdr>
        <w:top w:val="none" w:sz="0" w:space="0" w:color="auto"/>
        <w:left w:val="none" w:sz="0" w:space="0" w:color="auto"/>
        <w:bottom w:val="none" w:sz="0" w:space="0" w:color="auto"/>
        <w:right w:val="none" w:sz="0" w:space="0" w:color="auto"/>
      </w:divBdr>
    </w:div>
    <w:div w:id="226962671">
      <w:bodyDiv w:val="1"/>
      <w:marLeft w:val="0"/>
      <w:marRight w:val="0"/>
      <w:marTop w:val="0"/>
      <w:marBottom w:val="0"/>
      <w:divBdr>
        <w:top w:val="none" w:sz="0" w:space="0" w:color="auto"/>
        <w:left w:val="none" w:sz="0" w:space="0" w:color="auto"/>
        <w:bottom w:val="none" w:sz="0" w:space="0" w:color="auto"/>
        <w:right w:val="none" w:sz="0" w:space="0" w:color="auto"/>
      </w:divBdr>
    </w:div>
    <w:div w:id="227500730">
      <w:bodyDiv w:val="1"/>
      <w:marLeft w:val="0"/>
      <w:marRight w:val="0"/>
      <w:marTop w:val="0"/>
      <w:marBottom w:val="0"/>
      <w:divBdr>
        <w:top w:val="none" w:sz="0" w:space="0" w:color="auto"/>
        <w:left w:val="none" w:sz="0" w:space="0" w:color="auto"/>
        <w:bottom w:val="none" w:sz="0" w:space="0" w:color="auto"/>
        <w:right w:val="none" w:sz="0" w:space="0" w:color="auto"/>
      </w:divBdr>
    </w:div>
    <w:div w:id="232132572">
      <w:bodyDiv w:val="1"/>
      <w:marLeft w:val="0"/>
      <w:marRight w:val="0"/>
      <w:marTop w:val="0"/>
      <w:marBottom w:val="0"/>
      <w:divBdr>
        <w:top w:val="none" w:sz="0" w:space="0" w:color="auto"/>
        <w:left w:val="none" w:sz="0" w:space="0" w:color="auto"/>
        <w:bottom w:val="none" w:sz="0" w:space="0" w:color="auto"/>
        <w:right w:val="none" w:sz="0" w:space="0" w:color="auto"/>
      </w:divBdr>
    </w:div>
    <w:div w:id="235363550">
      <w:bodyDiv w:val="1"/>
      <w:marLeft w:val="0"/>
      <w:marRight w:val="0"/>
      <w:marTop w:val="0"/>
      <w:marBottom w:val="0"/>
      <w:divBdr>
        <w:top w:val="none" w:sz="0" w:space="0" w:color="auto"/>
        <w:left w:val="none" w:sz="0" w:space="0" w:color="auto"/>
        <w:bottom w:val="none" w:sz="0" w:space="0" w:color="auto"/>
        <w:right w:val="none" w:sz="0" w:space="0" w:color="auto"/>
      </w:divBdr>
    </w:div>
    <w:div w:id="241650315">
      <w:bodyDiv w:val="1"/>
      <w:marLeft w:val="0"/>
      <w:marRight w:val="0"/>
      <w:marTop w:val="0"/>
      <w:marBottom w:val="0"/>
      <w:divBdr>
        <w:top w:val="none" w:sz="0" w:space="0" w:color="auto"/>
        <w:left w:val="none" w:sz="0" w:space="0" w:color="auto"/>
        <w:bottom w:val="none" w:sz="0" w:space="0" w:color="auto"/>
        <w:right w:val="none" w:sz="0" w:space="0" w:color="auto"/>
      </w:divBdr>
    </w:div>
    <w:div w:id="249049731">
      <w:bodyDiv w:val="1"/>
      <w:marLeft w:val="0"/>
      <w:marRight w:val="0"/>
      <w:marTop w:val="0"/>
      <w:marBottom w:val="0"/>
      <w:divBdr>
        <w:top w:val="none" w:sz="0" w:space="0" w:color="auto"/>
        <w:left w:val="none" w:sz="0" w:space="0" w:color="auto"/>
        <w:bottom w:val="none" w:sz="0" w:space="0" w:color="auto"/>
        <w:right w:val="none" w:sz="0" w:space="0" w:color="auto"/>
      </w:divBdr>
    </w:div>
    <w:div w:id="267738662">
      <w:bodyDiv w:val="1"/>
      <w:marLeft w:val="0"/>
      <w:marRight w:val="0"/>
      <w:marTop w:val="0"/>
      <w:marBottom w:val="0"/>
      <w:divBdr>
        <w:top w:val="none" w:sz="0" w:space="0" w:color="auto"/>
        <w:left w:val="none" w:sz="0" w:space="0" w:color="auto"/>
        <w:bottom w:val="none" w:sz="0" w:space="0" w:color="auto"/>
        <w:right w:val="none" w:sz="0" w:space="0" w:color="auto"/>
      </w:divBdr>
    </w:div>
    <w:div w:id="278612393">
      <w:bodyDiv w:val="1"/>
      <w:marLeft w:val="0"/>
      <w:marRight w:val="0"/>
      <w:marTop w:val="0"/>
      <w:marBottom w:val="0"/>
      <w:divBdr>
        <w:top w:val="none" w:sz="0" w:space="0" w:color="auto"/>
        <w:left w:val="none" w:sz="0" w:space="0" w:color="auto"/>
        <w:bottom w:val="none" w:sz="0" w:space="0" w:color="auto"/>
        <w:right w:val="none" w:sz="0" w:space="0" w:color="auto"/>
      </w:divBdr>
    </w:div>
    <w:div w:id="281882524">
      <w:bodyDiv w:val="1"/>
      <w:marLeft w:val="0"/>
      <w:marRight w:val="0"/>
      <w:marTop w:val="0"/>
      <w:marBottom w:val="0"/>
      <w:divBdr>
        <w:top w:val="none" w:sz="0" w:space="0" w:color="auto"/>
        <w:left w:val="none" w:sz="0" w:space="0" w:color="auto"/>
        <w:bottom w:val="none" w:sz="0" w:space="0" w:color="auto"/>
        <w:right w:val="none" w:sz="0" w:space="0" w:color="auto"/>
      </w:divBdr>
    </w:div>
    <w:div w:id="289632412">
      <w:bodyDiv w:val="1"/>
      <w:marLeft w:val="0"/>
      <w:marRight w:val="0"/>
      <w:marTop w:val="0"/>
      <w:marBottom w:val="0"/>
      <w:divBdr>
        <w:top w:val="none" w:sz="0" w:space="0" w:color="auto"/>
        <w:left w:val="none" w:sz="0" w:space="0" w:color="auto"/>
        <w:bottom w:val="none" w:sz="0" w:space="0" w:color="auto"/>
        <w:right w:val="none" w:sz="0" w:space="0" w:color="auto"/>
      </w:divBdr>
    </w:div>
    <w:div w:id="291443482">
      <w:bodyDiv w:val="1"/>
      <w:marLeft w:val="0"/>
      <w:marRight w:val="0"/>
      <w:marTop w:val="0"/>
      <w:marBottom w:val="0"/>
      <w:divBdr>
        <w:top w:val="none" w:sz="0" w:space="0" w:color="auto"/>
        <w:left w:val="none" w:sz="0" w:space="0" w:color="auto"/>
        <w:bottom w:val="none" w:sz="0" w:space="0" w:color="auto"/>
        <w:right w:val="none" w:sz="0" w:space="0" w:color="auto"/>
      </w:divBdr>
    </w:div>
    <w:div w:id="292449401">
      <w:bodyDiv w:val="1"/>
      <w:marLeft w:val="0"/>
      <w:marRight w:val="0"/>
      <w:marTop w:val="0"/>
      <w:marBottom w:val="0"/>
      <w:divBdr>
        <w:top w:val="none" w:sz="0" w:space="0" w:color="auto"/>
        <w:left w:val="none" w:sz="0" w:space="0" w:color="auto"/>
        <w:bottom w:val="none" w:sz="0" w:space="0" w:color="auto"/>
        <w:right w:val="none" w:sz="0" w:space="0" w:color="auto"/>
      </w:divBdr>
    </w:div>
    <w:div w:id="294529902">
      <w:bodyDiv w:val="1"/>
      <w:marLeft w:val="0"/>
      <w:marRight w:val="0"/>
      <w:marTop w:val="0"/>
      <w:marBottom w:val="0"/>
      <w:divBdr>
        <w:top w:val="none" w:sz="0" w:space="0" w:color="auto"/>
        <w:left w:val="none" w:sz="0" w:space="0" w:color="auto"/>
        <w:bottom w:val="none" w:sz="0" w:space="0" w:color="auto"/>
        <w:right w:val="none" w:sz="0" w:space="0" w:color="auto"/>
      </w:divBdr>
    </w:div>
    <w:div w:id="299381702">
      <w:bodyDiv w:val="1"/>
      <w:marLeft w:val="0"/>
      <w:marRight w:val="0"/>
      <w:marTop w:val="0"/>
      <w:marBottom w:val="0"/>
      <w:divBdr>
        <w:top w:val="none" w:sz="0" w:space="0" w:color="auto"/>
        <w:left w:val="none" w:sz="0" w:space="0" w:color="auto"/>
        <w:bottom w:val="none" w:sz="0" w:space="0" w:color="auto"/>
        <w:right w:val="none" w:sz="0" w:space="0" w:color="auto"/>
      </w:divBdr>
    </w:div>
    <w:div w:id="304117644">
      <w:bodyDiv w:val="1"/>
      <w:marLeft w:val="0"/>
      <w:marRight w:val="0"/>
      <w:marTop w:val="0"/>
      <w:marBottom w:val="0"/>
      <w:divBdr>
        <w:top w:val="none" w:sz="0" w:space="0" w:color="auto"/>
        <w:left w:val="none" w:sz="0" w:space="0" w:color="auto"/>
        <w:bottom w:val="none" w:sz="0" w:space="0" w:color="auto"/>
        <w:right w:val="none" w:sz="0" w:space="0" w:color="auto"/>
      </w:divBdr>
    </w:div>
    <w:div w:id="306595112">
      <w:bodyDiv w:val="1"/>
      <w:marLeft w:val="0"/>
      <w:marRight w:val="0"/>
      <w:marTop w:val="0"/>
      <w:marBottom w:val="0"/>
      <w:divBdr>
        <w:top w:val="none" w:sz="0" w:space="0" w:color="auto"/>
        <w:left w:val="none" w:sz="0" w:space="0" w:color="auto"/>
        <w:bottom w:val="none" w:sz="0" w:space="0" w:color="auto"/>
        <w:right w:val="none" w:sz="0" w:space="0" w:color="auto"/>
      </w:divBdr>
    </w:div>
    <w:div w:id="313681479">
      <w:bodyDiv w:val="1"/>
      <w:marLeft w:val="0"/>
      <w:marRight w:val="0"/>
      <w:marTop w:val="0"/>
      <w:marBottom w:val="0"/>
      <w:divBdr>
        <w:top w:val="none" w:sz="0" w:space="0" w:color="auto"/>
        <w:left w:val="none" w:sz="0" w:space="0" w:color="auto"/>
        <w:bottom w:val="none" w:sz="0" w:space="0" w:color="auto"/>
        <w:right w:val="none" w:sz="0" w:space="0" w:color="auto"/>
      </w:divBdr>
    </w:div>
    <w:div w:id="323246767">
      <w:bodyDiv w:val="1"/>
      <w:marLeft w:val="0"/>
      <w:marRight w:val="0"/>
      <w:marTop w:val="0"/>
      <w:marBottom w:val="0"/>
      <w:divBdr>
        <w:top w:val="none" w:sz="0" w:space="0" w:color="auto"/>
        <w:left w:val="none" w:sz="0" w:space="0" w:color="auto"/>
        <w:bottom w:val="none" w:sz="0" w:space="0" w:color="auto"/>
        <w:right w:val="none" w:sz="0" w:space="0" w:color="auto"/>
      </w:divBdr>
    </w:div>
    <w:div w:id="324824793">
      <w:bodyDiv w:val="1"/>
      <w:marLeft w:val="0"/>
      <w:marRight w:val="0"/>
      <w:marTop w:val="0"/>
      <w:marBottom w:val="0"/>
      <w:divBdr>
        <w:top w:val="none" w:sz="0" w:space="0" w:color="auto"/>
        <w:left w:val="none" w:sz="0" w:space="0" w:color="auto"/>
        <w:bottom w:val="none" w:sz="0" w:space="0" w:color="auto"/>
        <w:right w:val="none" w:sz="0" w:space="0" w:color="auto"/>
      </w:divBdr>
    </w:div>
    <w:div w:id="324894279">
      <w:bodyDiv w:val="1"/>
      <w:marLeft w:val="0"/>
      <w:marRight w:val="0"/>
      <w:marTop w:val="0"/>
      <w:marBottom w:val="0"/>
      <w:divBdr>
        <w:top w:val="none" w:sz="0" w:space="0" w:color="auto"/>
        <w:left w:val="none" w:sz="0" w:space="0" w:color="auto"/>
        <w:bottom w:val="none" w:sz="0" w:space="0" w:color="auto"/>
        <w:right w:val="none" w:sz="0" w:space="0" w:color="auto"/>
      </w:divBdr>
    </w:div>
    <w:div w:id="331640162">
      <w:bodyDiv w:val="1"/>
      <w:marLeft w:val="0"/>
      <w:marRight w:val="0"/>
      <w:marTop w:val="0"/>
      <w:marBottom w:val="0"/>
      <w:divBdr>
        <w:top w:val="none" w:sz="0" w:space="0" w:color="auto"/>
        <w:left w:val="none" w:sz="0" w:space="0" w:color="auto"/>
        <w:bottom w:val="none" w:sz="0" w:space="0" w:color="auto"/>
        <w:right w:val="none" w:sz="0" w:space="0" w:color="auto"/>
      </w:divBdr>
    </w:div>
    <w:div w:id="341124642">
      <w:bodyDiv w:val="1"/>
      <w:marLeft w:val="0"/>
      <w:marRight w:val="0"/>
      <w:marTop w:val="0"/>
      <w:marBottom w:val="0"/>
      <w:divBdr>
        <w:top w:val="none" w:sz="0" w:space="0" w:color="auto"/>
        <w:left w:val="none" w:sz="0" w:space="0" w:color="auto"/>
        <w:bottom w:val="none" w:sz="0" w:space="0" w:color="auto"/>
        <w:right w:val="none" w:sz="0" w:space="0" w:color="auto"/>
      </w:divBdr>
    </w:div>
    <w:div w:id="346443081">
      <w:bodyDiv w:val="1"/>
      <w:marLeft w:val="0"/>
      <w:marRight w:val="0"/>
      <w:marTop w:val="0"/>
      <w:marBottom w:val="0"/>
      <w:divBdr>
        <w:top w:val="none" w:sz="0" w:space="0" w:color="auto"/>
        <w:left w:val="none" w:sz="0" w:space="0" w:color="auto"/>
        <w:bottom w:val="none" w:sz="0" w:space="0" w:color="auto"/>
        <w:right w:val="none" w:sz="0" w:space="0" w:color="auto"/>
      </w:divBdr>
    </w:div>
    <w:div w:id="347608430">
      <w:bodyDiv w:val="1"/>
      <w:marLeft w:val="0"/>
      <w:marRight w:val="0"/>
      <w:marTop w:val="0"/>
      <w:marBottom w:val="0"/>
      <w:divBdr>
        <w:top w:val="none" w:sz="0" w:space="0" w:color="auto"/>
        <w:left w:val="none" w:sz="0" w:space="0" w:color="auto"/>
        <w:bottom w:val="none" w:sz="0" w:space="0" w:color="auto"/>
        <w:right w:val="none" w:sz="0" w:space="0" w:color="auto"/>
      </w:divBdr>
    </w:div>
    <w:div w:id="355622740">
      <w:bodyDiv w:val="1"/>
      <w:marLeft w:val="0"/>
      <w:marRight w:val="0"/>
      <w:marTop w:val="0"/>
      <w:marBottom w:val="0"/>
      <w:divBdr>
        <w:top w:val="none" w:sz="0" w:space="0" w:color="auto"/>
        <w:left w:val="none" w:sz="0" w:space="0" w:color="auto"/>
        <w:bottom w:val="none" w:sz="0" w:space="0" w:color="auto"/>
        <w:right w:val="none" w:sz="0" w:space="0" w:color="auto"/>
      </w:divBdr>
    </w:div>
    <w:div w:id="357632146">
      <w:bodyDiv w:val="1"/>
      <w:marLeft w:val="0"/>
      <w:marRight w:val="0"/>
      <w:marTop w:val="0"/>
      <w:marBottom w:val="0"/>
      <w:divBdr>
        <w:top w:val="none" w:sz="0" w:space="0" w:color="auto"/>
        <w:left w:val="none" w:sz="0" w:space="0" w:color="auto"/>
        <w:bottom w:val="none" w:sz="0" w:space="0" w:color="auto"/>
        <w:right w:val="none" w:sz="0" w:space="0" w:color="auto"/>
      </w:divBdr>
    </w:div>
    <w:div w:id="358703767">
      <w:bodyDiv w:val="1"/>
      <w:marLeft w:val="0"/>
      <w:marRight w:val="0"/>
      <w:marTop w:val="0"/>
      <w:marBottom w:val="0"/>
      <w:divBdr>
        <w:top w:val="none" w:sz="0" w:space="0" w:color="auto"/>
        <w:left w:val="none" w:sz="0" w:space="0" w:color="auto"/>
        <w:bottom w:val="none" w:sz="0" w:space="0" w:color="auto"/>
        <w:right w:val="none" w:sz="0" w:space="0" w:color="auto"/>
      </w:divBdr>
      <w:divsChild>
        <w:div w:id="1151797560">
          <w:marLeft w:val="480"/>
          <w:marRight w:val="0"/>
          <w:marTop w:val="0"/>
          <w:marBottom w:val="0"/>
          <w:divBdr>
            <w:top w:val="none" w:sz="0" w:space="0" w:color="auto"/>
            <w:left w:val="none" w:sz="0" w:space="0" w:color="auto"/>
            <w:bottom w:val="none" w:sz="0" w:space="0" w:color="auto"/>
            <w:right w:val="none" w:sz="0" w:space="0" w:color="auto"/>
          </w:divBdr>
        </w:div>
        <w:div w:id="696005590">
          <w:marLeft w:val="480"/>
          <w:marRight w:val="0"/>
          <w:marTop w:val="0"/>
          <w:marBottom w:val="0"/>
          <w:divBdr>
            <w:top w:val="none" w:sz="0" w:space="0" w:color="auto"/>
            <w:left w:val="none" w:sz="0" w:space="0" w:color="auto"/>
            <w:bottom w:val="none" w:sz="0" w:space="0" w:color="auto"/>
            <w:right w:val="none" w:sz="0" w:space="0" w:color="auto"/>
          </w:divBdr>
        </w:div>
        <w:div w:id="699471873">
          <w:marLeft w:val="480"/>
          <w:marRight w:val="0"/>
          <w:marTop w:val="0"/>
          <w:marBottom w:val="0"/>
          <w:divBdr>
            <w:top w:val="none" w:sz="0" w:space="0" w:color="auto"/>
            <w:left w:val="none" w:sz="0" w:space="0" w:color="auto"/>
            <w:bottom w:val="none" w:sz="0" w:space="0" w:color="auto"/>
            <w:right w:val="none" w:sz="0" w:space="0" w:color="auto"/>
          </w:divBdr>
        </w:div>
        <w:div w:id="2112584250">
          <w:marLeft w:val="480"/>
          <w:marRight w:val="0"/>
          <w:marTop w:val="0"/>
          <w:marBottom w:val="0"/>
          <w:divBdr>
            <w:top w:val="none" w:sz="0" w:space="0" w:color="auto"/>
            <w:left w:val="none" w:sz="0" w:space="0" w:color="auto"/>
            <w:bottom w:val="none" w:sz="0" w:space="0" w:color="auto"/>
            <w:right w:val="none" w:sz="0" w:space="0" w:color="auto"/>
          </w:divBdr>
        </w:div>
        <w:div w:id="723874934">
          <w:marLeft w:val="480"/>
          <w:marRight w:val="0"/>
          <w:marTop w:val="0"/>
          <w:marBottom w:val="0"/>
          <w:divBdr>
            <w:top w:val="none" w:sz="0" w:space="0" w:color="auto"/>
            <w:left w:val="none" w:sz="0" w:space="0" w:color="auto"/>
            <w:bottom w:val="none" w:sz="0" w:space="0" w:color="auto"/>
            <w:right w:val="none" w:sz="0" w:space="0" w:color="auto"/>
          </w:divBdr>
        </w:div>
        <w:div w:id="2025281902">
          <w:marLeft w:val="480"/>
          <w:marRight w:val="0"/>
          <w:marTop w:val="0"/>
          <w:marBottom w:val="0"/>
          <w:divBdr>
            <w:top w:val="none" w:sz="0" w:space="0" w:color="auto"/>
            <w:left w:val="none" w:sz="0" w:space="0" w:color="auto"/>
            <w:bottom w:val="none" w:sz="0" w:space="0" w:color="auto"/>
            <w:right w:val="none" w:sz="0" w:space="0" w:color="auto"/>
          </w:divBdr>
        </w:div>
        <w:div w:id="1639602462">
          <w:marLeft w:val="480"/>
          <w:marRight w:val="0"/>
          <w:marTop w:val="0"/>
          <w:marBottom w:val="0"/>
          <w:divBdr>
            <w:top w:val="none" w:sz="0" w:space="0" w:color="auto"/>
            <w:left w:val="none" w:sz="0" w:space="0" w:color="auto"/>
            <w:bottom w:val="none" w:sz="0" w:space="0" w:color="auto"/>
            <w:right w:val="none" w:sz="0" w:space="0" w:color="auto"/>
          </w:divBdr>
        </w:div>
        <w:div w:id="133183548">
          <w:marLeft w:val="480"/>
          <w:marRight w:val="0"/>
          <w:marTop w:val="0"/>
          <w:marBottom w:val="0"/>
          <w:divBdr>
            <w:top w:val="none" w:sz="0" w:space="0" w:color="auto"/>
            <w:left w:val="none" w:sz="0" w:space="0" w:color="auto"/>
            <w:bottom w:val="none" w:sz="0" w:space="0" w:color="auto"/>
            <w:right w:val="none" w:sz="0" w:space="0" w:color="auto"/>
          </w:divBdr>
        </w:div>
        <w:div w:id="1865054950">
          <w:marLeft w:val="480"/>
          <w:marRight w:val="0"/>
          <w:marTop w:val="0"/>
          <w:marBottom w:val="0"/>
          <w:divBdr>
            <w:top w:val="none" w:sz="0" w:space="0" w:color="auto"/>
            <w:left w:val="none" w:sz="0" w:space="0" w:color="auto"/>
            <w:bottom w:val="none" w:sz="0" w:space="0" w:color="auto"/>
            <w:right w:val="none" w:sz="0" w:space="0" w:color="auto"/>
          </w:divBdr>
        </w:div>
        <w:div w:id="1730228014">
          <w:marLeft w:val="480"/>
          <w:marRight w:val="0"/>
          <w:marTop w:val="0"/>
          <w:marBottom w:val="0"/>
          <w:divBdr>
            <w:top w:val="none" w:sz="0" w:space="0" w:color="auto"/>
            <w:left w:val="none" w:sz="0" w:space="0" w:color="auto"/>
            <w:bottom w:val="none" w:sz="0" w:space="0" w:color="auto"/>
            <w:right w:val="none" w:sz="0" w:space="0" w:color="auto"/>
          </w:divBdr>
        </w:div>
        <w:div w:id="404454035">
          <w:marLeft w:val="480"/>
          <w:marRight w:val="0"/>
          <w:marTop w:val="0"/>
          <w:marBottom w:val="0"/>
          <w:divBdr>
            <w:top w:val="none" w:sz="0" w:space="0" w:color="auto"/>
            <w:left w:val="none" w:sz="0" w:space="0" w:color="auto"/>
            <w:bottom w:val="none" w:sz="0" w:space="0" w:color="auto"/>
            <w:right w:val="none" w:sz="0" w:space="0" w:color="auto"/>
          </w:divBdr>
        </w:div>
        <w:div w:id="18239940">
          <w:marLeft w:val="480"/>
          <w:marRight w:val="0"/>
          <w:marTop w:val="0"/>
          <w:marBottom w:val="0"/>
          <w:divBdr>
            <w:top w:val="none" w:sz="0" w:space="0" w:color="auto"/>
            <w:left w:val="none" w:sz="0" w:space="0" w:color="auto"/>
            <w:bottom w:val="none" w:sz="0" w:space="0" w:color="auto"/>
            <w:right w:val="none" w:sz="0" w:space="0" w:color="auto"/>
          </w:divBdr>
        </w:div>
        <w:div w:id="1733308597">
          <w:marLeft w:val="480"/>
          <w:marRight w:val="0"/>
          <w:marTop w:val="0"/>
          <w:marBottom w:val="0"/>
          <w:divBdr>
            <w:top w:val="none" w:sz="0" w:space="0" w:color="auto"/>
            <w:left w:val="none" w:sz="0" w:space="0" w:color="auto"/>
            <w:bottom w:val="none" w:sz="0" w:space="0" w:color="auto"/>
            <w:right w:val="none" w:sz="0" w:space="0" w:color="auto"/>
          </w:divBdr>
        </w:div>
        <w:div w:id="937831808">
          <w:marLeft w:val="480"/>
          <w:marRight w:val="0"/>
          <w:marTop w:val="0"/>
          <w:marBottom w:val="0"/>
          <w:divBdr>
            <w:top w:val="none" w:sz="0" w:space="0" w:color="auto"/>
            <w:left w:val="none" w:sz="0" w:space="0" w:color="auto"/>
            <w:bottom w:val="none" w:sz="0" w:space="0" w:color="auto"/>
            <w:right w:val="none" w:sz="0" w:space="0" w:color="auto"/>
          </w:divBdr>
        </w:div>
        <w:div w:id="188179200">
          <w:marLeft w:val="480"/>
          <w:marRight w:val="0"/>
          <w:marTop w:val="0"/>
          <w:marBottom w:val="0"/>
          <w:divBdr>
            <w:top w:val="none" w:sz="0" w:space="0" w:color="auto"/>
            <w:left w:val="none" w:sz="0" w:space="0" w:color="auto"/>
            <w:bottom w:val="none" w:sz="0" w:space="0" w:color="auto"/>
            <w:right w:val="none" w:sz="0" w:space="0" w:color="auto"/>
          </w:divBdr>
        </w:div>
        <w:div w:id="763187792">
          <w:marLeft w:val="480"/>
          <w:marRight w:val="0"/>
          <w:marTop w:val="0"/>
          <w:marBottom w:val="0"/>
          <w:divBdr>
            <w:top w:val="none" w:sz="0" w:space="0" w:color="auto"/>
            <w:left w:val="none" w:sz="0" w:space="0" w:color="auto"/>
            <w:bottom w:val="none" w:sz="0" w:space="0" w:color="auto"/>
            <w:right w:val="none" w:sz="0" w:space="0" w:color="auto"/>
          </w:divBdr>
        </w:div>
        <w:div w:id="1584102580">
          <w:marLeft w:val="480"/>
          <w:marRight w:val="0"/>
          <w:marTop w:val="0"/>
          <w:marBottom w:val="0"/>
          <w:divBdr>
            <w:top w:val="none" w:sz="0" w:space="0" w:color="auto"/>
            <w:left w:val="none" w:sz="0" w:space="0" w:color="auto"/>
            <w:bottom w:val="none" w:sz="0" w:space="0" w:color="auto"/>
            <w:right w:val="none" w:sz="0" w:space="0" w:color="auto"/>
          </w:divBdr>
        </w:div>
        <w:div w:id="621308122">
          <w:marLeft w:val="480"/>
          <w:marRight w:val="0"/>
          <w:marTop w:val="0"/>
          <w:marBottom w:val="0"/>
          <w:divBdr>
            <w:top w:val="none" w:sz="0" w:space="0" w:color="auto"/>
            <w:left w:val="none" w:sz="0" w:space="0" w:color="auto"/>
            <w:bottom w:val="none" w:sz="0" w:space="0" w:color="auto"/>
            <w:right w:val="none" w:sz="0" w:space="0" w:color="auto"/>
          </w:divBdr>
        </w:div>
        <w:div w:id="518159974">
          <w:marLeft w:val="480"/>
          <w:marRight w:val="0"/>
          <w:marTop w:val="0"/>
          <w:marBottom w:val="0"/>
          <w:divBdr>
            <w:top w:val="none" w:sz="0" w:space="0" w:color="auto"/>
            <w:left w:val="none" w:sz="0" w:space="0" w:color="auto"/>
            <w:bottom w:val="none" w:sz="0" w:space="0" w:color="auto"/>
            <w:right w:val="none" w:sz="0" w:space="0" w:color="auto"/>
          </w:divBdr>
        </w:div>
        <w:div w:id="750128503">
          <w:marLeft w:val="480"/>
          <w:marRight w:val="0"/>
          <w:marTop w:val="0"/>
          <w:marBottom w:val="0"/>
          <w:divBdr>
            <w:top w:val="none" w:sz="0" w:space="0" w:color="auto"/>
            <w:left w:val="none" w:sz="0" w:space="0" w:color="auto"/>
            <w:bottom w:val="none" w:sz="0" w:space="0" w:color="auto"/>
            <w:right w:val="none" w:sz="0" w:space="0" w:color="auto"/>
          </w:divBdr>
        </w:div>
        <w:div w:id="580993997">
          <w:marLeft w:val="480"/>
          <w:marRight w:val="0"/>
          <w:marTop w:val="0"/>
          <w:marBottom w:val="0"/>
          <w:divBdr>
            <w:top w:val="none" w:sz="0" w:space="0" w:color="auto"/>
            <w:left w:val="none" w:sz="0" w:space="0" w:color="auto"/>
            <w:bottom w:val="none" w:sz="0" w:space="0" w:color="auto"/>
            <w:right w:val="none" w:sz="0" w:space="0" w:color="auto"/>
          </w:divBdr>
        </w:div>
        <w:div w:id="730466552">
          <w:marLeft w:val="480"/>
          <w:marRight w:val="0"/>
          <w:marTop w:val="0"/>
          <w:marBottom w:val="0"/>
          <w:divBdr>
            <w:top w:val="none" w:sz="0" w:space="0" w:color="auto"/>
            <w:left w:val="none" w:sz="0" w:space="0" w:color="auto"/>
            <w:bottom w:val="none" w:sz="0" w:space="0" w:color="auto"/>
            <w:right w:val="none" w:sz="0" w:space="0" w:color="auto"/>
          </w:divBdr>
        </w:div>
        <w:div w:id="277374028">
          <w:marLeft w:val="480"/>
          <w:marRight w:val="0"/>
          <w:marTop w:val="0"/>
          <w:marBottom w:val="0"/>
          <w:divBdr>
            <w:top w:val="none" w:sz="0" w:space="0" w:color="auto"/>
            <w:left w:val="none" w:sz="0" w:space="0" w:color="auto"/>
            <w:bottom w:val="none" w:sz="0" w:space="0" w:color="auto"/>
            <w:right w:val="none" w:sz="0" w:space="0" w:color="auto"/>
          </w:divBdr>
        </w:div>
        <w:div w:id="1438870893">
          <w:marLeft w:val="480"/>
          <w:marRight w:val="0"/>
          <w:marTop w:val="0"/>
          <w:marBottom w:val="0"/>
          <w:divBdr>
            <w:top w:val="none" w:sz="0" w:space="0" w:color="auto"/>
            <w:left w:val="none" w:sz="0" w:space="0" w:color="auto"/>
            <w:bottom w:val="none" w:sz="0" w:space="0" w:color="auto"/>
            <w:right w:val="none" w:sz="0" w:space="0" w:color="auto"/>
          </w:divBdr>
        </w:div>
        <w:div w:id="164443720">
          <w:marLeft w:val="480"/>
          <w:marRight w:val="0"/>
          <w:marTop w:val="0"/>
          <w:marBottom w:val="0"/>
          <w:divBdr>
            <w:top w:val="none" w:sz="0" w:space="0" w:color="auto"/>
            <w:left w:val="none" w:sz="0" w:space="0" w:color="auto"/>
            <w:bottom w:val="none" w:sz="0" w:space="0" w:color="auto"/>
            <w:right w:val="none" w:sz="0" w:space="0" w:color="auto"/>
          </w:divBdr>
        </w:div>
        <w:div w:id="109015327">
          <w:marLeft w:val="480"/>
          <w:marRight w:val="0"/>
          <w:marTop w:val="0"/>
          <w:marBottom w:val="0"/>
          <w:divBdr>
            <w:top w:val="none" w:sz="0" w:space="0" w:color="auto"/>
            <w:left w:val="none" w:sz="0" w:space="0" w:color="auto"/>
            <w:bottom w:val="none" w:sz="0" w:space="0" w:color="auto"/>
            <w:right w:val="none" w:sz="0" w:space="0" w:color="auto"/>
          </w:divBdr>
        </w:div>
        <w:div w:id="1627200817">
          <w:marLeft w:val="480"/>
          <w:marRight w:val="0"/>
          <w:marTop w:val="0"/>
          <w:marBottom w:val="0"/>
          <w:divBdr>
            <w:top w:val="none" w:sz="0" w:space="0" w:color="auto"/>
            <w:left w:val="none" w:sz="0" w:space="0" w:color="auto"/>
            <w:bottom w:val="none" w:sz="0" w:space="0" w:color="auto"/>
            <w:right w:val="none" w:sz="0" w:space="0" w:color="auto"/>
          </w:divBdr>
        </w:div>
        <w:div w:id="1833058547">
          <w:marLeft w:val="480"/>
          <w:marRight w:val="0"/>
          <w:marTop w:val="0"/>
          <w:marBottom w:val="0"/>
          <w:divBdr>
            <w:top w:val="none" w:sz="0" w:space="0" w:color="auto"/>
            <w:left w:val="none" w:sz="0" w:space="0" w:color="auto"/>
            <w:bottom w:val="none" w:sz="0" w:space="0" w:color="auto"/>
            <w:right w:val="none" w:sz="0" w:space="0" w:color="auto"/>
          </w:divBdr>
        </w:div>
        <w:div w:id="1301613873">
          <w:marLeft w:val="480"/>
          <w:marRight w:val="0"/>
          <w:marTop w:val="0"/>
          <w:marBottom w:val="0"/>
          <w:divBdr>
            <w:top w:val="none" w:sz="0" w:space="0" w:color="auto"/>
            <w:left w:val="none" w:sz="0" w:space="0" w:color="auto"/>
            <w:bottom w:val="none" w:sz="0" w:space="0" w:color="auto"/>
            <w:right w:val="none" w:sz="0" w:space="0" w:color="auto"/>
          </w:divBdr>
        </w:div>
        <w:div w:id="523057476">
          <w:marLeft w:val="480"/>
          <w:marRight w:val="0"/>
          <w:marTop w:val="0"/>
          <w:marBottom w:val="0"/>
          <w:divBdr>
            <w:top w:val="none" w:sz="0" w:space="0" w:color="auto"/>
            <w:left w:val="none" w:sz="0" w:space="0" w:color="auto"/>
            <w:bottom w:val="none" w:sz="0" w:space="0" w:color="auto"/>
            <w:right w:val="none" w:sz="0" w:space="0" w:color="auto"/>
          </w:divBdr>
        </w:div>
        <w:div w:id="1947033588">
          <w:marLeft w:val="480"/>
          <w:marRight w:val="0"/>
          <w:marTop w:val="0"/>
          <w:marBottom w:val="0"/>
          <w:divBdr>
            <w:top w:val="none" w:sz="0" w:space="0" w:color="auto"/>
            <w:left w:val="none" w:sz="0" w:space="0" w:color="auto"/>
            <w:bottom w:val="none" w:sz="0" w:space="0" w:color="auto"/>
            <w:right w:val="none" w:sz="0" w:space="0" w:color="auto"/>
          </w:divBdr>
        </w:div>
        <w:div w:id="1247887566">
          <w:marLeft w:val="480"/>
          <w:marRight w:val="0"/>
          <w:marTop w:val="0"/>
          <w:marBottom w:val="0"/>
          <w:divBdr>
            <w:top w:val="none" w:sz="0" w:space="0" w:color="auto"/>
            <w:left w:val="none" w:sz="0" w:space="0" w:color="auto"/>
            <w:bottom w:val="none" w:sz="0" w:space="0" w:color="auto"/>
            <w:right w:val="none" w:sz="0" w:space="0" w:color="auto"/>
          </w:divBdr>
        </w:div>
        <w:div w:id="1051878701">
          <w:marLeft w:val="480"/>
          <w:marRight w:val="0"/>
          <w:marTop w:val="0"/>
          <w:marBottom w:val="0"/>
          <w:divBdr>
            <w:top w:val="none" w:sz="0" w:space="0" w:color="auto"/>
            <w:left w:val="none" w:sz="0" w:space="0" w:color="auto"/>
            <w:bottom w:val="none" w:sz="0" w:space="0" w:color="auto"/>
            <w:right w:val="none" w:sz="0" w:space="0" w:color="auto"/>
          </w:divBdr>
        </w:div>
        <w:div w:id="565143837">
          <w:marLeft w:val="480"/>
          <w:marRight w:val="0"/>
          <w:marTop w:val="0"/>
          <w:marBottom w:val="0"/>
          <w:divBdr>
            <w:top w:val="none" w:sz="0" w:space="0" w:color="auto"/>
            <w:left w:val="none" w:sz="0" w:space="0" w:color="auto"/>
            <w:bottom w:val="none" w:sz="0" w:space="0" w:color="auto"/>
            <w:right w:val="none" w:sz="0" w:space="0" w:color="auto"/>
          </w:divBdr>
        </w:div>
        <w:div w:id="668600792">
          <w:marLeft w:val="480"/>
          <w:marRight w:val="0"/>
          <w:marTop w:val="0"/>
          <w:marBottom w:val="0"/>
          <w:divBdr>
            <w:top w:val="none" w:sz="0" w:space="0" w:color="auto"/>
            <w:left w:val="none" w:sz="0" w:space="0" w:color="auto"/>
            <w:bottom w:val="none" w:sz="0" w:space="0" w:color="auto"/>
            <w:right w:val="none" w:sz="0" w:space="0" w:color="auto"/>
          </w:divBdr>
        </w:div>
        <w:div w:id="769931152">
          <w:marLeft w:val="480"/>
          <w:marRight w:val="0"/>
          <w:marTop w:val="0"/>
          <w:marBottom w:val="0"/>
          <w:divBdr>
            <w:top w:val="none" w:sz="0" w:space="0" w:color="auto"/>
            <w:left w:val="none" w:sz="0" w:space="0" w:color="auto"/>
            <w:bottom w:val="none" w:sz="0" w:space="0" w:color="auto"/>
            <w:right w:val="none" w:sz="0" w:space="0" w:color="auto"/>
          </w:divBdr>
        </w:div>
        <w:div w:id="752162817">
          <w:marLeft w:val="480"/>
          <w:marRight w:val="0"/>
          <w:marTop w:val="0"/>
          <w:marBottom w:val="0"/>
          <w:divBdr>
            <w:top w:val="none" w:sz="0" w:space="0" w:color="auto"/>
            <w:left w:val="none" w:sz="0" w:space="0" w:color="auto"/>
            <w:bottom w:val="none" w:sz="0" w:space="0" w:color="auto"/>
            <w:right w:val="none" w:sz="0" w:space="0" w:color="auto"/>
          </w:divBdr>
        </w:div>
        <w:div w:id="1755855133">
          <w:marLeft w:val="480"/>
          <w:marRight w:val="0"/>
          <w:marTop w:val="0"/>
          <w:marBottom w:val="0"/>
          <w:divBdr>
            <w:top w:val="none" w:sz="0" w:space="0" w:color="auto"/>
            <w:left w:val="none" w:sz="0" w:space="0" w:color="auto"/>
            <w:bottom w:val="none" w:sz="0" w:space="0" w:color="auto"/>
            <w:right w:val="none" w:sz="0" w:space="0" w:color="auto"/>
          </w:divBdr>
        </w:div>
        <w:div w:id="543644278">
          <w:marLeft w:val="480"/>
          <w:marRight w:val="0"/>
          <w:marTop w:val="0"/>
          <w:marBottom w:val="0"/>
          <w:divBdr>
            <w:top w:val="none" w:sz="0" w:space="0" w:color="auto"/>
            <w:left w:val="none" w:sz="0" w:space="0" w:color="auto"/>
            <w:bottom w:val="none" w:sz="0" w:space="0" w:color="auto"/>
            <w:right w:val="none" w:sz="0" w:space="0" w:color="auto"/>
          </w:divBdr>
        </w:div>
      </w:divsChild>
    </w:div>
    <w:div w:id="373502904">
      <w:bodyDiv w:val="1"/>
      <w:marLeft w:val="0"/>
      <w:marRight w:val="0"/>
      <w:marTop w:val="0"/>
      <w:marBottom w:val="0"/>
      <w:divBdr>
        <w:top w:val="none" w:sz="0" w:space="0" w:color="auto"/>
        <w:left w:val="none" w:sz="0" w:space="0" w:color="auto"/>
        <w:bottom w:val="none" w:sz="0" w:space="0" w:color="auto"/>
        <w:right w:val="none" w:sz="0" w:space="0" w:color="auto"/>
      </w:divBdr>
    </w:div>
    <w:div w:id="379281955">
      <w:bodyDiv w:val="1"/>
      <w:marLeft w:val="0"/>
      <w:marRight w:val="0"/>
      <w:marTop w:val="0"/>
      <w:marBottom w:val="0"/>
      <w:divBdr>
        <w:top w:val="none" w:sz="0" w:space="0" w:color="auto"/>
        <w:left w:val="none" w:sz="0" w:space="0" w:color="auto"/>
        <w:bottom w:val="none" w:sz="0" w:space="0" w:color="auto"/>
        <w:right w:val="none" w:sz="0" w:space="0" w:color="auto"/>
      </w:divBdr>
      <w:divsChild>
        <w:div w:id="1167132710">
          <w:marLeft w:val="480"/>
          <w:marRight w:val="0"/>
          <w:marTop w:val="0"/>
          <w:marBottom w:val="0"/>
          <w:divBdr>
            <w:top w:val="none" w:sz="0" w:space="0" w:color="auto"/>
            <w:left w:val="none" w:sz="0" w:space="0" w:color="auto"/>
            <w:bottom w:val="none" w:sz="0" w:space="0" w:color="auto"/>
            <w:right w:val="none" w:sz="0" w:space="0" w:color="auto"/>
          </w:divBdr>
        </w:div>
        <w:div w:id="869223041">
          <w:marLeft w:val="480"/>
          <w:marRight w:val="0"/>
          <w:marTop w:val="0"/>
          <w:marBottom w:val="0"/>
          <w:divBdr>
            <w:top w:val="none" w:sz="0" w:space="0" w:color="auto"/>
            <w:left w:val="none" w:sz="0" w:space="0" w:color="auto"/>
            <w:bottom w:val="none" w:sz="0" w:space="0" w:color="auto"/>
            <w:right w:val="none" w:sz="0" w:space="0" w:color="auto"/>
          </w:divBdr>
        </w:div>
        <w:div w:id="1112702654">
          <w:marLeft w:val="480"/>
          <w:marRight w:val="0"/>
          <w:marTop w:val="0"/>
          <w:marBottom w:val="0"/>
          <w:divBdr>
            <w:top w:val="none" w:sz="0" w:space="0" w:color="auto"/>
            <w:left w:val="none" w:sz="0" w:space="0" w:color="auto"/>
            <w:bottom w:val="none" w:sz="0" w:space="0" w:color="auto"/>
            <w:right w:val="none" w:sz="0" w:space="0" w:color="auto"/>
          </w:divBdr>
        </w:div>
        <w:div w:id="1576016130">
          <w:marLeft w:val="480"/>
          <w:marRight w:val="0"/>
          <w:marTop w:val="0"/>
          <w:marBottom w:val="0"/>
          <w:divBdr>
            <w:top w:val="none" w:sz="0" w:space="0" w:color="auto"/>
            <w:left w:val="none" w:sz="0" w:space="0" w:color="auto"/>
            <w:bottom w:val="none" w:sz="0" w:space="0" w:color="auto"/>
            <w:right w:val="none" w:sz="0" w:space="0" w:color="auto"/>
          </w:divBdr>
        </w:div>
        <w:div w:id="1658805757">
          <w:marLeft w:val="480"/>
          <w:marRight w:val="0"/>
          <w:marTop w:val="0"/>
          <w:marBottom w:val="0"/>
          <w:divBdr>
            <w:top w:val="none" w:sz="0" w:space="0" w:color="auto"/>
            <w:left w:val="none" w:sz="0" w:space="0" w:color="auto"/>
            <w:bottom w:val="none" w:sz="0" w:space="0" w:color="auto"/>
            <w:right w:val="none" w:sz="0" w:space="0" w:color="auto"/>
          </w:divBdr>
        </w:div>
        <w:div w:id="1470584948">
          <w:marLeft w:val="480"/>
          <w:marRight w:val="0"/>
          <w:marTop w:val="0"/>
          <w:marBottom w:val="0"/>
          <w:divBdr>
            <w:top w:val="none" w:sz="0" w:space="0" w:color="auto"/>
            <w:left w:val="none" w:sz="0" w:space="0" w:color="auto"/>
            <w:bottom w:val="none" w:sz="0" w:space="0" w:color="auto"/>
            <w:right w:val="none" w:sz="0" w:space="0" w:color="auto"/>
          </w:divBdr>
        </w:div>
        <w:div w:id="169834879">
          <w:marLeft w:val="480"/>
          <w:marRight w:val="0"/>
          <w:marTop w:val="0"/>
          <w:marBottom w:val="0"/>
          <w:divBdr>
            <w:top w:val="none" w:sz="0" w:space="0" w:color="auto"/>
            <w:left w:val="none" w:sz="0" w:space="0" w:color="auto"/>
            <w:bottom w:val="none" w:sz="0" w:space="0" w:color="auto"/>
            <w:right w:val="none" w:sz="0" w:space="0" w:color="auto"/>
          </w:divBdr>
        </w:div>
        <w:div w:id="928269987">
          <w:marLeft w:val="480"/>
          <w:marRight w:val="0"/>
          <w:marTop w:val="0"/>
          <w:marBottom w:val="0"/>
          <w:divBdr>
            <w:top w:val="none" w:sz="0" w:space="0" w:color="auto"/>
            <w:left w:val="none" w:sz="0" w:space="0" w:color="auto"/>
            <w:bottom w:val="none" w:sz="0" w:space="0" w:color="auto"/>
            <w:right w:val="none" w:sz="0" w:space="0" w:color="auto"/>
          </w:divBdr>
        </w:div>
        <w:div w:id="1778400895">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1016078036">
          <w:marLeft w:val="480"/>
          <w:marRight w:val="0"/>
          <w:marTop w:val="0"/>
          <w:marBottom w:val="0"/>
          <w:divBdr>
            <w:top w:val="none" w:sz="0" w:space="0" w:color="auto"/>
            <w:left w:val="none" w:sz="0" w:space="0" w:color="auto"/>
            <w:bottom w:val="none" w:sz="0" w:space="0" w:color="auto"/>
            <w:right w:val="none" w:sz="0" w:space="0" w:color="auto"/>
          </w:divBdr>
        </w:div>
        <w:div w:id="801383048">
          <w:marLeft w:val="480"/>
          <w:marRight w:val="0"/>
          <w:marTop w:val="0"/>
          <w:marBottom w:val="0"/>
          <w:divBdr>
            <w:top w:val="none" w:sz="0" w:space="0" w:color="auto"/>
            <w:left w:val="none" w:sz="0" w:space="0" w:color="auto"/>
            <w:bottom w:val="none" w:sz="0" w:space="0" w:color="auto"/>
            <w:right w:val="none" w:sz="0" w:space="0" w:color="auto"/>
          </w:divBdr>
        </w:div>
        <w:div w:id="1603495654">
          <w:marLeft w:val="480"/>
          <w:marRight w:val="0"/>
          <w:marTop w:val="0"/>
          <w:marBottom w:val="0"/>
          <w:divBdr>
            <w:top w:val="none" w:sz="0" w:space="0" w:color="auto"/>
            <w:left w:val="none" w:sz="0" w:space="0" w:color="auto"/>
            <w:bottom w:val="none" w:sz="0" w:space="0" w:color="auto"/>
            <w:right w:val="none" w:sz="0" w:space="0" w:color="auto"/>
          </w:divBdr>
        </w:div>
        <w:div w:id="431434203">
          <w:marLeft w:val="480"/>
          <w:marRight w:val="0"/>
          <w:marTop w:val="0"/>
          <w:marBottom w:val="0"/>
          <w:divBdr>
            <w:top w:val="none" w:sz="0" w:space="0" w:color="auto"/>
            <w:left w:val="none" w:sz="0" w:space="0" w:color="auto"/>
            <w:bottom w:val="none" w:sz="0" w:space="0" w:color="auto"/>
            <w:right w:val="none" w:sz="0" w:space="0" w:color="auto"/>
          </w:divBdr>
        </w:div>
        <w:div w:id="1397581209">
          <w:marLeft w:val="480"/>
          <w:marRight w:val="0"/>
          <w:marTop w:val="0"/>
          <w:marBottom w:val="0"/>
          <w:divBdr>
            <w:top w:val="none" w:sz="0" w:space="0" w:color="auto"/>
            <w:left w:val="none" w:sz="0" w:space="0" w:color="auto"/>
            <w:bottom w:val="none" w:sz="0" w:space="0" w:color="auto"/>
            <w:right w:val="none" w:sz="0" w:space="0" w:color="auto"/>
          </w:divBdr>
        </w:div>
        <w:div w:id="1115715635">
          <w:marLeft w:val="480"/>
          <w:marRight w:val="0"/>
          <w:marTop w:val="0"/>
          <w:marBottom w:val="0"/>
          <w:divBdr>
            <w:top w:val="none" w:sz="0" w:space="0" w:color="auto"/>
            <w:left w:val="none" w:sz="0" w:space="0" w:color="auto"/>
            <w:bottom w:val="none" w:sz="0" w:space="0" w:color="auto"/>
            <w:right w:val="none" w:sz="0" w:space="0" w:color="auto"/>
          </w:divBdr>
        </w:div>
        <w:div w:id="1539899654">
          <w:marLeft w:val="480"/>
          <w:marRight w:val="0"/>
          <w:marTop w:val="0"/>
          <w:marBottom w:val="0"/>
          <w:divBdr>
            <w:top w:val="none" w:sz="0" w:space="0" w:color="auto"/>
            <w:left w:val="none" w:sz="0" w:space="0" w:color="auto"/>
            <w:bottom w:val="none" w:sz="0" w:space="0" w:color="auto"/>
            <w:right w:val="none" w:sz="0" w:space="0" w:color="auto"/>
          </w:divBdr>
        </w:div>
        <w:div w:id="1467700493">
          <w:marLeft w:val="480"/>
          <w:marRight w:val="0"/>
          <w:marTop w:val="0"/>
          <w:marBottom w:val="0"/>
          <w:divBdr>
            <w:top w:val="none" w:sz="0" w:space="0" w:color="auto"/>
            <w:left w:val="none" w:sz="0" w:space="0" w:color="auto"/>
            <w:bottom w:val="none" w:sz="0" w:space="0" w:color="auto"/>
            <w:right w:val="none" w:sz="0" w:space="0" w:color="auto"/>
          </w:divBdr>
        </w:div>
        <w:div w:id="1912495071">
          <w:marLeft w:val="480"/>
          <w:marRight w:val="0"/>
          <w:marTop w:val="0"/>
          <w:marBottom w:val="0"/>
          <w:divBdr>
            <w:top w:val="none" w:sz="0" w:space="0" w:color="auto"/>
            <w:left w:val="none" w:sz="0" w:space="0" w:color="auto"/>
            <w:bottom w:val="none" w:sz="0" w:space="0" w:color="auto"/>
            <w:right w:val="none" w:sz="0" w:space="0" w:color="auto"/>
          </w:divBdr>
        </w:div>
        <w:div w:id="703092539">
          <w:marLeft w:val="480"/>
          <w:marRight w:val="0"/>
          <w:marTop w:val="0"/>
          <w:marBottom w:val="0"/>
          <w:divBdr>
            <w:top w:val="none" w:sz="0" w:space="0" w:color="auto"/>
            <w:left w:val="none" w:sz="0" w:space="0" w:color="auto"/>
            <w:bottom w:val="none" w:sz="0" w:space="0" w:color="auto"/>
            <w:right w:val="none" w:sz="0" w:space="0" w:color="auto"/>
          </w:divBdr>
        </w:div>
        <w:div w:id="452482181">
          <w:marLeft w:val="480"/>
          <w:marRight w:val="0"/>
          <w:marTop w:val="0"/>
          <w:marBottom w:val="0"/>
          <w:divBdr>
            <w:top w:val="none" w:sz="0" w:space="0" w:color="auto"/>
            <w:left w:val="none" w:sz="0" w:space="0" w:color="auto"/>
            <w:bottom w:val="none" w:sz="0" w:space="0" w:color="auto"/>
            <w:right w:val="none" w:sz="0" w:space="0" w:color="auto"/>
          </w:divBdr>
        </w:div>
        <w:div w:id="485165584">
          <w:marLeft w:val="480"/>
          <w:marRight w:val="0"/>
          <w:marTop w:val="0"/>
          <w:marBottom w:val="0"/>
          <w:divBdr>
            <w:top w:val="none" w:sz="0" w:space="0" w:color="auto"/>
            <w:left w:val="none" w:sz="0" w:space="0" w:color="auto"/>
            <w:bottom w:val="none" w:sz="0" w:space="0" w:color="auto"/>
            <w:right w:val="none" w:sz="0" w:space="0" w:color="auto"/>
          </w:divBdr>
        </w:div>
        <w:div w:id="521673442">
          <w:marLeft w:val="480"/>
          <w:marRight w:val="0"/>
          <w:marTop w:val="0"/>
          <w:marBottom w:val="0"/>
          <w:divBdr>
            <w:top w:val="none" w:sz="0" w:space="0" w:color="auto"/>
            <w:left w:val="none" w:sz="0" w:space="0" w:color="auto"/>
            <w:bottom w:val="none" w:sz="0" w:space="0" w:color="auto"/>
            <w:right w:val="none" w:sz="0" w:space="0" w:color="auto"/>
          </w:divBdr>
        </w:div>
        <w:div w:id="1362363880">
          <w:marLeft w:val="480"/>
          <w:marRight w:val="0"/>
          <w:marTop w:val="0"/>
          <w:marBottom w:val="0"/>
          <w:divBdr>
            <w:top w:val="none" w:sz="0" w:space="0" w:color="auto"/>
            <w:left w:val="none" w:sz="0" w:space="0" w:color="auto"/>
            <w:bottom w:val="none" w:sz="0" w:space="0" w:color="auto"/>
            <w:right w:val="none" w:sz="0" w:space="0" w:color="auto"/>
          </w:divBdr>
        </w:div>
        <w:div w:id="557858032">
          <w:marLeft w:val="480"/>
          <w:marRight w:val="0"/>
          <w:marTop w:val="0"/>
          <w:marBottom w:val="0"/>
          <w:divBdr>
            <w:top w:val="none" w:sz="0" w:space="0" w:color="auto"/>
            <w:left w:val="none" w:sz="0" w:space="0" w:color="auto"/>
            <w:bottom w:val="none" w:sz="0" w:space="0" w:color="auto"/>
            <w:right w:val="none" w:sz="0" w:space="0" w:color="auto"/>
          </w:divBdr>
        </w:div>
        <w:div w:id="1785152936">
          <w:marLeft w:val="480"/>
          <w:marRight w:val="0"/>
          <w:marTop w:val="0"/>
          <w:marBottom w:val="0"/>
          <w:divBdr>
            <w:top w:val="none" w:sz="0" w:space="0" w:color="auto"/>
            <w:left w:val="none" w:sz="0" w:space="0" w:color="auto"/>
            <w:bottom w:val="none" w:sz="0" w:space="0" w:color="auto"/>
            <w:right w:val="none" w:sz="0" w:space="0" w:color="auto"/>
          </w:divBdr>
        </w:div>
        <w:div w:id="1681466996">
          <w:marLeft w:val="480"/>
          <w:marRight w:val="0"/>
          <w:marTop w:val="0"/>
          <w:marBottom w:val="0"/>
          <w:divBdr>
            <w:top w:val="none" w:sz="0" w:space="0" w:color="auto"/>
            <w:left w:val="none" w:sz="0" w:space="0" w:color="auto"/>
            <w:bottom w:val="none" w:sz="0" w:space="0" w:color="auto"/>
            <w:right w:val="none" w:sz="0" w:space="0" w:color="auto"/>
          </w:divBdr>
        </w:div>
        <w:div w:id="1141314572">
          <w:marLeft w:val="480"/>
          <w:marRight w:val="0"/>
          <w:marTop w:val="0"/>
          <w:marBottom w:val="0"/>
          <w:divBdr>
            <w:top w:val="none" w:sz="0" w:space="0" w:color="auto"/>
            <w:left w:val="none" w:sz="0" w:space="0" w:color="auto"/>
            <w:bottom w:val="none" w:sz="0" w:space="0" w:color="auto"/>
            <w:right w:val="none" w:sz="0" w:space="0" w:color="auto"/>
          </w:divBdr>
        </w:div>
        <w:div w:id="759446175">
          <w:marLeft w:val="480"/>
          <w:marRight w:val="0"/>
          <w:marTop w:val="0"/>
          <w:marBottom w:val="0"/>
          <w:divBdr>
            <w:top w:val="none" w:sz="0" w:space="0" w:color="auto"/>
            <w:left w:val="none" w:sz="0" w:space="0" w:color="auto"/>
            <w:bottom w:val="none" w:sz="0" w:space="0" w:color="auto"/>
            <w:right w:val="none" w:sz="0" w:space="0" w:color="auto"/>
          </w:divBdr>
        </w:div>
        <w:div w:id="33772573">
          <w:marLeft w:val="480"/>
          <w:marRight w:val="0"/>
          <w:marTop w:val="0"/>
          <w:marBottom w:val="0"/>
          <w:divBdr>
            <w:top w:val="none" w:sz="0" w:space="0" w:color="auto"/>
            <w:left w:val="none" w:sz="0" w:space="0" w:color="auto"/>
            <w:bottom w:val="none" w:sz="0" w:space="0" w:color="auto"/>
            <w:right w:val="none" w:sz="0" w:space="0" w:color="auto"/>
          </w:divBdr>
        </w:div>
        <w:div w:id="2130857234">
          <w:marLeft w:val="480"/>
          <w:marRight w:val="0"/>
          <w:marTop w:val="0"/>
          <w:marBottom w:val="0"/>
          <w:divBdr>
            <w:top w:val="none" w:sz="0" w:space="0" w:color="auto"/>
            <w:left w:val="none" w:sz="0" w:space="0" w:color="auto"/>
            <w:bottom w:val="none" w:sz="0" w:space="0" w:color="auto"/>
            <w:right w:val="none" w:sz="0" w:space="0" w:color="auto"/>
          </w:divBdr>
        </w:div>
        <w:div w:id="1235159865">
          <w:marLeft w:val="480"/>
          <w:marRight w:val="0"/>
          <w:marTop w:val="0"/>
          <w:marBottom w:val="0"/>
          <w:divBdr>
            <w:top w:val="none" w:sz="0" w:space="0" w:color="auto"/>
            <w:left w:val="none" w:sz="0" w:space="0" w:color="auto"/>
            <w:bottom w:val="none" w:sz="0" w:space="0" w:color="auto"/>
            <w:right w:val="none" w:sz="0" w:space="0" w:color="auto"/>
          </w:divBdr>
        </w:div>
        <w:div w:id="415439555">
          <w:marLeft w:val="480"/>
          <w:marRight w:val="0"/>
          <w:marTop w:val="0"/>
          <w:marBottom w:val="0"/>
          <w:divBdr>
            <w:top w:val="none" w:sz="0" w:space="0" w:color="auto"/>
            <w:left w:val="none" w:sz="0" w:space="0" w:color="auto"/>
            <w:bottom w:val="none" w:sz="0" w:space="0" w:color="auto"/>
            <w:right w:val="none" w:sz="0" w:space="0" w:color="auto"/>
          </w:divBdr>
        </w:div>
        <w:div w:id="995841847">
          <w:marLeft w:val="480"/>
          <w:marRight w:val="0"/>
          <w:marTop w:val="0"/>
          <w:marBottom w:val="0"/>
          <w:divBdr>
            <w:top w:val="none" w:sz="0" w:space="0" w:color="auto"/>
            <w:left w:val="none" w:sz="0" w:space="0" w:color="auto"/>
            <w:bottom w:val="none" w:sz="0" w:space="0" w:color="auto"/>
            <w:right w:val="none" w:sz="0" w:space="0" w:color="auto"/>
          </w:divBdr>
        </w:div>
        <w:div w:id="1771507480">
          <w:marLeft w:val="480"/>
          <w:marRight w:val="0"/>
          <w:marTop w:val="0"/>
          <w:marBottom w:val="0"/>
          <w:divBdr>
            <w:top w:val="none" w:sz="0" w:space="0" w:color="auto"/>
            <w:left w:val="none" w:sz="0" w:space="0" w:color="auto"/>
            <w:bottom w:val="none" w:sz="0" w:space="0" w:color="auto"/>
            <w:right w:val="none" w:sz="0" w:space="0" w:color="auto"/>
          </w:divBdr>
        </w:div>
        <w:div w:id="566963151">
          <w:marLeft w:val="480"/>
          <w:marRight w:val="0"/>
          <w:marTop w:val="0"/>
          <w:marBottom w:val="0"/>
          <w:divBdr>
            <w:top w:val="none" w:sz="0" w:space="0" w:color="auto"/>
            <w:left w:val="none" w:sz="0" w:space="0" w:color="auto"/>
            <w:bottom w:val="none" w:sz="0" w:space="0" w:color="auto"/>
            <w:right w:val="none" w:sz="0" w:space="0" w:color="auto"/>
          </w:divBdr>
        </w:div>
        <w:div w:id="1209608021">
          <w:marLeft w:val="480"/>
          <w:marRight w:val="0"/>
          <w:marTop w:val="0"/>
          <w:marBottom w:val="0"/>
          <w:divBdr>
            <w:top w:val="none" w:sz="0" w:space="0" w:color="auto"/>
            <w:left w:val="none" w:sz="0" w:space="0" w:color="auto"/>
            <w:bottom w:val="none" w:sz="0" w:space="0" w:color="auto"/>
            <w:right w:val="none" w:sz="0" w:space="0" w:color="auto"/>
          </w:divBdr>
        </w:div>
        <w:div w:id="2074230145">
          <w:marLeft w:val="480"/>
          <w:marRight w:val="0"/>
          <w:marTop w:val="0"/>
          <w:marBottom w:val="0"/>
          <w:divBdr>
            <w:top w:val="none" w:sz="0" w:space="0" w:color="auto"/>
            <w:left w:val="none" w:sz="0" w:space="0" w:color="auto"/>
            <w:bottom w:val="none" w:sz="0" w:space="0" w:color="auto"/>
            <w:right w:val="none" w:sz="0" w:space="0" w:color="auto"/>
          </w:divBdr>
        </w:div>
        <w:div w:id="267079218">
          <w:marLeft w:val="480"/>
          <w:marRight w:val="0"/>
          <w:marTop w:val="0"/>
          <w:marBottom w:val="0"/>
          <w:divBdr>
            <w:top w:val="none" w:sz="0" w:space="0" w:color="auto"/>
            <w:left w:val="none" w:sz="0" w:space="0" w:color="auto"/>
            <w:bottom w:val="none" w:sz="0" w:space="0" w:color="auto"/>
            <w:right w:val="none" w:sz="0" w:space="0" w:color="auto"/>
          </w:divBdr>
        </w:div>
        <w:div w:id="1663318059">
          <w:marLeft w:val="480"/>
          <w:marRight w:val="0"/>
          <w:marTop w:val="0"/>
          <w:marBottom w:val="0"/>
          <w:divBdr>
            <w:top w:val="none" w:sz="0" w:space="0" w:color="auto"/>
            <w:left w:val="none" w:sz="0" w:space="0" w:color="auto"/>
            <w:bottom w:val="none" w:sz="0" w:space="0" w:color="auto"/>
            <w:right w:val="none" w:sz="0" w:space="0" w:color="auto"/>
          </w:divBdr>
        </w:div>
        <w:div w:id="1681354167">
          <w:marLeft w:val="480"/>
          <w:marRight w:val="0"/>
          <w:marTop w:val="0"/>
          <w:marBottom w:val="0"/>
          <w:divBdr>
            <w:top w:val="none" w:sz="0" w:space="0" w:color="auto"/>
            <w:left w:val="none" w:sz="0" w:space="0" w:color="auto"/>
            <w:bottom w:val="none" w:sz="0" w:space="0" w:color="auto"/>
            <w:right w:val="none" w:sz="0" w:space="0" w:color="auto"/>
          </w:divBdr>
        </w:div>
        <w:div w:id="960234086">
          <w:marLeft w:val="480"/>
          <w:marRight w:val="0"/>
          <w:marTop w:val="0"/>
          <w:marBottom w:val="0"/>
          <w:divBdr>
            <w:top w:val="none" w:sz="0" w:space="0" w:color="auto"/>
            <w:left w:val="none" w:sz="0" w:space="0" w:color="auto"/>
            <w:bottom w:val="none" w:sz="0" w:space="0" w:color="auto"/>
            <w:right w:val="none" w:sz="0" w:space="0" w:color="auto"/>
          </w:divBdr>
        </w:div>
      </w:divsChild>
    </w:div>
    <w:div w:id="387849368">
      <w:bodyDiv w:val="1"/>
      <w:marLeft w:val="0"/>
      <w:marRight w:val="0"/>
      <w:marTop w:val="0"/>
      <w:marBottom w:val="0"/>
      <w:divBdr>
        <w:top w:val="none" w:sz="0" w:space="0" w:color="auto"/>
        <w:left w:val="none" w:sz="0" w:space="0" w:color="auto"/>
        <w:bottom w:val="none" w:sz="0" w:space="0" w:color="auto"/>
        <w:right w:val="none" w:sz="0" w:space="0" w:color="auto"/>
      </w:divBdr>
    </w:div>
    <w:div w:id="392892548">
      <w:bodyDiv w:val="1"/>
      <w:marLeft w:val="0"/>
      <w:marRight w:val="0"/>
      <w:marTop w:val="0"/>
      <w:marBottom w:val="0"/>
      <w:divBdr>
        <w:top w:val="none" w:sz="0" w:space="0" w:color="auto"/>
        <w:left w:val="none" w:sz="0" w:space="0" w:color="auto"/>
        <w:bottom w:val="none" w:sz="0" w:space="0" w:color="auto"/>
        <w:right w:val="none" w:sz="0" w:space="0" w:color="auto"/>
      </w:divBdr>
    </w:div>
    <w:div w:id="402531423">
      <w:bodyDiv w:val="1"/>
      <w:marLeft w:val="0"/>
      <w:marRight w:val="0"/>
      <w:marTop w:val="0"/>
      <w:marBottom w:val="0"/>
      <w:divBdr>
        <w:top w:val="none" w:sz="0" w:space="0" w:color="auto"/>
        <w:left w:val="none" w:sz="0" w:space="0" w:color="auto"/>
        <w:bottom w:val="none" w:sz="0" w:space="0" w:color="auto"/>
        <w:right w:val="none" w:sz="0" w:space="0" w:color="auto"/>
      </w:divBdr>
    </w:div>
    <w:div w:id="411973490">
      <w:bodyDiv w:val="1"/>
      <w:marLeft w:val="0"/>
      <w:marRight w:val="0"/>
      <w:marTop w:val="0"/>
      <w:marBottom w:val="0"/>
      <w:divBdr>
        <w:top w:val="none" w:sz="0" w:space="0" w:color="auto"/>
        <w:left w:val="none" w:sz="0" w:space="0" w:color="auto"/>
        <w:bottom w:val="none" w:sz="0" w:space="0" w:color="auto"/>
        <w:right w:val="none" w:sz="0" w:space="0" w:color="auto"/>
      </w:divBdr>
    </w:div>
    <w:div w:id="412363379">
      <w:bodyDiv w:val="1"/>
      <w:marLeft w:val="0"/>
      <w:marRight w:val="0"/>
      <w:marTop w:val="0"/>
      <w:marBottom w:val="0"/>
      <w:divBdr>
        <w:top w:val="none" w:sz="0" w:space="0" w:color="auto"/>
        <w:left w:val="none" w:sz="0" w:space="0" w:color="auto"/>
        <w:bottom w:val="none" w:sz="0" w:space="0" w:color="auto"/>
        <w:right w:val="none" w:sz="0" w:space="0" w:color="auto"/>
      </w:divBdr>
    </w:div>
    <w:div w:id="445319506">
      <w:bodyDiv w:val="1"/>
      <w:marLeft w:val="0"/>
      <w:marRight w:val="0"/>
      <w:marTop w:val="0"/>
      <w:marBottom w:val="0"/>
      <w:divBdr>
        <w:top w:val="none" w:sz="0" w:space="0" w:color="auto"/>
        <w:left w:val="none" w:sz="0" w:space="0" w:color="auto"/>
        <w:bottom w:val="none" w:sz="0" w:space="0" w:color="auto"/>
        <w:right w:val="none" w:sz="0" w:space="0" w:color="auto"/>
      </w:divBdr>
    </w:div>
    <w:div w:id="452015326">
      <w:bodyDiv w:val="1"/>
      <w:marLeft w:val="0"/>
      <w:marRight w:val="0"/>
      <w:marTop w:val="0"/>
      <w:marBottom w:val="0"/>
      <w:divBdr>
        <w:top w:val="none" w:sz="0" w:space="0" w:color="auto"/>
        <w:left w:val="none" w:sz="0" w:space="0" w:color="auto"/>
        <w:bottom w:val="none" w:sz="0" w:space="0" w:color="auto"/>
        <w:right w:val="none" w:sz="0" w:space="0" w:color="auto"/>
      </w:divBdr>
    </w:div>
    <w:div w:id="457534945">
      <w:bodyDiv w:val="1"/>
      <w:marLeft w:val="0"/>
      <w:marRight w:val="0"/>
      <w:marTop w:val="0"/>
      <w:marBottom w:val="0"/>
      <w:divBdr>
        <w:top w:val="none" w:sz="0" w:space="0" w:color="auto"/>
        <w:left w:val="none" w:sz="0" w:space="0" w:color="auto"/>
        <w:bottom w:val="none" w:sz="0" w:space="0" w:color="auto"/>
        <w:right w:val="none" w:sz="0" w:space="0" w:color="auto"/>
      </w:divBdr>
    </w:div>
    <w:div w:id="457846648">
      <w:bodyDiv w:val="1"/>
      <w:marLeft w:val="0"/>
      <w:marRight w:val="0"/>
      <w:marTop w:val="0"/>
      <w:marBottom w:val="0"/>
      <w:divBdr>
        <w:top w:val="none" w:sz="0" w:space="0" w:color="auto"/>
        <w:left w:val="none" w:sz="0" w:space="0" w:color="auto"/>
        <w:bottom w:val="none" w:sz="0" w:space="0" w:color="auto"/>
        <w:right w:val="none" w:sz="0" w:space="0" w:color="auto"/>
      </w:divBdr>
    </w:div>
    <w:div w:id="467741721">
      <w:bodyDiv w:val="1"/>
      <w:marLeft w:val="0"/>
      <w:marRight w:val="0"/>
      <w:marTop w:val="0"/>
      <w:marBottom w:val="0"/>
      <w:divBdr>
        <w:top w:val="none" w:sz="0" w:space="0" w:color="auto"/>
        <w:left w:val="none" w:sz="0" w:space="0" w:color="auto"/>
        <w:bottom w:val="none" w:sz="0" w:space="0" w:color="auto"/>
        <w:right w:val="none" w:sz="0" w:space="0" w:color="auto"/>
      </w:divBdr>
      <w:divsChild>
        <w:div w:id="264848625">
          <w:marLeft w:val="0"/>
          <w:marRight w:val="0"/>
          <w:marTop w:val="0"/>
          <w:marBottom w:val="0"/>
          <w:divBdr>
            <w:top w:val="none" w:sz="0" w:space="0" w:color="auto"/>
            <w:left w:val="none" w:sz="0" w:space="0" w:color="auto"/>
            <w:bottom w:val="none" w:sz="0" w:space="0" w:color="auto"/>
            <w:right w:val="none" w:sz="0" w:space="0" w:color="auto"/>
          </w:divBdr>
        </w:div>
        <w:div w:id="1777482400">
          <w:marLeft w:val="0"/>
          <w:marRight w:val="0"/>
          <w:marTop w:val="0"/>
          <w:marBottom w:val="0"/>
          <w:divBdr>
            <w:top w:val="none" w:sz="0" w:space="0" w:color="auto"/>
            <w:left w:val="none" w:sz="0" w:space="0" w:color="auto"/>
            <w:bottom w:val="none" w:sz="0" w:space="0" w:color="auto"/>
            <w:right w:val="none" w:sz="0" w:space="0" w:color="auto"/>
          </w:divBdr>
        </w:div>
      </w:divsChild>
    </w:div>
    <w:div w:id="469320836">
      <w:bodyDiv w:val="1"/>
      <w:marLeft w:val="0"/>
      <w:marRight w:val="0"/>
      <w:marTop w:val="0"/>
      <w:marBottom w:val="0"/>
      <w:divBdr>
        <w:top w:val="none" w:sz="0" w:space="0" w:color="auto"/>
        <w:left w:val="none" w:sz="0" w:space="0" w:color="auto"/>
        <w:bottom w:val="none" w:sz="0" w:space="0" w:color="auto"/>
        <w:right w:val="none" w:sz="0" w:space="0" w:color="auto"/>
      </w:divBdr>
    </w:div>
    <w:div w:id="473831972">
      <w:bodyDiv w:val="1"/>
      <w:marLeft w:val="0"/>
      <w:marRight w:val="0"/>
      <w:marTop w:val="0"/>
      <w:marBottom w:val="0"/>
      <w:divBdr>
        <w:top w:val="none" w:sz="0" w:space="0" w:color="auto"/>
        <w:left w:val="none" w:sz="0" w:space="0" w:color="auto"/>
        <w:bottom w:val="none" w:sz="0" w:space="0" w:color="auto"/>
        <w:right w:val="none" w:sz="0" w:space="0" w:color="auto"/>
      </w:divBdr>
    </w:div>
    <w:div w:id="476067873">
      <w:bodyDiv w:val="1"/>
      <w:marLeft w:val="0"/>
      <w:marRight w:val="0"/>
      <w:marTop w:val="0"/>
      <w:marBottom w:val="0"/>
      <w:divBdr>
        <w:top w:val="none" w:sz="0" w:space="0" w:color="auto"/>
        <w:left w:val="none" w:sz="0" w:space="0" w:color="auto"/>
        <w:bottom w:val="none" w:sz="0" w:space="0" w:color="auto"/>
        <w:right w:val="none" w:sz="0" w:space="0" w:color="auto"/>
      </w:divBdr>
    </w:div>
    <w:div w:id="484977379">
      <w:bodyDiv w:val="1"/>
      <w:marLeft w:val="0"/>
      <w:marRight w:val="0"/>
      <w:marTop w:val="0"/>
      <w:marBottom w:val="0"/>
      <w:divBdr>
        <w:top w:val="none" w:sz="0" w:space="0" w:color="auto"/>
        <w:left w:val="none" w:sz="0" w:space="0" w:color="auto"/>
        <w:bottom w:val="none" w:sz="0" w:space="0" w:color="auto"/>
        <w:right w:val="none" w:sz="0" w:space="0" w:color="auto"/>
      </w:divBdr>
    </w:div>
    <w:div w:id="488330217">
      <w:bodyDiv w:val="1"/>
      <w:marLeft w:val="0"/>
      <w:marRight w:val="0"/>
      <w:marTop w:val="0"/>
      <w:marBottom w:val="0"/>
      <w:divBdr>
        <w:top w:val="none" w:sz="0" w:space="0" w:color="auto"/>
        <w:left w:val="none" w:sz="0" w:space="0" w:color="auto"/>
        <w:bottom w:val="none" w:sz="0" w:space="0" w:color="auto"/>
        <w:right w:val="none" w:sz="0" w:space="0" w:color="auto"/>
      </w:divBdr>
    </w:div>
    <w:div w:id="495270677">
      <w:bodyDiv w:val="1"/>
      <w:marLeft w:val="0"/>
      <w:marRight w:val="0"/>
      <w:marTop w:val="0"/>
      <w:marBottom w:val="0"/>
      <w:divBdr>
        <w:top w:val="none" w:sz="0" w:space="0" w:color="auto"/>
        <w:left w:val="none" w:sz="0" w:space="0" w:color="auto"/>
        <w:bottom w:val="none" w:sz="0" w:space="0" w:color="auto"/>
        <w:right w:val="none" w:sz="0" w:space="0" w:color="auto"/>
      </w:divBdr>
    </w:div>
    <w:div w:id="504055425">
      <w:bodyDiv w:val="1"/>
      <w:marLeft w:val="0"/>
      <w:marRight w:val="0"/>
      <w:marTop w:val="0"/>
      <w:marBottom w:val="0"/>
      <w:divBdr>
        <w:top w:val="none" w:sz="0" w:space="0" w:color="auto"/>
        <w:left w:val="none" w:sz="0" w:space="0" w:color="auto"/>
        <w:bottom w:val="none" w:sz="0" w:space="0" w:color="auto"/>
        <w:right w:val="none" w:sz="0" w:space="0" w:color="auto"/>
      </w:divBdr>
    </w:div>
    <w:div w:id="509368509">
      <w:bodyDiv w:val="1"/>
      <w:marLeft w:val="0"/>
      <w:marRight w:val="0"/>
      <w:marTop w:val="0"/>
      <w:marBottom w:val="0"/>
      <w:divBdr>
        <w:top w:val="none" w:sz="0" w:space="0" w:color="auto"/>
        <w:left w:val="none" w:sz="0" w:space="0" w:color="auto"/>
        <w:bottom w:val="none" w:sz="0" w:space="0" w:color="auto"/>
        <w:right w:val="none" w:sz="0" w:space="0" w:color="auto"/>
      </w:divBdr>
      <w:divsChild>
        <w:div w:id="1876967779">
          <w:marLeft w:val="480"/>
          <w:marRight w:val="0"/>
          <w:marTop w:val="0"/>
          <w:marBottom w:val="0"/>
          <w:divBdr>
            <w:top w:val="none" w:sz="0" w:space="0" w:color="auto"/>
            <w:left w:val="none" w:sz="0" w:space="0" w:color="auto"/>
            <w:bottom w:val="none" w:sz="0" w:space="0" w:color="auto"/>
            <w:right w:val="none" w:sz="0" w:space="0" w:color="auto"/>
          </w:divBdr>
        </w:div>
        <w:div w:id="12658166">
          <w:marLeft w:val="480"/>
          <w:marRight w:val="0"/>
          <w:marTop w:val="0"/>
          <w:marBottom w:val="0"/>
          <w:divBdr>
            <w:top w:val="none" w:sz="0" w:space="0" w:color="auto"/>
            <w:left w:val="none" w:sz="0" w:space="0" w:color="auto"/>
            <w:bottom w:val="none" w:sz="0" w:space="0" w:color="auto"/>
            <w:right w:val="none" w:sz="0" w:space="0" w:color="auto"/>
          </w:divBdr>
        </w:div>
        <w:div w:id="1917472613">
          <w:marLeft w:val="480"/>
          <w:marRight w:val="0"/>
          <w:marTop w:val="0"/>
          <w:marBottom w:val="0"/>
          <w:divBdr>
            <w:top w:val="none" w:sz="0" w:space="0" w:color="auto"/>
            <w:left w:val="none" w:sz="0" w:space="0" w:color="auto"/>
            <w:bottom w:val="none" w:sz="0" w:space="0" w:color="auto"/>
            <w:right w:val="none" w:sz="0" w:space="0" w:color="auto"/>
          </w:divBdr>
        </w:div>
        <w:div w:id="134758190">
          <w:marLeft w:val="480"/>
          <w:marRight w:val="0"/>
          <w:marTop w:val="0"/>
          <w:marBottom w:val="0"/>
          <w:divBdr>
            <w:top w:val="none" w:sz="0" w:space="0" w:color="auto"/>
            <w:left w:val="none" w:sz="0" w:space="0" w:color="auto"/>
            <w:bottom w:val="none" w:sz="0" w:space="0" w:color="auto"/>
            <w:right w:val="none" w:sz="0" w:space="0" w:color="auto"/>
          </w:divBdr>
        </w:div>
        <w:div w:id="1698000712">
          <w:marLeft w:val="480"/>
          <w:marRight w:val="0"/>
          <w:marTop w:val="0"/>
          <w:marBottom w:val="0"/>
          <w:divBdr>
            <w:top w:val="none" w:sz="0" w:space="0" w:color="auto"/>
            <w:left w:val="none" w:sz="0" w:space="0" w:color="auto"/>
            <w:bottom w:val="none" w:sz="0" w:space="0" w:color="auto"/>
            <w:right w:val="none" w:sz="0" w:space="0" w:color="auto"/>
          </w:divBdr>
        </w:div>
        <w:div w:id="873005125">
          <w:marLeft w:val="480"/>
          <w:marRight w:val="0"/>
          <w:marTop w:val="0"/>
          <w:marBottom w:val="0"/>
          <w:divBdr>
            <w:top w:val="none" w:sz="0" w:space="0" w:color="auto"/>
            <w:left w:val="none" w:sz="0" w:space="0" w:color="auto"/>
            <w:bottom w:val="none" w:sz="0" w:space="0" w:color="auto"/>
            <w:right w:val="none" w:sz="0" w:space="0" w:color="auto"/>
          </w:divBdr>
        </w:div>
        <w:div w:id="1868713190">
          <w:marLeft w:val="480"/>
          <w:marRight w:val="0"/>
          <w:marTop w:val="0"/>
          <w:marBottom w:val="0"/>
          <w:divBdr>
            <w:top w:val="none" w:sz="0" w:space="0" w:color="auto"/>
            <w:left w:val="none" w:sz="0" w:space="0" w:color="auto"/>
            <w:bottom w:val="none" w:sz="0" w:space="0" w:color="auto"/>
            <w:right w:val="none" w:sz="0" w:space="0" w:color="auto"/>
          </w:divBdr>
        </w:div>
        <w:div w:id="1141576553">
          <w:marLeft w:val="480"/>
          <w:marRight w:val="0"/>
          <w:marTop w:val="0"/>
          <w:marBottom w:val="0"/>
          <w:divBdr>
            <w:top w:val="none" w:sz="0" w:space="0" w:color="auto"/>
            <w:left w:val="none" w:sz="0" w:space="0" w:color="auto"/>
            <w:bottom w:val="none" w:sz="0" w:space="0" w:color="auto"/>
            <w:right w:val="none" w:sz="0" w:space="0" w:color="auto"/>
          </w:divBdr>
        </w:div>
        <w:div w:id="711728680">
          <w:marLeft w:val="480"/>
          <w:marRight w:val="0"/>
          <w:marTop w:val="0"/>
          <w:marBottom w:val="0"/>
          <w:divBdr>
            <w:top w:val="none" w:sz="0" w:space="0" w:color="auto"/>
            <w:left w:val="none" w:sz="0" w:space="0" w:color="auto"/>
            <w:bottom w:val="none" w:sz="0" w:space="0" w:color="auto"/>
            <w:right w:val="none" w:sz="0" w:space="0" w:color="auto"/>
          </w:divBdr>
        </w:div>
        <w:div w:id="23294856">
          <w:marLeft w:val="480"/>
          <w:marRight w:val="0"/>
          <w:marTop w:val="0"/>
          <w:marBottom w:val="0"/>
          <w:divBdr>
            <w:top w:val="none" w:sz="0" w:space="0" w:color="auto"/>
            <w:left w:val="none" w:sz="0" w:space="0" w:color="auto"/>
            <w:bottom w:val="none" w:sz="0" w:space="0" w:color="auto"/>
            <w:right w:val="none" w:sz="0" w:space="0" w:color="auto"/>
          </w:divBdr>
        </w:div>
        <w:div w:id="1463227947">
          <w:marLeft w:val="480"/>
          <w:marRight w:val="0"/>
          <w:marTop w:val="0"/>
          <w:marBottom w:val="0"/>
          <w:divBdr>
            <w:top w:val="none" w:sz="0" w:space="0" w:color="auto"/>
            <w:left w:val="none" w:sz="0" w:space="0" w:color="auto"/>
            <w:bottom w:val="none" w:sz="0" w:space="0" w:color="auto"/>
            <w:right w:val="none" w:sz="0" w:space="0" w:color="auto"/>
          </w:divBdr>
        </w:div>
        <w:div w:id="42679536">
          <w:marLeft w:val="480"/>
          <w:marRight w:val="0"/>
          <w:marTop w:val="0"/>
          <w:marBottom w:val="0"/>
          <w:divBdr>
            <w:top w:val="none" w:sz="0" w:space="0" w:color="auto"/>
            <w:left w:val="none" w:sz="0" w:space="0" w:color="auto"/>
            <w:bottom w:val="none" w:sz="0" w:space="0" w:color="auto"/>
            <w:right w:val="none" w:sz="0" w:space="0" w:color="auto"/>
          </w:divBdr>
        </w:div>
        <w:div w:id="1685088108">
          <w:marLeft w:val="480"/>
          <w:marRight w:val="0"/>
          <w:marTop w:val="0"/>
          <w:marBottom w:val="0"/>
          <w:divBdr>
            <w:top w:val="none" w:sz="0" w:space="0" w:color="auto"/>
            <w:left w:val="none" w:sz="0" w:space="0" w:color="auto"/>
            <w:bottom w:val="none" w:sz="0" w:space="0" w:color="auto"/>
            <w:right w:val="none" w:sz="0" w:space="0" w:color="auto"/>
          </w:divBdr>
        </w:div>
        <w:div w:id="1394503132">
          <w:marLeft w:val="480"/>
          <w:marRight w:val="0"/>
          <w:marTop w:val="0"/>
          <w:marBottom w:val="0"/>
          <w:divBdr>
            <w:top w:val="none" w:sz="0" w:space="0" w:color="auto"/>
            <w:left w:val="none" w:sz="0" w:space="0" w:color="auto"/>
            <w:bottom w:val="none" w:sz="0" w:space="0" w:color="auto"/>
            <w:right w:val="none" w:sz="0" w:space="0" w:color="auto"/>
          </w:divBdr>
        </w:div>
        <w:div w:id="1005476592">
          <w:marLeft w:val="480"/>
          <w:marRight w:val="0"/>
          <w:marTop w:val="0"/>
          <w:marBottom w:val="0"/>
          <w:divBdr>
            <w:top w:val="none" w:sz="0" w:space="0" w:color="auto"/>
            <w:left w:val="none" w:sz="0" w:space="0" w:color="auto"/>
            <w:bottom w:val="none" w:sz="0" w:space="0" w:color="auto"/>
            <w:right w:val="none" w:sz="0" w:space="0" w:color="auto"/>
          </w:divBdr>
        </w:div>
        <w:div w:id="1269314483">
          <w:marLeft w:val="480"/>
          <w:marRight w:val="0"/>
          <w:marTop w:val="0"/>
          <w:marBottom w:val="0"/>
          <w:divBdr>
            <w:top w:val="none" w:sz="0" w:space="0" w:color="auto"/>
            <w:left w:val="none" w:sz="0" w:space="0" w:color="auto"/>
            <w:bottom w:val="none" w:sz="0" w:space="0" w:color="auto"/>
            <w:right w:val="none" w:sz="0" w:space="0" w:color="auto"/>
          </w:divBdr>
        </w:div>
        <w:div w:id="2006278424">
          <w:marLeft w:val="480"/>
          <w:marRight w:val="0"/>
          <w:marTop w:val="0"/>
          <w:marBottom w:val="0"/>
          <w:divBdr>
            <w:top w:val="none" w:sz="0" w:space="0" w:color="auto"/>
            <w:left w:val="none" w:sz="0" w:space="0" w:color="auto"/>
            <w:bottom w:val="none" w:sz="0" w:space="0" w:color="auto"/>
            <w:right w:val="none" w:sz="0" w:space="0" w:color="auto"/>
          </w:divBdr>
        </w:div>
        <w:div w:id="165482315">
          <w:marLeft w:val="480"/>
          <w:marRight w:val="0"/>
          <w:marTop w:val="0"/>
          <w:marBottom w:val="0"/>
          <w:divBdr>
            <w:top w:val="none" w:sz="0" w:space="0" w:color="auto"/>
            <w:left w:val="none" w:sz="0" w:space="0" w:color="auto"/>
            <w:bottom w:val="none" w:sz="0" w:space="0" w:color="auto"/>
            <w:right w:val="none" w:sz="0" w:space="0" w:color="auto"/>
          </w:divBdr>
        </w:div>
        <w:div w:id="977535621">
          <w:marLeft w:val="480"/>
          <w:marRight w:val="0"/>
          <w:marTop w:val="0"/>
          <w:marBottom w:val="0"/>
          <w:divBdr>
            <w:top w:val="none" w:sz="0" w:space="0" w:color="auto"/>
            <w:left w:val="none" w:sz="0" w:space="0" w:color="auto"/>
            <w:bottom w:val="none" w:sz="0" w:space="0" w:color="auto"/>
            <w:right w:val="none" w:sz="0" w:space="0" w:color="auto"/>
          </w:divBdr>
        </w:div>
        <w:div w:id="839545522">
          <w:marLeft w:val="480"/>
          <w:marRight w:val="0"/>
          <w:marTop w:val="0"/>
          <w:marBottom w:val="0"/>
          <w:divBdr>
            <w:top w:val="none" w:sz="0" w:space="0" w:color="auto"/>
            <w:left w:val="none" w:sz="0" w:space="0" w:color="auto"/>
            <w:bottom w:val="none" w:sz="0" w:space="0" w:color="auto"/>
            <w:right w:val="none" w:sz="0" w:space="0" w:color="auto"/>
          </w:divBdr>
        </w:div>
        <w:div w:id="871380275">
          <w:marLeft w:val="480"/>
          <w:marRight w:val="0"/>
          <w:marTop w:val="0"/>
          <w:marBottom w:val="0"/>
          <w:divBdr>
            <w:top w:val="none" w:sz="0" w:space="0" w:color="auto"/>
            <w:left w:val="none" w:sz="0" w:space="0" w:color="auto"/>
            <w:bottom w:val="none" w:sz="0" w:space="0" w:color="auto"/>
            <w:right w:val="none" w:sz="0" w:space="0" w:color="auto"/>
          </w:divBdr>
        </w:div>
        <w:div w:id="1924559850">
          <w:marLeft w:val="480"/>
          <w:marRight w:val="0"/>
          <w:marTop w:val="0"/>
          <w:marBottom w:val="0"/>
          <w:divBdr>
            <w:top w:val="none" w:sz="0" w:space="0" w:color="auto"/>
            <w:left w:val="none" w:sz="0" w:space="0" w:color="auto"/>
            <w:bottom w:val="none" w:sz="0" w:space="0" w:color="auto"/>
            <w:right w:val="none" w:sz="0" w:space="0" w:color="auto"/>
          </w:divBdr>
        </w:div>
        <w:div w:id="2051300931">
          <w:marLeft w:val="480"/>
          <w:marRight w:val="0"/>
          <w:marTop w:val="0"/>
          <w:marBottom w:val="0"/>
          <w:divBdr>
            <w:top w:val="none" w:sz="0" w:space="0" w:color="auto"/>
            <w:left w:val="none" w:sz="0" w:space="0" w:color="auto"/>
            <w:bottom w:val="none" w:sz="0" w:space="0" w:color="auto"/>
            <w:right w:val="none" w:sz="0" w:space="0" w:color="auto"/>
          </w:divBdr>
        </w:div>
        <w:div w:id="1264530530">
          <w:marLeft w:val="480"/>
          <w:marRight w:val="0"/>
          <w:marTop w:val="0"/>
          <w:marBottom w:val="0"/>
          <w:divBdr>
            <w:top w:val="none" w:sz="0" w:space="0" w:color="auto"/>
            <w:left w:val="none" w:sz="0" w:space="0" w:color="auto"/>
            <w:bottom w:val="none" w:sz="0" w:space="0" w:color="auto"/>
            <w:right w:val="none" w:sz="0" w:space="0" w:color="auto"/>
          </w:divBdr>
        </w:div>
        <w:div w:id="558244501">
          <w:marLeft w:val="480"/>
          <w:marRight w:val="0"/>
          <w:marTop w:val="0"/>
          <w:marBottom w:val="0"/>
          <w:divBdr>
            <w:top w:val="none" w:sz="0" w:space="0" w:color="auto"/>
            <w:left w:val="none" w:sz="0" w:space="0" w:color="auto"/>
            <w:bottom w:val="none" w:sz="0" w:space="0" w:color="auto"/>
            <w:right w:val="none" w:sz="0" w:space="0" w:color="auto"/>
          </w:divBdr>
        </w:div>
        <w:div w:id="1264679999">
          <w:marLeft w:val="480"/>
          <w:marRight w:val="0"/>
          <w:marTop w:val="0"/>
          <w:marBottom w:val="0"/>
          <w:divBdr>
            <w:top w:val="none" w:sz="0" w:space="0" w:color="auto"/>
            <w:left w:val="none" w:sz="0" w:space="0" w:color="auto"/>
            <w:bottom w:val="none" w:sz="0" w:space="0" w:color="auto"/>
            <w:right w:val="none" w:sz="0" w:space="0" w:color="auto"/>
          </w:divBdr>
        </w:div>
        <w:div w:id="404575647">
          <w:marLeft w:val="480"/>
          <w:marRight w:val="0"/>
          <w:marTop w:val="0"/>
          <w:marBottom w:val="0"/>
          <w:divBdr>
            <w:top w:val="none" w:sz="0" w:space="0" w:color="auto"/>
            <w:left w:val="none" w:sz="0" w:space="0" w:color="auto"/>
            <w:bottom w:val="none" w:sz="0" w:space="0" w:color="auto"/>
            <w:right w:val="none" w:sz="0" w:space="0" w:color="auto"/>
          </w:divBdr>
        </w:div>
        <w:div w:id="1372539428">
          <w:marLeft w:val="480"/>
          <w:marRight w:val="0"/>
          <w:marTop w:val="0"/>
          <w:marBottom w:val="0"/>
          <w:divBdr>
            <w:top w:val="none" w:sz="0" w:space="0" w:color="auto"/>
            <w:left w:val="none" w:sz="0" w:space="0" w:color="auto"/>
            <w:bottom w:val="none" w:sz="0" w:space="0" w:color="auto"/>
            <w:right w:val="none" w:sz="0" w:space="0" w:color="auto"/>
          </w:divBdr>
        </w:div>
        <w:div w:id="1655792275">
          <w:marLeft w:val="480"/>
          <w:marRight w:val="0"/>
          <w:marTop w:val="0"/>
          <w:marBottom w:val="0"/>
          <w:divBdr>
            <w:top w:val="none" w:sz="0" w:space="0" w:color="auto"/>
            <w:left w:val="none" w:sz="0" w:space="0" w:color="auto"/>
            <w:bottom w:val="none" w:sz="0" w:space="0" w:color="auto"/>
            <w:right w:val="none" w:sz="0" w:space="0" w:color="auto"/>
          </w:divBdr>
        </w:div>
        <w:div w:id="1129973026">
          <w:marLeft w:val="480"/>
          <w:marRight w:val="0"/>
          <w:marTop w:val="0"/>
          <w:marBottom w:val="0"/>
          <w:divBdr>
            <w:top w:val="none" w:sz="0" w:space="0" w:color="auto"/>
            <w:left w:val="none" w:sz="0" w:space="0" w:color="auto"/>
            <w:bottom w:val="none" w:sz="0" w:space="0" w:color="auto"/>
            <w:right w:val="none" w:sz="0" w:space="0" w:color="auto"/>
          </w:divBdr>
        </w:div>
        <w:div w:id="1656911221">
          <w:marLeft w:val="480"/>
          <w:marRight w:val="0"/>
          <w:marTop w:val="0"/>
          <w:marBottom w:val="0"/>
          <w:divBdr>
            <w:top w:val="none" w:sz="0" w:space="0" w:color="auto"/>
            <w:left w:val="none" w:sz="0" w:space="0" w:color="auto"/>
            <w:bottom w:val="none" w:sz="0" w:space="0" w:color="auto"/>
            <w:right w:val="none" w:sz="0" w:space="0" w:color="auto"/>
          </w:divBdr>
        </w:div>
        <w:div w:id="561216044">
          <w:marLeft w:val="480"/>
          <w:marRight w:val="0"/>
          <w:marTop w:val="0"/>
          <w:marBottom w:val="0"/>
          <w:divBdr>
            <w:top w:val="none" w:sz="0" w:space="0" w:color="auto"/>
            <w:left w:val="none" w:sz="0" w:space="0" w:color="auto"/>
            <w:bottom w:val="none" w:sz="0" w:space="0" w:color="auto"/>
            <w:right w:val="none" w:sz="0" w:space="0" w:color="auto"/>
          </w:divBdr>
        </w:div>
        <w:div w:id="200022931">
          <w:marLeft w:val="480"/>
          <w:marRight w:val="0"/>
          <w:marTop w:val="0"/>
          <w:marBottom w:val="0"/>
          <w:divBdr>
            <w:top w:val="none" w:sz="0" w:space="0" w:color="auto"/>
            <w:left w:val="none" w:sz="0" w:space="0" w:color="auto"/>
            <w:bottom w:val="none" w:sz="0" w:space="0" w:color="auto"/>
            <w:right w:val="none" w:sz="0" w:space="0" w:color="auto"/>
          </w:divBdr>
        </w:div>
        <w:div w:id="1709406549">
          <w:marLeft w:val="480"/>
          <w:marRight w:val="0"/>
          <w:marTop w:val="0"/>
          <w:marBottom w:val="0"/>
          <w:divBdr>
            <w:top w:val="none" w:sz="0" w:space="0" w:color="auto"/>
            <w:left w:val="none" w:sz="0" w:space="0" w:color="auto"/>
            <w:bottom w:val="none" w:sz="0" w:space="0" w:color="auto"/>
            <w:right w:val="none" w:sz="0" w:space="0" w:color="auto"/>
          </w:divBdr>
        </w:div>
        <w:div w:id="1659765729">
          <w:marLeft w:val="480"/>
          <w:marRight w:val="0"/>
          <w:marTop w:val="0"/>
          <w:marBottom w:val="0"/>
          <w:divBdr>
            <w:top w:val="none" w:sz="0" w:space="0" w:color="auto"/>
            <w:left w:val="none" w:sz="0" w:space="0" w:color="auto"/>
            <w:bottom w:val="none" w:sz="0" w:space="0" w:color="auto"/>
            <w:right w:val="none" w:sz="0" w:space="0" w:color="auto"/>
          </w:divBdr>
        </w:div>
        <w:div w:id="1160927715">
          <w:marLeft w:val="480"/>
          <w:marRight w:val="0"/>
          <w:marTop w:val="0"/>
          <w:marBottom w:val="0"/>
          <w:divBdr>
            <w:top w:val="none" w:sz="0" w:space="0" w:color="auto"/>
            <w:left w:val="none" w:sz="0" w:space="0" w:color="auto"/>
            <w:bottom w:val="none" w:sz="0" w:space="0" w:color="auto"/>
            <w:right w:val="none" w:sz="0" w:space="0" w:color="auto"/>
          </w:divBdr>
        </w:div>
        <w:div w:id="2094475681">
          <w:marLeft w:val="480"/>
          <w:marRight w:val="0"/>
          <w:marTop w:val="0"/>
          <w:marBottom w:val="0"/>
          <w:divBdr>
            <w:top w:val="none" w:sz="0" w:space="0" w:color="auto"/>
            <w:left w:val="none" w:sz="0" w:space="0" w:color="auto"/>
            <w:bottom w:val="none" w:sz="0" w:space="0" w:color="auto"/>
            <w:right w:val="none" w:sz="0" w:space="0" w:color="auto"/>
          </w:divBdr>
        </w:div>
        <w:div w:id="250703218">
          <w:marLeft w:val="480"/>
          <w:marRight w:val="0"/>
          <w:marTop w:val="0"/>
          <w:marBottom w:val="0"/>
          <w:divBdr>
            <w:top w:val="none" w:sz="0" w:space="0" w:color="auto"/>
            <w:left w:val="none" w:sz="0" w:space="0" w:color="auto"/>
            <w:bottom w:val="none" w:sz="0" w:space="0" w:color="auto"/>
            <w:right w:val="none" w:sz="0" w:space="0" w:color="auto"/>
          </w:divBdr>
        </w:div>
        <w:div w:id="1769231764">
          <w:marLeft w:val="480"/>
          <w:marRight w:val="0"/>
          <w:marTop w:val="0"/>
          <w:marBottom w:val="0"/>
          <w:divBdr>
            <w:top w:val="none" w:sz="0" w:space="0" w:color="auto"/>
            <w:left w:val="none" w:sz="0" w:space="0" w:color="auto"/>
            <w:bottom w:val="none" w:sz="0" w:space="0" w:color="auto"/>
            <w:right w:val="none" w:sz="0" w:space="0" w:color="auto"/>
          </w:divBdr>
        </w:div>
        <w:div w:id="621496683">
          <w:marLeft w:val="480"/>
          <w:marRight w:val="0"/>
          <w:marTop w:val="0"/>
          <w:marBottom w:val="0"/>
          <w:divBdr>
            <w:top w:val="none" w:sz="0" w:space="0" w:color="auto"/>
            <w:left w:val="none" w:sz="0" w:space="0" w:color="auto"/>
            <w:bottom w:val="none" w:sz="0" w:space="0" w:color="auto"/>
            <w:right w:val="none" w:sz="0" w:space="0" w:color="auto"/>
          </w:divBdr>
        </w:div>
        <w:div w:id="430857449">
          <w:marLeft w:val="480"/>
          <w:marRight w:val="0"/>
          <w:marTop w:val="0"/>
          <w:marBottom w:val="0"/>
          <w:divBdr>
            <w:top w:val="none" w:sz="0" w:space="0" w:color="auto"/>
            <w:left w:val="none" w:sz="0" w:space="0" w:color="auto"/>
            <w:bottom w:val="none" w:sz="0" w:space="0" w:color="auto"/>
            <w:right w:val="none" w:sz="0" w:space="0" w:color="auto"/>
          </w:divBdr>
        </w:div>
        <w:div w:id="1854419096">
          <w:marLeft w:val="480"/>
          <w:marRight w:val="0"/>
          <w:marTop w:val="0"/>
          <w:marBottom w:val="0"/>
          <w:divBdr>
            <w:top w:val="none" w:sz="0" w:space="0" w:color="auto"/>
            <w:left w:val="none" w:sz="0" w:space="0" w:color="auto"/>
            <w:bottom w:val="none" w:sz="0" w:space="0" w:color="auto"/>
            <w:right w:val="none" w:sz="0" w:space="0" w:color="auto"/>
          </w:divBdr>
        </w:div>
        <w:div w:id="1540123940">
          <w:marLeft w:val="480"/>
          <w:marRight w:val="0"/>
          <w:marTop w:val="0"/>
          <w:marBottom w:val="0"/>
          <w:divBdr>
            <w:top w:val="none" w:sz="0" w:space="0" w:color="auto"/>
            <w:left w:val="none" w:sz="0" w:space="0" w:color="auto"/>
            <w:bottom w:val="none" w:sz="0" w:space="0" w:color="auto"/>
            <w:right w:val="none" w:sz="0" w:space="0" w:color="auto"/>
          </w:divBdr>
        </w:div>
        <w:div w:id="876311491">
          <w:marLeft w:val="480"/>
          <w:marRight w:val="0"/>
          <w:marTop w:val="0"/>
          <w:marBottom w:val="0"/>
          <w:divBdr>
            <w:top w:val="none" w:sz="0" w:space="0" w:color="auto"/>
            <w:left w:val="none" w:sz="0" w:space="0" w:color="auto"/>
            <w:bottom w:val="none" w:sz="0" w:space="0" w:color="auto"/>
            <w:right w:val="none" w:sz="0" w:space="0" w:color="auto"/>
          </w:divBdr>
        </w:div>
      </w:divsChild>
    </w:div>
    <w:div w:id="514618985">
      <w:bodyDiv w:val="1"/>
      <w:marLeft w:val="0"/>
      <w:marRight w:val="0"/>
      <w:marTop w:val="0"/>
      <w:marBottom w:val="0"/>
      <w:divBdr>
        <w:top w:val="none" w:sz="0" w:space="0" w:color="auto"/>
        <w:left w:val="none" w:sz="0" w:space="0" w:color="auto"/>
        <w:bottom w:val="none" w:sz="0" w:space="0" w:color="auto"/>
        <w:right w:val="none" w:sz="0" w:space="0" w:color="auto"/>
      </w:divBdr>
    </w:div>
    <w:div w:id="517501411">
      <w:bodyDiv w:val="1"/>
      <w:marLeft w:val="0"/>
      <w:marRight w:val="0"/>
      <w:marTop w:val="0"/>
      <w:marBottom w:val="0"/>
      <w:divBdr>
        <w:top w:val="none" w:sz="0" w:space="0" w:color="auto"/>
        <w:left w:val="none" w:sz="0" w:space="0" w:color="auto"/>
        <w:bottom w:val="none" w:sz="0" w:space="0" w:color="auto"/>
        <w:right w:val="none" w:sz="0" w:space="0" w:color="auto"/>
      </w:divBdr>
    </w:div>
    <w:div w:id="538006956">
      <w:bodyDiv w:val="1"/>
      <w:marLeft w:val="0"/>
      <w:marRight w:val="0"/>
      <w:marTop w:val="0"/>
      <w:marBottom w:val="0"/>
      <w:divBdr>
        <w:top w:val="none" w:sz="0" w:space="0" w:color="auto"/>
        <w:left w:val="none" w:sz="0" w:space="0" w:color="auto"/>
        <w:bottom w:val="none" w:sz="0" w:space="0" w:color="auto"/>
        <w:right w:val="none" w:sz="0" w:space="0" w:color="auto"/>
      </w:divBdr>
    </w:div>
    <w:div w:id="538320962">
      <w:bodyDiv w:val="1"/>
      <w:marLeft w:val="0"/>
      <w:marRight w:val="0"/>
      <w:marTop w:val="0"/>
      <w:marBottom w:val="0"/>
      <w:divBdr>
        <w:top w:val="none" w:sz="0" w:space="0" w:color="auto"/>
        <w:left w:val="none" w:sz="0" w:space="0" w:color="auto"/>
        <w:bottom w:val="none" w:sz="0" w:space="0" w:color="auto"/>
        <w:right w:val="none" w:sz="0" w:space="0" w:color="auto"/>
      </w:divBdr>
      <w:divsChild>
        <w:div w:id="2109541976">
          <w:marLeft w:val="480"/>
          <w:marRight w:val="0"/>
          <w:marTop w:val="0"/>
          <w:marBottom w:val="0"/>
          <w:divBdr>
            <w:top w:val="none" w:sz="0" w:space="0" w:color="auto"/>
            <w:left w:val="none" w:sz="0" w:space="0" w:color="auto"/>
            <w:bottom w:val="none" w:sz="0" w:space="0" w:color="auto"/>
            <w:right w:val="none" w:sz="0" w:space="0" w:color="auto"/>
          </w:divBdr>
        </w:div>
        <w:div w:id="1174145692">
          <w:marLeft w:val="480"/>
          <w:marRight w:val="0"/>
          <w:marTop w:val="0"/>
          <w:marBottom w:val="0"/>
          <w:divBdr>
            <w:top w:val="none" w:sz="0" w:space="0" w:color="auto"/>
            <w:left w:val="none" w:sz="0" w:space="0" w:color="auto"/>
            <w:bottom w:val="none" w:sz="0" w:space="0" w:color="auto"/>
            <w:right w:val="none" w:sz="0" w:space="0" w:color="auto"/>
          </w:divBdr>
        </w:div>
        <w:div w:id="505829304">
          <w:marLeft w:val="480"/>
          <w:marRight w:val="0"/>
          <w:marTop w:val="0"/>
          <w:marBottom w:val="0"/>
          <w:divBdr>
            <w:top w:val="none" w:sz="0" w:space="0" w:color="auto"/>
            <w:left w:val="none" w:sz="0" w:space="0" w:color="auto"/>
            <w:bottom w:val="none" w:sz="0" w:space="0" w:color="auto"/>
            <w:right w:val="none" w:sz="0" w:space="0" w:color="auto"/>
          </w:divBdr>
        </w:div>
        <w:div w:id="1590305932">
          <w:marLeft w:val="480"/>
          <w:marRight w:val="0"/>
          <w:marTop w:val="0"/>
          <w:marBottom w:val="0"/>
          <w:divBdr>
            <w:top w:val="none" w:sz="0" w:space="0" w:color="auto"/>
            <w:left w:val="none" w:sz="0" w:space="0" w:color="auto"/>
            <w:bottom w:val="none" w:sz="0" w:space="0" w:color="auto"/>
            <w:right w:val="none" w:sz="0" w:space="0" w:color="auto"/>
          </w:divBdr>
        </w:div>
        <w:div w:id="416292263">
          <w:marLeft w:val="480"/>
          <w:marRight w:val="0"/>
          <w:marTop w:val="0"/>
          <w:marBottom w:val="0"/>
          <w:divBdr>
            <w:top w:val="none" w:sz="0" w:space="0" w:color="auto"/>
            <w:left w:val="none" w:sz="0" w:space="0" w:color="auto"/>
            <w:bottom w:val="none" w:sz="0" w:space="0" w:color="auto"/>
            <w:right w:val="none" w:sz="0" w:space="0" w:color="auto"/>
          </w:divBdr>
        </w:div>
        <w:div w:id="811866511">
          <w:marLeft w:val="480"/>
          <w:marRight w:val="0"/>
          <w:marTop w:val="0"/>
          <w:marBottom w:val="0"/>
          <w:divBdr>
            <w:top w:val="none" w:sz="0" w:space="0" w:color="auto"/>
            <w:left w:val="none" w:sz="0" w:space="0" w:color="auto"/>
            <w:bottom w:val="none" w:sz="0" w:space="0" w:color="auto"/>
            <w:right w:val="none" w:sz="0" w:space="0" w:color="auto"/>
          </w:divBdr>
        </w:div>
        <w:div w:id="277882888">
          <w:marLeft w:val="480"/>
          <w:marRight w:val="0"/>
          <w:marTop w:val="0"/>
          <w:marBottom w:val="0"/>
          <w:divBdr>
            <w:top w:val="none" w:sz="0" w:space="0" w:color="auto"/>
            <w:left w:val="none" w:sz="0" w:space="0" w:color="auto"/>
            <w:bottom w:val="none" w:sz="0" w:space="0" w:color="auto"/>
            <w:right w:val="none" w:sz="0" w:space="0" w:color="auto"/>
          </w:divBdr>
        </w:div>
        <w:div w:id="1414467982">
          <w:marLeft w:val="480"/>
          <w:marRight w:val="0"/>
          <w:marTop w:val="0"/>
          <w:marBottom w:val="0"/>
          <w:divBdr>
            <w:top w:val="none" w:sz="0" w:space="0" w:color="auto"/>
            <w:left w:val="none" w:sz="0" w:space="0" w:color="auto"/>
            <w:bottom w:val="none" w:sz="0" w:space="0" w:color="auto"/>
            <w:right w:val="none" w:sz="0" w:space="0" w:color="auto"/>
          </w:divBdr>
        </w:div>
        <w:div w:id="1915507671">
          <w:marLeft w:val="480"/>
          <w:marRight w:val="0"/>
          <w:marTop w:val="0"/>
          <w:marBottom w:val="0"/>
          <w:divBdr>
            <w:top w:val="none" w:sz="0" w:space="0" w:color="auto"/>
            <w:left w:val="none" w:sz="0" w:space="0" w:color="auto"/>
            <w:bottom w:val="none" w:sz="0" w:space="0" w:color="auto"/>
            <w:right w:val="none" w:sz="0" w:space="0" w:color="auto"/>
          </w:divBdr>
        </w:div>
        <w:div w:id="275065701">
          <w:marLeft w:val="480"/>
          <w:marRight w:val="0"/>
          <w:marTop w:val="0"/>
          <w:marBottom w:val="0"/>
          <w:divBdr>
            <w:top w:val="none" w:sz="0" w:space="0" w:color="auto"/>
            <w:left w:val="none" w:sz="0" w:space="0" w:color="auto"/>
            <w:bottom w:val="none" w:sz="0" w:space="0" w:color="auto"/>
            <w:right w:val="none" w:sz="0" w:space="0" w:color="auto"/>
          </w:divBdr>
        </w:div>
        <w:div w:id="1676566124">
          <w:marLeft w:val="480"/>
          <w:marRight w:val="0"/>
          <w:marTop w:val="0"/>
          <w:marBottom w:val="0"/>
          <w:divBdr>
            <w:top w:val="none" w:sz="0" w:space="0" w:color="auto"/>
            <w:left w:val="none" w:sz="0" w:space="0" w:color="auto"/>
            <w:bottom w:val="none" w:sz="0" w:space="0" w:color="auto"/>
            <w:right w:val="none" w:sz="0" w:space="0" w:color="auto"/>
          </w:divBdr>
        </w:div>
        <w:div w:id="1887526341">
          <w:marLeft w:val="480"/>
          <w:marRight w:val="0"/>
          <w:marTop w:val="0"/>
          <w:marBottom w:val="0"/>
          <w:divBdr>
            <w:top w:val="none" w:sz="0" w:space="0" w:color="auto"/>
            <w:left w:val="none" w:sz="0" w:space="0" w:color="auto"/>
            <w:bottom w:val="none" w:sz="0" w:space="0" w:color="auto"/>
            <w:right w:val="none" w:sz="0" w:space="0" w:color="auto"/>
          </w:divBdr>
        </w:div>
        <w:div w:id="58329912">
          <w:marLeft w:val="480"/>
          <w:marRight w:val="0"/>
          <w:marTop w:val="0"/>
          <w:marBottom w:val="0"/>
          <w:divBdr>
            <w:top w:val="none" w:sz="0" w:space="0" w:color="auto"/>
            <w:left w:val="none" w:sz="0" w:space="0" w:color="auto"/>
            <w:bottom w:val="none" w:sz="0" w:space="0" w:color="auto"/>
            <w:right w:val="none" w:sz="0" w:space="0" w:color="auto"/>
          </w:divBdr>
        </w:div>
        <w:div w:id="1969819348">
          <w:marLeft w:val="480"/>
          <w:marRight w:val="0"/>
          <w:marTop w:val="0"/>
          <w:marBottom w:val="0"/>
          <w:divBdr>
            <w:top w:val="none" w:sz="0" w:space="0" w:color="auto"/>
            <w:left w:val="none" w:sz="0" w:space="0" w:color="auto"/>
            <w:bottom w:val="none" w:sz="0" w:space="0" w:color="auto"/>
            <w:right w:val="none" w:sz="0" w:space="0" w:color="auto"/>
          </w:divBdr>
        </w:div>
        <w:div w:id="1783920260">
          <w:marLeft w:val="480"/>
          <w:marRight w:val="0"/>
          <w:marTop w:val="0"/>
          <w:marBottom w:val="0"/>
          <w:divBdr>
            <w:top w:val="none" w:sz="0" w:space="0" w:color="auto"/>
            <w:left w:val="none" w:sz="0" w:space="0" w:color="auto"/>
            <w:bottom w:val="none" w:sz="0" w:space="0" w:color="auto"/>
            <w:right w:val="none" w:sz="0" w:space="0" w:color="auto"/>
          </w:divBdr>
        </w:div>
        <w:div w:id="1551696493">
          <w:marLeft w:val="480"/>
          <w:marRight w:val="0"/>
          <w:marTop w:val="0"/>
          <w:marBottom w:val="0"/>
          <w:divBdr>
            <w:top w:val="none" w:sz="0" w:space="0" w:color="auto"/>
            <w:left w:val="none" w:sz="0" w:space="0" w:color="auto"/>
            <w:bottom w:val="none" w:sz="0" w:space="0" w:color="auto"/>
            <w:right w:val="none" w:sz="0" w:space="0" w:color="auto"/>
          </w:divBdr>
        </w:div>
        <w:div w:id="639766648">
          <w:marLeft w:val="480"/>
          <w:marRight w:val="0"/>
          <w:marTop w:val="0"/>
          <w:marBottom w:val="0"/>
          <w:divBdr>
            <w:top w:val="none" w:sz="0" w:space="0" w:color="auto"/>
            <w:left w:val="none" w:sz="0" w:space="0" w:color="auto"/>
            <w:bottom w:val="none" w:sz="0" w:space="0" w:color="auto"/>
            <w:right w:val="none" w:sz="0" w:space="0" w:color="auto"/>
          </w:divBdr>
        </w:div>
        <w:div w:id="1439326210">
          <w:marLeft w:val="480"/>
          <w:marRight w:val="0"/>
          <w:marTop w:val="0"/>
          <w:marBottom w:val="0"/>
          <w:divBdr>
            <w:top w:val="none" w:sz="0" w:space="0" w:color="auto"/>
            <w:left w:val="none" w:sz="0" w:space="0" w:color="auto"/>
            <w:bottom w:val="none" w:sz="0" w:space="0" w:color="auto"/>
            <w:right w:val="none" w:sz="0" w:space="0" w:color="auto"/>
          </w:divBdr>
        </w:div>
        <w:div w:id="1627007738">
          <w:marLeft w:val="480"/>
          <w:marRight w:val="0"/>
          <w:marTop w:val="0"/>
          <w:marBottom w:val="0"/>
          <w:divBdr>
            <w:top w:val="none" w:sz="0" w:space="0" w:color="auto"/>
            <w:left w:val="none" w:sz="0" w:space="0" w:color="auto"/>
            <w:bottom w:val="none" w:sz="0" w:space="0" w:color="auto"/>
            <w:right w:val="none" w:sz="0" w:space="0" w:color="auto"/>
          </w:divBdr>
        </w:div>
        <w:div w:id="1502235283">
          <w:marLeft w:val="480"/>
          <w:marRight w:val="0"/>
          <w:marTop w:val="0"/>
          <w:marBottom w:val="0"/>
          <w:divBdr>
            <w:top w:val="none" w:sz="0" w:space="0" w:color="auto"/>
            <w:left w:val="none" w:sz="0" w:space="0" w:color="auto"/>
            <w:bottom w:val="none" w:sz="0" w:space="0" w:color="auto"/>
            <w:right w:val="none" w:sz="0" w:space="0" w:color="auto"/>
          </w:divBdr>
        </w:div>
        <w:div w:id="362052927">
          <w:marLeft w:val="480"/>
          <w:marRight w:val="0"/>
          <w:marTop w:val="0"/>
          <w:marBottom w:val="0"/>
          <w:divBdr>
            <w:top w:val="none" w:sz="0" w:space="0" w:color="auto"/>
            <w:left w:val="none" w:sz="0" w:space="0" w:color="auto"/>
            <w:bottom w:val="none" w:sz="0" w:space="0" w:color="auto"/>
            <w:right w:val="none" w:sz="0" w:space="0" w:color="auto"/>
          </w:divBdr>
        </w:div>
        <w:div w:id="441994865">
          <w:marLeft w:val="480"/>
          <w:marRight w:val="0"/>
          <w:marTop w:val="0"/>
          <w:marBottom w:val="0"/>
          <w:divBdr>
            <w:top w:val="none" w:sz="0" w:space="0" w:color="auto"/>
            <w:left w:val="none" w:sz="0" w:space="0" w:color="auto"/>
            <w:bottom w:val="none" w:sz="0" w:space="0" w:color="auto"/>
            <w:right w:val="none" w:sz="0" w:space="0" w:color="auto"/>
          </w:divBdr>
        </w:div>
        <w:div w:id="1900702480">
          <w:marLeft w:val="480"/>
          <w:marRight w:val="0"/>
          <w:marTop w:val="0"/>
          <w:marBottom w:val="0"/>
          <w:divBdr>
            <w:top w:val="none" w:sz="0" w:space="0" w:color="auto"/>
            <w:left w:val="none" w:sz="0" w:space="0" w:color="auto"/>
            <w:bottom w:val="none" w:sz="0" w:space="0" w:color="auto"/>
            <w:right w:val="none" w:sz="0" w:space="0" w:color="auto"/>
          </w:divBdr>
        </w:div>
        <w:div w:id="1687511829">
          <w:marLeft w:val="480"/>
          <w:marRight w:val="0"/>
          <w:marTop w:val="0"/>
          <w:marBottom w:val="0"/>
          <w:divBdr>
            <w:top w:val="none" w:sz="0" w:space="0" w:color="auto"/>
            <w:left w:val="none" w:sz="0" w:space="0" w:color="auto"/>
            <w:bottom w:val="none" w:sz="0" w:space="0" w:color="auto"/>
            <w:right w:val="none" w:sz="0" w:space="0" w:color="auto"/>
          </w:divBdr>
        </w:div>
        <w:div w:id="1368797758">
          <w:marLeft w:val="480"/>
          <w:marRight w:val="0"/>
          <w:marTop w:val="0"/>
          <w:marBottom w:val="0"/>
          <w:divBdr>
            <w:top w:val="none" w:sz="0" w:space="0" w:color="auto"/>
            <w:left w:val="none" w:sz="0" w:space="0" w:color="auto"/>
            <w:bottom w:val="none" w:sz="0" w:space="0" w:color="auto"/>
            <w:right w:val="none" w:sz="0" w:space="0" w:color="auto"/>
          </w:divBdr>
        </w:div>
        <w:div w:id="448474897">
          <w:marLeft w:val="480"/>
          <w:marRight w:val="0"/>
          <w:marTop w:val="0"/>
          <w:marBottom w:val="0"/>
          <w:divBdr>
            <w:top w:val="none" w:sz="0" w:space="0" w:color="auto"/>
            <w:left w:val="none" w:sz="0" w:space="0" w:color="auto"/>
            <w:bottom w:val="none" w:sz="0" w:space="0" w:color="auto"/>
            <w:right w:val="none" w:sz="0" w:space="0" w:color="auto"/>
          </w:divBdr>
        </w:div>
        <w:div w:id="1158157936">
          <w:marLeft w:val="480"/>
          <w:marRight w:val="0"/>
          <w:marTop w:val="0"/>
          <w:marBottom w:val="0"/>
          <w:divBdr>
            <w:top w:val="none" w:sz="0" w:space="0" w:color="auto"/>
            <w:left w:val="none" w:sz="0" w:space="0" w:color="auto"/>
            <w:bottom w:val="none" w:sz="0" w:space="0" w:color="auto"/>
            <w:right w:val="none" w:sz="0" w:space="0" w:color="auto"/>
          </w:divBdr>
        </w:div>
        <w:div w:id="1728991608">
          <w:marLeft w:val="480"/>
          <w:marRight w:val="0"/>
          <w:marTop w:val="0"/>
          <w:marBottom w:val="0"/>
          <w:divBdr>
            <w:top w:val="none" w:sz="0" w:space="0" w:color="auto"/>
            <w:left w:val="none" w:sz="0" w:space="0" w:color="auto"/>
            <w:bottom w:val="none" w:sz="0" w:space="0" w:color="auto"/>
            <w:right w:val="none" w:sz="0" w:space="0" w:color="auto"/>
          </w:divBdr>
        </w:div>
        <w:div w:id="153616817">
          <w:marLeft w:val="480"/>
          <w:marRight w:val="0"/>
          <w:marTop w:val="0"/>
          <w:marBottom w:val="0"/>
          <w:divBdr>
            <w:top w:val="none" w:sz="0" w:space="0" w:color="auto"/>
            <w:left w:val="none" w:sz="0" w:space="0" w:color="auto"/>
            <w:bottom w:val="none" w:sz="0" w:space="0" w:color="auto"/>
            <w:right w:val="none" w:sz="0" w:space="0" w:color="auto"/>
          </w:divBdr>
        </w:div>
        <w:div w:id="1655720247">
          <w:marLeft w:val="480"/>
          <w:marRight w:val="0"/>
          <w:marTop w:val="0"/>
          <w:marBottom w:val="0"/>
          <w:divBdr>
            <w:top w:val="none" w:sz="0" w:space="0" w:color="auto"/>
            <w:left w:val="none" w:sz="0" w:space="0" w:color="auto"/>
            <w:bottom w:val="none" w:sz="0" w:space="0" w:color="auto"/>
            <w:right w:val="none" w:sz="0" w:space="0" w:color="auto"/>
          </w:divBdr>
        </w:div>
        <w:div w:id="1665667651">
          <w:marLeft w:val="480"/>
          <w:marRight w:val="0"/>
          <w:marTop w:val="0"/>
          <w:marBottom w:val="0"/>
          <w:divBdr>
            <w:top w:val="none" w:sz="0" w:space="0" w:color="auto"/>
            <w:left w:val="none" w:sz="0" w:space="0" w:color="auto"/>
            <w:bottom w:val="none" w:sz="0" w:space="0" w:color="auto"/>
            <w:right w:val="none" w:sz="0" w:space="0" w:color="auto"/>
          </w:divBdr>
        </w:div>
        <w:div w:id="275841703">
          <w:marLeft w:val="480"/>
          <w:marRight w:val="0"/>
          <w:marTop w:val="0"/>
          <w:marBottom w:val="0"/>
          <w:divBdr>
            <w:top w:val="none" w:sz="0" w:space="0" w:color="auto"/>
            <w:left w:val="none" w:sz="0" w:space="0" w:color="auto"/>
            <w:bottom w:val="none" w:sz="0" w:space="0" w:color="auto"/>
            <w:right w:val="none" w:sz="0" w:space="0" w:color="auto"/>
          </w:divBdr>
        </w:div>
        <w:div w:id="1120033159">
          <w:marLeft w:val="480"/>
          <w:marRight w:val="0"/>
          <w:marTop w:val="0"/>
          <w:marBottom w:val="0"/>
          <w:divBdr>
            <w:top w:val="none" w:sz="0" w:space="0" w:color="auto"/>
            <w:left w:val="none" w:sz="0" w:space="0" w:color="auto"/>
            <w:bottom w:val="none" w:sz="0" w:space="0" w:color="auto"/>
            <w:right w:val="none" w:sz="0" w:space="0" w:color="auto"/>
          </w:divBdr>
        </w:div>
        <w:div w:id="545020974">
          <w:marLeft w:val="480"/>
          <w:marRight w:val="0"/>
          <w:marTop w:val="0"/>
          <w:marBottom w:val="0"/>
          <w:divBdr>
            <w:top w:val="none" w:sz="0" w:space="0" w:color="auto"/>
            <w:left w:val="none" w:sz="0" w:space="0" w:color="auto"/>
            <w:bottom w:val="none" w:sz="0" w:space="0" w:color="auto"/>
            <w:right w:val="none" w:sz="0" w:space="0" w:color="auto"/>
          </w:divBdr>
        </w:div>
        <w:div w:id="2128111080">
          <w:marLeft w:val="480"/>
          <w:marRight w:val="0"/>
          <w:marTop w:val="0"/>
          <w:marBottom w:val="0"/>
          <w:divBdr>
            <w:top w:val="none" w:sz="0" w:space="0" w:color="auto"/>
            <w:left w:val="none" w:sz="0" w:space="0" w:color="auto"/>
            <w:bottom w:val="none" w:sz="0" w:space="0" w:color="auto"/>
            <w:right w:val="none" w:sz="0" w:space="0" w:color="auto"/>
          </w:divBdr>
        </w:div>
        <w:div w:id="771894776">
          <w:marLeft w:val="480"/>
          <w:marRight w:val="0"/>
          <w:marTop w:val="0"/>
          <w:marBottom w:val="0"/>
          <w:divBdr>
            <w:top w:val="none" w:sz="0" w:space="0" w:color="auto"/>
            <w:left w:val="none" w:sz="0" w:space="0" w:color="auto"/>
            <w:bottom w:val="none" w:sz="0" w:space="0" w:color="auto"/>
            <w:right w:val="none" w:sz="0" w:space="0" w:color="auto"/>
          </w:divBdr>
        </w:div>
        <w:div w:id="182673987">
          <w:marLeft w:val="480"/>
          <w:marRight w:val="0"/>
          <w:marTop w:val="0"/>
          <w:marBottom w:val="0"/>
          <w:divBdr>
            <w:top w:val="none" w:sz="0" w:space="0" w:color="auto"/>
            <w:left w:val="none" w:sz="0" w:space="0" w:color="auto"/>
            <w:bottom w:val="none" w:sz="0" w:space="0" w:color="auto"/>
            <w:right w:val="none" w:sz="0" w:space="0" w:color="auto"/>
          </w:divBdr>
        </w:div>
        <w:div w:id="1093431842">
          <w:marLeft w:val="480"/>
          <w:marRight w:val="0"/>
          <w:marTop w:val="0"/>
          <w:marBottom w:val="0"/>
          <w:divBdr>
            <w:top w:val="none" w:sz="0" w:space="0" w:color="auto"/>
            <w:left w:val="none" w:sz="0" w:space="0" w:color="auto"/>
            <w:bottom w:val="none" w:sz="0" w:space="0" w:color="auto"/>
            <w:right w:val="none" w:sz="0" w:space="0" w:color="auto"/>
          </w:divBdr>
        </w:div>
        <w:div w:id="831063952">
          <w:marLeft w:val="480"/>
          <w:marRight w:val="0"/>
          <w:marTop w:val="0"/>
          <w:marBottom w:val="0"/>
          <w:divBdr>
            <w:top w:val="none" w:sz="0" w:space="0" w:color="auto"/>
            <w:left w:val="none" w:sz="0" w:space="0" w:color="auto"/>
            <w:bottom w:val="none" w:sz="0" w:space="0" w:color="auto"/>
            <w:right w:val="none" w:sz="0" w:space="0" w:color="auto"/>
          </w:divBdr>
        </w:div>
        <w:div w:id="988899042">
          <w:marLeft w:val="480"/>
          <w:marRight w:val="0"/>
          <w:marTop w:val="0"/>
          <w:marBottom w:val="0"/>
          <w:divBdr>
            <w:top w:val="none" w:sz="0" w:space="0" w:color="auto"/>
            <w:left w:val="none" w:sz="0" w:space="0" w:color="auto"/>
            <w:bottom w:val="none" w:sz="0" w:space="0" w:color="auto"/>
            <w:right w:val="none" w:sz="0" w:space="0" w:color="auto"/>
          </w:divBdr>
        </w:div>
        <w:div w:id="292561350">
          <w:marLeft w:val="480"/>
          <w:marRight w:val="0"/>
          <w:marTop w:val="0"/>
          <w:marBottom w:val="0"/>
          <w:divBdr>
            <w:top w:val="none" w:sz="0" w:space="0" w:color="auto"/>
            <w:left w:val="none" w:sz="0" w:space="0" w:color="auto"/>
            <w:bottom w:val="none" w:sz="0" w:space="0" w:color="auto"/>
            <w:right w:val="none" w:sz="0" w:space="0" w:color="auto"/>
          </w:divBdr>
        </w:div>
        <w:div w:id="770974446">
          <w:marLeft w:val="480"/>
          <w:marRight w:val="0"/>
          <w:marTop w:val="0"/>
          <w:marBottom w:val="0"/>
          <w:divBdr>
            <w:top w:val="none" w:sz="0" w:space="0" w:color="auto"/>
            <w:left w:val="none" w:sz="0" w:space="0" w:color="auto"/>
            <w:bottom w:val="none" w:sz="0" w:space="0" w:color="auto"/>
            <w:right w:val="none" w:sz="0" w:space="0" w:color="auto"/>
          </w:divBdr>
        </w:div>
      </w:divsChild>
    </w:div>
    <w:div w:id="544216658">
      <w:bodyDiv w:val="1"/>
      <w:marLeft w:val="0"/>
      <w:marRight w:val="0"/>
      <w:marTop w:val="0"/>
      <w:marBottom w:val="0"/>
      <w:divBdr>
        <w:top w:val="none" w:sz="0" w:space="0" w:color="auto"/>
        <w:left w:val="none" w:sz="0" w:space="0" w:color="auto"/>
        <w:bottom w:val="none" w:sz="0" w:space="0" w:color="auto"/>
        <w:right w:val="none" w:sz="0" w:space="0" w:color="auto"/>
      </w:divBdr>
    </w:div>
    <w:div w:id="546648253">
      <w:bodyDiv w:val="1"/>
      <w:marLeft w:val="0"/>
      <w:marRight w:val="0"/>
      <w:marTop w:val="0"/>
      <w:marBottom w:val="0"/>
      <w:divBdr>
        <w:top w:val="none" w:sz="0" w:space="0" w:color="auto"/>
        <w:left w:val="none" w:sz="0" w:space="0" w:color="auto"/>
        <w:bottom w:val="none" w:sz="0" w:space="0" w:color="auto"/>
        <w:right w:val="none" w:sz="0" w:space="0" w:color="auto"/>
      </w:divBdr>
    </w:div>
    <w:div w:id="557134341">
      <w:bodyDiv w:val="1"/>
      <w:marLeft w:val="0"/>
      <w:marRight w:val="0"/>
      <w:marTop w:val="0"/>
      <w:marBottom w:val="0"/>
      <w:divBdr>
        <w:top w:val="none" w:sz="0" w:space="0" w:color="auto"/>
        <w:left w:val="none" w:sz="0" w:space="0" w:color="auto"/>
        <w:bottom w:val="none" w:sz="0" w:space="0" w:color="auto"/>
        <w:right w:val="none" w:sz="0" w:space="0" w:color="auto"/>
      </w:divBdr>
    </w:div>
    <w:div w:id="559092573">
      <w:bodyDiv w:val="1"/>
      <w:marLeft w:val="0"/>
      <w:marRight w:val="0"/>
      <w:marTop w:val="0"/>
      <w:marBottom w:val="0"/>
      <w:divBdr>
        <w:top w:val="none" w:sz="0" w:space="0" w:color="auto"/>
        <w:left w:val="none" w:sz="0" w:space="0" w:color="auto"/>
        <w:bottom w:val="none" w:sz="0" w:space="0" w:color="auto"/>
        <w:right w:val="none" w:sz="0" w:space="0" w:color="auto"/>
      </w:divBdr>
    </w:div>
    <w:div w:id="565142956">
      <w:bodyDiv w:val="1"/>
      <w:marLeft w:val="0"/>
      <w:marRight w:val="0"/>
      <w:marTop w:val="0"/>
      <w:marBottom w:val="0"/>
      <w:divBdr>
        <w:top w:val="none" w:sz="0" w:space="0" w:color="auto"/>
        <w:left w:val="none" w:sz="0" w:space="0" w:color="auto"/>
        <w:bottom w:val="none" w:sz="0" w:space="0" w:color="auto"/>
        <w:right w:val="none" w:sz="0" w:space="0" w:color="auto"/>
      </w:divBdr>
    </w:div>
    <w:div w:id="582762584">
      <w:bodyDiv w:val="1"/>
      <w:marLeft w:val="0"/>
      <w:marRight w:val="0"/>
      <w:marTop w:val="0"/>
      <w:marBottom w:val="0"/>
      <w:divBdr>
        <w:top w:val="none" w:sz="0" w:space="0" w:color="auto"/>
        <w:left w:val="none" w:sz="0" w:space="0" w:color="auto"/>
        <w:bottom w:val="none" w:sz="0" w:space="0" w:color="auto"/>
        <w:right w:val="none" w:sz="0" w:space="0" w:color="auto"/>
      </w:divBdr>
    </w:div>
    <w:div w:id="595678062">
      <w:bodyDiv w:val="1"/>
      <w:marLeft w:val="0"/>
      <w:marRight w:val="0"/>
      <w:marTop w:val="0"/>
      <w:marBottom w:val="0"/>
      <w:divBdr>
        <w:top w:val="none" w:sz="0" w:space="0" w:color="auto"/>
        <w:left w:val="none" w:sz="0" w:space="0" w:color="auto"/>
        <w:bottom w:val="none" w:sz="0" w:space="0" w:color="auto"/>
        <w:right w:val="none" w:sz="0" w:space="0" w:color="auto"/>
      </w:divBdr>
    </w:div>
    <w:div w:id="600991275">
      <w:bodyDiv w:val="1"/>
      <w:marLeft w:val="0"/>
      <w:marRight w:val="0"/>
      <w:marTop w:val="0"/>
      <w:marBottom w:val="0"/>
      <w:divBdr>
        <w:top w:val="none" w:sz="0" w:space="0" w:color="auto"/>
        <w:left w:val="none" w:sz="0" w:space="0" w:color="auto"/>
        <w:bottom w:val="none" w:sz="0" w:space="0" w:color="auto"/>
        <w:right w:val="none" w:sz="0" w:space="0" w:color="auto"/>
      </w:divBdr>
    </w:div>
    <w:div w:id="602298350">
      <w:bodyDiv w:val="1"/>
      <w:marLeft w:val="0"/>
      <w:marRight w:val="0"/>
      <w:marTop w:val="0"/>
      <w:marBottom w:val="0"/>
      <w:divBdr>
        <w:top w:val="none" w:sz="0" w:space="0" w:color="auto"/>
        <w:left w:val="none" w:sz="0" w:space="0" w:color="auto"/>
        <w:bottom w:val="none" w:sz="0" w:space="0" w:color="auto"/>
        <w:right w:val="none" w:sz="0" w:space="0" w:color="auto"/>
      </w:divBdr>
    </w:div>
    <w:div w:id="615718836">
      <w:bodyDiv w:val="1"/>
      <w:marLeft w:val="0"/>
      <w:marRight w:val="0"/>
      <w:marTop w:val="0"/>
      <w:marBottom w:val="0"/>
      <w:divBdr>
        <w:top w:val="none" w:sz="0" w:space="0" w:color="auto"/>
        <w:left w:val="none" w:sz="0" w:space="0" w:color="auto"/>
        <w:bottom w:val="none" w:sz="0" w:space="0" w:color="auto"/>
        <w:right w:val="none" w:sz="0" w:space="0" w:color="auto"/>
      </w:divBdr>
    </w:div>
    <w:div w:id="632902484">
      <w:bodyDiv w:val="1"/>
      <w:marLeft w:val="0"/>
      <w:marRight w:val="0"/>
      <w:marTop w:val="0"/>
      <w:marBottom w:val="0"/>
      <w:divBdr>
        <w:top w:val="none" w:sz="0" w:space="0" w:color="auto"/>
        <w:left w:val="none" w:sz="0" w:space="0" w:color="auto"/>
        <w:bottom w:val="none" w:sz="0" w:space="0" w:color="auto"/>
        <w:right w:val="none" w:sz="0" w:space="0" w:color="auto"/>
      </w:divBdr>
    </w:div>
    <w:div w:id="633366114">
      <w:bodyDiv w:val="1"/>
      <w:marLeft w:val="0"/>
      <w:marRight w:val="0"/>
      <w:marTop w:val="0"/>
      <w:marBottom w:val="0"/>
      <w:divBdr>
        <w:top w:val="none" w:sz="0" w:space="0" w:color="auto"/>
        <w:left w:val="none" w:sz="0" w:space="0" w:color="auto"/>
        <w:bottom w:val="none" w:sz="0" w:space="0" w:color="auto"/>
        <w:right w:val="none" w:sz="0" w:space="0" w:color="auto"/>
      </w:divBdr>
    </w:div>
    <w:div w:id="636109964">
      <w:bodyDiv w:val="1"/>
      <w:marLeft w:val="0"/>
      <w:marRight w:val="0"/>
      <w:marTop w:val="0"/>
      <w:marBottom w:val="0"/>
      <w:divBdr>
        <w:top w:val="none" w:sz="0" w:space="0" w:color="auto"/>
        <w:left w:val="none" w:sz="0" w:space="0" w:color="auto"/>
        <w:bottom w:val="none" w:sz="0" w:space="0" w:color="auto"/>
        <w:right w:val="none" w:sz="0" w:space="0" w:color="auto"/>
      </w:divBdr>
    </w:div>
    <w:div w:id="640230976">
      <w:bodyDiv w:val="1"/>
      <w:marLeft w:val="0"/>
      <w:marRight w:val="0"/>
      <w:marTop w:val="0"/>
      <w:marBottom w:val="0"/>
      <w:divBdr>
        <w:top w:val="none" w:sz="0" w:space="0" w:color="auto"/>
        <w:left w:val="none" w:sz="0" w:space="0" w:color="auto"/>
        <w:bottom w:val="none" w:sz="0" w:space="0" w:color="auto"/>
        <w:right w:val="none" w:sz="0" w:space="0" w:color="auto"/>
      </w:divBdr>
    </w:div>
    <w:div w:id="640235451">
      <w:bodyDiv w:val="1"/>
      <w:marLeft w:val="0"/>
      <w:marRight w:val="0"/>
      <w:marTop w:val="0"/>
      <w:marBottom w:val="0"/>
      <w:divBdr>
        <w:top w:val="none" w:sz="0" w:space="0" w:color="auto"/>
        <w:left w:val="none" w:sz="0" w:space="0" w:color="auto"/>
        <w:bottom w:val="none" w:sz="0" w:space="0" w:color="auto"/>
        <w:right w:val="none" w:sz="0" w:space="0" w:color="auto"/>
      </w:divBdr>
    </w:div>
    <w:div w:id="646670511">
      <w:bodyDiv w:val="1"/>
      <w:marLeft w:val="0"/>
      <w:marRight w:val="0"/>
      <w:marTop w:val="0"/>
      <w:marBottom w:val="0"/>
      <w:divBdr>
        <w:top w:val="none" w:sz="0" w:space="0" w:color="auto"/>
        <w:left w:val="none" w:sz="0" w:space="0" w:color="auto"/>
        <w:bottom w:val="none" w:sz="0" w:space="0" w:color="auto"/>
        <w:right w:val="none" w:sz="0" w:space="0" w:color="auto"/>
      </w:divBdr>
    </w:div>
    <w:div w:id="647174772">
      <w:bodyDiv w:val="1"/>
      <w:marLeft w:val="0"/>
      <w:marRight w:val="0"/>
      <w:marTop w:val="0"/>
      <w:marBottom w:val="0"/>
      <w:divBdr>
        <w:top w:val="none" w:sz="0" w:space="0" w:color="auto"/>
        <w:left w:val="none" w:sz="0" w:space="0" w:color="auto"/>
        <w:bottom w:val="none" w:sz="0" w:space="0" w:color="auto"/>
        <w:right w:val="none" w:sz="0" w:space="0" w:color="auto"/>
      </w:divBdr>
    </w:div>
    <w:div w:id="648247101">
      <w:bodyDiv w:val="1"/>
      <w:marLeft w:val="0"/>
      <w:marRight w:val="0"/>
      <w:marTop w:val="0"/>
      <w:marBottom w:val="0"/>
      <w:divBdr>
        <w:top w:val="none" w:sz="0" w:space="0" w:color="auto"/>
        <w:left w:val="none" w:sz="0" w:space="0" w:color="auto"/>
        <w:bottom w:val="none" w:sz="0" w:space="0" w:color="auto"/>
        <w:right w:val="none" w:sz="0" w:space="0" w:color="auto"/>
      </w:divBdr>
    </w:div>
    <w:div w:id="656618711">
      <w:bodyDiv w:val="1"/>
      <w:marLeft w:val="0"/>
      <w:marRight w:val="0"/>
      <w:marTop w:val="0"/>
      <w:marBottom w:val="0"/>
      <w:divBdr>
        <w:top w:val="none" w:sz="0" w:space="0" w:color="auto"/>
        <w:left w:val="none" w:sz="0" w:space="0" w:color="auto"/>
        <w:bottom w:val="none" w:sz="0" w:space="0" w:color="auto"/>
        <w:right w:val="none" w:sz="0" w:space="0" w:color="auto"/>
      </w:divBdr>
    </w:div>
    <w:div w:id="659306541">
      <w:bodyDiv w:val="1"/>
      <w:marLeft w:val="0"/>
      <w:marRight w:val="0"/>
      <w:marTop w:val="0"/>
      <w:marBottom w:val="0"/>
      <w:divBdr>
        <w:top w:val="none" w:sz="0" w:space="0" w:color="auto"/>
        <w:left w:val="none" w:sz="0" w:space="0" w:color="auto"/>
        <w:bottom w:val="none" w:sz="0" w:space="0" w:color="auto"/>
        <w:right w:val="none" w:sz="0" w:space="0" w:color="auto"/>
      </w:divBdr>
    </w:div>
    <w:div w:id="661083766">
      <w:bodyDiv w:val="1"/>
      <w:marLeft w:val="0"/>
      <w:marRight w:val="0"/>
      <w:marTop w:val="0"/>
      <w:marBottom w:val="0"/>
      <w:divBdr>
        <w:top w:val="none" w:sz="0" w:space="0" w:color="auto"/>
        <w:left w:val="none" w:sz="0" w:space="0" w:color="auto"/>
        <w:bottom w:val="none" w:sz="0" w:space="0" w:color="auto"/>
        <w:right w:val="none" w:sz="0" w:space="0" w:color="auto"/>
      </w:divBdr>
    </w:div>
    <w:div w:id="663970837">
      <w:bodyDiv w:val="1"/>
      <w:marLeft w:val="0"/>
      <w:marRight w:val="0"/>
      <w:marTop w:val="0"/>
      <w:marBottom w:val="0"/>
      <w:divBdr>
        <w:top w:val="none" w:sz="0" w:space="0" w:color="auto"/>
        <w:left w:val="none" w:sz="0" w:space="0" w:color="auto"/>
        <w:bottom w:val="none" w:sz="0" w:space="0" w:color="auto"/>
        <w:right w:val="none" w:sz="0" w:space="0" w:color="auto"/>
      </w:divBdr>
      <w:divsChild>
        <w:div w:id="1708992562">
          <w:marLeft w:val="0"/>
          <w:marRight w:val="0"/>
          <w:marTop w:val="0"/>
          <w:marBottom w:val="0"/>
          <w:divBdr>
            <w:top w:val="none" w:sz="0" w:space="0" w:color="auto"/>
            <w:left w:val="none" w:sz="0" w:space="0" w:color="auto"/>
            <w:bottom w:val="none" w:sz="0" w:space="0" w:color="auto"/>
            <w:right w:val="none" w:sz="0" w:space="0" w:color="auto"/>
          </w:divBdr>
        </w:div>
      </w:divsChild>
    </w:div>
    <w:div w:id="675156053">
      <w:bodyDiv w:val="1"/>
      <w:marLeft w:val="0"/>
      <w:marRight w:val="0"/>
      <w:marTop w:val="0"/>
      <w:marBottom w:val="0"/>
      <w:divBdr>
        <w:top w:val="none" w:sz="0" w:space="0" w:color="auto"/>
        <w:left w:val="none" w:sz="0" w:space="0" w:color="auto"/>
        <w:bottom w:val="none" w:sz="0" w:space="0" w:color="auto"/>
        <w:right w:val="none" w:sz="0" w:space="0" w:color="auto"/>
      </w:divBdr>
    </w:div>
    <w:div w:id="676423384">
      <w:bodyDiv w:val="1"/>
      <w:marLeft w:val="0"/>
      <w:marRight w:val="0"/>
      <w:marTop w:val="0"/>
      <w:marBottom w:val="0"/>
      <w:divBdr>
        <w:top w:val="none" w:sz="0" w:space="0" w:color="auto"/>
        <w:left w:val="none" w:sz="0" w:space="0" w:color="auto"/>
        <w:bottom w:val="none" w:sz="0" w:space="0" w:color="auto"/>
        <w:right w:val="none" w:sz="0" w:space="0" w:color="auto"/>
      </w:divBdr>
    </w:div>
    <w:div w:id="685181695">
      <w:bodyDiv w:val="1"/>
      <w:marLeft w:val="0"/>
      <w:marRight w:val="0"/>
      <w:marTop w:val="0"/>
      <w:marBottom w:val="0"/>
      <w:divBdr>
        <w:top w:val="none" w:sz="0" w:space="0" w:color="auto"/>
        <w:left w:val="none" w:sz="0" w:space="0" w:color="auto"/>
        <w:bottom w:val="none" w:sz="0" w:space="0" w:color="auto"/>
        <w:right w:val="none" w:sz="0" w:space="0" w:color="auto"/>
      </w:divBdr>
      <w:divsChild>
        <w:div w:id="1866358345">
          <w:marLeft w:val="1080"/>
          <w:marRight w:val="0"/>
          <w:marTop w:val="100"/>
          <w:marBottom w:val="0"/>
          <w:divBdr>
            <w:top w:val="none" w:sz="0" w:space="0" w:color="auto"/>
            <w:left w:val="none" w:sz="0" w:space="0" w:color="auto"/>
            <w:bottom w:val="none" w:sz="0" w:space="0" w:color="auto"/>
            <w:right w:val="none" w:sz="0" w:space="0" w:color="auto"/>
          </w:divBdr>
        </w:div>
      </w:divsChild>
    </w:div>
    <w:div w:id="692270742">
      <w:bodyDiv w:val="1"/>
      <w:marLeft w:val="0"/>
      <w:marRight w:val="0"/>
      <w:marTop w:val="0"/>
      <w:marBottom w:val="0"/>
      <w:divBdr>
        <w:top w:val="none" w:sz="0" w:space="0" w:color="auto"/>
        <w:left w:val="none" w:sz="0" w:space="0" w:color="auto"/>
        <w:bottom w:val="none" w:sz="0" w:space="0" w:color="auto"/>
        <w:right w:val="none" w:sz="0" w:space="0" w:color="auto"/>
      </w:divBdr>
    </w:div>
    <w:div w:id="693923607">
      <w:bodyDiv w:val="1"/>
      <w:marLeft w:val="0"/>
      <w:marRight w:val="0"/>
      <w:marTop w:val="0"/>
      <w:marBottom w:val="0"/>
      <w:divBdr>
        <w:top w:val="none" w:sz="0" w:space="0" w:color="auto"/>
        <w:left w:val="none" w:sz="0" w:space="0" w:color="auto"/>
        <w:bottom w:val="none" w:sz="0" w:space="0" w:color="auto"/>
        <w:right w:val="none" w:sz="0" w:space="0" w:color="auto"/>
      </w:divBdr>
    </w:div>
    <w:div w:id="701052311">
      <w:bodyDiv w:val="1"/>
      <w:marLeft w:val="0"/>
      <w:marRight w:val="0"/>
      <w:marTop w:val="0"/>
      <w:marBottom w:val="0"/>
      <w:divBdr>
        <w:top w:val="none" w:sz="0" w:space="0" w:color="auto"/>
        <w:left w:val="none" w:sz="0" w:space="0" w:color="auto"/>
        <w:bottom w:val="none" w:sz="0" w:space="0" w:color="auto"/>
        <w:right w:val="none" w:sz="0" w:space="0" w:color="auto"/>
      </w:divBdr>
    </w:div>
    <w:div w:id="721027761">
      <w:bodyDiv w:val="1"/>
      <w:marLeft w:val="0"/>
      <w:marRight w:val="0"/>
      <w:marTop w:val="0"/>
      <w:marBottom w:val="0"/>
      <w:divBdr>
        <w:top w:val="none" w:sz="0" w:space="0" w:color="auto"/>
        <w:left w:val="none" w:sz="0" w:space="0" w:color="auto"/>
        <w:bottom w:val="none" w:sz="0" w:space="0" w:color="auto"/>
        <w:right w:val="none" w:sz="0" w:space="0" w:color="auto"/>
      </w:divBdr>
    </w:div>
    <w:div w:id="721095390">
      <w:bodyDiv w:val="1"/>
      <w:marLeft w:val="0"/>
      <w:marRight w:val="0"/>
      <w:marTop w:val="0"/>
      <w:marBottom w:val="0"/>
      <w:divBdr>
        <w:top w:val="none" w:sz="0" w:space="0" w:color="auto"/>
        <w:left w:val="none" w:sz="0" w:space="0" w:color="auto"/>
        <w:bottom w:val="none" w:sz="0" w:space="0" w:color="auto"/>
        <w:right w:val="none" w:sz="0" w:space="0" w:color="auto"/>
      </w:divBdr>
    </w:div>
    <w:div w:id="727265658">
      <w:bodyDiv w:val="1"/>
      <w:marLeft w:val="0"/>
      <w:marRight w:val="0"/>
      <w:marTop w:val="0"/>
      <w:marBottom w:val="0"/>
      <w:divBdr>
        <w:top w:val="none" w:sz="0" w:space="0" w:color="auto"/>
        <w:left w:val="none" w:sz="0" w:space="0" w:color="auto"/>
        <w:bottom w:val="none" w:sz="0" w:space="0" w:color="auto"/>
        <w:right w:val="none" w:sz="0" w:space="0" w:color="auto"/>
      </w:divBdr>
    </w:div>
    <w:div w:id="732048334">
      <w:bodyDiv w:val="1"/>
      <w:marLeft w:val="0"/>
      <w:marRight w:val="0"/>
      <w:marTop w:val="0"/>
      <w:marBottom w:val="0"/>
      <w:divBdr>
        <w:top w:val="none" w:sz="0" w:space="0" w:color="auto"/>
        <w:left w:val="none" w:sz="0" w:space="0" w:color="auto"/>
        <w:bottom w:val="none" w:sz="0" w:space="0" w:color="auto"/>
        <w:right w:val="none" w:sz="0" w:space="0" w:color="auto"/>
      </w:divBdr>
    </w:div>
    <w:div w:id="739208025">
      <w:bodyDiv w:val="1"/>
      <w:marLeft w:val="0"/>
      <w:marRight w:val="0"/>
      <w:marTop w:val="0"/>
      <w:marBottom w:val="0"/>
      <w:divBdr>
        <w:top w:val="none" w:sz="0" w:space="0" w:color="auto"/>
        <w:left w:val="none" w:sz="0" w:space="0" w:color="auto"/>
        <w:bottom w:val="none" w:sz="0" w:space="0" w:color="auto"/>
        <w:right w:val="none" w:sz="0" w:space="0" w:color="auto"/>
      </w:divBdr>
    </w:div>
    <w:div w:id="740325945">
      <w:bodyDiv w:val="1"/>
      <w:marLeft w:val="0"/>
      <w:marRight w:val="0"/>
      <w:marTop w:val="0"/>
      <w:marBottom w:val="0"/>
      <w:divBdr>
        <w:top w:val="none" w:sz="0" w:space="0" w:color="auto"/>
        <w:left w:val="none" w:sz="0" w:space="0" w:color="auto"/>
        <w:bottom w:val="none" w:sz="0" w:space="0" w:color="auto"/>
        <w:right w:val="none" w:sz="0" w:space="0" w:color="auto"/>
      </w:divBdr>
    </w:div>
    <w:div w:id="742533598">
      <w:bodyDiv w:val="1"/>
      <w:marLeft w:val="0"/>
      <w:marRight w:val="0"/>
      <w:marTop w:val="0"/>
      <w:marBottom w:val="0"/>
      <w:divBdr>
        <w:top w:val="none" w:sz="0" w:space="0" w:color="auto"/>
        <w:left w:val="none" w:sz="0" w:space="0" w:color="auto"/>
        <w:bottom w:val="none" w:sz="0" w:space="0" w:color="auto"/>
        <w:right w:val="none" w:sz="0" w:space="0" w:color="auto"/>
      </w:divBdr>
    </w:div>
    <w:div w:id="742800950">
      <w:bodyDiv w:val="1"/>
      <w:marLeft w:val="0"/>
      <w:marRight w:val="0"/>
      <w:marTop w:val="0"/>
      <w:marBottom w:val="0"/>
      <w:divBdr>
        <w:top w:val="none" w:sz="0" w:space="0" w:color="auto"/>
        <w:left w:val="none" w:sz="0" w:space="0" w:color="auto"/>
        <w:bottom w:val="none" w:sz="0" w:space="0" w:color="auto"/>
        <w:right w:val="none" w:sz="0" w:space="0" w:color="auto"/>
      </w:divBdr>
    </w:div>
    <w:div w:id="750590741">
      <w:bodyDiv w:val="1"/>
      <w:marLeft w:val="0"/>
      <w:marRight w:val="0"/>
      <w:marTop w:val="0"/>
      <w:marBottom w:val="0"/>
      <w:divBdr>
        <w:top w:val="none" w:sz="0" w:space="0" w:color="auto"/>
        <w:left w:val="none" w:sz="0" w:space="0" w:color="auto"/>
        <w:bottom w:val="none" w:sz="0" w:space="0" w:color="auto"/>
        <w:right w:val="none" w:sz="0" w:space="0" w:color="auto"/>
      </w:divBdr>
    </w:div>
    <w:div w:id="758865240">
      <w:bodyDiv w:val="1"/>
      <w:marLeft w:val="0"/>
      <w:marRight w:val="0"/>
      <w:marTop w:val="0"/>
      <w:marBottom w:val="0"/>
      <w:divBdr>
        <w:top w:val="none" w:sz="0" w:space="0" w:color="auto"/>
        <w:left w:val="none" w:sz="0" w:space="0" w:color="auto"/>
        <w:bottom w:val="none" w:sz="0" w:space="0" w:color="auto"/>
        <w:right w:val="none" w:sz="0" w:space="0" w:color="auto"/>
      </w:divBdr>
    </w:div>
    <w:div w:id="764302036">
      <w:bodyDiv w:val="1"/>
      <w:marLeft w:val="0"/>
      <w:marRight w:val="0"/>
      <w:marTop w:val="0"/>
      <w:marBottom w:val="0"/>
      <w:divBdr>
        <w:top w:val="none" w:sz="0" w:space="0" w:color="auto"/>
        <w:left w:val="none" w:sz="0" w:space="0" w:color="auto"/>
        <w:bottom w:val="none" w:sz="0" w:space="0" w:color="auto"/>
        <w:right w:val="none" w:sz="0" w:space="0" w:color="auto"/>
      </w:divBdr>
    </w:div>
    <w:div w:id="785583062">
      <w:bodyDiv w:val="1"/>
      <w:marLeft w:val="0"/>
      <w:marRight w:val="0"/>
      <w:marTop w:val="0"/>
      <w:marBottom w:val="0"/>
      <w:divBdr>
        <w:top w:val="none" w:sz="0" w:space="0" w:color="auto"/>
        <w:left w:val="none" w:sz="0" w:space="0" w:color="auto"/>
        <w:bottom w:val="none" w:sz="0" w:space="0" w:color="auto"/>
        <w:right w:val="none" w:sz="0" w:space="0" w:color="auto"/>
      </w:divBdr>
    </w:div>
    <w:div w:id="794952143">
      <w:bodyDiv w:val="1"/>
      <w:marLeft w:val="0"/>
      <w:marRight w:val="0"/>
      <w:marTop w:val="0"/>
      <w:marBottom w:val="0"/>
      <w:divBdr>
        <w:top w:val="none" w:sz="0" w:space="0" w:color="auto"/>
        <w:left w:val="none" w:sz="0" w:space="0" w:color="auto"/>
        <w:bottom w:val="none" w:sz="0" w:space="0" w:color="auto"/>
        <w:right w:val="none" w:sz="0" w:space="0" w:color="auto"/>
      </w:divBdr>
    </w:div>
    <w:div w:id="796874149">
      <w:bodyDiv w:val="1"/>
      <w:marLeft w:val="0"/>
      <w:marRight w:val="0"/>
      <w:marTop w:val="0"/>
      <w:marBottom w:val="0"/>
      <w:divBdr>
        <w:top w:val="none" w:sz="0" w:space="0" w:color="auto"/>
        <w:left w:val="none" w:sz="0" w:space="0" w:color="auto"/>
        <w:bottom w:val="none" w:sz="0" w:space="0" w:color="auto"/>
        <w:right w:val="none" w:sz="0" w:space="0" w:color="auto"/>
      </w:divBdr>
    </w:div>
    <w:div w:id="797531914">
      <w:bodyDiv w:val="1"/>
      <w:marLeft w:val="0"/>
      <w:marRight w:val="0"/>
      <w:marTop w:val="0"/>
      <w:marBottom w:val="0"/>
      <w:divBdr>
        <w:top w:val="none" w:sz="0" w:space="0" w:color="auto"/>
        <w:left w:val="none" w:sz="0" w:space="0" w:color="auto"/>
        <w:bottom w:val="none" w:sz="0" w:space="0" w:color="auto"/>
        <w:right w:val="none" w:sz="0" w:space="0" w:color="auto"/>
      </w:divBdr>
    </w:div>
    <w:div w:id="804350551">
      <w:bodyDiv w:val="1"/>
      <w:marLeft w:val="0"/>
      <w:marRight w:val="0"/>
      <w:marTop w:val="0"/>
      <w:marBottom w:val="0"/>
      <w:divBdr>
        <w:top w:val="none" w:sz="0" w:space="0" w:color="auto"/>
        <w:left w:val="none" w:sz="0" w:space="0" w:color="auto"/>
        <w:bottom w:val="none" w:sz="0" w:space="0" w:color="auto"/>
        <w:right w:val="none" w:sz="0" w:space="0" w:color="auto"/>
      </w:divBdr>
      <w:divsChild>
        <w:div w:id="1229028661">
          <w:marLeft w:val="480"/>
          <w:marRight w:val="0"/>
          <w:marTop w:val="0"/>
          <w:marBottom w:val="0"/>
          <w:divBdr>
            <w:top w:val="none" w:sz="0" w:space="0" w:color="auto"/>
            <w:left w:val="none" w:sz="0" w:space="0" w:color="auto"/>
            <w:bottom w:val="none" w:sz="0" w:space="0" w:color="auto"/>
            <w:right w:val="none" w:sz="0" w:space="0" w:color="auto"/>
          </w:divBdr>
        </w:div>
        <w:div w:id="161699900">
          <w:marLeft w:val="480"/>
          <w:marRight w:val="0"/>
          <w:marTop w:val="0"/>
          <w:marBottom w:val="0"/>
          <w:divBdr>
            <w:top w:val="none" w:sz="0" w:space="0" w:color="auto"/>
            <w:left w:val="none" w:sz="0" w:space="0" w:color="auto"/>
            <w:bottom w:val="none" w:sz="0" w:space="0" w:color="auto"/>
            <w:right w:val="none" w:sz="0" w:space="0" w:color="auto"/>
          </w:divBdr>
        </w:div>
        <w:div w:id="243611457">
          <w:marLeft w:val="480"/>
          <w:marRight w:val="0"/>
          <w:marTop w:val="0"/>
          <w:marBottom w:val="0"/>
          <w:divBdr>
            <w:top w:val="none" w:sz="0" w:space="0" w:color="auto"/>
            <w:left w:val="none" w:sz="0" w:space="0" w:color="auto"/>
            <w:bottom w:val="none" w:sz="0" w:space="0" w:color="auto"/>
            <w:right w:val="none" w:sz="0" w:space="0" w:color="auto"/>
          </w:divBdr>
        </w:div>
        <w:div w:id="1632973594">
          <w:marLeft w:val="480"/>
          <w:marRight w:val="0"/>
          <w:marTop w:val="0"/>
          <w:marBottom w:val="0"/>
          <w:divBdr>
            <w:top w:val="none" w:sz="0" w:space="0" w:color="auto"/>
            <w:left w:val="none" w:sz="0" w:space="0" w:color="auto"/>
            <w:bottom w:val="none" w:sz="0" w:space="0" w:color="auto"/>
            <w:right w:val="none" w:sz="0" w:space="0" w:color="auto"/>
          </w:divBdr>
        </w:div>
        <w:div w:id="43912149">
          <w:marLeft w:val="480"/>
          <w:marRight w:val="0"/>
          <w:marTop w:val="0"/>
          <w:marBottom w:val="0"/>
          <w:divBdr>
            <w:top w:val="none" w:sz="0" w:space="0" w:color="auto"/>
            <w:left w:val="none" w:sz="0" w:space="0" w:color="auto"/>
            <w:bottom w:val="none" w:sz="0" w:space="0" w:color="auto"/>
            <w:right w:val="none" w:sz="0" w:space="0" w:color="auto"/>
          </w:divBdr>
        </w:div>
        <w:div w:id="1970741468">
          <w:marLeft w:val="480"/>
          <w:marRight w:val="0"/>
          <w:marTop w:val="0"/>
          <w:marBottom w:val="0"/>
          <w:divBdr>
            <w:top w:val="none" w:sz="0" w:space="0" w:color="auto"/>
            <w:left w:val="none" w:sz="0" w:space="0" w:color="auto"/>
            <w:bottom w:val="none" w:sz="0" w:space="0" w:color="auto"/>
            <w:right w:val="none" w:sz="0" w:space="0" w:color="auto"/>
          </w:divBdr>
        </w:div>
        <w:div w:id="906645604">
          <w:marLeft w:val="480"/>
          <w:marRight w:val="0"/>
          <w:marTop w:val="0"/>
          <w:marBottom w:val="0"/>
          <w:divBdr>
            <w:top w:val="none" w:sz="0" w:space="0" w:color="auto"/>
            <w:left w:val="none" w:sz="0" w:space="0" w:color="auto"/>
            <w:bottom w:val="none" w:sz="0" w:space="0" w:color="auto"/>
            <w:right w:val="none" w:sz="0" w:space="0" w:color="auto"/>
          </w:divBdr>
        </w:div>
        <w:div w:id="750733047">
          <w:marLeft w:val="480"/>
          <w:marRight w:val="0"/>
          <w:marTop w:val="0"/>
          <w:marBottom w:val="0"/>
          <w:divBdr>
            <w:top w:val="none" w:sz="0" w:space="0" w:color="auto"/>
            <w:left w:val="none" w:sz="0" w:space="0" w:color="auto"/>
            <w:bottom w:val="none" w:sz="0" w:space="0" w:color="auto"/>
            <w:right w:val="none" w:sz="0" w:space="0" w:color="auto"/>
          </w:divBdr>
        </w:div>
        <w:div w:id="2105568172">
          <w:marLeft w:val="480"/>
          <w:marRight w:val="0"/>
          <w:marTop w:val="0"/>
          <w:marBottom w:val="0"/>
          <w:divBdr>
            <w:top w:val="none" w:sz="0" w:space="0" w:color="auto"/>
            <w:left w:val="none" w:sz="0" w:space="0" w:color="auto"/>
            <w:bottom w:val="none" w:sz="0" w:space="0" w:color="auto"/>
            <w:right w:val="none" w:sz="0" w:space="0" w:color="auto"/>
          </w:divBdr>
        </w:div>
        <w:div w:id="1170634148">
          <w:marLeft w:val="480"/>
          <w:marRight w:val="0"/>
          <w:marTop w:val="0"/>
          <w:marBottom w:val="0"/>
          <w:divBdr>
            <w:top w:val="none" w:sz="0" w:space="0" w:color="auto"/>
            <w:left w:val="none" w:sz="0" w:space="0" w:color="auto"/>
            <w:bottom w:val="none" w:sz="0" w:space="0" w:color="auto"/>
            <w:right w:val="none" w:sz="0" w:space="0" w:color="auto"/>
          </w:divBdr>
        </w:div>
        <w:div w:id="939990134">
          <w:marLeft w:val="480"/>
          <w:marRight w:val="0"/>
          <w:marTop w:val="0"/>
          <w:marBottom w:val="0"/>
          <w:divBdr>
            <w:top w:val="none" w:sz="0" w:space="0" w:color="auto"/>
            <w:left w:val="none" w:sz="0" w:space="0" w:color="auto"/>
            <w:bottom w:val="none" w:sz="0" w:space="0" w:color="auto"/>
            <w:right w:val="none" w:sz="0" w:space="0" w:color="auto"/>
          </w:divBdr>
        </w:div>
        <w:div w:id="2010257423">
          <w:marLeft w:val="480"/>
          <w:marRight w:val="0"/>
          <w:marTop w:val="0"/>
          <w:marBottom w:val="0"/>
          <w:divBdr>
            <w:top w:val="none" w:sz="0" w:space="0" w:color="auto"/>
            <w:left w:val="none" w:sz="0" w:space="0" w:color="auto"/>
            <w:bottom w:val="none" w:sz="0" w:space="0" w:color="auto"/>
            <w:right w:val="none" w:sz="0" w:space="0" w:color="auto"/>
          </w:divBdr>
        </w:div>
        <w:div w:id="221252106">
          <w:marLeft w:val="480"/>
          <w:marRight w:val="0"/>
          <w:marTop w:val="0"/>
          <w:marBottom w:val="0"/>
          <w:divBdr>
            <w:top w:val="none" w:sz="0" w:space="0" w:color="auto"/>
            <w:left w:val="none" w:sz="0" w:space="0" w:color="auto"/>
            <w:bottom w:val="none" w:sz="0" w:space="0" w:color="auto"/>
            <w:right w:val="none" w:sz="0" w:space="0" w:color="auto"/>
          </w:divBdr>
        </w:div>
        <w:div w:id="703871185">
          <w:marLeft w:val="480"/>
          <w:marRight w:val="0"/>
          <w:marTop w:val="0"/>
          <w:marBottom w:val="0"/>
          <w:divBdr>
            <w:top w:val="none" w:sz="0" w:space="0" w:color="auto"/>
            <w:left w:val="none" w:sz="0" w:space="0" w:color="auto"/>
            <w:bottom w:val="none" w:sz="0" w:space="0" w:color="auto"/>
            <w:right w:val="none" w:sz="0" w:space="0" w:color="auto"/>
          </w:divBdr>
        </w:div>
        <w:div w:id="806556690">
          <w:marLeft w:val="480"/>
          <w:marRight w:val="0"/>
          <w:marTop w:val="0"/>
          <w:marBottom w:val="0"/>
          <w:divBdr>
            <w:top w:val="none" w:sz="0" w:space="0" w:color="auto"/>
            <w:left w:val="none" w:sz="0" w:space="0" w:color="auto"/>
            <w:bottom w:val="none" w:sz="0" w:space="0" w:color="auto"/>
            <w:right w:val="none" w:sz="0" w:space="0" w:color="auto"/>
          </w:divBdr>
        </w:div>
        <w:div w:id="2120102493">
          <w:marLeft w:val="480"/>
          <w:marRight w:val="0"/>
          <w:marTop w:val="0"/>
          <w:marBottom w:val="0"/>
          <w:divBdr>
            <w:top w:val="none" w:sz="0" w:space="0" w:color="auto"/>
            <w:left w:val="none" w:sz="0" w:space="0" w:color="auto"/>
            <w:bottom w:val="none" w:sz="0" w:space="0" w:color="auto"/>
            <w:right w:val="none" w:sz="0" w:space="0" w:color="auto"/>
          </w:divBdr>
        </w:div>
        <w:div w:id="612251917">
          <w:marLeft w:val="480"/>
          <w:marRight w:val="0"/>
          <w:marTop w:val="0"/>
          <w:marBottom w:val="0"/>
          <w:divBdr>
            <w:top w:val="none" w:sz="0" w:space="0" w:color="auto"/>
            <w:left w:val="none" w:sz="0" w:space="0" w:color="auto"/>
            <w:bottom w:val="none" w:sz="0" w:space="0" w:color="auto"/>
            <w:right w:val="none" w:sz="0" w:space="0" w:color="auto"/>
          </w:divBdr>
        </w:div>
        <w:div w:id="1034960274">
          <w:marLeft w:val="480"/>
          <w:marRight w:val="0"/>
          <w:marTop w:val="0"/>
          <w:marBottom w:val="0"/>
          <w:divBdr>
            <w:top w:val="none" w:sz="0" w:space="0" w:color="auto"/>
            <w:left w:val="none" w:sz="0" w:space="0" w:color="auto"/>
            <w:bottom w:val="none" w:sz="0" w:space="0" w:color="auto"/>
            <w:right w:val="none" w:sz="0" w:space="0" w:color="auto"/>
          </w:divBdr>
        </w:div>
        <w:div w:id="595096748">
          <w:marLeft w:val="480"/>
          <w:marRight w:val="0"/>
          <w:marTop w:val="0"/>
          <w:marBottom w:val="0"/>
          <w:divBdr>
            <w:top w:val="none" w:sz="0" w:space="0" w:color="auto"/>
            <w:left w:val="none" w:sz="0" w:space="0" w:color="auto"/>
            <w:bottom w:val="none" w:sz="0" w:space="0" w:color="auto"/>
            <w:right w:val="none" w:sz="0" w:space="0" w:color="auto"/>
          </w:divBdr>
        </w:div>
        <w:div w:id="186216175">
          <w:marLeft w:val="480"/>
          <w:marRight w:val="0"/>
          <w:marTop w:val="0"/>
          <w:marBottom w:val="0"/>
          <w:divBdr>
            <w:top w:val="none" w:sz="0" w:space="0" w:color="auto"/>
            <w:left w:val="none" w:sz="0" w:space="0" w:color="auto"/>
            <w:bottom w:val="none" w:sz="0" w:space="0" w:color="auto"/>
            <w:right w:val="none" w:sz="0" w:space="0" w:color="auto"/>
          </w:divBdr>
        </w:div>
        <w:div w:id="2005619981">
          <w:marLeft w:val="480"/>
          <w:marRight w:val="0"/>
          <w:marTop w:val="0"/>
          <w:marBottom w:val="0"/>
          <w:divBdr>
            <w:top w:val="none" w:sz="0" w:space="0" w:color="auto"/>
            <w:left w:val="none" w:sz="0" w:space="0" w:color="auto"/>
            <w:bottom w:val="none" w:sz="0" w:space="0" w:color="auto"/>
            <w:right w:val="none" w:sz="0" w:space="0" w:color="auto"/>
          </w:divBdr>
        </w:div>
        <w:div w:id="19624580">
          <w:marLeft w:val="480"/>
          <w:marRight w:val="0"/>
          <w:marTop w:val="0"/>
          <w:marBottom w:val="0"/>
          <w:divBdr>
            <w:top w:val="none" w:sz="0" w:space="0" w:color="auto"/>
            <w:left w:val="none" w:sz="0" w:space="0" w:color="auto"/>
            <w:bottom w:val="none" w:sz="0" w:space="0" w:color="auto"/>
            <w:right w:val="none" w:sz="0" w:space="0" w:color="auto"/>
          </w:divBdr>
        </w:div>
        <w:div w:id="1293827162">
          <w:marLeft w:val="480"/>
          <w:marRight w:val="0"/>
          <w:marTop w:val="0"/>
          <w:marBottom w:val="0"/>
          <w:divBdr>
            <w:top w:val="none" w:sz="0" w:space="0" w:color="auto"/>
            <w:left w:val="none" w:sz="0" w:space="0" w:color="auto"/>
            <w:bottom w:val="none" w:sz="0" w:space="0" w:color="auto"/>
            <w:right w:val="none" w:sz="0" w:space="0" w:color="auto"/>
          </w:divBdr>
        </w:div>
        <w:div w:id="1668051780">
          <w:marLeft w:val="480"/>
          <w:marRight w:val="0"/>
          <w:marTop w:val="0"/>
          <w:marBottom w:val="0"/>
          <w:divBdr>
            <w:top w:val="none" w:sz="0" w:space="0" w:color="auto"/>
            <w:left w:val="none" w:sz="0" w:space="0" w:color="auto"/>
            <w:bottom w:val="none" w:sz="0" w:space="0" w:color="auto"/>
            <w:right w:val="none" w:sz="0" w:space="0" w:color="auto"/>
          </w:divBdr>
        </w:div>
        <w:div w:id="795216104">
          <w:marLeft w:val="480"/>
          <w:marRight w:val="0"/>
          <w:marTop w:val="0"/>
          <w:marBottom w:val="0"/>
          <w:divBdr>
            <w:top w:val="none" w:sz="0" w:space="0" w:color="auto"/>
            <w:left w:val="none" w:sz="0" w:space="0" w:color="auto"/>
            <w:bottom w:val="none" w:sz="0" w:space="0" w:color="auto"/>
            <w:right w:val="none" w:sz="0" w:space="0" w:color="auto"/>
          </w:divBdr>
        </w:div>
        <w:div w:id="1173109824">
          <w:marLeft w:val="480"/>
          <w:marRight w:val="0"/>
          <w:marTop w:val="0"/>
          <w:marBottom w:val="0"/>
          <w:divBdr>
            <w:top w:val="none" w:sz="0" w:space="0" w:color="auto"/>
            <w:left w:val="none" w:sz="0" w:space="0" w:color="auto"/>
            <w:bottom w:val="none" w:sz="0" w:space="0" w:color="auto"/>
            <w:right w:val="none" w:sz="0" w:space="0" w:color="auto"/>
          </w:divBdr>
        </w:div>
        <w:div w:id="4788466">
          <w:marLeft w:val="480"/>
          <w:marRight w:val="0"/>
          <w:marTop w:val="0"/>
          <w:marBottom w:val="0"/>
          <w:divBdr>
            <w:top w:val="none" w:sz="0" w:space="0" w:color="auto"/>
            <w:left w:val="none" w:sz="0" w:space="0" w:color="auto"/>
            <w:bottom w:val="none" w:sz="0" w:space="0" w:color="auto"/>
            <w:right w:val="none" w:sz="0" w:space="0" w:color="auto"/>
          </w:divBdr>
        </w:div>
        <w:div w:id="749548468">
          <w:marLeft w:val="480"/>
          <w:marRight w:val="0"/>
          <w:marTop w:val="0"/>
          <w:marBottom w:val="0"/>
          <w:divBdr>
            <w:top w:val="none" w:sz="0" w:space="0" w:color="auto"/>
            <w:left w:val="none" w:sz="0" w:space="0" w:color="auto"/>
            <w:bottom w:val="none" w:sz="0" w:space="0" w:color="auto"/>
            <w:right w:val="none" w:sz="0" w:space="0" w:color="auto"/>
          </w:divBdr>
        </w:div>
        <w:div w:id="509636281">
          <w:marLeft w:val="480"/>
          <w:marRight w:val="0"/>
          <w:marTop w:val="0"/>
          <w:marBottom w:val="0"/>
          <w:divBdr>
            <w:top w:val="none" w:sz="0" w:space="0" w:color="auto"/>
            <w:left w:val="none" w:sz="0" w:space="0" w:color="auto"/>
            <w:bottom w:val="none" w:sz="0" w:space="0" w:color="auto"/>
            <w:right w:val="none" w:sz="0" w:space="0" w:color="auto"/>
          </w:divBdr>
        </w:div>
        <w:div w:id="1667051557">
          <w:marLeft w:val="480"/>
          <w:marRight w:val="0"/>
          <w:marTop w:val="0"/>
          <w:marBottom w:val="0"/>
          <w:divBdr>
            <w:top w:val="none" w:sz="0" w:space="0" w:color="auto"/>
            <w:left w:val="none" w:sz="0" w:space="0" w:color="auto"/>
            <w:bottom w:val="none" w:sz="0" w:space="0" w:color="auto"/>
            <w:right w:val="none" w:sz="0" w:space="0" w:color="auto"/>
          </w:divBdr>
        </w:div>
        <w:div w:id="414520059">
          <w:marLeft w:val="480"/>
          <w:marRight w:val="0"/>
          <w:marTop w:val="0"/>
          <w:marBottom w:val="0"/>
          <w:divBdr>
            <w:top w:val="none" w:sz="0" w:space="0" w:color="auto"/>
            <w:left w:val="none" w:sz="0" w:space="0" w:color="auto"/>
            <w:bottom w:val="none" w:sz="0" w:space="0" w:color="auto"/>
            <w:right w:val="none" w:sz="0" w:space="0" w:color="auto"/>
          </w:divBdr>
        </w:div>
        <w:div w:id="564801710">
          <w:marLeft w:val="480"/>
          <w:marRight w:val="0"/>
          <w:marTop w:val="0"/>
          <w:marBottom w:val="0"/>
          <w:divBdr>
            <w:top w:val="none" w:sz="0" w:space="0" w:color="auto"/>
            <w:left w:val="none" w:sz="0" w:space="0" w:color="auto"/>
            <w:bottom w:val="none" w:sz="0" w:space="0" w:color="auto"/>
            <w:right w:val="none" w:sz="0" w:space="0" w:color="auto"/>
          </w:divBdr>
        </w:div>
        <w:div w:id="474180295">
          <w:marLeft w:val="480"/>
          <w:marRight w:val="0"/>
          <w:marTop w:val="0"/>
          <w:marBottom w:val="0"/>
          <w:divBdr>
            <w:top w:val="none" w:sz="0" w:space="0" w:color="auto"/>
            <w:left w:val="none" w:sz="0" w:space="0" w:color="auto"/>
            <w:bottom w:val="none" w:sz="0" w:space="0" w:color="auto"/>
            <w:right w:val="none" w:sz="0" w:space="0" w:color="auto"/>
          </w:divBdr>
        </w:div>
        <w:div w:id="2064475822">
          <w:marLeft w:val="480"/>
          <w:marRight w:val="0"/>
          <w:marTop w:val="0"/>
          <w:marBottom w:val="0"/>
          <w:divBdr>
            <w:top w:val="none" w:sz="0" w:space="0" w:color="auto"/>
            <w:left w:val="none" w:sz="0" w:space="0" w:color="auto"/>
            <w:bottom w:val="none" w:sz="0" w:space="0" w:color="auto"/>
            <w:right w:val="none" w:sz="0" w:space="0" w:color="auto"/>
          </w:divBdr>
        </w:div>
        <w:div w:id="1522276012">
          <w:marLeft w:val="480"/>
          <w:marRight w:val="0"/>
          <w:marTop w:val="0"/>
          <w:marBottom w:val="0"/>
          <w:divBdr>
            <w:top w:val="none" w:sz="0" w:space="0" w:color="auto"/>
            <w:left w:val="none" w:sz="0" w:space="0" w:color="auto"/>
            <w:bottom w:val="none" w:sz="0" w:space="0" w:color="auto"/>
            <w:right w:val="none" w:sz="0" w:space="0" w:color="auto"/>
          </w:divBdr>
        </w:div>
        <w:div w:id="1154951520">
          <w:marLeft w:val="480"/>
          <w:marRight w:val="0"/>
          <w:marTop w:val="0"/>
          <w:marBottom w:val="0"/>
          <w:divBdr>
            <w:top w:val="none" w:sz="0" w:space="0" w:color="auto"/>
            <w:left w:val="none" w:sz="0" w:space="0" w:color="auto"/>
            <w:bottom w:val="none" w:sz="0" w:space="0" w:color="auto"/>
            <w:right w:val="none" w:sz="0" w:space="0" w:color="auto"/>
          </w:divBdr>
        </w:div>
        <w:div w:id="1515071938">
          <w:marLeft w:val="480"/>
          <w:marRight w:val="0"/>
          <w:marTop w:val="0"/>
          <w:marBottom w:val="0"/>
          <w:divBdr>
            <w:top w:val="none" w:sz="0" w:space="0" w:color="auto"/>
            <w:left w:val="none" w:sz="0" w:space="0" w:color="auto"/>
            <w:bottom w:val="none" w:sz="0" w:space="0" w:color="auto"/>
            <w:right w:val="none" w:sz="0" w:space="0" w:color="auto"/>
          </w:divBdr>
        </w:div>
        <w:div w:id="238908881">
          <w:marLeft w:val="480"/>
          <w:marRight w:val="0"/>
          <w:marTop w:val="0"/>
          <w:marBottom w:val="0"/>
          <w:divBdr>
            <w:top w:val="none" w:sz="0" w:space="0" w:color="auto"/>
            <w:left w:val="none" w:sz="0" w:space="0" w:color="auto"/>
            <w:bottom w:val="none" w:sz="0" w:space="0" w:color="auto"/>
            <w:right w:val="none" w:sz="0" w:space="0" w:color="auto"/>
          </w:divBdr>
        </w:div>
        <w:div w:id="1870021821">
          <w:marLeft w:val="480"/>
          <w:marRight w:val="0"/>
          <w:marTop w:val="0"/>
          <w:marBottom w:val="0"/>
          <w:divBdr>
            <w:top w:val="none" w:sz="0" w:space="0" w:color="auto"/>
            <w:left w:val="none" w:sz="0" w:space="0" w:color="auto"/>
            <w:bottom w:val="none" w:sz="0" w:space="0" w:color="auto"/>
            <w:right w:val="none" w:sz="0" w:space="0" w:color="auto"/>
          </w:divBdr>
        </w:div>
        <w:div w:id="850876897">
          <w:marLeft w:val="480"/>
          <w:marRight w:val="0"/>
          <w:marTop w:val="0"/>
          <w:marBottom w:val="0"/>
          <w:divBdr>
            <w:top w:val="none" w:sz="0" w:space="0" w:color="auto"/>
            <w:left w:val="none" w:sz="0" w:space="0" w:color="auto"/>
            <w:bottom w:val="none" w:sz="0" w:space="0" w:color="auto"/>
            <w:right w:val="none" w:sz="0" w:space="0" w:color="auto"/>
          </w:divBdr>
        </w:div>
        <w:div w:id="693267188">
          <w:marLeft w:val="480"/>
          <w:marRight w:val="0"/>
          <w:marTop w:val="0"/>
          <w:marBottom w:val="0"/>
          <w:divBdr>
            <w:top w:val="none" w:sz="0" w:space="0" w:color="auto"/>
            <w:left w:val="none" w:sz="0" w:space="0" w:color="auto"/>
            <w:bottom w:val="none" w:sz="0" w:space="0" w:color="auto"/>
            <w:right w:val="none" w:sz="0" w:space="0" w:color="auto"/>
          </w:divBdr>
        </w:div>
        <w:div w:id="1270353522">
          <w:marLeft w:val="480"/>
          <w:marRight w:val="0"/>
          <w:marTop w:val="0"/>
          <w:marBottom w:val="0"/>
          <w:divBdr>
            <w:top w:val="none" w:sz="0" w:space="0" w:color="auto"/>
            <w:left w:val="none" w:sz="0" w:space="0" w:color="auto"/>
            <w:bottom w:val="none" w:sz="0" w:space="0" w:color="auto"/>
            <w:right w:val="none" w:sz="0" w:space="0" w:color="auto"/>
          </w:divBdr>
        </w:div>
        <w:div w:id="781725641">
          <w:marLeft w:val="480"/>
          <w:marRight w:val="0"/>
          <w:marTop w:val="0"/>
          <w:marBottom w:val="0"/>
          <w:divBdr>
            <w:top w:val="none" w:sz="0" w:space="0" w:color="auto"/>
            <w:left w:val="none" w:sz="0" w:space="0" w:color="auto"/>
            <w:bottom w:val="none" w:sz="0" w:space="0" w:color="auto"/>
            <w:right w:val="none" w:sz="0" w:space="0" w:color="auto"/>
          </w:divBdr>
        </w:div>
        <w:div w:id="1445687184">
          <w:marLeft w:val="480"/>
          <w:marRight w:val="0"/>
          <w:marTop w:val="0"/>
          <w:marBottom w:val="0"/>
          <w:divBdr>
            <w:top w:val="none" w:sz="0" w:space="0" w:color="auto"/>
            <w:left w:val="none" w:sz="0" w:space="0" w:color="auto"/>
            <w:bottom w:val="none" w:sz="0" w:space="0" w:color="auto"/>
            <w:right w:val="none" w:sz="0" w:space="0" w:color="auto"/>
          </w:divBdr>
        </w:div>
        <w:div w:id="30034543">
          <w:marLeft w:val="480"/>
          <w:marRight w:val="0"/>
          <w:marTop w:val="0"/>
          <w:marBottom w:val="0"/>
          <w:divBdr>
            <w:top w:val="none" w:sz="0" w:space="0" w:color="auto"/>
            <w:left w:val="none" w:sz="0" w:space="0" w:color="auto"/>
            <w:bottom w:val="none" w:sz="0" w:space="0" w:color="auto"/>
            <w:right w:val="none" w:sz="0" w:space="0" w:color="auto"/>
          </w:divBdr>
        </w:div>
        <w:div w:id="767585721">
          <w:marLeft w:val="480"/>
          <w:marRight w:val="0"/>
          <w:marTop w:val="0"/>
          <w:marBottom w:val="0"/>
          <w:divBdr>
            <w:top w:val="none" w:sz="0" w:space="0" w:color="auto"/>
            <w:left w:val="none" w:sz="0" w:space="0" w:color="auto"/>
            <w:bottom w:val="none" w:sz="0" w:space="0" w:color="auto"/>
            <w:right w:val="none" w:sz="0" w:space="0" w:color="auto"/>
          </w:divBdr>
        </w:div>
        <w:div w:id="219050503">
          <w:marLeft w:val="480"/>
          <w:marRight w:val="0"/>
          <w:marTop w:val="0"/>
          <w:marBottom w:val="0"/>
          <w:divBdr>
            <w:top w:val="none" w:sz="0" w:space="0" w:color="auto"/>
            <w:left w:val="none" w:sz="0" w:space="0" w:color="auto"/>
            <w:bottom w:val="none" w:sz="0" w:space="0" w:color="auto"/>
            <w:right w:val="none" w:sz="0" w:space="0" w:color="auto"/>
          </w:divBdr>
        </w:div>
      </w:divsChild>
    </w:div>
    <w:div w:id="812143319">
      <w:bodyDiv w:val="1"/>
      <w:marLeft w:val="0"/>
      <w:marRight w:val="0"/>
      <w:marTop w:val="0"/>
      <w:marBottom w:val="0"/>
      <w:divBdr>
        <w:top w:val="none" w:sz="0" w:space="0" w:color="auto"/>
        <w:left w:val="none" w:sz="0" w:space="0" w:color="auto"/>
        <w:bottom w:val="none" w:sz="0" w:space="0" w:color="auto"/>
        <w:right w:val="none" w:sz="0" w:space="0" w:color="auto"/>
      </w:divBdr>
    </w:div>
    <w:div w:id="813137318">
      <w:bodyDiv w:val="1"/>
      <w:marLeft w:val="0"/>
      <w:marRight w:val="0"/>
      <w:marTop w:val="0"/>
      <w:marBottom w:val="0"/>
      <w:divBdr>
        <w:top w:val="none" w:sz="0" w:space="0" w:color="auto"/>
        <w:left w:val="none" w:sz="0" w:space="0" w:color="auto"/>
        <w:bottom w:val="none" w:sz="0" w:space="0" w:color="auto"/>
        <w:right w:val="none" w:sz="0" w:space="0" w:color="auto"/>
      </w:divBdr>
    </w:div>
    <w:div w:id="814488909">
      <w:bodyDiv w:val="1"/>
      <w:marLeft w:val="0"/>
      <w:marRight w:val="0"/>
      <w:marTop w:val="0"/>
      <w:marBottom w:val="0"/>
      <w:divBdr>
        <w:top w:val="none" w:sz="0" w:space="0" w:color="auto"/>
        <w:left w:val="none" w:sz="0" w:space="0" w:color="auto"/>
        <w:bottom w:val="none" w:sz="0" w:space="0" w:color="auto"/>
        <w:right w:val="none" w:sz="0" w:space="0" w:color="auto"/>
      </w:divBdr>
    </w:div>
    <w:div w:id="814644282">
      <w:bodyDiv w:val="1"/>
      <w:marLeft w:val="0"/>
      <w:marRight w:val="0"/>
      <w:marTop w:val="0"/>
      <w:marBottom w:val="0"/>
      <w:divBdr>
        <w:top w:val="none" w:sz="0" w:space="0" w:color="auto"/>
        <w:left w:val="none" w:sz="0" w:space="0" w:color="auto"/>
        <w:bottom w:val="none" w:sz="0" w:space="0" w:color="auto"/>
        <w:right w:val="none" w:sz="0" w:space="0" w:color="auto"/>
      </w:divBdr>
    </w:div>
    <w:div w:id="815684625">
      <w:bodyDiv w:val="1"/>
      <w:marLeft w:val="0"/>
      <w:marRight w:val="0"/>
      <w:marTop w:val="0"/>
      <w:marBottom w:val="0"/>
      <w:divBdr>
        <w:top w:val="none" w:sz="0" w:space="0" w:color="auto"/>
        <w:left w:val="none" w:sz="0" w:space="0" w:color="auto"/>
        <w:bottom w:val="none" w:sz="0" w:space="0" w:color="auto"/>
        <w:right w:val="none" w:sz="0" w:space="0" w:color="auto"/>
      </w:divBdr>
    </w:div>
    <w:div w:id="822159886">
      <w:bodyDiv w:val="1"/>
      <w:marLeft w:val="0"/>
      <w:marRight w:val="0"/>
      <w:marTop w:val="0"/>
      <w:marBottom w:val="0"/>
      <w:divBdr>
        <w:top w:val="none" w:sz="0" w:space="0" w:color="auto"/>
        <w:left w:val="none" w:sz="0" w:space="0" w:color="auto"/>
        <w:bottom w:val="none" w:sz="0" w:space="0" w:color="auto"/>
        <w:right w:val="none" w:sz="0" w:space="0" w:color="auto"/>
      </w:divBdr>
    </w:div>
    <w:div w:id="824474699">
      <w:bodyDiv w:val="1"/>
      <w:marLeft w:val="0"/>
      <w:marRight w:val="0"/>
      <w:marTop w:val="0"/>
      <w:marBottom w:val="0"/>
      <w:divBdr>
        <w:top w:val="none" w:sz="0" w:space="0" w:color="auto"/>
        <w:left w:val="none" w:sz="0" w:space="0" w:color="auto"/>
        <w:bottom w:val="none" w:sz="0" w:space="0" w:color="auto"/>
        <w:right w:val="none" w:sz="0" w:space="0" w:color="auto"/>
      </w:divBdr>
    </w:div>
    <w:div w:id="830020747">
      <w:bodyDiv w:val="1"/>
      <w:marLeft w:val="0"/>
      <w:marRight w:val="0"/>
      <w:marTop w:val="0"/>
      <w:marBottom w:val="0"/>
      <w:divBdr>
        <w:top w:val="none" w:sz="0" w:space="0" w:color="auto"/>
        <w:left w:val="none" w:sz="0" w:space="0" w:color="auto"/>
        <w:bottom w:val="none" w:sz="0" w:space="0" w:color="auto"/>
        <w:right w:val="none" w:sz="0" w:space="0" w:color="auto"/>
      </w:divBdr>
    </w:div>
    <w:div w:id="832455966">
      <w:bodyDiv w:val="1"/>
      <w:marLeft w:val="0"/>
      <w:marRight w:val="0"/>
      <w:marTop w:val="0"/>
      <w:marBottom w:val="0"/>
      <w:divBdr>
        <w:top w:val="none" w:sz="0" w:space="0" w:color="auto"/>
        <w:left w:val="none" w:sz="0" w:space="0" w:color="auto"/>
        <w:bottom w:val="none" w:sz="0" w:space="0" w:color="auto"/>
        <w:right w:val="none" w:sz="0" w:space="0" w:color="auto"/>
      </w:divBdr>
    </w:div>
    <w:div w:id="834370995">
      <w:bodyDiv w:val="1"/>
      <w:marLeft w:val="0"/>
      <w:marRight w:val="0"/>
      <w:marTop w:val="0"/>
      <w:marBottom w:val="0"/>
      <w:divBdr>
        <w:top w:val="none" w:sz="0" w:space="0" w:color="auto"/>
        <w:left w:val="none" w:sz="0" w:space="0" w:color="auto"/>
        <w:bottom w:val="none" w:sz="0" w:space="0" w:color="auto"/>
        <w:right w:val="none" w:sz="0" w:space="0" w:color="auto"/>
      </w:divBdr>
    </w:div>
    <w:div w:id="846940433">
      <w:bodyDiv w:val="1"/>
      <w:marLeft w:val="0"/>
      <w:marRight w:val="0"/>
      <w:marTop w:val="0"/>
      <w:marBottom w:val="0"/>
      <w:divBdr>
        <w:top w:val="none" w:sz="0" w:space="0" w:color="auto"/>
        <w:left w:val="none" w:sz="0" w:space="0" w:color="auto"/>
        <w:bottom w:val="none" w:sz="0" w:space="0" w:color="auto"/>
        <w:right w:val="none" w:sz="0" w:space="0" w:color="auto"/>
      </w:divBdr>
    </w:div>
    <w:div w:id="863441884">
      <w:bodyDiv w:val="1"/>
      <w:marLeft w:val="0"/>
      <w:marRight w:val="0"/>
      <w:marTop w:val="0"/>
      <w:marBottom w:val="0"/>
      <w:divBdr>
        <w:top w:val="none" w:sz="0" w:space="0" w:color="auto"/>
        <w:left w:val="none" w:sz="0" w:space="0" w:color="auto"/>
        <w:bottom w:val="none" w:sz="0" w:space="0" w:color="auto"/>
        <w:right w:val="none" w:sz="0" w:space="0" w:color="auto"/>
      </w:divBdr>
    </w:div>
    <w:div w:id="868107346">
      <w:bodyDiv w:val="1"/>
      <w:marLeft w:val="0"/>
      <w:marRight w:val="0"/>
      <w:marTop w:val="0"/>
      <w:marBottom w:val="0"/>
      <w:divBdr>
        <w:top w:val="none" w:sz="0" w:space="0" w:color="auto"/>
        <w:left w:val="none" w:sz="0" w:space="0" w:color="auto"/>
        <w:bottom w:val="none" w:sz="0" w:space="0" w:color="auto"/>
        <w:right w:val="none" w:sz="0" w:space="0" w:color="auto"/>
      </w:divBdr>
    </w:div>
    <w:div w:id="878014573">
      <w:bodyDiv w:val="1"/>
      <w:marLeft w:val="0"/>
      <w:marRight w:val="0"/>
      <w:marTop w:val="0"/>
      <w:marBottom w:val="0"/>
      <w:divBdr>
        <w:top w:val="none" w:sz="0" w:space="0" w:color="auto"/>
        <w:left w:val="none" w:sz="0" w:space="0" w:color="auto"/>
        <w:bottom w:val="none" w:sz="0" w:space="0" w:color="auto"/>
        <w:right w:val="none" w:sz="0" w:space="0" w:color="auto"/>
      </w:divBdr>
    </w:div>
    <w:div w:id="880022418">
      <w:bodyDiv w:val="1"/>
      <w:marLeft w:val="0"/>
      <w:marRight w:val="0"/>
      <w:marTop w:val="0"/>
      <w:marBottom w:val="0"/>
      <w:divBdr>
        <w:top w:val="none" w:sz="0" w:space="0" w:color="auto"/>
        <w:left w:val="none" w:sz="0" w:space="0" w:color="auto"/>
        <w:bottom w:val="none" w:sz="0" w:space="0" w:color="auto"/>
        <w:right w:val="none" w:sz="0" w:space="0" w:color="auto"/>
      </w:divBdr>
    </w:div>
    <w:div w:id="883635089">
      <w:bodyDiv w:val="1"/>
      <w:marLeft w:val="0"/>
      <w:marRight w:val="0"/>
      <w:marTop w:val="0"/>
      <w:marBottom w:val="0"/>
      <w:divBdr>
        <w:top w:val="none" w:sz="0" w:space="0" w:color="auto"/>
        <w:left w:val="none" w:sz="0" w:space="0" w:color="auto"/>
        <w:bottom w:val="none" w:sz="0" w:space="0" w:color="auto"/>
        <w:right w:val="none" w:sz="0" w:space="0" w:color="auto"/>
      </w:divBdr>
    </w:div>
    <w:div w:id="886330606">
      <w:bodyDiv w:val="1"/>
      <w:marLeft w:val="0"/>
      <w:marRight w:val="0"/>
      <w:marTop w:val="0"/>
      <w:marBottom w:val="0"/>
      <w:divBdr>
        <w:top w:val="none" w:sz="0" w:space="0" w:color="auto"/>
        <w:left w:val="none" w:sz="0" w:space="0" w:color="auto"/>
        <w:bottom w:val="none" w:sz="0" w:space="0" w:color="auto"/>
        <w:right w:val="none" w:sz="0" w:space="0" w:color="auto"/>
      </w:divBdr>
    </w:div>
    <w:div w:id="892809085">
      <w:bodyDiv w:val="1"/>
      <w:marLeft w:val="0"/>
      <w:marRight w:val="0"/>
      <w:marTop w:val="0"/>
      <w:marBottom w:val="0"/>
      <w:divBdr>
        <w:top w:val="none" w:sz="0" w:space="0" w:color="auto"/>
        <w:left w:val="none" w:sz="0" w:space="0" w:color="auto"/>
        <w:bottom w:val="none" w:sz="0" w:space="0" w:color="auto"/>
        <w:right w:val="none" w:sz="0" w:space="0" w:color="auto"/>
      </w:divBdr>
    </w:div>
    <w:div w:id="893396491">
      <w:bodyDiv w:val="1"/>
      <w:marLeft w:val="0"/>
      <w:marRight w:val="0"/>
      <w:marTop w:val="0"/>
      <w:marBottom w:val="0"/>
      <w:divBdr>
        <w:top w:val="none" w:sz="0" w:space="0" w:color="auto"/>
        <w:left w:val="none" w:sz="0" w:space="0" w:color="auto"/>
        <w:bottom w:val="none" w:sz="0" w:space="0" w:color="auto"/>
        <w:right w:val="none" w:sz="0" w:space="0" w:color="auto"/>
      </w:divBdr>
    </w:div>
    <w:div w:id="897983328">
      <w:bodyDiv w:val="1"/>
      <w:marLeft w:val="0"/>
      <w:marRight w:val="0"/>
      <w:marTop w:val="0"/>
      <w:marBottom w:val="0"/>
      <w:divBdr>
        <w:top w:val="none" w:sz="0" w:space="0" w:color="auto"/>
        <w:left w:val="none" w:sz="0" w:space="0" w:color="auto"/>
        <w:bottom w:val="none" w:sz="0" w:space="0" w:color="auto"/>
        <w:right w:val="none" w:sz="0" w:space="0" w:color="auto"/>
      </w:divBdr>
    </w:div>
    <w:div w:id="901212940">
      <w:bodyDiv w:val="1"/>
      <w:marLeft w:val="0"/>
      <w:marRight w:val="0"/>
      <w:marTop w:val="0"/>
      <w:marBottom w:val="0"/>
      <w:divBdr>
        <w:top w:val="none" w:sz="0" w:space="0" w:color="auto"/>
        <w:left w:val="none" w:sz="0" w:space="0" w:color="auto"/>
        <w:bottom w:val="none" w:sz="0" w:space="0" w:color="auto"/>
        <w:right w:val="none" w:sz="0" w:space="0" w:color="auto"/>
      </w:divBdr>
    </w:div>
    <w:div w:id="903301228">
      <w:bodyDiv w:val="1"/>
      <w:marLeft w:val="0"/>
      <w:marRight w:val="0"/>
      <w:marTop w:val="0"/>
      <w:marBottom w:val="0"/>
      <w:divBdr>
        <w:top w:val="none" w:sz="0" w:space="0" w:color="auto"/>
        <w:left w:val="none" w:sz="0" w:space="0" w:color="auto"/>
        <w:bottom w:val="none" w:sz="0" w:space="0" w:color="auto"/>
        <w:right w:val="none" w:sz="0" w:space="0" w:color="auto"/>
      </w:divBdr>
    </w:div>
    <w:div w:id="907763947">
      <w:bodyDiv w:val="1"/>
      <w:marLeft w:val="0"/>
      <w:marRight w:val="0"/>
      <w:marTop w:val="0"/>
      <w:marBottom w:val="0"/>
      <w:divBdr>
        <w:top w:val="none" w:sz="0" w:space="0" w:color="auto"/>
        <w:left w:val="none" w:sz="0" w:space="0" w:color="auto"/>
        <w:bottom w:val="none" w:sz="0" w:space="0" w:color="auto"/>
        <w:right w:val="none" w:sz="0" w:space="0" w:color="auto"/>
      </w:divBdr>
      <w:divsChild>
        <w:div w:id="679043090">
          <w:marLeft w:val="480"/>
          <w:marRight w:val="0"/>
          <w:marTop w:val="0"/>
          <w:marBottom w:val="0"/>
          <w:divBdr>
            <w:top w:val="none" w:sz="0" w:space="0" w:color="auto"/>
            <w:left w:val="none" w:sz="0" w:space="0" w:color="auto"/>
            <w:bottom w:val="none" w:sz="0" w:space="0" w:color="auto"/>
            <w:right w:val="none" w:sz="0" w:space="0" w:color="auto"/>
          </w:divBdr>
        </w:div>
        <w:div w:id="1226768617">
          <w:marLeft w:val="480"/>
          <w:marRight w:val="0"/>
          <w:marTop w:val="0"/>
          <w:marBottom w:val="0"/>
          <w:divBdr>
            <w:top w:val="none" w:sz="0" w:space="0" w:color="auto"/>
            <w:left w:val="none" w:sz="0" w:space="0" w:color="auto"/>
            <w:bottom w:val="none" w:sz="0" w:space="0" w:color="auto"/>
            <w:right w:val="none" w:sz="0" w:space="0" w:color="auto"/>
          </w:divBdr>
        </w:div>
        <w:div w:id="1674453226">
          <w:marLeft w:val="480"/>
          <w:marRight w:val="0"/>
          <w:marTop w:val="0"/>
          <w:marBottom w:val="0"/>
          <w:divBdr>
            <w:top w:val="none" w:sz="0" w:space="0" w:color="auto"/>
            <w:left w:val="none" w:sz="0" w:space="0" w:color="auto"/>
            <w:bottom w:val="none" w:sz="0" w:space="0" w:color="auto"/>
            <w:right w:val="none" w:sz="0" w:space="0" w:color="auto"/>
          </w:divBdr>
        </w:div>
        <w:div w:id="1235776646">
          <w:marLeft w:val="480"/>
          <w:marRight w:val="0"/>
          <w:marTop w:val="0"/>
          <w:marBottom w:val="0"/>
          <w:divBdr>
            <w:top w:val="none" w:sz="0" w:space="0" w:color="auto"/>
            <w:left w:val="none" w:sz="0" w:space="0" w:color="auto"/>
            <w:bottom w:val="none" w:sz="0" w:space="0" w:color="auto"/>
            <w:right w:val="none" w:sz="0" w:space="0" w:color="auto"/>
          </w:divBdr>
        </w:div>
        <w:div w:id="1855460081">
          <w:marLeft w:val="480"/>
          <w:marRight w:val="0"/>
          <w:marTop w:val="0"/>
          <w:marBottom w:val="0"/>
          <w:divBdr>
            <w:top w:val="none" w:sz="0" w:space="0" w:color="auto"/>
            <w:left w:val="none" w:sz="0" w:space="0" w:color="auto"/>
            <w:bottom w:val="none" w:sz="0" w:space="0" w:color="auto"/>
            <w:right w:val="none" w:sz="0" w:space="0" w:color="auto"/>
          </w:divBdr>
        </w:div>
        <w:div w:id="749891530">
          <w:marLeft w:val="480"/>
          <w:marRight w:val="0"/>
          <w:marTop w:val="0"/>
          <w:marBottom w:val="0"/>
          <w:divBdr>
            <w:top w:val="none" w:sz="0" w:space="0" w:color="auto"/>
            <w:left w:val="none" w:sz="0" w:space="0" w:color="auto"/>
            <w:bottom w:val="none" w:sz="0" w:space="0" w:color="auto"/>
            <w:right w:val="none" w:sz="0" w:space="0" w:color="auto"/>
          </w:divBdr>
        </w:div>
        <w:div w:id="1192113857">
          <w:marLeft w:val="480"/>
          <w:marRight w:val="0"/>
          <w:marTop w:val="0"/>
          <w:marBottom w:val="0"/>
          <w:divBdr>
            <w:top w:val="none" w:sz="0" w:space="0" w:color="auto"/>
            <w:left w:val="none" w:sz="0" w:space="0" w:color="auto"/>
            <w:bottom w:val="none" w:sz="0" w:space="0" w:color="auto"/>
            <w:right w:val="none" w:sz="0" w:space="0" w:color="auto"/>
          </w:divBdr>
        </w:div>
        <w:div w:id="421688774">
          <w:marLeft w:val="480"/>
          <w:marRight w:val="0"/>
          <w:marTop w:val="0"/>
          <w:marBottom w:val="0"/>
          <w:divBdr>
            <w:top w:val="none" w:sz="0" w:space="0" w:color="auto"/>
            <w:left w:val="none" w:sz="0" w:space="0" w:color="auto"/>
            <w:bottom w:val="none" w:sz="0" w:space="0" w:color="auto"/>
            <w:right w:val="none" w:sz="0" w:space="0" w:color="auto"/>
          </w:divBdr>
        </w:div>
        <w:div w:id="1215459748">
          <w:marLeft w:val="480"/>
          <w:marRight w:val="0"/>
          <w:marTop w:val="0"/>
          <w:marBottom w:val="0"/>
          <w:divBdr>
            <w:top w:val="none" w:sz="0" w:space="0" w:color="auto"/>
            <w:left w:val="none" w:sz="0" w:space="0" w:color="auto"/>
            <w:bottom w:val="none" w:sz="0" w:space="0" w:color="auto"/>
            <w:right w:val="none" w:sz="0" w:space="0" w:color="auto"/>
          </w:divBdr>
        </w:div>
        <w:div w:id="1136993768">
          <w:marLeft w:val="480"/>
          <w:marRight w:val="0"/>
          <w:marTop w:val="0"/>
          <w:marBottom w:val="0"/>
          <w:divBdr>
            <w:top w:val="none" w:sz="0" w:space="0" w:color="auto"/>
            <w:left w:val="none" w:sz="0" w:space="0" w:color="auto"/>
            <w:bottom w:val="none" w:sz="0" w:space="0" w:color="auto"/>
            <w:right w:val="none" w:sz="0" w:space="0" w:color="auto"/>
          </w:divBdr>
        </w:div>
        <w:div w:id="1464612511">
          <w:marLeft w:val="480"/>
          <w:marRight w:val="0"/>
          <w:marTop w:val="0"/>
          <w:marBottom w:val="0"/>
          <w:divBdr>
            <w:top w:val="none" w:sz="0" w:space="0" w:color="auto"/>
            <w:left w:val="none" w:sz="0" w:space="0" w:color="auto"/>
            <w:bottom w:val="none" w:sz="0" w:space="0" w:color="auto"/>
            <w:right w:val="none" w:sz="0" w:space="0" w:color="auto"/>
          </w:divBdr>
        </w:div>
        <w:div w:id="205485494">
          <w:marLeft w:val="480"/>
          <w:marRight w:val="0"/>
          <w:marTop w:val="0"/>
          <w:marBottom w:val="0"/>
          <w:divBdr>
            <w:top w:val="none" w:sz="0" w:space="0" w:color="auto"/>
            <w:left w:val="none" w:sz="0" w:space="0" w:color="auto"/>
            <w:bottom w:val="none" w:sz="0" w:space="0" w:color="auto"/>
            <w:right w:val="none" w:sz="0" w:space="0" w:color="auto"/>
          </w:divBdr>
        </w:div>
        <w:div w:id="1735395559">
          <w:marLeft w:val="480"/>
          <w:marRight w:val="0"/>
          <w:marTop w:val="0"/>
          <w:marBottom w:val="0"/>
          <w:divBdr>
            <w:top w:val="none" w:sz="0" w:space="0" w:color="auto"/>
            <w:left w:val="none" w:sz="0" w:space="0" w:color="auto"/>
            <w:bottom w:val="none" w:sz="0" w:space="0" w:color="auto"/>
            <w:right w:val="none" w:sz="0" w:space="0" w:color="auto"/>
          </w:divBdr>
        </w:div>
        <w:div w:id="73013353">
          <w:marLeft w:val="480"/>
          <w:marRight w:val="0"/>
          <w:marTop w:val="0"/>
          <w:marBottom w:val="0"/>
          <w:divBdr>
            <w:top w:val="none" w:sz="0" w:space="0" w:color="auto"/>
            <w:left w:val="none" w:sz="0" w:space="0" w:color="auto"/>
            <w:bottom w:val="none" w:sz="0" w:space="0" w:color="auto"/>
            <w:right w:val="none" w:sz="0" w:space="0" w:color="auto"/>
          </w:divBdr>
        </w:div>
        <w:div w:id="132526422">
          <w:marLeft w:val="480"/>
          <w:marRight w:val="0"/>
          <w:marTop w:val="0"/>
          <w:marBottom w:val="0"/>
          <w:divBdr>
            <w:top w:val="none" w:sz="0" w:space="0" w:color="auto"/>
            <w:left w:val="none" w:sz="0" w:space="0" w:color="auto"/>
            <w:bottom w:val="none" w:sz="0" w:space="0" w:color="auto"/>
            <w:right w:val="none" w:sz="0" w:space="0" w:color="auto"/>
          </w:divBdr>
        </w:div>
        <w:div w:id="1108353590">
          <w:marLeft w:val="480"/>
          <w:marRight w:val="0"/>
          <w:marTop w:val="0"/>
          <w:marBottom w:val="0"/>
          <w:divBdr>
            <w:top w:val="none" w:sz="0" w:space="0" w:color="auto"/>
            <w:left w:val="none" w:sz="0" w:space="0" w:color="auto"/>
            <w:bottom w:val="none" w:sz="0" w:space="0" w:color="auto"/>
            <w:right w:val="none" w:sz="0" w:space="0" w:color="auto"/>
          </w:divBdr>
        </w:div>
        <w:div w:id="208998330">
          <w:marLeft w:val="480"/>
          <w:marRight w:val="0"/>
          <w:marTop w:val="0"/>
          <w:marBottom w:val="0"/>
          <w:divBdr>
            <w:top w:val="none" w:sz="0" w:space="0" w:color="auto"/>
            <w:left w:val="none" w:sz="0" w:space="0" w:color="auto"/>
            <w:bottom w:val="none" w:sz="0" w:space="0" w:color="auto"/>
            <w:right w:val="none" w:sz="0" w:space="0" w:color="auto"/>
          </w:divBdr>
        </w:div>
        <w:div w:id="1494181342">
          <w:marLeft w:val="480"/>
          <w:marRight w:val="0"/>
          <w:marTop w:val="0"/>
          <w:marBottom w:val="0"/>
          <w:divBdr>
            <w:top w:val="none" w:sz="0" w:space="0" w:color="auto"/>
            <w:left w:val="none" w:sz="0" w:space="0" w:color="auto"/>
            <w:bottom w:val="none" w:sz="0" w:space="0" w:color="auto"/>
            <w:right w:val="none" w:sz="0" w:space="0" w:color="auto"/>
          </w:divBdr>
        </w:div>
        <w:div w:id="235865781">
          <w:marLeft w:val="480"/>
          <w:marRight w:val="0"/>
          <w:marTop w:val="0"/>
          <w:marBottom w:val="0"/>
          <w:divBdr>
            <w:top w:val="none" w:sz="0" w:space="0" w:color="auto"/>
            <w:left w:val="none" w:sz="0" w:space="0" w:color="auto"/>
            <w:bottom w:val="none" w:sz="0" w:space="0" w:color="auto"/>
            <w:right w:val="none" w:sz="0" w:space="0" w:color="auto"/>
          </w:divBdr>
        </w:div>
        <w:div w:id="1283144933">
          <w:marLeft w:val="480"/>
          <w:marRight w:val="0"/>
          <w:marTop w:val="0"/>
          <w:marBottom w:val="0"/>
          <w:divBdr>
            <w:top w:val="none" w:sz="0" w:space="0" w:color="auto"/>
            <w:left w:val="none" w:sz="0" w:space="0" w:color="auto"/>
            <w:bottom w:val="none" w:sz="0" w:space="0" w:color="auto"/>
            <w:right w:val="none" w:sz="0" w:space="0" w:color="auto"/>
          </w:divBdr>
        </w:div>
        <w:div w:id="1193153937">
          <w:marLeft w:val="480"/>
          <w:marRight w:val="0"/>
          <w:marTop w:val="0"/>
          <w:marBottom w:val="0"/>
          <w:divBdr>
            <w:top w:val="none" w:sz="0" w:space="0" w:color="auto"/>
            <w:left w:val="none" w:sz="0" w:space="0" w:color="auto"/>
            <w:bottom w:val="none" w:sz="0" w:space="0" w:color="auto"/>
            <w:right w:val="none" w:sz="0" w:space="0" w:color="auto"/>
          </w:divBdr>
        </w:div>
        <w:div w:id="1483765770">
          <w:marLeft w:val="480"/>
          <w:marRight w:val="0"/>
          <w:marTop w:val="0"/>
          <w:marBottom w:val="0"/>
          <w:divBdr>
            <w:top w:val="none" w:sz="0" w:space="0" w:color="auto"/>
            <w:left w:val="none" w:sz="0" w:space="0" w:color="auto"/>
            <w:bottom w:val="none" w:sz="0" w:space="0" w:color="auto"/>
            <w:right w:val="none" w:sz="0" w:space="0" w:color="auto"/>
          </w:divBdr>
        </w:div>
        <w:div w:id="1385838084">
          <w:marLeft w:val="480"/>
          <w:marRight w:val="0"/>
          <w:marTop w:val="0"/>
          <w:marBottom w:val="0"/>
          <w:divBdr>
            <w:top w:val="none" w:sz="0" w:space="0" w:color="auto"/>
            <w:left w:val="none" w:sz="0" w:space="0" w:color="auto"/>
            <w:bottom w:val="none" w:sz="0" w:space="0" w:color="auto"/>
            <w:right w:val="none" w:sz="0" w:space="0" w:color="auto"/>
          </w:divBdr>
        </w:div>
        <w:div w:id="1149135162">
          <w:marLeft w:val="480"/>
          <w:marRight w:val="0"/>
          <w:marTop w:val="0"/>
          <w:marBottom w:val="0"/>
          <w:divBdr>
            <w:top w:val="none" w:sz="0" w:space="0" w:color="auto"/>
            <w:left w:val="none" w:sz="0" w:space="0" w:color="auto"/>
            <w:bottom w:val="none" w:sz="0" w:space="0" w:color="auto"/>
            <w:right w:val="none" w:sz="0" w:space="0" w:color="auto"/>
          </w:divBdr>
        </w:div>
        <w:div w:id="1798403985">
          <w:marLeft w:val="480"/>
          <w:marRight w:val="0"/>
          <w:marTop w:val="0"/>
          <w:marBottom w:val="0"/>
          <w:divBdr>
            <w:top w:val="none" w:sz="0" w:space="0" w:color="auto"/>
            <w:left w:val="none" w:sz="0" w:space="0" w:color="auto"/>
            <w:bottom w:val="none" w:sz="0" w:space="0" w:color="auto"/>
            <w:right w:val="none" w:sz="0" w:space="0" w:color="auto"/>
          </w:divBdr>
        </w:div>
        <w:div w:id="507065070">
          <w:marLeft w:val="480"/>
          <w:marRight w:val="0"/>
          <w:marTop w:val="0"/>
          <w:marBottom w:val="0"/>
          <w:divBdr>
            <w:top w:val="none" w:sz="0" w:space="0" w:color="auto"/>
            <w:left w:val="none" w:sz="0" w:space="0" w:color="auto"/>
            <w:bottom w:val="none" w:sz="0" w:space="0" w:color="auto"/>
            <w:right w:val="none" w:sz="0" w:space="0" w:color="auto"/>
          </w:divBdr>
        </w:div>
        <w:div w:id="1572815361">
          <w:marLeft w:val="480"/>
          <w:marRight w:val="0"/>
          <w:marTop w:val="0"/>
          <w:marBottom w:val="0"/>
          <w:divBdr>
            <w:top w:val="none" w:sz="0" w:space="0" w:color="auto"/>
            <w:left w:val="none" w:sz="0" w:space="0" w:color="auto"/>
            <w:bottom w:val="none" w:sz="0" w:space="0" w:color="auto"/>
            <w:right w:val="none" w:sz="0" w:space="0" w:color="auto"/>
          </w:divBdr>
        </w:div>
        <w:div w:id="835654831">
          <w:marLeft w:val="480"/>
          <w:marRight w:val="0"/>
          <w:marTop w:val="0"/>
          <w:marBottom w:val="0"/>
          <w:divBdr>
            <w:top w:val="none" w:sz="0" w:space="0" w:color="auto"/>
            <w:left w:val="none" w:sz="0" w:space="0" w:color="auto"/>
            <w:bottom w:val="none" w:sz="0" w:space="0" w:color="auto"/>
            <w:right w:val="none" w:sz="0" w:space="0" w:color="auto"/>
          </w:divBdr>
        </w:div>
        <w:div w:id="372078105">
          <w:marLeft w:val="480"/>
          <w:marRight w:val="0"/>
          <w:marTop w:val="0"/>
          <w:marBottom w:val="0"/>
          <w:divBdr>
            <w:top w:val="none" w:sz="0" w:space="0" w:color="auto"/>
            <w:left w:val="none" w:sz="0" w:space="0" w:color="auto"/>
            <w:bottom w:val="none" w:sz="0" w:space="0" w:color="auto"/>
            <w:right w:val="none" w:sz="0" w:space="0" w:color="auto"/>
          </w:divBdr>
        </w:div>
        <w:div w:id="977608141">
          <w:marLeft w:val="480"/>
          <w:marRight w:val="0"/>
          <w:marTop w:val="0"/>
          <w:marBottom w:val="0"/>
          <w:divBdr>
            <w:top w:val="none" w:sz="0" w:space="0" w:color="auto"/>
            <w:left w:val="none" w:sz="0" w:space="0" w:color="auto"/>
            <w:bottom w:val="none" w:sz="0" w:space="0" w:color="auto"/>
            <w:right w:val="none" w:sz="0" w:space="0" w:color="auto"/>
          </w:divBdr>
        </w:div>
        <w:div w:id="1367486693">
          <w:marLeft w:val="480"/>
          <w:marRight w:val="0"/>
          <w:marTop w:val="0"/>
          <w:marBottom w:val="0"/>
          <w:divBdr>
            <w:top w:val="none" w:sz="0" w:space="0" w:color="auto"/>
            <w:left w:val="none" w:sz="0" w:space="0" w:color="auto"/>
            <w:bottom w:val="none" w:sz="0" w:space="0" w:color="auto"/>
            <w:right w:val="none" w:sz="0" w:space="0" w:color="auto"/>
          </w:divBdr>
        </w:div>
        <w:div w:id="1542523118">
          <w:marLeft w:val="480"/>
          <w:marRight w:val="0"/>
          <w:marTop w:val="0"/>
          <w:marBottom w:val="0"/>
          <w:divBdr>
            <w:top w:val="none" w:sz="0" w:space="0" w:color="auto"/>
            <w:left w:val="none" w:sz="0" w:space="0" w:color="auto"/>
            <w:bottom w:val="none" w:sz="0" w:space="0" w:color="auto"/>
            <w:right w:val="none" w:sz="0" w:space="0" w:color="auto"/>
          </w:divBdr>
        </w:div>
        <w:div w:id="409816989">
          <w:marLeft w:val="480"/>
          <w:marRight w:val="0"/>
          <w:marTop w:val="0"/>
          <w:marBottom w:val="0"/>
          <w:divBdr>
            <w:top w:val="none" w:sz="0" w:space="0" w:color="auto"/>
            <w:left w:val="none" w:sz="0" w:space="0" w:color="auto"/>
            <w:bottom w:val="none" w:sz="0" w:space="0" w:color="auto"/>
            <w:right w:val="none" w:sz="0" w:space="0" w:color="auto"/>
          </w:divBdr>
        </w:div>
        <w:div w:id="1689746529">
          <w:marLeft w:val="480"/>
          <w:marRight w:val="0"/>
          <w:marTop w:val="0"/>
          <w:marBottom w:val="0"/>
          <w:divBdr>
            <w:top w:val="none" w:sz="0" w:space="0" w:color="auto"/>
            <w:left w:val="none" w:sz="0" w:space="0" w:color="auto"/>
            <w:bottom w:val="none" w:sz="0" w:space="0" w:color="auto"/>
            <w:right w:val="none" w:sz="0" w:space="0" w:color="auto"/>
          </w:divBdr>
        </w:div>
        <w:div w:id="1326738757">
          <w:marLeft w:val="480"/>
          <w:marRight w:val="0"/>
          <w:marTop w:val="0"/>
          <w:marBottom w:val="0"/>
          <w:divBdr>
            <w:top w:val="none" w:sz="0" w:space="0" w:color="auto"/>
            <w:left w:val="none" w:sz="0" w:space="0" w:color="auto"/>
            <w:bottom w:val="none" w:sz="0" w:space="0" w:color="auto"/>
            <w:right w:val="none" w:sz="0" w:space="0" w:color="auto"/>
          </w:divBdr>
        </w:div>
        <w:div w:id="190194219">
          <w:marLeft w:val="480"/>
          <w:marRight w:val="0"/>
          <w:marTop w:val="0"/>
          <w:marBottom w:val="0"/>
          <w:divBdr>
            <w:top w:val="none" w:sz="0" w:space="0" w:color="auto"/>
            <w:left w:val="none" w:sz="0" w:space="0" w:color="auto"/>
            <w:bottom w:val="none" w:sz="0" w:space="0" w:color="auto"/>
            <w:right w:val="none" w:sz="0" w:space="0" w:color="auto"/>
          </w:divBdr>
        </w:div>
        <w:div w:id="1673407395">
          <w:marLeft w:val="480"/>
          <w:marRight w:val="0"/>
          <w:marTop w:val="0"/>
          <w:marBottom w:val="0"/>
          <w:divBdr>
            <w:top w:val="none" w:sz="0" w:space="0" w:color="auto"/>
            <w:left w:val="none" w:sz="0" w:space="0" w:color="auto"/>
            <w:bottom w:val="none" w:sz="0" w:space="0" w:color="auto"/>
            <w:right w:val="none" w:sz="0" w:space="0" w:color="auto"/>
          </w:divBdr>
        </w:div>
        <w:div w:id="510334947">
          <w:marLeft w:val="480"/>
          <w:marRight w:val="0"/>
          <w:marTop w:val="0"/>
          <w:marBottom w:val="0"/>
          <w:divBdr>
            <w:top w:val="none" w:sz="0" w:space="0" w:color="auto"/>
            <w:left w:val="none" w:sz="0" w:space="0" w:color="auto"/>
            <w:bottom w:val="none" w:sz="0" w:space="0" w:color="auto"/>
            <w:right w:val="none" w:sz="0" w:space="0" w:color="auto"/>
          </w:divBdr>
        </w:div>
        <w:div w:id="1565681436">
          <w:marLeft w:val="480"/>
          <w:marRight w:val="0"/>
          <w:marTop w:val="0"/>
          <w:marBottom w:val="0"/>
          <w:divBdr>
            <w:top w:val="none" w:sz="0" w:space="0" w:color="auto"/>
            <w:left w:val="none" w:sz="0" w:space="0" w:color="auto"/>
            <w:bottom w:val="none" w:sz="0" w:space="0" w:color="auto"/>
            <w:right w:val="none" w:sz="0" w:space="0" w:color="auto"/>
          </w:divBdr>
        </w:div>
        <w:div w:id="1425999277">
          <w:marLeft w:val="480"/>
          <w:marRight w:val="0"/>
          <w:marTop w:val="0"/>
          <w:marBottom w:val="0"/>
          <w:divBdr>
            <w:top w:val="none" w:sz="0" w:space="0" w:color="auto"/>
            <w:left w:val="none" w:sz="0" w:space="0" w:color="auto"/>
            <w:bottom w:val="none" w:sz="0" w:space="0" w:color="auto"/>
            <w:right w:val="none" w:sz="0" w:space="0" w:color="auto"/>
          </w:divBdr>
        </w:div>
        <w:div w:id="942761709">
          <w:marLeft w:val="480"/>
          <w:marRight w:val="0"/>
          <w:marTop w:val="0"/>
          <w:marBottom w:val="0"/>
          <w:divBdr>
            <w:top w:val="none" w:sz="0" w:space="0" w:color="auto"/>
            <w:left w:val="none" w:sz="0" w:space="0" w:color="auto"/>
            <w:bottom w:val="none" w:sz="0" w:space="0" w:color="auto"/>
            <w:right w:val="none" w:sz="0" w:space="0" w:color="auto"/>
          </w:divBdr>
        </w:div>
      </w:divsChild>
    </w:div>
    <w:div w:id="910846755">
      <w:bodyDiv w:val="1"/>
      <w:marLeft w:val="0"/>
      <w:marRight w:val="0"/>
      <w:marTop w:val="0"/>
      <w:marBottom w:val="0"/>
      <w:divBdr>
        <w:top w:val="none" w:sz="0" w:space="0" w:color="auto"/>
        <w:left w:val="none" w:sz="0" w:space="0" w:color="auto"/>
        <w:bottom w:val="none" w:sz="0" w:space="0" w:color="auto"/>
        <w:right w:val="none" w:sz="0" w:space="0" w:color="auto"/>
      </w:divBdr>
    </w:div>
    <w:div w:id="921375900">
      <w:bodyDiv w:val="1"/>
      <w:marLeft w:val="0"/>
      <w:marRight w:val="0"/>
      <w:marTop w:val="0"/>
      <w:marBottom w:val="0"/>
      <w:divBdr>
        <w:top w:val="none" w:sz="0" w:space="0" w:color="auto"/>
        <w:left w:val="none" w:sz="0" w:space="0" w:color="auto"/>
        <w:bottom w:val="none" w:sz="0" w:space="0" w:color="auto"/>
        <w:right w:val="none" w:sz="0" w:space="0" w:color="auto"/>
      </w:divBdr>
      <w:divsChild>
        <w:div w:id="1571886082">
          <w:marLeft w:val="480"/>
          <w:marRight w:val="0"/>
          <w:marTop w:val="0"/>
          <w:marBottom w:val="0"/>
          <w:divBdr>
            <w:top w:val="none" w:sz="0" w:space="0" w:color="auto"/>
            <w:left w:val="none" w:sz="0" w:space="0" w:color="auto"/>
            <w:bottom w:val="none" w:sz="0" w:space="0" w:color="auto"/>
            <w:right w:val="none" w:sz="0" w:space="0" w:color="auto"/>
          </w:divBdr>
        </w:div>
        <w:div w:id="432939855">
          <w:marLeft w:val="480"/>
          <w:marRight w:val="0"/>
          <w:marTop w:val="0"/>
          <w:marBottom w:val="0"/>
          <w:divBdr>
            <w:top w:val="none" w:sz="0" w:space="0" w:color="auto"/>
            <w:left w:val="none" w:sz="0" w:space="0" w:color="auto"/>
            <w:bottom w:val="none" w:sz="0" w:space="0" w:color="auto"/>
            <w:right w:val="none" w:sz="0" w:space="0" w:color="auto"/>
          </w:divBdr>
        </w:div>
        <w:div w:id="843588740">
          <w:marLeft w:val="480"/>
          <w:marRight w:val="0"/>
          <w:marTop w:val="0"/>
          <w:marBottom w:val="0"/>
          <w:divBdr>
            <w:top w:val="none" w:sz="0" w:space="0" w:color="auto"/>
            <w:left w:val="none" w:sz="0" w:space="0" w:color="auto"/>
            <w:bottom w:val="none" w:sz="0" w:space="0" w:color="auto"/>
            <w:right w:val="none" w:sz="0" w:space="0" w:color="auto"/>
          </w:divBdr>
        </w:div>
        <w:div w:id="2141683700">
          <w:marLeft w:val="480"/>
          <w:marRight w:val="0"/>
          <w:marTop w:val="0"/>
          <w:marBottom w:val="0"/>
          <w:divBdr>
            <w:top w:val="none" w:sz="0" w:space="0" w:color="auto"/>
            <w:left w:val="none" w:sz="0" w:space="0" w:color="auto"/>
            <w:bottom w:val="none" w:sz="0" w:space="0" w:color="auto"/>
            <w:right w:val="none" w:sz="0" w:space="0" w:color="auto"/>
          </w:divBdr>
        </w:div>
        <w:div w:id="1541671583">
          <w:marLeft w:val="480"/>
          <w:marRight w:val="0"/>
          <w:marTop w:val="0"/>
          <w:marBottom w:val="0"/>
          <w:divBdr>
            <w:top w:val="none" w:sz="0" w:space="0" w:color="auto"/>
            <w:left w:val="none" w:sz="0" w:space="0" w:color="auto"/>
            <w:bottom w:val="none" w:sz="0" w:space="0" w:color="auto"/>
            <w:right w:val="none" w:sz="0" w:space="0" w:color="auto"/>
          </w:divBdr>
        </w:div>
        <w:div w:id="2144494036">
          <w:marLeft w:val="480"/>
          <w:marRight w:val="0"/>
          <w:marTop w:val="0"/>
          <w:marBottom w:val="0"/>
          <w:divBdr>
            <w:top w:val="none" w:sz="0" w:space="0" w:color="auto"/>
            <w:left w:val="none" w:sz="0" w:space="0" w:color="auto"/>
            <w:bottom w:val="none" w:sz="0" w:space="0" w:color="auto"/>
            <w:right w:val="none" w:sz="0" w:space="0" w:color="auto"/>
          </w:divBdr>
        </w:div>
        <w:div w:id="719868080">
          <w:marLeft w:val="480"/>
          <w:marRight w:val="0"/>
          <w:marTop w:val="0"/>
          <w:marBottom w:val="0"/>
          <w:divBdr>
            <w:top w:val="none" w:sz="0" w:space="0" w:color="auto"/>
            <w:left w:val="none" w:sz="0" w:space="0" w:color="auto"/>
            <w:bottom w:val="none" w:sz="0" w:space="0" w:color="auto"/>
            <w:right w:val="none" w:sz="0" w:space="0" w:color="auto"/>
          </w:divBdr>
        </w:div>
        <w:div w:id="526018412">
          <w:marLeft w:val="480"/>
          <w:marRight w:val="0"/>
          <w:marTop w:val="0"/>
          <w:marBottom w:val="0"/>
          <w:divBdr>
            <w:top w:val="none" w:sz="0" w:space="0" w:color="auto"/>
            <w:left w:val="none" w:sz="0" w:space="0" w:color="auto"/>
            <w:bottom w:val="none" w:sz="0" w:space="0" w:color="auto"/>
            <w:right w:val="none" w:sz="0" w:space="0" w:color="auto"/>
          </w:divBdr>
        </w:div>
        <w:div w:id="1170020191">
          <w:marLeft w:val="480"/>
          <w:marRight w:val="0"/>
          <w:marTop w:val="0"/>
          <w:marBottom w:val="0"/>
          <w:divBdr>
            <w:top w:val="none" w:sz="0" w:space="0" w:color="auto"/>
            <w:left w:val="none" w:sz="0" w:space="0" w:color="auto"/>
            <w:bottom w:val="none" w:sz="0" w:space="0" w:color="auto"/>
            <w:right w:val="none" w:sz="0" w:space="0" w:color="auto"/>
          </w:divBdr>
        </w:div>
        <w:div w:id="437143544">
          <w:marLeft w:val="480"/>
          <w:marRight w:val="0"/>
          <w:marTop w:val="0"/>
          <w:marBottom w:val="0"/>
          <w:divBdr>
            <w:top w:val="none" w:sz="0" w:space="0" w:color="auto"/>
            <w:left w:val="none" w:sz="0" w:space="0" w:color="auto"/>
            <w:bottom w:val="none" w:sz="0" w:space="0" w:color="auto"/>
            <w:right w:val="none" w:sz="0" w:space="0" w:color="auto"/>
          </w:divBdr>
        </w:div>
        <w:div w:id="583151615">
          <w:marLeft w:val="480"/>
          <w:marRight w:val="0"/>
          <w:marTop w:val="0"/>
          <w:marBottom w:val="0"/>
          <w:divBdr>
            <w:top w:val="none" w:sz="0" w:space="0" w:color="auto"/>
            <w:left w:val="none" w:sz="0" w:space="0" w:color="auto"/>
            <w:bottom w:val="none" w:sz="0" w:space="0" w:color="auto"/>
            <w:right w:val="none" w:sz="0" w:space="0" w:color="auto"/>
          </w:divBdr>
        </w:div>
        <w:div w:id="1479758821">
          <w:marLeft w:val="480"/>
          <w:marRight w:val="0"/>
          <w:marTop w:val="0"/>
          <w:marBottom w:val="0"/>
          <w:divBdr>
            <w:top w:val="none" w:sz="0" w:space="0" w:color="auto"/>
            <w:left w:val="none" w:sz="0" w:space="0" w:color="auto"/>
            <w:bottom w:val="none" w:sz="0" w:space="0" w:color="auto"/>
            <w:right w:val="none" w:sz="0" w:space="0" w:color="auto"/>
          </w:divBdr>
        </w:div>
        <w:div w:id="545413334">
          <w:marLeft w:val="480"/>
          <w:marRight w:val="0"/>
          <w:marTop w:val="0"/>
          <w:marBottom w:val="0"/>
          <w:divBdr>
            <w:top w:val="none" w:sz="0" w:space="0" w:color="auto"/>
            <w:left w:val="none" w:sz="0" w:space="0" w:color="auto"/>
            <w:bottom w:val="none" w:sz="0" w:space="0" w:color="auto"/>
            <w:right w:val="none" w:sz="0" w:space="0" w:color="auto"/>
          </w:divBdr>
        </w:div>
        <w:div w:id="828324181">
          <w:marLeft w:val="480"/>
          <w:marRight w:val="0"/>
          <w:marTop w:val="0"/>
          <w:marBottom w:val="0"/>
          <w:divBdr>
            <w:top w:val="none" w:sz="0" w:space="0" w:color="auto"/>
            <w:left w:val="none" w:sz="0" w:space="0" w:color="auto"/>
            <w:bottom w:val="none" w:sz="0" w:space="0" w:color="auto"/>
            <w:right w:val="none" w:sz="0" w:space="0" w:color="auto"/>
          </w:divBdr>
        </w:div>
        <w:div w:id="2025550759">
          <w:marLeft w:val="480"/>
          <w:marRight w:val="0"/>
          <w:marTop w:val="0"/>
          <w:marBottom w:val="0"/>
          <w:divBdr>
            <w:top w:val="none" w:sz="0" w:space="0" w:color="auto"/>
            <w:left w:val="none" w:sz="0" w:space="0" w:color="auto"/>
            <w:bottom w:val="none" w:sz="0" w:space="0" w:color="auto"/>
            <w:right w:val="none" w:sz="0" w:space="0" w:color="auto"/>
          </w:divBdr>
        </w:div>
        <w:div w:id="1978947974">
          <w:marLeft w:val="480"/>
          <w:marRight w:val="0"/>
          <w:marTop w:val="0"/>
          <w:marBottom w:val="0"/>
          <w:divBdr>
            <w:top w:val="none" w:sz="0" w:space="0" w:color="auto"/>
            <w:left w:val="none" w:sz="0" w:space="0" w:color="auto"/>
            <w:bottom w:val="none" w:sz="0" w:space="0" w:color="auto"/>
            <w:right w:val="none" w:sz="0" w:space="0" w:color="auto"/>
          </w:divBdr>
        </w:div>
        <w:div w:id="30427603">
          <w:marLeft w:val="480"/>
          <w:marRight w:val="0"/>
          <w:marTop w:val="0"/>
          <w:marBottom w:val="0"/>
          <w:divBdr>
            <w:top w:val="none" w:sz="0" w:space="0" w:color="auto"/>
            <w:left w:val="none" w:sz="0" w:space="0" w:color="auto"/>
            <w:bottom w:val="none" w:sz="0" w:space="0" w:color="auto"/>
            <w:right w:val="none" w:sz="0" w:space="0" w:color="auto"/>
          </w:divBdr>
        </w:div>
        <w:div w:id="1188523682">
          <w:marLeft w:val="480"/>
          <w:marRight w:val="0"/>
          <w:marTop w:val="0"/>
          <w:marBottom w:val="0"/>
          <w:divBdr>
            <w:top w:val="none" w:sz="0" w:space="0" w:color="auto"/>
            <w:left w:val="none" w:sz="0" w:space="0" w:color="auto"/>
            <w:bottom w:val="none" w:sz="0" w:space="0" w:color="auto"/>
            <w:right w:val="none" w:sz="0" w:space="0" w:color="auto"/>
          </w:divBdr>
        </w:div>
        <w:div w:id="1576668369">
          <w:marLeft w:val="480"/>
          <w:marRight w:val="0"/>
          <w:marTop w:val="0"/>
          <w:marBottom w:val="0"/>
          <w:divBdr>
            <w:top w:val="none" w:sz="0" w:space="0" w:color="auto"/>
            <w:left w:val="none" w:sz="0" w:space="0" w:color="auto"/>
            <w:bottom w:val="none" w:sz="0" w:space="0" w:color="auto"/>
            <w:right w:val="none" w:sz="0" w:space="0" w:color="auto"/>
          </w:divBdr>
        </w:div>
        <w:div w:id="1268468421">
          <w:marLeft w:val="480"/>
          <w:marRight w:val="0"/>
          <w:marTop w:val="0"/>
          <w:marBottom w:val="0"/>
          <w:divBdr>
            <w:top w:val="none" w:sz="0" w:space="0" w:color="auto"/>
            <w:left w:val="none" w:sz="0" w:space="0" w:color="auto"/>
            <w:bottom w:val="none" w:sz="0" w:space="0" w:color="auto"/>
            <w:right w:val="none" w:sz="0" w:space="0" w:color="auto"/>
          </w:divBdr>
        </w:div>
        <w:div w:id="1995134668">
          <w:marLeft w:val="480"/>
          <w:marRight w:val="0"/>
          <w:marTop w:val="0"/>
          <w:marBottom w:val="0"/>
          <w:divBdr>
            <w:top w:val="none" w:sz="0" w:space="0" w:color="auto"/>
            <w:left w:val="none" w:sz="0" w:space="0" w:color="auto"/>
            <w:bottom w:val="none" w:sz="0" w:space="0" w:color="auto"/>
            <w:right w:val="none" w:sz="0" w:space="0" w:color="auto"/>
          </w:divBdr>
        </w:div>
        <w:div w:id="1873300063">
          <w:marLeft w:val="480"/>
          <w:marRight w:val="0"/>
          <w:marTop w:val="0"/>
          <w:marBottom w:val="0"/>
          <w:divBdr>
            <w:top w:val="none" w:sz="0" w:space="0" w:color="auto"/>
            <w:left w:val="none" w:sz="0" w:space="0" w:color="auto"/>
            <w:bottom w:val="none" w:sz="0" w:space="0" w:color="auto"/>
            <w:right w:val="none" w:sz="0" w:space="0" w:color="auto"/>
          </w:divBdr>
        </w:div>
        <w:div w:id="1200361299">
          <w:marLeft w:val="480"/>
          <w:marRight w:val="0"/>
          <w:marTop w:val="0"/>
          <w:marBottom w:val="0"/>
          <w:divBdr>
            <w:top w:val="none" w:sz="0" w:space="0" w:color="auto"/>
            <w:left w:val="none" w:sz="0" w:space="0" w:color="auto"/>
            <w:bottom w:val="none" w:sz="0" w:space="0" w:color="auto"/>
            <w:right w:val="none" w:sz="0" w:space="0" w:color="auto"/>
          </w:divBdr>
        </w:div>
        <w:div w:id="1770731194">
          <w:marLeft w:val="480"/>
          <w:marRight w:val="0"/>
          <w:marTop w:val="0"/>
          <w:marBottom w:val="0"/>
          <w:divBdr>
            <w:top w:val="none" w:sz="0" w:space="0" w:color="auto"/>
            <w:left w:val="none" w:sz="0" w:space="0" w:color="auto"/>
            <w:bottom w:val="none" w:sz="0" w:space="0" w:color="auto"/>
            <w:right w:val="none" w:sz="0" w:space="0" w:color="auto"/>
          </w:divBdr>
        </w:div>
        <w:div w:id="164899974">
          <w:marLeft w:val="480"/>
          <w:marRight w:val="0"/>
          <w:marTop w:val="0"/>
          <w:marBottom w:val="0"/>
          <w:divBdr>
            <w:top w:val="none" w:sz="0" w:space="0" w:color="auto"/>
            <w:left w:val="none" w:sz="0" w:space="0" w:color="auto"/>
            <w:bottom w:val="none" w:sz="0" w:space="0" w:color="auto"/>
            <w:right w:val="none" w:sz="0" w:space="0" w:color="auto"/>
          </w:divBdr>
        </w:div>
        <w:div w:id="811943135">
          <w:marLeft w:val="480"/>
          <w:marRight w:val="0"/>
          <w:marTop w:val="0"/>
          <w:marBottom w:val="0"/>
          <w:divBdr>
            <w:top w:val="none" w:sz="0" w:space="0" w:color="auto"/>
            <w:left w:val="none" w:sz="0" w:space="0" w:color="auto"/>
            <w:bottom w:val="none" w:sz="0" w:space="0" w:color="auto"/>
            <w:right w:val="none" w:sz="0" w:space="0" w:color="auto"/>
          </w:divBdr>
        </w:div>
        <w:div w:id="963731847">
          <w:marLeft w:val="480"/>
          <w:marRight w:val="0"/>
          <w:marTop w:val="0"/>
          <w:marBottom w:val="0"/>
          <w:divBdr>
            <w:top w:val="none" w:sz="0" w:space="0" w:color="auto"/>
            <w:left w:val="none" w:sz="0" w:space="0" w:color="auto"/>
            <w:bottom w:val="none" w:sz="0" w:space="0" w:color="auto"/>
            <w:right w:val="none" w:sz="0" w:space="0" w:color="auto"/>
          </w:divBdr>
        </w:div>
        <w:div w:id="640311729">
          <w:marLeft w:val="480"/>
          <w:marRight w:val="0"/>
          <w:marTop w:val="0"/>
          <w:marBottom w:val="0"/>
          <w:divBdr>
            <w:top w:val="none" w:sz="0" w:space="0" w:color="auto"/>
            <w:left w:val="none" w:sz="0" w:space="0" w:color="auto"/>
            <w:bottom w:val="none" w:sz="0" w:space="0" w:color="auto"/>
            <w:right w:val="none" w:sz="0" w:space="0" w:color="auto"/>
          </w:divBdr>
        </w:div>
        <w:div w:id="1590580177">
          <w:marLeft w:val="480"/>
          <w:marRight w:val="0"/>
          <w:marTop w:val="0"/>
          <w:marBottom w:val="0"/>
          <w:divBdr>
            <w:top w:val="none" w:sz="0" w:space="0" w:color="auto"/>
            <w:left w:val="none" w:sz="0" w:space="0" w:color="auto"/>
            <w:bottom w:val="none" w:sz="0" w:space="0" w:color="auto"/>
            <w:right w:val="none" w:sz="0" w:space="0" w:color="auto"/>
          </w:divBdr>
        </w:div>
        <w:div w:id="696194834">
          <w:marLeft w:val="480"/>
          <w:marRight w:val="0"/>
          <w:marTop w:val="0"/>
          <w:marBottom w:val="0"/>
          <w:divBdr>
            <w:top w:val="none" w:sz="0" w:space="0" w:color="auto"/>
            <w:left w:val="none" w:sz="0" w:space="0" w:color="auto"/>
            <w:bottom w:val="none" w:sz="0" w:space="0" w:color="auto"/>
            <w:right w:val="none" w:sz="0" w:space="0" w:color="auto"/>
          </w:divBdr>
        </w:div>
        <w:div w:id="478308409">
          <w:marLeft w:val="480"/>
          <w:marRight w:val="0"/>
          <w:marTop w:val="0"/>
          <w:marBottom w:val="0"/>
          <w:divBdr>
            <w:top w:val="none" w:sz="0" w:space="0" w:color="auto"/>
            <w:left w:val="none" w:sz="0" w:space="0" w:color="auto"/>
            <w:bottom w:val="none" w:sz="0" w:space="0" w:color="auto"/>
            <w:right w:val="none" w:sz="0" w:space="0" w:color="auto"/>
          </w:divBdr>
        </w:div>
        <w:div w:id="2104716895">
          <w:marLeft w:val="480"/>
          <w:marRight w:val="0"/>
          <w:marTop w:val="0"/>
          <w:marBottom w:val="0"/>
          <w:divBdr>
            <w:top w:val="none" w:sz="0" w:space="0" w:color="auto"/>
            <w:left w:val="none" w:sz="0" w:space="0" w:color="auto"/>
            <w:bottom w:val="none" w:sz="0" w:space="0" w:color="auto"/>
            <w:right w:val="none" w:sz="0" w:space="0" w:color="auto"/>
          </w:divBdr>
        </w:div>
        <w:div w:id="1266303713">
          <w:marLeft w:val="480"/>
          <w:marRight w:val="0"/>
          <w:marTop w:val="0"/>
          <w:marBottom w:val="0"/>
          <w:divBdr>
            <w:top w:val="none" w:sz="0" w:space="0" w:color="auto"/>
            <w:left w:val="none" w:sz="0" w:space="0" w:color="auto"/>
            <w:bottom w:val="none" w:sz="0" w:space="0" w:color="auto"/>
            <w:right w:val="none" w:sz="0" w:space="0" w:color="auto"/>
          </w:divBdr>
        </w:div>
        <w:div w:id="1501968092">
          <w:marLeft w:val="480"/>
          <w:marRight w:val="0"/>
          <w:marTop w:val="0"/>
          <w:marBottom w:val="0"/>
          <w:divBdr>
            <w:top w:val="none" w:sz="0" w:space="0" w:color="auto"/>
            <w:left w:val="none" w:sz="0" w:space="0" w:color="auto"/>
            <w:bottom w:val="none" w:sz="0" w:space="0" w:color="auto"/>
            <w:right w:val="none" w:sz="0" w:space="0" w:color="auto"/>
          </w:divBdr>
        </w:div>
        <w:div w:id="974606217">
          <w:marLeft w:val="480"/>
          <w:marRight w:val="0"/>
          <w:marTop w:val="0"/>
          <w:marBottom w:val="0"/>
          <w:divBdr>
            <w:top w:val="none" w:sz="0" w:space="0" w:color="auto"/>
            <w:left w:val="none" w:sz="0" w:space="0" w:color="auto"/>
            <w:bottom w:val="none" w:sz="0" w:space="0" w:color="auto"/>
            <w:right w:val="none" w:sz="0" w:space="0" w:color="auto"/>
          </w:divBdr>
        </w:div>
        <w:div w:id="1664626884">
          <w:marLeft w:val="480"/>
          <w:marRight w:val="0"/>
          <w:marTop w:val="0"/>
          <w:marBottom w:val="0"/>
          <w:divBdr>
            <w:top w:val="none" w:sz="0" w:space="0" w:color="auto"/>
            <w:left w:val="none" w:sz="0" w:space="0" w:color="auto"/>
            <w:bottom w:val="none" w:sz="0" w:space="0" w:color="auto"/>
            <w:right w:val="none" w:sz="0" w:space="0" w:color="auto"/>
          </w:divBdr>
        </w:div>
        <w:div w:id="1748961751">
          <w:marLeft w:val="480"/>
          <w:marRight w:val="0"/>
          <w:marTop w:val="0"/>
          <w:marBottom w:val="0"/>
          <w:divBdr>
            <w:top w:val="none" w:sz="0" w:space="0" w:color="auto"/>
            <w:left w:val="none" w:sz="0" w:space="0" w:color="auto"/>
            <w:bottom w:val="none" w:sz="0" w:space="0" w:color="auto"/>
            <w:right w:val="none" w:sz="0" w:space="0" w:color="auto"/>
          </w:divBdr>
        </w:div>
        <w:div w:id="2053505180">
          <w:marLeft w:val="480"/>
          <w:marRight w:val="0"/>
          <w:marTop w:val="0"/>
          <w:marBottom w:val="0"/>
          <w:divBdr>
            <w:top w:val="none" w:sz="0" w:space="0" w:color="auto"/>
            <w:left w:val="none" w:sz="0" w:space="0" w:color="auto"/>
            <w:bottom w:val="none" w:sz="0" w:space="0" w:color="auto"/>
            <w:right w:val="none" w:sz="0" w:space="0" w:color="auto"/>
          </w:divBdr>
        </w:div>
        <w:div w:id="1765610891">
          <w:marLeft w:val="480"/>
          <w:marRight w:val="0"/>
          <w:marTop w:val="0"/>
          <w:marBottom w:val="0"/>
          <w:divBdr>
            <w:top w:val="none" w:sz="0" w:space="0" w:color="auto"/>
            <w:left w:val="none" w:sz="0" w:space="0" w:color="auto"/>
            <w:bottom w:val="none" w:sz="0" w:space="0" w:color="auto"/>
            <w:right w:val="none" w:sz="0" w:space="0" w:color="auto"/>
          </w:divBdr>
        </w:div>
        <w:div w:id="311836671">
          <w:marLeft w:val="480"/>
          <w:marRight w:val="0"/>
          <w:marTop w:val="0"/>
          <w:marBottom w:val="0"/>
          <w:divBdr>
            <w:top w:val="none" w:sz="0" w:space="0" w:color="auto"/>
            <w:left w:val="none" w:sz="0" w:space="0" w:color="auto"/>
            <w:bottom w:val="none" w:sz="0" w:space="0" w:color="auto"/>
            <w:right w:val="none" w:sz="0" w:space="0" w:color="auto"/>
          </w:divBdr>
        </w:div>
      </w:divsChild>
    </w:div>
    <w:div w:id="934752752">
      <w:bodyDiv w:val="1"/>
      <w:marLeft w:val="0"/>
      <w:marRight w:val="0"/>
      <w:marTop w:val="0"/>
      <w:marBottom w:val="0"/>
      <w:divBdr>
        <w:top w:val="none" w:sz="0" w:space="0" w:color="auto"/>
        <w:left w:val="none" w:sz="0" w:space="0" w:color="auto"/>
        <w:bottom w:val="none" w:sz="0" w:space="0" w:color="auto"/>
        <w:right w:val="none" w:sz="0" w:space="0" w:color="auto"/>
      </w:divBdr>
    </w:div>
    <w:div w:id="957758155">
      <w:bodyDiv w:val="1"/>
      <w:marLeft w:val="0"/>
      <w:marRight w:val="0"/>
      <w:marTop w:val="0"/>
      <w:marBottom w:val="0"/>
      <w:divBdr>
        <w:top w:val="none" w:sz="0" w:space="0" w:color="auto"/>
        <w:left w:val="none" w:sz="0" w:space="0" w:color="auto"/>
        <w:bottom w:val="none" w:sz="0" w:space="0" w:color="auto"/>
        <w:right w:val="none" w:sz="0" w:space="0" w:color="auto"/>
      </w:divBdr>
    </w:div>
    <w:div w:id="966667271">
      <w:bodyDiv w:val="1"/>
      <w:marLeft w:val="0"/>
      <w:marRight w:val="0"/>
      <w:marTop w:val="0"/>
      <w:marBottom w:val="0"/>
      <w:divBdr>
        <w:top w:val="none" w:sz="0" w:space="0" w:color="auto"/>
        <w:left w:val="none" w:sz="0" w:space="0" w:color="auto"/>
        <w:bottom w:val="none" w:sz="0" w:space="0" w:color="auto"/>
        <w:right w:val="none" w:sz="0" w:space="0" w:color="auto"/>
      </w:divBdr>
    </w:div>
    <w:div w:id="967393972">
      <w:bodyDiv w:val="1"/>
      <w:marLeft w:val="0"/>
      <w:marRight w:val="0"/>
      <w:marTop w:val="0"/>
      <w:marBottom w:val="0"/>
      <w:divBdr>
        <w:top w:val="none" w:sz="0" w:space="0" w:color="auto"/>
        <w:left w:val="none" w:sz="0" w:space="0" w:color="auto"/>
        <w:bottom w:val="none" w:sz="0" w:space="0" w:color="auto"/>
        <w:right w:val="none" w:sz="0" w:space="0" w:color="auto"/>
      </w:divBdr>
    </w:div>
    <w:div w:id="972368587">
      <w:bodyDiv w:val="1"/>
      <w:marLeft w:val="0"/>
      <w:marRight w:val="0"/>
      <w:marTop w:val="0"/>
      <w:marBottom w:val="0"/>
      <w:divBdr>
        <w:top w:val="none" w:sz="0" w:space="0" w:color="auto"/>
        <w:left w:val="none" w:sz="0" w:space="0" w:color="auto"/>
        <w:bottom w:val="none" w:sz="0" w:space="0" w:color="auto"/>
        <w:right w:val="none" w:sz="0" w:space="0" w:color="auto"/>
      </w:divBdr>
      <w:divsChild>
        <w:div w:id="1062174414">
          <w:marLeft w:val="480"/>
          <w:marRight w:val="0"/>
          <w:marTop w:val="0"/>
          <w:marBottom w:val="0"/>
          <w:divBdr>
            <w:top w:val="none" w:sz="0" w:space="0" w:color="auto"/>
            <w:left w:val="none" w:sz="0" w:space="0" w:color="auto"/>
            <w:bottom w:val="none" w:sz="0" w:space="0" w:color="auto"/>
            <w:right w:val="none" w:sz="0" w:space="0" w:color="auto"/>
          </w:divBdr>
        </w:div>
        <w:div w:id="1468744558">
          <w:marLeft w:val="480"/>
          <w:marRight w:val="0"/>
          <w:marTop w:val="0"/>
          <w:marBottom w:val="0"/>
          <w:divBdr>
            <w:top w:val="none" w:sz="0" w:space="0" w:color="auto"/>
            <w:left w:val="none" w:sz="0" w:space="0" w:color="auto"/>
            <w:bottom w:val="none" w:sz="0" w:space="0" w:color="auto"/>
            <w:right w:val="none" w:sz="0" w:space="0" w:color="auto"/>
          </w:divBdr>
        </w:div>
        <w:div w:id="1878851941">
          <w:marLeft w:val="480"/>
          <w:marRight w:val="0"/>
          <w:marTop w:val="0"/>
          <w:marBottom w:val="0"/>
          <w:divBdr>
            <w:top w:val="none" w:sz="0" w:space="0" w:color="auto"/>
            <w:left w:val="none" w:sz="0" w:space="0" w:color="auto"/>
            <w:bottom w:val="none" w:sz="0" w:space="0" w:color="auto"/>
            <w:right w:val="none" w:sz="0" w:space="0" w:color="auto"/>
          </w:divBdr>
        </w:div>
        <w:div w:id="139815054">
          <w:marLeft w:val="480"/>
          <w:marRight w:val="0"/>
          <w:marTop w:val="0"/>
          <w:marBottom w:val="0"/>
          <w:divBdr>
            <w:top w:val="none" w:sz="0" w:space="0" w:color="auto"/>
            <w:left w:val="none" w:sz="0" w:space="0" w:color="auto"/>
            <w:bottom w:val="none" w:sz="0" w:space="0" w:color="auto"/>
            <w:right w:val="none" w:sz="0" w:space="0" w:color="auto"/>
          </w:divBdr>
        </w:div>
        <w:div w:id="812521256">
          <w:marLeft w:val="480"/>
          <w:marRight w:val="0"/>
          <w:marTop w:val="0"/>
          <w:marBottom w:val="0"/>
          <w:divBdr>
            <w:top w:val="none" w:sz="0" w:space="0" w:color="auto"/>
            <w:left w:val="none" w:sz="0" w:space="0" w:color="auto"/>
            <w:bottom w:val="none" w:sz="0" w:space="0" w:color="auto"/>
            <w:right w:val="none" w:sz="0" w:space="0" w:color="auto"/>
          </w:divBdr>
        </w:div>
        <w:div w:id="1986815561">
          <w:marLeft w:val="480"/>
          <w:marRight w:val="0"/>
          <w:marTop w:val="0"/>
          <w:marBottom w:val="0"/>
          <w:divBdr>
            <w:top w:val="none" w:sz="0" w:space="0" w:color="auto"/>
            <w:left w:val="none" w:sz="0" w:space="0" w:color="auto"/>
            <w:bottom w:val="none" w:sz="0" w:space="0" w:color="auto"/>
            <w:right w:val="none" w:sz="0" w:space="0" w:color="auto"/>
          </w:divBdr>
        </w:div>
        <w:div w:id="834149776">
          <w:marLeft w:val="480"/>
          <w:marRight w:val="0"/>
          <w:marTop w:val="0"/>
          <w:marBottom w:val="0"/>
          <w:divBdr>
            <w:top w:val="none" w:sz="0" w:space="0" w:color="auto"/>
            <w:left w:val="none" w:sz="0" w:space="0" w:color="auto"/>
            <w:bottom w:val="none" w:sz="0" w:space="0" w:color="auto"/>
            <w:right w:val="none" w:sz="0" w:space="0" w:color="auto"/>
          </w:divBdr>
        </w:div>
        <w:div w:id="591739768">
          <w:marLeft w:val="480"/>
          <w:marRight w:val="0"/>
          <w:marTop w:val="0"/>
          <w:marBottom w:val="0"/>
          <w:divBdr>
            <w:top w:val="none" w:sz="0" w:space="0" w:color="auto"/>
            <w:left w:val="none" w:sz="0" w:space="0" w:color="auto"/>
            <w:bottom w:val="none" w:sz="0" w:space="0" w:color="auto"/>
            <w:right w:val="none" w:sz="0" w:space="0" w:color="auto"/>
          </w:divBdr>
        </w:div>
        <w:div w:id="359748460">
          <w:marLeft w:val="480"/>
          <w:marRight w:val="0"/>
          <w:marTop w:val="0"/>
          <w:marBottom w:val="0"/>
          <w:divBdr>
            <w:top w:val="none" w:sz="0" w:space="0" w:color="auto"/>
            <w:left w:val="none" w:sz="0" w:space="0" w:color="auto"/>
            <w:bottom w:val="none" w:sz="0" w:space="0" w:color="auto"/>
            <w:right w:val="none" w:sz="0" w:space="0" w:color="auto"/>
          </w:divBdr>
        </w:div>
        <w:div w:id="1819304495">
          <w:marLeft w:val="480"/>
          <w:marRight w:val="0"/>
          <w:marTop w:val="0"/>
          <w:marBottom w:val="0"/>
          <w:divBdr>
            <w:top w:val="none" w:sz="0" w:space="0" w:color="auto"/>
            <w:left w:val="none" w:sz="0" w:space="0" w:color="auto"/>
            <w:bottom w:val="none" w:sz="0" w:space="0" w:color="auto"/>
            <w:right w:val="none" w:sz="0" w:space="0" w:color="auto"/>
          </w:divBdr>
        </w:div>
        <w:div w:id="1290476974">
          <w:marLeft w:val="480"/>
          <w:marRight w:val="0"/>
          <w:marTop w:val="0"/>
          <w:marBottom w:val="0"/>
          <w:divBdr>
            <w:top w:val="none" w:sz="0" w:space="0" w:color="auto"/>
            <w:left w:val="none" w:sz="0" w:space="0" w:color="auto"/>
            <w:bottom w:val="none" w:sz="0" w:space="0" w:color="auto"/>
            <w:right w:val="none" w:sz="0" w:space="0" w:color="auto"/>
          </w:divBdr>
        </w:div>
        <w:div w:id="510145579">
          <w:marLeft w:val="480"/>
          <w:marRight w:val="0"/>
          <w:marTop w:val="0"/>
          <w:marBottom w:val="0"/>
          <w:divBdr>
            <w:top w:val="none" w:sz="0" w:space="0" w:color="auto"/>
            <w:left w:val="none" w:sz="0" w:space="0" w:color="auto"/>
            <w:bottom w:val="none" w:sz="0" w:space="0" w:color="auto"/>
            <w:right w:val="none" w:sz="0" w:space="0" w:color="auto"/>
          </w:divBdr>
        </w:div>
        <w:div w:id="1923250423">
          <w:marLeft w:val="480"/>
          <w:marRight w:val="0"/>
          <w:marTop w:val="0"/>
          <w:marBottom w:val="0"/>
          <w:divBdr>
            <w:top w:val="none" w:sz="0" w:space="0" w:color="auto"/>
            <w:left w:val="none" w:sz="0" w:space="0" w:color="auto"/>
            <w:bottom w:val="none" w:sz="0" w:space="0" w:color="auto"/>
            <w:right w:val="none" w:sz="0" w:space="0" w:color="auto"/>
          </w:divBdr>
        </w:div>
        <w:div w:id="1006442326">
          <w:marLeft w:val="480"/>
          <w:marRight w:val="0"/>
          <w:marTop w:val="0"/>
          <w:marBottom w:val="0"/>
          <w:divBdr>
            <w:top w:val="none" w:sz="0" w:space="0" w:color="auto"/>
            <w:left w:val="none" w:sz="0" w:space="0" w:color="auto"/>
            <w:bottom w:val="none" w:sz="0" w:space="0" w:color="auto"/>
            <w:right w:val="none" w:sz="0" w:space="0" w:color="auto"/>
          </w:divBdr>
        </w:div>
        <w:div w:id="1349914494">
          <w:marLeft w:val="480"/>
          <w:marRight w:val="0"/>
          <w:marTop w:val="0"/>
          <w:marBottom w:val="0"/>
          <w:divBdr>
            <w:top w:val="none" w:sz="0" w:space="0" w:color="auto"/>
            <w:left w:val="none" w:sz="0" w:space="0" w:color="auto"/>
            <w:bottom w:val="none" w:sz="0" w:space="0" w:color="auto"/>
            <w:right w:val="none" w:sz="0" w:space="0" w:color="auto"/>
          </w:divBdr>
        </w:div>
        <w:div w:id="1427463362">
          <w:marLeft w:val="480"/>
          <w:marRight w:val="0"/>
          <w:marTop w:val="0"/>
          <w:marBottom w:val="0"/>
          <w:divBdr>
            <w:top w:val="none" w:sz="0" w:space="0" w:color="auto"/>
            <w:left w:val="none" w:sz="0" w:space="0" w:color="auto"/>
            <w:bottom w:val="none" w:sz="0" w:space="0" w:color="auto"/>
            <w:right w:val="none" w:sz="0" w:space="0" w:color="auto"/>
          </w:divBdr>
        </w:div>
        <w:div w:id="746004081">
          <w:marLeft w:val="480"/>
          <w:marRight w:val="0"/>
          <w:marTop w:val="0"/>
          <w:marBottom w:val="0"/>
          <w:divBdr>
            <w:top w:val="none" w:sz="0" w:space="0" w:color="auto"/>
            <w:left w:val="none" w:sz="0" w:space="0" w:color="auto"/>
            <w:bottom w:val="none" w:sz="0" w:space="0" w:color="auto"/>
            <w:right w:val="none" w:sz="0" w:space="0" w:color="auto"/>
          </w:divBdr>
        </w:div>
        <w:div w:id="1787893077">
          <w:marLeft w:val="480"/>
          <w:marRight w:val="0"/>
          <w:marTop w:val="0"/>
          <w:marBottom w:val="0"/>
          <w:divBdr>
            <w:top w:val="none" w:sz="0" w:space="0" w:color="auto"/>
            <w:left w:val="none" w:sz="0" w:space="0" w:color="auto"/>
            <w:bottom w:val="none" w:sz="0" w:space="0" w:color="auto"/>
            <w:right w:val="none" w:sz="0" w:space="0" w:color="auto"/>
          </w:divBdr>
        </w:div>
        <w:div w:id="1675910890">
          <w:marLeft w:val="480"/>
          <w:marRight w:val="0"/>
          <w:marTop w:val="0"/>
          <w:marBottom w:val="0"/>
          <w:divBdr>
            <w:top w:val="none" w:sz="0" w:space="0" w:color="auto"/>
            <w:left w:val="none" w:sz="0" w:space="0" w:color="auto"/>
            <w:bottom w:val="none" w:sz="0" w:space="0" w:color="auto"/>
            <w:right w:val="none" w:sz="0" w:space="0" w:color="auto"/>
          </w:divBdr>
        </w:div>
        <w:div w:id="1323505756">
          <w:marLeft w:val="480"/>
          <w:marRight w:val="0"/>
          <w:marTop w:val="0"/>
          <w:marBottom w:val="0"/>
          <w:divBdr>
            <w:top w:val="none" w:sz="0" w:space="0" w:color="auto"/>
            <w:left w:val="none" w:sz="0" w:space="0" w:color="auto"/>
            <w:bottom w:val="none" w:sz="0" w:space="0" w:color="auto"/>
            <w:right w:val="none" w:sz="0" w:space="0" w:color="auto"/>
          </w:divBdr>
        </w:div>
        <w:div w:id="431627613">
          <w:marLeft w:val="480"/>
          <w:marRight w:val="0"/>
          <w:marTop w:val="0"/>
          <w:marBottom w:val="0"/>
          <w:divBdr>
            <w:top w:val="none" w:sz="0" w:space="0" w:color="auto"/>
            <w:left w:val="none" w:sz="0" w:space="0" w:color="auto"/>
            <w:bottom w:val="none" w:sz="0" w:space="0" w:color="auto"/>
            <w:right w:val="none" w:sz="0" w:space="0" w:color="auto"/>
          </w:divBdr>
        </w:div>
        <w:div w:id="7372282">
          <w:marLeft w:val="480"/>
          <w:marRight w:val="0"/>
          <w:marTop w:val="0"/>
          <w:marBottom w:val="0"/>
          <w:divBdr>
            <w:top w:val="none" w:sz="0" w:space="0" w:color="auto"/>
            <w:left w:val="none" w:sz="0" w:space="0" w:color="auto"/>
            <w:bottom w:val="none" w:sz="0" w:space="0" w:color="auto"/>
            <w:right w:val="none" w:sz="0" w:space="0" w:color="auto"/>
          </w:divBdr>
        </w:div>
        <w:div w:id="300119407">
          <w:marLeft w:val="480"/>
          <w:marRight w:val="0"/>
          <w:marTop w:val="0"/>
          <w:marBottom w:val="0"/>
          <w:divBdr>
            <w:top w:val="none" w:sz="0" w:space="0" w:color="auto"/>
            <w:left w:val="none" w:sz="0" w:space="0" w:color="auto"/>
            <w:bottom w:val="none" w:sz="0" w:space="0" w:color="auto"/>
            <w:right w:val="none" w:sz="0" w:space="0" w:color="auto"/>
          </w:divBdr>
        </w:div>
        <w:div w:id="1611231977">
          <w:marLeft w:val="480"/>
          <w:marRight w:val="0"/>
          <w:marTop w:val="0"/>
          <w:marBottom w:val="0"/>
          <w:divBdr>
            <w:top w:val="none" w:sz="0" w:space="0" w:color="auto"/>
            <w:left w:val="none" w:sz="0" w:space="0" w:color="auto"/>
            <w:bottom w:val="none" w:sz="0" w:space="0" w:color="auto"/>
            <w:right w:val="none" w:sz="0" w:space="0" w:color="auto"/>
          </w:divBdr>
        </w:div>
        <w:div w:id="22828678">
          <w:marLeft w:val="480"/>
          <w:marRight w:val="0"/>
          <w:marTop w:val="0"/>
          <w:marBottom w:val="0"/>
          <w:divBdr>
            <w:top w:val="none" w:sz="0" w:space="0" w:color="auto"/>
            <w:left w:val="none" w:sz="0" w:space="0" w:color="auto"/>
            <w:bottom w:val="none" w:sz="0" w:space="0" w:color="auto"/>
            <w:right w:val="none" w:sz="0" w:space="0" w:color="auto"/>
          </w:divBdr>
        </w:div>
        <w:div w:id="2060082696">
          <w:marLeft w:val="480"/>
          <w:marRight w:val="0"/>
          <w:marTop w:val="0"/>
          <w:marBottom w:val="0"/>
          <w:divBdr>
            <w:top w:val="none" w:sz="0" w:space="0" w:color="auto"/>
            <w:left w:val="none" w:sz="0" w:space="0" w:color="auto"/>
            <w:bottom w:val="none" w:sz="0" w:space="0" w:color="auto"/>
            <w:right w:val="none" w:sz="0" w:space="0" w:color="auto"/>
          </w:divBdr>
        </w:div>
        <w:div w:id="1828784414">
          <w:marLeft w:val="480"/>
          <w:marRight w:val="0"/>
          <w:marTop w:val="0"/>
          <w:marBottom w:val="0"/>
          <w:divBdr>
            <w:top w:val="none" w:sz="0" w:space="0" w:color="auto"/>
            <w:left w:val="none" w:sz="0" w:space="0" w:color="auto"/>
            <w:bottom w:val="none" w:sz="0" w:space="0" w:color="auto"/>
            <w:right w:val="none" w:sz="0" w:space="0" w:color="auto"/>
          </w:divBdr>
        </w:div>
        <w:div w:id="1453481410">
          <w:marLeft w:val="480"/>
          <w:marRight w:val="0"/>
          <w:marTop w:val="0"/>
          <w:marBottom w:val="0"/>
          <w:divBdr>
            <w:top w:val="none" w:sz="0" w:space="0" w:color="auto"/>
            <w:left w:val="none" w:sz="0" w:space="0" w:color="auto"/>
            <w:bottom w:val="none" w:sz="0" w:space="0" w:color="auto"/>
            <w:right w:val="none" w:sz="0" w:space="0" w:color="auto"/>
          </w:divBdr>
        </w:div>
        <w:div w:id="1971744745">
          <w:marLeft w:val="480"/>
          <w:marRight w:val="0"/>
          <w:marTop w:val="0"/>
          <w:marBottom w:val="0"/>
          <w:divBdr>
            <w:top w:val="none" w:sz="0" w:space="0" w:color="auto"/>
            <w:left w:val="none" w:sz="0" w:space="0" w:color="auto"/>
            <w:bottom w:val="none" w:sz="0" w:space="0" w:color="auto"/>
            <w:right w:val="none" w:sz="0" w:space="0" w:color="auto"/>
          </w:divBdr>
        </w:div>
        <w:div w:id="1874878955">
          <w:marLeft w:val="480"/>
          <w:marRight w:val="0"/>
          <w:marTop w:val="0"/>
          <w:marBottom w:val="0"/>
          <w:divBdr>
            <w:top w:val="none" w:sz="0" w:space="0" w:color="auto"/>
            <w:left w:val="none" w:sz="0" w:space="0" w:color="auto"/>
            <w:bottom w:val="none" w:sz="0" w:space="0" w:color="auto"/>
            <w:right w:val="none" w:sz="0" w:space="0" w:color="auto"/>
          </w:divBdr>
        </w:div>
        <w:div w:id="718166483">
          <w:marLeft w:val="480"/>
          <w:marRight w:val="0"/>
          <w:marTop w:val="0"/>
          <w:marBottom w:val="0"/>
          <w:divBdr>
            <w:top w:val="none" w:sz="0" w:space="0" w:color="auto"/>
            <w:left w:val="none" w:sz="0" w:space="0" w:color="auto"/>
            <w:bottom w:val="none" w:sz="0" w:space="0" w:color="auto"/>
            <w:right w:val="none" w:sz="0" w:space="0" w:color="auto"/>
          </w:divBdr>
        </w:div>
        <w:div w:id="271665236">
          <w:marLeft w:val="480"/>
          <w:marRight w:val="0"/>
          <w:marTop w:val="0"/>
          <w:marBottom w:val="0"/>
          <w:divBdr>
            <w:top w:val="none" w:sz="0" w:space="0" w:color="auto"/>
            <w:left w:val="none" w:sz="0" w:space="0" w:color="auto"/>
            <w:bottom w:val="none" w:sz="0" w:space="0" w:color="auto"/>
            <w:right w:val="none" w:sz="0" w:space="0" w:color="auto"/>
          </w:divBdr>
        </w:div>
        <w:div w:id="1832287217">
          <w:marLeft w:val="480"/>
          <w:marRight w:val="0"/>
          <w:marTop w:val="0"/>
          <w:marBottom w:val="0"/>
          <w:divBdr>
            <w:top w:val="none" w:sz="0" w:space="0" w:color="auto"/>
            <w:left w:val="none" w:sz="0" w:space="0" w:color="auto"/>
            <w:bottom w:val="none" w:sz="0" w:space="0" w:color="auto"/>
            <w:right w:val="none" w:sz="0" w:space="0" w:color="auto"/>
          </w:divBdr>
        </w:div>
        <w:div w:id="176620609">
          <w:marLeft w:val="480"/>
          <w:marRight w:val="0"/>
          <w:marTop w:val="0"/>
          <w:marBottom w:val="0"/>
          <w:divBdr>
            <w:top w:val="none" w:sz="0" w:space="0" w:color="auto"/>
            <w:left w:val="none" w:sz="0" w:space="0" w:color="auto"/>
            <w:bottom w:val="none" w:sz="0" w:space="0" w:color="auto"/>
            <w:right w:val="none" w:sz="0" w:space="0" w:color="auto"/>
          </w:divBdr>
        </w:div>
        <w:div w:id="1248808195">
          <w:marLeft w:val="480"/>
          <w:marRight w:val="0"/>
          <w:marTop w:val="0"/>
          <w:marBottom w:val="0"/>
          <w:divBdr>
            <w:top w:val="none" w:sz="0" w:space="0" w:color="auto"/>
            <w:left w:val="none" w:sz="0" w:space="0" w:color="auto"/>
            <w:bottom w:val="none" w:sz="0" w:space="0" w:color="auto"/>
            <w:right w:val="none" w:sz="0" w:space="0" w:color="auto"/>
          </w:divBdr>
        </w:div>
        <w:div w:id="266470838">
          <w:marLeft w:val="480"/>
          <w:marRight w:val="0"/>
          <w:marTop w:val="0"/>
          <w:marBottom w:val="0"/>
          <w:divBdr>
            <w:top w:val="none" w:sz="0" w:space="0" w:color="auto"/>
            <w:left w:val="none" w:sz="0" w:space="0" w:color="auto"/>
            <w:bottom w:val="none" w:sz="0" w:space="0" w:color="auto"/>
            <w:right w:val="none" w:sz="0" w:space="0" w:color="auto"/>
          </w:divBdr>
        </w:div>
        <w:div w:id="558790095">
          <w:marLeft w:val="480"/>
          <w:marRight w:val="0"/>
          <w:marTop w:val="0"/>
          <w:marBottom w:val="0"/>
          <w:divBdr>
            <w:top w:val="none" w:sz="0" w:space="0" w:color="auto"/>
            <w:left w:val="none" w:sz="0" w:space="0" w:color="auto"/>
            <w:bottom w:val="none" w:sz="0" w:space="0" w:color="auto"/>
            <w:right w:val="none" w:sz="0" w:space="0" w:color="auto"/>
          </w:divBdr>
        </w:div>
        <w:div w:id="761222341">
          <w:marLeft w:val="480"/>
          <w:marRight w:val="0"/>
          <w:marTop w:val="0"/>
          <w:marBottom w:val="0"/>
          <w:divBdr>
            <w:top w:val="none" w:sz="0" w:space="0" w:color="auto"/>
            <w:left w:val="none" w:sz="0" w:space="0" w:color="auto"/>
            <w:bottom w:val="none" w:sz="0" w:space="0" w:color="auto"/>
            <w:right w:val="none" w:sz="0" w:space="0" w:color="auto"/>
          </w:divBdr>
        </w:div>
        <w:div w:id="997461048">
          <w:marLeft w:val="480"/>
          <w:marRight w:val="0"/>
          <w:marTop w:val="0"/>
          <w:marBottom w:val="0"/>
          <w:divBdr>
            <w:top w:val="none" w:sz="0" w:space="0" w:color="auto"/>
            <w:left w:val="none" w:sz="0" w:space="0" w:color="auto"/>
            <w:bottom w:val="none" w:sz="0" w:space="0" w:color="auto"/>
            <w:right w:val="none" w:sz="0" w:space="0" w:color="auto"/>
          </w:divBdr>
        </w:div>
      </w:divsChild>
    </w:div>
    <w:div w:id="979382822">
      <w:bodyDiv w:val="1"/>
      <w:marLeft w:val="0"/>
      <w:marRight w:val="0"/>
      <w:marTop w:val="0"/>
      <w:marBottom w:val="0"/>
      <w:divBdr>
        <w:top w:val="none" w:sz="0" w:space="0" w:color="auto"/>
        <w:left w:val="none" w:sz="0" w:space="0" w:color="auto"/>
        <w:bottom w:val="none" w:sz="0" w:space="0" w:color="auto"/>
        <w:right w:val="none" w:sz="0" w:space="0" w:color="auto"/>
      </w:divBdr>
    </w:div>
    <w:div w:id="983122963">
      <w:bodyDiv w:val="1"/>
      <w:marLeft w:val="0"/>
      <w:marRight w:val="0"/>
      <w:marTop w:val="0"/>
      <w:marBottom w:val="0"/>
      <w:divBdr>
        <w:top w:val="none" w:sz="0" w:space="0" w:color="auto"/>
        <w:left w:val="none" w:sz="0" w:space="0" w:color="auto"/>
        <w:bottom w:val="none" w:sz="0" w:space="0" w:color="auto"/>
        <w:right w:val="none" w:sz="0" w:space="0" w:color="auto"/>
      </w:divBdr>
    </w:div>
    <w:div w:id="985167367">
      <w:bodyDiv w:val="1"/>
      <w:marLeft w:val="0"/>
      <w:marRight w:val="0"/>
      <w:marTop w:val="0"/>
      <w:marBottom w:val="0"/>
      <w:divBdr>
        <w:top w:val="none" w:sz="0" w:space="0" w:color="auto"/>
        <w:left w:val="none" w:sz="0" w:space="0" w:color="auto"/>
        <w:bottom w:val="none" w:sz="0" w:space="0" w:color="auto"/>
        <w:right w:val="none" w:sz="0" w:space="0" w:color="auto"/>
      </w:divBdr>
    </w:div>
    <w:div w:id="986275711">
      <w:bodyDiv w:val="1"/>
      <w:marLeft w:val="0"/>
      <w:marRight w:val="0"/>
      <w:marTop w:val="0"/>
      <w:marBottom w:val="0"/>
      <w:divBdr>
        <w:top w:val="none" w:sz="0" w:space="0" w:color="auto"/>
        <w:left w:val="none" w:sz="0" w:space="0" w:color="auto"/>
        <w:bottom w:val="none" w:sz="0" w:space="0" w:color="auto"/>
        <w:right w:val="none" w:sz="0" w:space="0" w:color="auto"/>
      </w:divBdr>
    </w:div>
    <w:div w:id="996883996">
      <w:bodyDiv w:val="1"/>
      <w:marLeft w:val="0"/>
      <w:marRight w:val="0"/>
      <w:marTop w:val="0"/>
      <w:marBottom w:val="0"/>
      <w:divBdr>
        <w:top w:val="none" w:sz="0" w:space="0" w:color="auto"/>
        <w:left w:val="none" w:sz="0" w:space="0" w:color="auto"/>
        <w:bottom w:val="none" w:sz="0" w:space="0" w:color="auto"/>
        <w:right w:val="none" w:sz="0" w:space="0" w:color="auto"/>
      </w:divBdr>
    </w:div>
    <w:div w:id="998074355">
      <w:bodyDiv w:val="1"/>
      <w:marLeft w:val="0"/>
      <w:marRight w:val="0"/>
      <w:marTop w:val="0"/>
      <w:marBottom w:val="0"/>
      <w:divBdr>
        <w:top w:val="none" w:sz="0" w:space="0" w:color="auto"/>
        <w:left w:val="none" w:sz="0" w:space="0" w:color="auto"/>
        <w:bottom w:val="none" w:sz="0" w:space="0" w:color="auto"/>
        <w:right w:val="none" w:sz="0" w:space="0" w:color="auto"/>
      </w:divBdr>
      <w:divsChild>
        <w:div w:id="1220092556">
          <w:marLeft w:val="480"/>
          <w:marRight w:val="0"/>
          <w:marTop w:val="0"/>
          <w:marBottom w:val="0"/>
          <w:divBdr>
            <w:top w:val="none" w:sz="0" w:space="0" w:color="auto"/>
            <w:left w:val="none" w:sz="0" w:space="0" w:color="auto"/>
            <w:bottom w:val="none" w:sz="0" w:space="0" w:color="auto"/>
            <w:right w:val="none" w:sz="0" w:space="0" w:color="auto"/>
          </w:divBdr>
        </w:div>
        <w:div w:id="1833983276">
          <w:marLeft w:val="480"/>
          <w:marRight w:val="0"/>
          <w:marTop w:val="0"/>
          <w:marBottom w:val="0"/>
          <w:divBdr>
            <w:top w:val="none" w:sz="0" w:space="0" w:color="auto"/>
            <w:left w:val="none" w:sz="0" w:space="0" w:color="auto"/>
            <w:bottom w:val="none" w:sz="0" w:space="0" w:color="auto"/>
            <w:right w:val="none" w:sz="0" w:space="0" w:color="auto"/>
          </w:divBdr>
        </w:div>
        <w:div w:id="41290624">
          <w:marLeft w:val="480"/>
          <w:marRight w:val="0"/>
          <w:marTop w:val="0"/>
          <w:marBottom w:val="0"/>
          <w:divBdr>
            <w:top w:val="none" w:sz="0" w:space="0" w:color="auto"/>
            <w:left w:val="none" w:sz="0" w:space="0" w:color="auto"/>
            <w:bottom w:val="none" w:sz="0" w:space="0" w:color="auto"/>
            <w:right w:val="none" w:sz="0" w:space="0" w:color="auto"/>
          </w:divBdr>
        </w:div>
        <w:div w:id="901519552">
          <w:marLeft w:val="480"/>
          <w:marRight w:val="0"/>
          <w:marTop w:val="0"/>
          <w:marBottom w:val="0"/>
          <w:divBdr>
            <w:top w:val="none" w:sz="0" w:space="0" w:color="auto"/>
            <w:left w:val="none" w:sz="0" w:space="0" w:color="auto"/>
            <w:bottom w:val="none" w:sz="0" w:space="0" w:color="auto"/>
            <w:right w:val="none" w:sz="0" w:space="0" w:color="auto"/>
          </w:divBdr>
        </w:div>
        <w:div w:id="2135054740">
          <w:marLeft w:val="480"/>
          <w:marRight w:val="0"/>
          <w:marTop w:val="0"/>
          <w:marBottom w:val="0"/>
          <w:divBdr>
            <w:top w:val="none" w:sz="0" w:space="0" w:color="auto"/>
            <w:left w:val="none" w:sz="0" w:space="0" w:color="auto"/>
            <w:bottom w:val="none" w:sz="0" w:space="0" w:color="auto"/>
            <w:right w:val="none" w:sz="0" w:space="0" w:color="auto"/>
          </w:divBdr>
        </w:div>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sChild>
    </w:div>
    <w:div w:id="1020594091">
      <w:bodyDiv w:val="1"/>
      <w:marLeft w:val="0"/>
      <w:marRight w:val="0"/>
      <w:marTop w:val="0"/>
      <w:marBottom w:val="0"/>
      <w:divBdr>
        <w:top w:val="none" w:sz="0" w:space="0" w:color="auto"/>
        <w:left w:val="none" w:sz="0" w:space="0" w:color="auto"/>
        <w:bottom w:val="none" w:sz="0" w:space="0" w:color="auto"/>
        <w:right w:val="none" w:sz="0" w:space="0" w:color="auto"/>
      </w:divBdr>
    </w:div>
    <w:div w:id="1029139035">
      <w:bodyDiv w:val="1"/>
      <w:marLeft w:val="0"/>
      <w:marRight w:val="0"/>
      <w:marTop w:val="0"/>
      <w:marBottom w:val="0"/>
      <w:divBdr>
        <w:top w:val="none" w:sz="0" w:space="0" w:color="auto"/>
        <w:left w:val="none" w:sz="0" w:space="0" w:color="auto"/>
        <w:bottom w:val="none" w:sz="0" w:space="0" w:color="auto"/>
        <w:right w:val="none" w:sz="0" w:space="0" w:color="auto"/>
      </w:divBdr>
    </w:div>
    <w:div w:id="1031301556">
      <w:bodyDiv w:val="1"/>
      <w:marLeft w:val="0"/>
      <w:marRight w:val="0"/>
      <w:marTop w:val="0"/>
      <w:marBottom w:val="0"/>
      <w:divBdr>
        <w:top w:val="none" w:sz="0" w:space="0" w:color="auto"/>
        <w:left w:val="none" w:sz="0" w:space="0" w:color="auto"/>
        <w:bottom w:val="none" w:sz="0" w:space="0" w:color="auto"/>
        <w:right w:val="none" w:sz="0" w:space="0" w:color="auto"/>
      </w:divBdr>
    </w:div>
    <w:div w:id="1035738146">
      <w:bodyDiv w:val="1"/>
      <w:marLeft w:val="0"/>
      <w:marRight w:val="0"/>
      <w:marTop w:val="0"/>
      <w:marBottom w:val="0"/>
      <w:divBdr>
        <w:top w:val="none" w:sz="0" w:space="0" w:color="auto"/>
        <w:left w:val="none" w:sz="0" w:space="0" w:color="auto"/>
        <w:bottom w:val="none" w:sz="0" w:space="0" w:color="auto"/>
        <w:right w:val="none" w:sz="0" w:space="0" w:color="auto"/>
      </w:divBdr>
    </w:div>
    <w:div w:id="1036851956">
      <w:bodyDiv w:val="1"/>
      <w:marLeft w:val="0"/>
      <w:marRight w:val="0"/>
      <w:marTop w:val="0"/>
      <w:marBottom w:val="0"/>
      <w:divBdr>
        <w:top w:val="none" w:sz="0" w:space="0" w:color="auto"/>
        <w:left w:val="none" w:sz="0" w:space="0" w:color="auto"/>
        <w:bottom w:val="none" w:sz="0" w:space="0" w:color="auto"/>
        <w:right w:val="none" w:sz="0" w:space="0" w:color="auto"/>
      </w:divBdr>
    </w:div>
    <w:div w:id="1039744602">
      <w:bodyDiv w:val="1"/>
      <w:marLeft w:val="0"/>
      <w:marRight w:val="0"/>
      <w:marTop w:val="0"/>
      <w:marBottom w:val="0"/>
      <w:divBdr>
        <w:top w:val="none" w:sz="0" w:space="0" w:color="auto"/>
        <w:left w:val="none" w:sz="0" w:space="0" w:color="auto"/>
        <w:bottom w:val="none" w:sz="0" w:space="0" w:color="auto"/>
        <w:right w:val="none" w:sz="0" w:space="0" w:color="auto"/>
      </w:divBdr>
    </w:div>
    <w:div w:id="1042052382">
      <w:bodyDiv w:val="1"/>
      <w:marLeft w:val="0"/>
      <w:marRight w:val="0"/>
      <w:marTop w:val="0"/>
      <w:marBottom w:val="0"/>
      <w:divBdr>
        <w:top w:val="none" w:sz="0" w:space="0" w:color="auto"/>
        <w:left w:val="none" w:sz="0" w:space="0" w:color="auto"/>
        <w:bottom w:val="none" w:sz="0" w:space="0" w:color="auto"/>
        <w:right w:val="none" w:sz="0" w:space="0" w:color="auto"/>
      </w:divBdr>
    </w:div>
    <w:div w:id="1042830627">
      <w:bodyDiv w:val="1"/>
      <w:marLeft w:val="0"/>
      <w:marRight w:val="0"/>
      <w:marTop w:val="0"/>
      <w:marBottom w:val="0"/>
      <w:divBdr>
        <w:top w:val="none" w:sz="0" w:space="0" w:color="auto"/>
        <w:left w:val="none" w:sz="0" w:space="0" w:color="auto"/>
        <w:bottom w:val="none" w:sz="0" w:space="0" w:color="auto"/>
        <w:right w:val="none" w:sz="0" w:space="0" w:color="auto"/>
      </w:divBdr>
    </w:div>
    <w:div w:id="1044406995">
      <w:bodyDiv w:val="1"/>
      <w:marLeft w:val="0"/>
      <w:marRight w:val="0"/>
      <w:marTop w:val="0"/>
      <w:marBottom w:val="0"/>
      <w:divBdr>
        <w:top w:val="none" w:sz="0" w:space="0" w:color="auto"/>
        <w:left w:val="none" w:sz="0" w:space="0" w:color="auto"/>
        <w:bottom w:val="none" w:sz="0" w:space="0" w:color="auto"/>
        <w:right w:val="none" w:sz="0" w:space="0" w:color="auto"/>
      </w:divBdr>
    </w:div>
    <w:div w:id="1046413387">
      <w:bodyDiv w:val="1"/>
      <w:marLeft w:val="0"/>
      <w:marRight w:val="0"/>
      <w:marTop w:val="0"/>
      <w:marBottom w:val="0"/>
      <w:divBdr>
        <w:top w:val="none" w:sz="0" w:space="0" w:color="auto"/>
        <w:left w:val="none" w:sz="0" w:space="0" w:color="auto"/>
        <w:bottom w:val="none" w:sz="0" w:space="0" w:color="auto"/>
        <w:right w:val="none" w:sz="0" w:space="0" w:color="auto"/>
      </w:divBdr>
    </w:div>
    <w:div w:id="1046611099">
      <w:bodyDiv w:val="1"/>
      <w:marLeft w:val="0"/>
      <w:marRight w:val="0"/>
      <w:marTop w:val="0"/>
      <w:marBottom w:val="0"/>
      <w:divBdr>
        <w:top w:val="none" w:sz="0" w:space="0" w:color="auto"/>
        <w:left w:val="none" w:sz="0" w:space="0" w:color="auto"/>
        <w:bottom w:val="none" w:sz="0" w:space="0" w:color="auto"/>
        <w:right w:val="none" w:sz="0" w:space="0" w:color="auto"/>
      </w:divBdr>
    </w:div>
    <w:div w:id="1050885711">
      <w:bodyDiv w:val="1"/>
      <w:marLeft w:val="0"/>
      <w:marRight w:val="0"/>
      <w:marTop w:val="0"/>
      <w:marBottom w:val="0"/>
      <w:divBdr>
        <w:top w:val="none" w:sz="0" w:space="0" w:color="auto"/>
        <w:left w:val="none" w:sz="0" w:space="0" w:color="auto"/>
        <w:bottom w:val="none" w:sz="0" w:space="0" w:color="auto"/>
        <w:right w:val="none" w:sz="0" w:space="0" w:color="auto"/>
      </w:divBdr>
    </w:div>
    <w:div w:id="1052272686">
      <w:bodyDiv w:val="1"/>
      <w:marLeft w:val="0"/>
      <w:marRight w:val="0"/>
      <w:marTop w:val="0"/>
      <w:marBottom w:val="0"/>
      <w:divBdr>
        <w:top w:val="none" w:sz="0" w:space="0" w:color="auto"/>
        <w:left w:val="none" w:sz="0" w:space="0" w:color="auto"/>
        <w:bottom w:val="none" w:sz="0" w:space="0" w:color="auto"/>
        <w:right w:val="none" w:sz="0" w:space="0" w:color="auto"/>
      </w:divBdr>
    </w:div>
    <w:div w:id="1055162001">
      <w:bodyDiv w:val="1"/>
      <w:marLeft w:val="0"/>
      <w:marRight w:val="0"/>
      <w:marTop w:val="0"/>
      <w:marBottom w:val="0"/>
      <w:divBdr>
        <w:top w:val="none" w:sz="0" w:space="0" w:color="auto"/>
        <w:left w:val="none" w:sz="0" w:space="0" w:color="auto"/>
        <w:bottom w:val="none" w:sz="0" w:space="0" w:color="auto"/>
        <w:right w:val="none" w:sz="0" w:space="0" w:color="auto"/>
      </w:divBdr>
    </w:div>
    <w:div w:id="1060906266">
      <w:bodyDiv w:val="1"/>
      <w:marLeft w:val="0"/>
      <w:marRight w:val="0"/>
      <w:marTop w:val="0"/>
      <w:marBottom w:val="0"/>
      <w:divBdr>
        <w:top w:val="none" w:sz="0" w:space="0" w:color="auto"/>
        <w:left w:val="none" w:sz="0" w:space="0" w:color="auto"/>
        <w:bottom w:val="none" w:sz="0" w:space="0" w:color="auto"/>
        <w:right w:val="none" w:sz="0" w:space="0" w:color="auto"/>
      </w:divBdr>
    </w:div>
    <w:div w:id="1066991848">
      <w:bodyDiv w:val="1"/>
      <w:marLeft w:val="0"/>
      <w:marRight w:val="0"/>
      <w:marTop w:val="0"/>
      <w:marBottom w:val="0"/>
      <w:divBdr>
        <w:top w:val="none" w:sz="0" w:space="0" w:color="auto"/>
        <w:left w:val="none" w:sz="0" w:space="0" w:color="auto"/>
        <w:bottom w:val="none" w:sz="0" w:space="0" w:color="auto"/>
        <w:right w:val="none" w:sz="0" w:space="0" w:color="auto"/>
      </w:divBdr>
    </w:div>
    <w:div w:id="1070228504">
      <w:bodyDiv w:val="1"/>
      <w:marLeft w:val="0"/>
      <w:marRight w:val="0"/>
      <w:marTop w:val="0"/>
      <w:marBottom w:val="0"/>
      <w:divBdr>
        <w:top w:val="none" w:sz="0" w:space="0" w:color="auto"/>
        <w:left w:val="none" w:sz="0" w:space="0" w:color="auto"/>
        <w:bottom w:val="none" w:sz="0" w:space="0" w:color="auto"/>
        <w:right w:val="none" w:sz="0" w:space="0" w:color="auto"/>
      </w:divBdr>
    </w:div>
    <w:div w:id="1077089348">
      <w:bodyDiv w:val="1"/>
      <w:marLeft w:val="0"/>
      <w:marRight w:val="0"/>
      <w:marTop w:val="0"/>
      <w:marBottom w:val="0"/>
      <w:divBdr>
        <w:top w:val="none" w:sz="0" w:space="0" w:color="auto"/>
        <w:left w:val="none" w:sz="0" w:space="0" w:color="auto"/>
        <w:bottom w:val="none" w:sz="0" w:space="0" w:color="auto"/>
        <w:right w:val="none" w:sz="0" w:space="0" w:color="auto"/>
      </w:divBdr>
    </w:div>
    <w:div w:id="1077434486">
      <w:bodyDiv w:val="1"/>
      <w:marLeft w:val="0"/>
      <w:marRight w:val="0"/>
      <w:marTop w:val="0"/>
      <w:marBottom w:val="0"/>
      <w:divBdr>
        <w:top w:val="none" w:sz="0" w:space="0" w:color="auto"/>
        <w:left w:val="none" w:sz="0" w:space="0" w:color="auto"/>
        <w:bottom w:val="none" w:sz="0" w:space="0" w:color="auto"/>
        <w:right w:val="none" w:sz="0" w:space="0" w:color="auto"/>
      </w:divBdr>
    </w:div>
    <w:div w:id="1081441802">
      <w:bodyDiv w:val="1"/>
      <w:marLeft w:val="0"/>
      <w:marRight w:val="0"/>
      <w:marTop w:val="0"/>
      <w:marBottom w:val="0"/>
      <w:divBdr>
        <w:top w:val="none" w:sz="0" w:space="0" w:color="auto"/>
        <w:left w:val="none" w:sz="0" w:space="0" w:color="auto"/>
        <w:bottom w:val="none" w:sz="0" w:space="0" w:color="auto"/>
        <w:right w:val="none" w:sz="0" w:space="0" w:color="auto"/>
      </w:divBdr>
    </w:div>
    <w:div w:id="1091895867">
      <w:bodyDiv w:val="1"/>
      <w:marLeft w:val="0"/>
      <w:marRight w:val="0"/>
      <w:marTop w:val="0"/>
      <w:marBottom w:val="0"/>
      <w:divBdr>
        <w:top w:val="none" w:sz="0" w:space="0" w:color="auto"/>
        <w:left w:val="none" w:sz="0" w:space="0" w:color="auto"/>
        <w:bottom w:val="none" w:sz="0" w:space="0" w:color="auto"/>
        <w:right w:val="none" w:sz="0" w:space="0" w:color="auto"/>
      </w:divBdr>
      <w:divsChild>
        <w:div w:id="494810331">
          <w:marLeft w:val="360"/>
          <w:marRight w:val="0"/>
          <w:marTop w:val="200"/>
          <w:marBottom w:val="0"/>
          <w:divBdr>
            <w:top w:val="none" w:sz="0" w:space="0" w:color="auto"/>
            <w:left w:val="none" w:sz="0" w:space="0" w:color="auto"/>
            <w:bottom w:val="none" w:sz="0" w:space="0" w:color="auto"/>
            <w:right w:val="none" w:sz="0" w:space="0" w:color="auto"/>
          </w:divBdr>
        </w:div>
      </w:divsChild>
    </w:div>
    <w:div w:id="1093010815">
      <w:bodyDiv w:val="1"/>
      <w:marLeft w:val="0"/>
      <w:marRight w:val="0"/>
      <w:marTop w:val="0"/>
      <w:marBottom w:val="0"/>
      <w:divBdr>
        <w:top w:val="none" w:sz="0" w:space="0" w:color="auto"/>
        <w:left w:val="none" w:sz="0" w:space="0" w:color="auto"/>
        <w:bottom w:val="none" w:sz="0" w:space="0" w:color="auto"/>
        <w:right w:val="none" w:sz="0" w:space="0" w:color="auto"/>
      </w:divBdr>
      <w:divsChild>
        <w:div w:id="1224684779">
          <w:marLeft w:val="480"/>
          <w:marRight w:val="0"/>
          <w:marTop w:val="0"/>
          <w:marBottom w:val="0"/>
          <w:divBdr>
            <w:top w:val="none" w:sz="0" w:space="0" w:color="auto"/>
            <w:left w:val="none" w:sz="0" w:space="0" w:color="auto"/>
            <w:bottom w:val="none" w:sz="0" w:space="0" w:color="auto"/>
            <w:right w:val="none" w:sz="0" w:space="0" w:color="auto"/>
          </w:divBdr>
        </w:div>
        <w:div w:id="890918358">
          <w:marLeft w:val="480"/>
          <w:marRight w:val="0"/>
          <w:marTop w:val="0"/>
          <w:marBottom w:val="0"/>
          <w:divBdr>
            <w:top w:val="none" w:sz="0" w:space="0" w:color="auto"/>
            <w:left w:val="none" w:sz="0" w:space="0" w:color="auto"/>
            <w:bottom w:val="none" w:sz="0" w:space="0" w:color="auto"/>
            <w:right w:val="none" w:sz="0" w:space="0" w:color="auto"/>
          </w:divBdr>
        </w:div>
        <w:div w:id="446432972">
          <w:marLeft w:val="480"/>
          <w:marRight w:val="0"/>
          <w:marTop w:val="0"/>
          <w:marBottom w:val="0"/>
          <w:divBdr>
            <w:top w:val="none" w:sz="0" w:space="0" w:color="auto"/>
            <w:left w:val="none" w:sz="0" w:space="0" w:color="auto"/>
            <w:bottom w:val="none" w:sz="0" w:space="0" w:color="auto"/>
            <w:right w:val="none" w:sz="0" w:space="0" w:color="auto"/>
          </w:divBdr>
        </w:div>
        <w:div w:id="1203861117">
          <w:marLeft w:val="480"/>
          <w:marRight w:val="0"/>
          <w:marTop w:val="0"/>
          <w:marBottom w:val="0"/>
          <w:divBdr>
            <w:top w:val="none" w:sz="0" w:space="0" w:color="auto"/>
            <w:left w:val="none" w:sz="0" w:space="0" w:color="auto"/>
            <w:bottom w:val="none" w:sz="0" w:space="0" w:color="auto"/>
            <w:right w:val="none" w:sz="0" w:space="0" w:color="auto"/>
          </w:divBdr>
        </w:div>
        <w:div w:id="1184709591">
          <w:marLeft w:val="480"/>
          <w:marRight w:val="0"/>
          <w:marTop w:val="0"/>
          <w:marBottom w:val="0"/>
          <w:divBdr>
            <w:top w:val="none" w:sz="0" w:space="0" w:color="auto"/>
            <w:left w:val="none" w:sz="0" w:space="0" w:color="auto"/>
            <w:bottom w:val="none" w:sz="0" w:space="0" w:color="auto"/>
            <w:right w:val="none" w:sz="0" w:space="0" w:color="auto"/>
          </w:divBdr>
        </w:div>
        <w:div w:id="1395854306">
          <w:marLeft w:val="480"/>
          <w:marRight w:val="0"/>
          <w:marTop w:val="0"/>
          <w:marBottom w:val="0"/>
          <w:divBdr>
            <w:top w:val="none" w:sz="0" w:space="0" w:color="auto"/>
            <w:left w:val="none" w:sz="0" w:space="0" w:color="auto"/>
            <w:bottom w:val="none" w:sz="0" w:space="0" w:color="auto"/>
            <w:right w:val="none" w:sz="0" w:space="0" w:color="auto"/>
          </w:divBdr>
        </w:div>
        <w:div w:id="2042776126">
          <w:marLeft w:val="480"/>
          <w:marRight w:val="0"/>
          <w:marTop w:val="0"/>
          <w:marBottom w:val="0"/>
          <w:divBdr>
            <w:top w:val="none" w:sz="0" w:space="0" w:color="auto"/>
            <w:left w:val="none" w:sz="0" w:space="0" w:color="auto"/>
            <w:bottom w:val="none" w:sz="0" w:space="0" w:color="auto"/>
            <w:right w:val="none" w:sz="0" w:space="0" w:color="auto"/>
          </w:divBdr>
        </w:div>
        <w:div w:id="1082993571">
          <w:marLeft w:val="480"/>
          <w:marRight w:val="0"/>
          <w:marTop w:val="0"/>
          <w:marBottom w:val="0"/>
          <w:divBdr>
            <w:top w:val="none" w:sz="0" w:space="0" w:color="auto"/>
            <w:left w:val="none" w:sz="0" w:space="0" w:color="auto"/>
            <w:bottom w:val="none" w:sz="0" w:space="0" w:color="auto"/>
            <w:right w:val="none" w:sz="0" w:space="0" w:color="auto"/>
          </w:divBdr>
        </w:div>
        <w:div w:id="543909025">
          <w:marLeft w:val="480"/>
          <w:marRight w:val="0"/>
          <w:marTop w:val="0"/>
          <w:marBottom w:val="0"/>
          <w:divBdr>
            <w:top w:val="none" w:sz="0" w:space="0" w:color="auto"/>
            <w:left w:val="none" w:sz="0" w:space="0" w:color="auto"/>
            <w:bottom w:val="none" w:sz="0" w:space="0" w:color="auto"/>
            <w:right w:val="none" w:sz="0" w:space="0" w:color="auto"/>
          </w:divBdr>
        </w:div>
        <w:div w:id="621771741">
          <w:marLeft w:val="480"/>
          <w:marRight w:val="0"/>
          <w:marTop w:val="0"/>
          <w:marBottom w:val="0"/>
          <w:divBdr>
            <w:top w:val="none" w:sz="0" w:space="0" w:color="auto"/>
            <w:left w:val="none" w:sz="0" w:space="0" w:color="auto"/>
            <w:bottom w:val="none" w:sz="0" w:space="0" w:color="auto"/>
            <w:right w:val="none" w:sz="0" w:space="0" w:color="auto"/>
          </w:divBdr>
        </w:div>
        <w:div w:id="2026323192">
          <w:marLeft w:val="480"/>
          <w:marRight w:val="0"/>
          <w:marTop w:val="0"/>
          <w:marBottom w:val="0"/>
          <w:divBdr>
            <w:top w:val="none" w:sz="0" w:space="0" w:color="auto"/>
            <w:left w:val="none" w:sz="0" w:space="0" w:color="auto"/>
            <w:bottom w:val="none" w:sz="0" w:space="0" w:color="auto"/>
            <w:right w:val="none" w:sz="0" w:space="0" w:color="auto"/>
          </w:divBdr>
        </w:div>
        <w:div w:id="59988007">
          <w:marLeft w:val="480"/>
          <w:marRight w:val="0"/>
          <w:marTop w:val="0"/>
          <w:marBottom w:val="0"/>
          <w:divBdr>
            <w:top w:val="none" w:sz="0" w:space="0" w:color="auto"/>
            <w:left w:val="none" w:sz="0" w:space="0" w:color="auto"/>
            <w:bottom w:val="none" w:sz="0" w:space="0" w:color="auto"/>
            <w:right w:val="none" w:sz="0" w:space="0" w:color="auto"/>
          </w:divBdr>
        </w:div>
        <w:div w:id="30619703">
          <w:marLeft w:val="480"/>
          <w:marRight w:val="0"/>
          <w:marTop w:val="0"/>
          <w:marBottom w:val="0"/>
          <w:divBdr>
            <w:top w:val="none" w:sz="0" w:space="0" w:color="auto"/>
            <w:left w:val="none" w:sz="0" w:space="0" w:color="auto"/>
            <w:bottom w:val="none" w:sz="0" w:space="0" w:color="auto"/>
            <w:right w:val="none" w:sz="0" w:space="0" w:color="auto"/>
          </w:divBdr>
        </w:div>
        <w:div w:id="674763697">
          <w:marLeft w:val="480"/>
          <w:marRight w:val="0"/>
          <w:marTop w:val="0"/>
          <w:marBottom w:val="0"/>
          <w:divBdr>
            <w:top w:val="none" w:sz="0" w:space="0" w:color="auto"/>
            <w:left w:val="none" w:sz="0" w:space="0" w:color="auto"/>
            <w:bottom w:val="none" w:sz="0" w:space="0" w:color="auto"/>
            <w:right w:val="none" w:sz="0" w:space="0" w:color="auto"/>
          </w:divBdr>
        </w:div>
        <w:div w:id="2123379585">
          <w:marLeft w:val="480"/>
          <w:marRight w:val="0"/>
          <w:marTop w:val="0"/>
          <w:marBottom w:val="0"/>
          <w:divBdr>
            <w:top w:val="none" w:sz="0" w:space="0" w:color="auto"/>
            <w:left w:val="none" w:sz="0" w:space="0" w:color="auto"/>
            <w:bottom w:val="none" w:sz="0" w:space="0" w:color="auto"/>
            <w:right w:val="none" w:sz="0" w:space="0" w:color="auto"/>
          </w:divBdr>
        </w:div>
        <w:div w:id="1857501913">
          <w:marLeft w:val="480"/>
          <w:marRight w:val="0"/>
          <w:marTop w:val="0"/>
          <w:marBottom w:val="0"/>
          <w:divBdr>
            <w:top w:val="none" w:sz="0" w:space="0" w:color="auto"/>
            <w:left w:val="none" w:sz="0" w:space="0" w:color="auto"/>
            <w:bottom w:val="none" w:sz="0" w:space="0" w:color="auto"/>
            <w:right w:val="none" w:sz="0" w:space="0" w:color="auto"/>
          </w:divBdr>
        </w:div>
        <w:div w:id="816529909">
          <w:marLeft w:val="480"/>
          <w:marRight w:val="0"/>
          <w:marTop w:val="0"/>
          <w:marBottom w:val="0"/>
          <w:divBdr>
            <w:top w:val="none" w:sz="0" w:space="0" w:color="auto"/>
            <w:left w:val="none" w:sz="0" w:space="0" w:color="auto"/>
            <w:bottom w:val="none" w:sz="0" w:space="0" w:color="auto"/>
            <w:right w:val="none" w:sz="0" w:space="0" w:color="auto"/>
          </w:divBdr>
        </w:div>
        <w:div w:id="2102682138">
          <w:marLeft w:val="480"/>
          <w:marRight w:val="0"/>
          <w:marTop w:val="0"/>
          <w:marBottom w:val="0"/>
          <w:divBdr>
            <w:top w:val="none" w:sz="0" w:space="0" w:color="auto"/>
            <w:left w:val="none" w:sz="0" w:space="0" w:color="auto"/>
            <w:bottom w:val="none" w:sz="0" w:space="0" w:color="auto"/>
            <w:right w:val="none" w:sz="0" w:space="0" w:color="auto"/>
          </w:divBdr>
        </w:div>
        <w:div w:id="674579214">
          <w:marLeft w:val="480"/>
          <w:marRight w:val="0"/>
          <w:marTop w:val="0"/>
          <w:marBottom w:val="0"/>
          <w:divBdr>
            <w:top w:val="none" w:sz="0" w:space="0" w:color="auto"/>
            <w:left w:val="none" w:sz="0" w:space="0" w:color="auto"/>
            <w:bottom w:val="none" w:sz="0" w:space="0" w:color="auto"/>
            <w:right w:val="none" w:sz="0" w:space="0" w:color="auto"/>
          </w:divBdr>
        </w:div>
        <w:div w:id="36244079">
          <w:marLeft w:val="480"/>
          <w:marRight w:val="0"/>
          <w:marTop w:val="0"/>
          <w:marBottom w:val="0"/>
          <w:divBdr>
            <w:top w:val="none" w:sz="0" w:space="0" w:color="auto"/>
            <w:left w:val="none" w:sz="0" w:space="0" w:color="auto"/>
            <w:bottom w:val="none" w:sz="0" w:space="0" w:color="auto"/>
            <w:right w:val="none" w:sz="0" w:space="0" w:color="auto"/>
          </w:divBdr>
        </w:div>
        <w:div w:id="1251502719">
          <w:marLeft w:val="480"/>
          <w:marRight w:val="0"/>
          <w:marTop w:val="0"/>
          <w:marBottom w:val="0"/>
          <w:divBdr>
            <w:top w:val="none" w:sz="0" w:space="0" w:color="auto"/>
            <w:left w:val="none" w:sz="0" w:space="0" w:color="auto"/>
            <w:bottom w:val="none" w:sz="0" w:space="0" w:color="auto"/>
            <w:right w:val="none" w:sz="0" w:space="0" w:color="auto"/>
          </w:divBdr>
        </w:div>
        <w:div w:id="802767748">
          <w:marLeft w:val="480"/>
          <w:marRight w:val="0"/>
          <w:marTop w:val="0"/>
          <w:marBottom w:val="0"/>
          <w:divBdr>
            <w:top w:val="none" w:sz="0" w:space="0" w:color="auto"/>
            <w:left w:val="none" w:sz="0" w:space="0" w:color="auto"/>
            <w:bottom w:val="none" w:sz="0" w:space="0" w:color="auto"/>
            <w:right w:val="none" w:sz="0" w:space="0" w:color="auto"/>
          </w:divBdr>
        </w:div>
        <w:div w:id="972056317">
          <w:marLeft w:val="480"/>
          <w:marRight w:val="0"/>
          <w:marTop w:val="0"/>
          <w:marBottom w:val="0"/>
          <w:divBdr>
            <w:top w:val="none" w:sz="0" w:space="0" w:color="auto"/>
            <w:left w:val="none" w:sz="0" w:space="0" w:color="auto"/>
            <w:bottom w:val="none" w:sz="0" w:space="0" w:color="auto"/>
            <w:right w:val="none" w:sz="0" w:space="0" w:color="auto"/>
          </w:divBdr>
        </w:div>
        <w:div w:id="737245227">
          <w:marLeft w:val="480"/>
          <w:marRight w:val="0"/>
          <w:marTop w:val="0"/>
          <w:marBottom w:val="0"/>
          <w:divBdr>
            <w:top w:val="none" w:sz="0" w:space="0" w:color="auto"/>
            <w:left w:val="none" w:sz="0" w:space="0" w:color="auto"/>
            <w:bottom w:val="none" w:sz="0" w:space="0" w:color="auto"/>
            <w:right w:val="none" w:sz="0" w:space="0" w:color="auto"/>
          </w:divBdr>
        </w:div>
        <w:div w:id="797139687">
          <w:marLeft w:val="480"/>
          <w:marRight w:val="0"/>
          <w:marTop w:val="0"/>
          <w:marBottom w:val="0"/>
          <w:divBdr>
            <w:top w:val="none" w:sz="0" w:space="0" w:color="auto"/>
            <w:left w:val="none" w:sz="0" w:space="0" w:color="auto"/>
            <w:bottom w:val="none" w:sz="0" w:space="0" w:color="auto"/>
            <w:right w:val="none" w:sz="0" w:space="0" w:color="auto"/>
          </w:divBdr>
        </w:div>
        <w:div w:id="1864854302">
          <w:marLeft w:val="480"/>
          <w:marRight w:val="0"/>
          <w:marTop w:val="0"/>
          <w:marBottom w:val="0"/>
          <w:divBdr>
            <w:top w:val="none" w:sz="0" w:space="0" w:color="auto"/>
            <w:left w:val="none" w:sz="0" w:space="0" w:color="auto"/>
            <w:bottom w:val="none" w:sz="0" w:space="0" w:color="auto"/>
            <w:right w:val="none" w:sz="0" w:space="0" w:color="auto"/>
          </w:divBdr>
        </w:div>
        <w:div w:id="2043045168">
          <w:marLeft w:val="480"/>
          <w:marRight w:val="0"/>
          <w:marTop w:val="0"/>
          <w:marBottom w:val="0"/>
          <w:divBdr>
            <w:top w:val="none" w:sz="0" w:space="0" w:color="auto"/>
            <w:left w:val="none" w:sz="0" w:space="0" w:color="auto"/>
            <w:bottom w:val="none" w:sz="0" w:space="0" w:color="auto"/>
            <w:right w:val="none" w:sz="0" w:space="0" w:color="auto"/>
          </w:divBdr>
        </w:div>
        <w:div w:id="166484908">
          <w:marLeft w:val="480"/>
          <w:marRight w:val="0"/>
          <w:marTop w:val="0"/>
          <w:marBottom w:val="0"/>
          <w:divBdr>
            <w:top w:val="none" w:sz="0" w:space="0" w:color="auto"/>
            <w:left w:val="none" w:sz="0" w:space="0" w:color="auto"/>
            <w:bottom w:val="none" w:sz="0" w:space="0" w:color="auto"/>
            <w:right w:val="none" w:sz="0" w:space="0" w:color="auto"/>
          </w:divBdr>
        </w:div>
        <w:div w:id="2000688980">
          <w:marLeft w:val="480"/>
          <w:marRight w:val="0"/>
          <w:marTop w:val="0"/>
          <w:marBottom w:val="0"/>
          <w:divBdr>
            <w:top w:val="none" w:sz="0" w:space="0" w:color="auto"/>
            <w:left w:val="none" w:sz="0" w:space="0" w:color="auto"/>
            <w:bottom w:val="none" w:sz="0" w:space="0" w:color="auto"/>
            <w:right w:val="none" w:sz="0" w:space="0" w:color="auto"/>
          </w:divBdr>
        </w:div>
        <w:div w:id="1866670479">
          <w:marLeft w:val="480"/>
          <w:marRight w:val="0"/>
          <w:marTop w:val="0"/>
          <w:marBottom w:val="0"/>
          <w:divBdr>
            <w:top w:val="none" w:sz="0" w:space="0" w:color="auto"/>
            <w:left w:val="none" w:sz="0" w:space="0" w:color="auto"/>
            <w:bottom w:val="none" w:sz="0" w:space="0" w:color="auto"/>
            <w:right w:val="none" w:sz="0" w:space="0" w:color="auto"/>
          </w:divBdr>
        </w:div>
        <w:div w:id="214898139">
          <w:marLeft w:val="480"/>
          <w:marRight w:val="0"/>
          <w:marTop w:val="0"/>
          <w:marBottom w:val="0"/>
          <w:divBdr>
            <w:top w:val="none" w:sz="0" w:space="0" w:color="auto"/>
            <w:left w:val="none" w:sz="0" w:space="0" w:color="auto"/>
            <w:bottom w:val="none" w:sz="0" w:space="0" w:color="auto"/>
            <w:right w:val="none" w:sz="0" w:space="0" w:color="auto"/>
          </w:divBdr>
        </w:div>
        <w:div w:id="2086802572">
          <w:marLeft w:val="480"/>
          <w:marRight w:val="0"/>
          <w:marTop w:val="0"/>
          <w:marBottom w:val="0"/>
          <w:divBdr>
            <w:top w:val="none" w:sz="0" w:space="0" w:color="auto"/>
            <w:left w:val="none" w:sz="0" w:space="0" w:color="auto"/>
            <w:bottom w:val="none" w:sz="0" w:space="0" w:color="auto"/>
            <w:right w:val="none" w:sz="0" w:space="0" w:color="auto"/>
          </w:divBdr>
        </w:div>
        <w:div w:id="1326595376">
          <w:marLeft w:val="480"/>
          <w:marRight w:val="0"/>
          <w:marTop w:val="0"/>
          <w:marBottom w:val="0"/>
          <w:divBdr>
            <w:top w:val="none" w:sz="0" w:space="0" w:color="auto"/>
            <w:left w:val="none" w:sz="0" w:space="0" w:color="auto"/>
            <w:bottom w:val="none" w:sz="0" w:space="0" w:color="auto"/>
            <w:right w:val="none" w:sz="0" w:space="0" w:color="auto"/>
          </w:divBdr>
        </w:div>
        <w:div w:id="1664435282">
          <w:marLeft w:val="480"/>
          <w:marRight w:val="0"/>
          <w:marTop w:val="0"/>
          <w:marBottom w:val="0"/>
          <w:divBdr>
            <w:top w:val="none" w:sz="0" w:space="0" w:color="auto"/>
            <w:left w:val="none" w:sz="0" w:space="0" w:color="auto"/>
            <w:bottom w:val="none" w:sz="0" w:space="0" w:color="auto"/>
            <w:right w:val="none" w:sz="0" w:space="0" w:color="auto"/>
          </w:divBdr>
        </w:div>
        <w:div w:id="478420142">
          <w:marLeft w:val="480"/>
          <w:marRight w:val="0"/>
          <w:marTop w:val="0"/>
          <w:marBottom w:val="0"/>
          <w:divBdr>
            <w:top w:val="none" w:sz="0" w:space="0" w:color="auto"/>
            <w:left w:val="none" w:sz="0" w:space="0" w:color="auto"/>
            <w:bottom w:val="none" w:sz="0" w:space="0" w:color="auto"/>
            <w:right w:val="none" w:sz="0" w:space="0" w:color="auto"/>
          </w:divBdr>
        </w:div>
        <w:div w:id="1086999930">
          <w:marLeft w:val="480"/>
          <w:marRight w:val="0"/>
          <w:marTop w:val="0"/>
          <w:marBottom w:val="0"/>
          <w:divBdr>
            <w:top w:val="none" w:sz="0" w:space="0" w:color="auto"/>
            <w:left w:val="none" w:sz="0" w:space="0" w:color="auto"/>
            <w:bottom w:val="none" w:sz="0" w:space="0" w:color="auto"/>
            <w:right w:val="none" w:sz="0" w:space="0" w:color="auto"/>
          </w:divBdr>
        </w:div>
        <w:div w:id="1583024236">
          <w:marLeft w:val="480"/>
          <w:marRight w:val="0"/>
          <w:marTop w:val="0"/>
          <w:marBottom w:val="0"/>
          <w:divBdr>
            <w:top w:val="none" w:sz="0" w:space="0" w:color="auto"/>
            <w:left w:val="none" w:sz="0" w:space="0" w:color="auto"/>
            <w:bottom w:val="none" w:sz="0" w:space="0" w:color="auto"/>
            <w:right w:val="none" w:sz="0" w:space="0" w:color="auto"/>
          </w:divBdr>
        </w:div>
        <w:div w:id="311760977">
          <w:marLeft w:val="480"/>
          <w:marRight w:val="0"/>
          <w:marTop w:val="0"/>
          <w:marBottom w:val="0"/>
          <w:divBdr>
            <w:top w:val="none" w:sz="0" w:space="0" w:color="auto"/>
            <w:left w:val="none" w:sz="0" w:space="0" w:color="auto"/>
            <w:bottom w:val="none" w:sz="0" w:space="0" w:color="auto"/>
            <w:right w:val="none" w:sz="0" w:space="0" w:color="auto"/>
          </w:divBdr>
        </w:div>
        <w:div w:id="2077706407">
          <w:marLeft w:val="480"/>
          <w:marRight w:val="0"/>
          <w:marTop w:val="0"/>
          <w:marBottom w:val="0"/>
          <w:divBdr>
            <w:top w:val="none" w:sz="0" w:space="0" w:color="auto"/>
            <w:left w:val="none" w:sz="0" w:space="0" w:color="auto"/>
            <w:bottom w:val="none" w:sz="0" w:space="0" w:color="auto"/>
            <w:right w:val="none" w:sz="0" w:space="0" w:color="auto"/>
          </w:divBdr>
        </w:div>
        <w:div w:id="1333028746">
          <w:marLeft w:val="480"/>
          <w:marRight w:val="0"/>
          <w:marTop w:val="0"/>
          <w:marBottom w:val="0"/>
          <w:divBdr>
            <w:top w:val="none" w:sz="0" w:space="0" w:color="auto"/>
            <w:left w:val="none" w:sz="0" w:space="0" w:color="auto"/>
            <w:bottom w:val="none" w:sz="0" w:space="0" w:color="auto"/>
            <w:right w:val="none" w:sz="0" w:space="0" w:color="auto"/>
          </w:divBdr>
        </w:div>
        <w:div w:id="1108159900">
          <w:marLeft w:val="480"/>
          <w:marRight w:val="0"/>
          <w:marTop w:val="0"/>
          <w:marBottom w:val="0"/>
          <w:divBdr>
            <w:top w:val="none" w:sz="0" w:space="0" w:color="auto"/>
            <w:left w:val="none" w:sz="0" w:space="0" w:color="auto"/>
            <w:bottom w:val="none" w:sz="0" w:space="0" w:color="auto"/>
            <w:right w:val="none" w:sz="0" w:space="0" w:color="auto"/>
          </w:divBdr>
        </w:div>
        <w:div w:id="1020623757">
          <w:marLeft w:val="480"/>
          <w:marRight w:val="0"/>
          <w:marTop w:val="0"/>
          <w:marBottom w:val="0"/>
          <w:divBdr>
            <w:top w:val="none" w:sz="0" w:space="0" w:color="auto"/>
            <w:left w:val="none" w:sz="0" w:space="0" w:color="auto"/>
            <w:bottom w:val="none" w:sz="0" w:space="0" w:color="auto"/>
            <w:right w:val="none" w:sz="0" w:space="0" w:color="auto"/>
          </w:divBdr>
        </w:div>
        <w:div w:id="2089379033">
          <w:marLeft w:val="480"/>
          <w:marRight w:val="0"/>
          <w:marTop w:val="0"/>
          <w:marBottom w:val="0"/>
          <w:divBdr>
            <w:top w:val="none" w:sz="0" w:space="0" w:color="auto"/>
            <w:left w:val="none" w:sz="0" w:space="0" w:color="auto"/>
            <w:bottom w:val="none" w:sz="0" w:space="0" w:color="auto"/>
            <w:right w:val="none" w:sz="0" w:space="0" w:color="auto"/>
          </w:divBdr>
        </w:div>
        <w:div w:id="2110854714">
          <w:marLeft w:val="480"/>
          <w:marRight w:val="0"/>
          <w:marTop w:val="0"/>
          <w:marBottom w:val="0"/>
          <w:divBdr>
            <w:top w:val="none" w:sz="0" w:space="0" w:color="auto"/>
            <w:left w:val="none" w:sz="0" w:space="0" w:color="auto"/>
            <w:bottom w:val="none" w:sz="0" w:space="0" w:color="auto"/>
            <w:right w:val="none" w:sz="0" w:space="0" w:color="auto"/>
          </w:divBdr>
        </w:div>
      </w:divsChild>
    </w:div>
    <w:div w:id="1095899483">
      <w:bodyDiv w:val="1"/>
      <w:marLeft w:val="0"/>
      <w:marRight w:val="0"/>
      <w:marTop w:val="0"/>
      <w:marBottom w:val="0"/>
      <w:divBdr>
        <w:top w:val="none" w:sz="0" w:space="0" w:color="auto"/>
        <w:left w:val="none" w:sz="0" w:space="0" w:color="auto"/>
        <w:bottom w:val="none" w:sz="0" w:space="0" w:color="auto"/>
        <w:right w:val="none" w:sz="0" w:space="0" w:color="auto"/>
      </w:divBdr>
    </w:div>
    <w:div w:id="1096755469">
      <w:bodyDiv w:val="1"/>
      <w:marLeft w:val="0"/>
      <w:marRight w:val="0"/>
      <w:marTop w:val="0"/>
      <w:marBottom w:val="0"/>
      <w:divBdr>
        <w:top w:val="none" w:sz="0" w:space="0" w:color="auto"/>
        <w:left w:val="none" w:sz="0" w:space="0" w:color="auto"/>
        <w:bottom w:val="none" w:sz="0" w:space="0" w:color="auto"/>
        <w:right w:val="none" w:sz="0" w:space="0" w:color="auto"/>
      </w:divBdr>
      <w:divsChild>
        <w:div w:id="1528832044">
          <w:marLeft w:val="480"/>
          <w:marRight w:val="0"/>
          <w:marTop w:val="0"/>
          <w:marBottom w:val="0"/>
          <w:divBdr>
            <w:top w:val="none" w:sz="0" w:space="0" w:color="auto"/>
            <w:left w:val="none" w:sz="0" w:space="0" w:color="auto"/>
            <w:bottom w:val="none" w:sz="0" w:space="0" w:color="auto"/>
            <w:right w:val="none" w:sz="0" w:space="0" w:color="auto"/>
          </w:divBdr>
        </w:div>
        <w:div w:id="1336036121">
          <w:marLeft w:val="480"/>
          <w:marRight w:val="0"/>
          <w:marTop w:val="0"/>
          <w:marBottom w:val="0"/>
          <w:divBdr>
            <w:top w:val="none" w:sz="0" w:space="0" w:color="auto"/>
            <w:left w:val="none" w:sz="0" w:space="0" w:color="auto"/>
            <w:bottom w:val="none" w:sz="0" w:space="0" w:color="auto"/>
            <w:right w:val="none" w:sz="0" w:space="0" w:color="auto"/>
          </w:divBdr>
        </w:div>
        <w:div w:id="351807849">
          <w:marLeft w:val="480"/>
          <w:marRight w:val="0"/>
          <w:marTop w:val="0"/>
          <w:marBottom w:val="0"/>
          <w:divBdr>
            <w:top w:val="none" w:sz="0" w:space="0" w:color="auto"/>
            <w:left w:val="none" w:sz="0" w:space="0" w:color="auto"/>
            <w:bottom w:val="none" w:sz="0" w:space="0" w:color="auto"/>
            <w:right w:val="none" w:sz="0" w:space="0" w:color="auto"/>
          </w:divBdr>
        </w:div>
        <w:div w:id="1136796484">
          <w:marLeft w:val="480"/>
          <w:marRight w:val="0"/>
          <w:marTop w:val="0"/>
          <w:marBottom w:val="0"/>
          <w:divBdr>
            <w:top w:val="none" w:sz="0" w:space="0" w:color="auto"/>
            <w:left w:val="none" w:sz="0" w:space="0" w:color="auto"/>
            <w:bottom w:val="none" w:sz="0" w:space="0" w:color="auto"/>
            <w:right w:val="none" w:sz="0" w:space="0" w:color="auto"/>
          </w:divBdr>
        </w:div>
        <w:div w:id="1922060875">
          <w:marLeft w:val="480"/>
          <w:marRight w:val="0"/>
          <w:marTop w:val="0"/>
          <w:marBottom w:val="0"/>
          <w:divBdr>
            <w:top w:val="none" w:sz="0" w:space="0" w:color="auto"/>
            <w:left w:val="none" w:sz="0" w:space="0" w:color="auto"/>
            <w:bottom w:val="none" w:sz="0" w:space="0" w:color="auto"/>
            <w:right w:val="none" w:sz="0" w:space="0" w:color="auto"/>
          </w:divBdr>
        </w:div>
        <w:div w:id="528493699">
          <w:marLeft w:val="480"/>
          <w:marRight w:val="0"/>
          <w:marTop w:val="0"/>
          <w:marBottom w:val="0"/>
          <w:divBdr>
            <w:top w:val="none" w:sz="0" w:space="0" w:color="auto"/>
            <w:left w:val="none" w:sz="0" w:space="0" w:color="auto"/>
            <w:bottom w:val="none" w:sz="0" w:space="0" w:color="auto"/>
            <w:right w:val="none" w:sz="0" w:space="0" w:color="auto"/>
          </w:divBdr>
        </w:div>
        <w:div w:id="1103111055">
          <w:marLeft w:val="480"/>
          <w:marRight w:val="0"/>
          <w:marTop w:val="0"/>
          <w:marBottom w:val="0"/>
          <w:divBdr>
            <w:top w:val="none" w:sz="0" w:space="0" w:color="auto"/>
            <w:left w:val="none" w:sz="0" w:space="0" w:color="auto"/>
            <w:bottom w:val="none" w:sz="0" w:space="0" w:color="auto"/>
            <w:right w:val="none" w:sz="0" w:space="0" w:color="auto"/>
          </w:divBdr>
        </w:div>
        <w:div w:id="1004896192">
          <w:marLeft w:val="480"/>
          <w:marRight w:val="0"/>
          <w:marTop w:val="0"/>
          <w:marBottom w:val="0"/>
          <w:divBdr>
            <w:top w:val="none" w:sz="0" w:space="0" w:color="auto"/>
            <w:left w:val="none" w:sz="0" w:space="0" w:color="auto"/>
            <w:bottom w:val="none" w:sz="0" w:space="0" w:color="auto"/>
            <w:right w:val="none" w:sz="0" w:space="0" w:color="auto"/>
          </w:divBdr>
        </w:div>
        <w:div w:id="540898443">
          <w:marLeft w:val="480"/>
          <w:marRight w:val="0"/>
          <w:marTop w:val="0"/>
          <w:marBottom w:val="0"/>
          <w:divBdr>
            <w:top w:val="none" w:sz="0" w:space="0" w:color="auto"/>
            <w:left w:val="none" w:sz="0" w:space="0" w:color="auto"/>
            <w:bottom w:val="none" w:sz="0" w:space="0" w:color="auto"/>
            <w:right w:val="none" w:sz="0" w:space="0" w:color="auto"/>
          </w:divBdr>
        </w:div>
        <w:div w:id="911895278">
          <w:marLeft w:val="480"/>
          <w:marRight w:val="0"/>
          <w:marTop w:val="0"/>
          <w:marBottom w:val="0"/>
          <w:divBdr>
            <w:top w:val="none" w:sz="0" w:space="0" w:color="auto"/>
            <w:left w:val="none" w:sz="0" w:space="0" w:color="auto"/>
            <w:bottom w:val="none" w:sz="0" w:space="0" w:color="auto"/>
            <w:right w:val="none" w:sz="0" w:space="0" w:color="auto"/>
          </w:divBdr>
        </w:div>
        <w:div w:id="1346057250">
          <w:marLeft w:val="480"/>
          <w:marRight w:val="0"/>
          <w:marTop w:val="0"/>
          <w:marBottom w:val="0"/>
          <w:divBdr>
            <w:top w:val="none" w:sz="0" w:space="0" w:color="auto"/>
            <w:left w:val="none" w:sz="0" w:space="0" w:color="auto"/>
            <w:bottom w:val="none" w:sz="0" w:space="0" w:color="auto"/>
            <w:right w:val="none" w:sz="0" w:space="0" w:color="auto"/>
          </w:divBdr>
        </w:div>
        <w:div w:id="446125801">
          <w:marLeft w:val="480"/>
          <w:marRight w:val="0"/>
          <w:marTop w:val="0"/>
          <w:marBottom w:val="0"/>
          <w:divBdr>
            <w:top w:val="none" w:sz="0" w:space="0" w:color="auto"/>
            <w:left w:val="none" w:sz="0" w:space="0" w:color="auto"/>
            <w:bottom w:val="none" w:sz="0" w:space="0" w:color="auto"/>
            <w:right w:val="none" w:sz="0" w:space="0" w:color="auto"/>
          </w:divBdr>
        </w:div>
        <w:div w:id="1123420754">
          <w:marLeft w:val="480"/>
          <w:marRight w:val="0"/>
          <w:marTop w:val="0"/>
          <w:marBottom w:val="0"/>
          <w:divBdr>
            <w:top w:val="none" w:sz="0" w:space="0" w:color="auto"/>
            <w:left w:val="none" w:sz="0" w:space="0" w:color="auto"/>
            <w:bottom w:val="none" w:sz="0" w:space="0" w:color="auto"/>
            <w:right w:val="none" w:sz="0" w:space="0" w:color="auto"/>
          </w:divBdr>
        </w:div>
        <w:div w:id="1875775824">
          <w:marLeft w:val="480"/>
          <w:marRight w:val="0"/>
          <w:marTop w:val="0"/>
          <w:marBottom w:val="0"/>
          <w:divBdr>
            <w:top w:val="none" w:sz="0" w:space="0" w:color="auto"/>
            <w:left w:val="none" w:sz="0" w:space="0" w:color="auto"/>
            <w:bottom w:val="none" w:sz="0" w:space="0" w:color="auto"/>
            <w:right w:val="none" w:sz="0" w:space="0" w:color="auto"/>
          </w:divBdr>
        </w:div>
        <w:div w:id="1065373024">
          <w:marLeft w:val="480"/>
          <w:marRight w:val="0"/>
          <w:marTop w:val="0"/>
          <w:marBottom w:val="0"/>
          <w:divBdr>
            <w:top w:val="none" w:sz="0" w:space="0" w:color="auto"/>
            <w:left w:val="none" w:sz="0" w:space="0" w:color="auto"/>
            <w:bottom w:val="none" w:sz="0" w:space="0" w:color="auto"/>
            <w:right w:val="none" w:sz="0" w:space="0" w:color="auto"/>
          </w:divBdr>
        </w:div>
        <w:div w:id="2086143299">
          <w:marLeft w:val="480"/>
          <w:marRight w:val="0"/>
          <w:marTop w:val="0"/>
          <w:marBottom w:val="0"/>
          <w:divBdr>
            <w:top w:val="none" w:sz="0" w:space="0" w:color="auto"/>
            <w:left w:val="none" w:sz="0" w:space="0" w:color="auto"/>
            <w:bottom w:val="none" w:sz="0" w:space="0" w:color="auto"/>
            <w:right w:val="none" w:sz="0" w:space="0" w:color="auto"/>
          </w:divBdr>
        </w:div>
        <w:div w:id="1392191630">
          <w:marLeft w:val="480"/>
          <w:marRight w:val="0"/>
          <w:marTop w:val="0"/>
          <w:marBottom w:val="0"/>
          <w:divBdr>
            <w:top w:val="none" w:sz="0" w:space="0" w:color="auto"/>
            <w:left w:val="none" w:sz="0" w:space="0" w:color="auto"/>
            <w:bottom w:val="none" w:sz="0" w:space="0" w:color="auto"/>
            <w:right w:val="none" w:sz="0" w:space="0" w:color="auto"/>
          </w:divBdr>
        </w:div>
        <w:div w:id="1812402211">
          <w:marLeft w:val="480"/>
          <w:marRight w:val="0"/>
          <w:marTop w:val="0"/>
          <w:marBottom w:val="0"/>
          <w:divBdr>
            <w:top w:val="none" w:sz="0" w:space="0" w:color="auto"/>
            <w:left w:val="none" w:sz="0" w:space="0" w:color="auto"/>
            <w:bottom w:val="none" w:sz="0" w:space="0" w:color="auto"/>
            <w:right w:val="none" w:sz="0" w:space="0" w:color="auto"/>
          </w:divBdr>
        </w:div>
        <w:div w:id="639264407">
          <w:marLeft w:val="480"/>
          <w:marRight w:val="0"/>
          <w:marTop w:val="0"/>
          <w:marBottom w:val="0"/>
          <w:divBdr>
            <w:top w:val="none" w:sz="0" w:space="0" w:color="auto"/>
            <w:left w:val="none" w:sz="0" w:space="0" w:color="auto"/>
            <w:bottom w:val="none" w:sz="0" w:space="0" w:color="auto"/>
            <w:right w:val="none" w:sz="0" w:space="0" w:color="auto"/>
          </w:divBdr>
        </w:div>
        <w:div w:id="1247955576">
          <w:marLeft w:val="480"/>
          <w:marRight w:val="0"/>
          <w:marTop w:val="0"/>
          <w:marBottom w:val="0"/>
          <w:divBdr>
            <w:top w:val="none" w:sz="0" w:space="0" w:color="auto"/>
            <w:left w:val="none" w:sz="0" w:space="0" w:color="auto"/>
            <w:bottom w:val="none" w:sz="0" w:space="0" w:color="auto"/>
            <w:right w:val="none" w:sz="0" w:space="0" w:color="auto"/>
          </w:divBdr>
        </w:div>
        <w:div w:id="1991858845">
          <w:marLeft w:val="480"/>
          <w:marRight w:val="0"/>
          <w:marTop w:val="0"/>
          <w:marBottom w:val="0"/>
          <w:divBdr>
            <w:top w:val="none" w:sz="0" w:space="0" w:color="auto"/>
            <w:left w:val="none" w:sz="0" w:space="0" w:color="auto"/>
            <w:bottom w:val="none" w:sz="0" w:space="0" w:color="auto"/>
            <w:right w:val="none" w:sz="0" w:space="0" w:color="auto"/>
          </w:divBdr>
        </w:div>
        <w:div w:id="1402289324">
          <w:marLeft w:val="480"/>
          <w:marRight w:val="0"/>
          <w:marTop w:val="0"/>
          <w:marBottom w:val="0"/>
          <w:divBdr>
            <w:top w:val="none" w:sz="0" w:space="0" w:color="auto"/>
            <w:left w:val="none" w:sz="0" w:space="0" w:color="auto"/>
            <w:bottom w:val="none" w:sz="0" w:space="0" w:color="auto"/>
            <w:right w:val="none" w:sz="0" w:space="0" w:color="auto"/>
          </w:divBdr>
        </w:div>
        <w:div w:id="786120256">
          <w:marLeft w:val="480"/>
          <w:marRight w:val="0"/>
          <w:marTop w:val="0"/>
          <w:marBottom w:val="0"/>
          <w:divBdr>
            <w:top w:val="none" w:sz="0" w:space="0" w:color="auto"/>
            <w:left w:val="none" w:sz="0" w:space="0" w:color="auto"/>
            <w:bottom w:val="none" w:sz="0" w:space="0" w:color="auto"/>
            <w:right w:val="none" w:sz="0" w:space="0" w:color="auto"/>
          </w:divBdr>
        </w:div>
        <w:div w:id="1094398890">
          <w:marLeft w:val="480"/>
          <w:marRight w:val="0"/>
          <w:marTop w:val="0"/>
          <w:marBottom w:val="0"/>
          <w:divBdr>
            <w:top w:val="none" w:sz="0" w:space="0" w:color="auto"/>
            <w:left w:val="none" w:sz="0" w:space="0" w:color="auto"/>
            <w:bottom w:val="none" w:sz="0" w:space="0" w:color="auto"/>
            <w:right w:val="none" w:sz="0" w:space="0" w:color="auto"/>
          </w:divBdr>
        </w:div>
        <w:div w:id="698118635">
          <w:marLeft w:val="480"/>
          <w:marRight w:val="0"/>
          <w:marTop w:val="0"/>
          <w:marBottom w:val="0"/>
          <w:divBdr>
            <w:top w:val="none" w:sz="0" w:space="0" w:color="auto"/>
            <w:left w:val="none" w:sz="0" w:space="0" w:color="auto"/>
            <w:bottom w:val="none" w:sz="0" w:space="0" w:color="auto"/>
            <w:right w:val="none" w:sz="0" w:space="0" w:color="auto"/>
          </w:divBdr>
        </w:div>
        <w:div w:id="2017725337">
          <w:marLeft w:val="480"/>
          <w:marRight w:val="0"/>
          <w:marTop w:val="0"/>
          <w:marBottom w:val="0"/>
          <w:divBdr>
            <w:top w:val="none" w:sz="0" w:space="0" w:color="auto"/>
            <w:left w:val="none" w:sz="0" w:space="0" w:color="auto"/>
            <w:bottom w:val="none" w:sz="0" w:space="0" w:color="auto"/>
            <w:right w:val="none" w:sz="0" w:space="0" w:color="auto"/>
          </w:divBdr>
        </w:div>
        <w:div w:id="121848502">
          <w:marLeft w:val="480"/>
          <w:marRight w:val="0"/>
          <w:marTop w:val="0"/>
          <w:marBottom w:val="0"/>
          <w:divBdr>
            <w:top w:val="none" w:sz="0" w:space="0" w:color="auto"/>
            <w:left w:val="none" w:sz="0" w:space="0" w:color="auto"/>
            <w:bottom w:val="none" w:sz="0" w:space="0" w:color="auto"/>
            <w:right w:val="none" w:sz="0" w:space="0" w:color="auto"/>
          </w:divBdr>
        </w:div>
        <w:div w:id="1695616243">
          <w:marLeft w:val="480"/>
          <w:marRight w:val="0"/>
          <w:marTop w:val="0"/>
          <w:marBottom w:val="0"/>
          <w:divBdr>
            <w:top w:val="none" w:sz="0" w:space="0" w:color="auto"/>
            <w:left w:val="none" w:sz="0" w:space="0" w:color="auto"/>
            <w:bottom w:val="none" w:sz="0" w:space="0" w:color="auto"/>
            <w:right w:val="none" w:sz="0" w:space="0" w:color="auto"/>
          </w:divBdr>
        </w:div>
        <w:div w:id="1516188041">
          <w:marLeft w:val="480"/>
          <w:marRight w:val="0"/>
          <w:marTop w:val="0"/>
          <w:marBottom w:val="0"/>
          <w:divBdr>
            <w:top w:val="none" w:sz="0" w:space="0" w:color="auto"/>
            <w:left w:val="none" w:sz="0" w:space="0" w:color="auto"/>
            <w:bottom w:val="none" w:sz="0" w:space="0" w:color="auto"/>
            <w:right w:val="none" w:sz="0" w:space="0" w:color="auto"/>
          </w:divBdr>
        </w:div>
        <w:div w:id="1755085677">
          <w:marLeft w:val="480"/>
          <w:marRight w:val="0"/>
          <w:marTop w:val="0"/>
          <w:marBottom w:val="0"/>
          <w:divBdr>
            <w:top w:val="none" w:sz="0" w:space="0" w:color="auto"/>
            <w:left w:val="none" w:sz="0" w:space="0" w:color="auto"/>
            <w:bottom w:val="none" w:sz="0" w:space="0" w:color="auto"/>
            <w:right w:val="none" w:sz="0" w:space="0" w:color="auto"/>
          </w:divBdr>
        </w:div>
        <w:div w:id="559294987">
          <w:marLeft w:val="480"/>
          <w:marRight w:val="0"/>
          <w:marTop w:val="0"/>
          <w:marBottom w:val="0"/>
          <w:divBdr>
            <w:top w:val="none" w:sz="0" w:space="0" w:color="auto"/>
            <w:left w:val="none" w:sz="0" w:space="0" w:color="auto"/>
            <w:bottom w:val="none" w:sz="0" w:space="0" w:color="auto"/>
            <w:right w:val="none" w:sz="0" w:space="0" w:color="auto"/>
          </w:divBdr>
        </w:div>
        <w:div w:id="1799488328">
          <w:marLeft w:val="480"/>
          <w:marRight w:val="0"/>
          <w:marTop w:val="0"/>
          <w:marBottom w:val="0"/>
          <w:divBdr>
            <w:top w:val="none" w:sz="0" w:space="0" w:color="auto"/>
            <w:left w:val="none" w:sz="0" w:space="0" w:color="auto"/>
            <w:bottom w:val="none" w:sz="0" w:space="0" w:color="auto"/>
            <w:right w:val="none" w:sz="0" w:space="0" w:color="auto"/>
          </w:divBdr>
        </w:div>
        <w:div w:id="2002199386">
          <w:marLeft w:val="480"/>
          <w:marRight w:val="0"/>
          <w:marTop w:val="0"/>
          <w:marBottom w:val="0"/>
          <w:divBdr>
            <w:top w:val="none" w:sz="0" w:space="0" w:color="auto"/>
            <w:left w:val="none" w:sz="0" w:space="0" w:color="auto"/>
            <w:bottom w:val="none" w:sz="0" w:space="0" w:color="auto"/>
            <w:right w:val="none" w:sz="0" w:space="0" w:color="auto"/>
          </w:divBdr>
        </w:div>
        <w:div w:id="939724906">
          <w:marLeft w:val="480"/>
          <w:marRight w:val="0"/>
          <w:marTop w:val="0"/>
          <w:marBottom w:val="0"/>
          <w:divBdr>
            <w:top w:val="none" w:sz="0" w:space="0" w:color="auto"/>
            <w:left w:val="none" w:sz="0" w:space="0" w:color="auto"/>
            <w:bottom w:val="none" w:sz="0" w:space="0" w:color="auto"/>
            <w:right w:val="none" w:sz="0" w:space="0" w:color="auto"/>
          </w:divBdr>
        </w:div>
        <w:div w:id="981810396">
          <w:marLeft w:val="480"/>
          <w:marRight w:val="0"/>
          <w:marTop w:val="0"/>
          <w:marBottom w:val="0"/>
          <w:divBdr>
            <w:top w:val="none" w:sz="0" w:space="0" w:color="auto"/>
            <w:left w:val="none" w:sz="0" w:space="0" w:color="auto"/>
            <w:bottom w:val="none" w:sz="0" w:space="0" w:color="auto"/>
            <w:right w:val="none" w:sz="0" w:space="0" w:color="auto"/>
          </w:divBdr>
        </w:div>
        <w:div w:id="1501461023">
          <w:marLeft w:val="480"/>
          <w:marRight w:val="0"/>
          <w:marTop w:val="0"/>
          <w:marBottom w:val="0"/>
          <w:divBdr>
            <w:top w:val="none" w:sz="0" w:space="0" w:color="auto"/>
            <w:left w:val="none" w:sz="0" w:space="0" w:color="auto"/>
            <w:bottom w:val="none" w:sz="0" w:space="0" w:color="auto"/>
            <w:right w:val="none" w:sz="0" w:space="0" w:color="auto"/>
          </w:divBdr>
        </w:div>
        <w:div w:id="546114416">
          <w:marLeft w:val="480"/>
          <w:marRight w:val="0"/>
          <w:marTop w:val="0"/>
          <w:marBottom w:val="0"/>
          <w:divBdr>
            <w:top w:val="none" w:sz="0" w:space="0" w:color="auto"/>
            <w:left w:val="none" w:sz="0" w:space="0" w:color="auto"/>
            <w:bottom w:val="none" w:sz="0" w:space="0" w:color="auto"/>
            <w:right w:val="none" w:sz="0" w:space="0" w:color="auto"/>
          </w:divBdr>
        </w:div>
        <w:div w:id="1648972852">
          <w:marLeft w:val="480"/>
          <w:marRight w:val="0"/>
          <w:marTop w:val="0"/>
          <w:marBottom w:val="0"/>
          <w:divBdr>
            <w:top w:val="none" w:sz="0" w:space="0" w:color="auto"/>
            <w:left w:val="none" w:sz="0" w:space="0" w:color="auto"/>
            <w:bottom w:val="none" w:sz="0" w:space="0" w:color="auto"/>
            <w:right w:val="none" w:sz="0" w:space="0" w:color="auto"/>
          </w:divBdr>
        </w:div>
        <w:div w:id="19402494">
          <w:marLeft w:val="480"/>
          <w:marRight w:val="0"/>
          <w:marTop w:val="0"/>
          <w:marBottom w:val="0"/>
          <w:divBdr>
            <w:top w:val="none" w:sz="0" w:space="0" w:color="auto"/>
            <w:left w:val="none" w:sz="0" w:space="0" w:color="auto"/>
            <w:bottom w:val="none" w:sz="0" w:space="0" w:color="auto"/>
            <w:right w:val="none" w:sz="0" w:space="0" w:color="auto"/>
          </w:divBdr>
        </w:div>
        <w:div w:id="806043705">
          <w:marLeft w:val="480"/>
          <w:marRight w:val="0"/>
          <w:marTop w:val="0"/>
          <w:marBottom w:val="0"/>
          <w:divBdr>
            <w:top w:val="none" w:sz="0" w:space="0" w:color="auto"/>
            <w:left w:val="none" w:sz="0" w:space="0" w:color="auto"/>
            <w:bottom w:val="none" w:sz="0" w:space="0" w:color="auto"/>
            <w:right w:val="none" w:sz="0" w:space="0" w:color="auto"/>
          </w:divBdr>
        </w:div>
        <w:div w:id="1805779183">
          <w:marLeft w:val="480"/>
          <w:marRight w:val="0"/>
          <w:marTop w:val="0"/>
          <w:marBottom w:val="0"/>
          <w:divBdr>
            <w:top w:val="none" w:sz="0" w:space="0" w:color="auto"/>
            <w:left w:val="none" w:sz="0" w:space="0" w:color="auto"/>
            <w:bottom w:val="none" w:sz="0" w:space="0" w:color="auto"/>
            <w:right w:val="none" w:sz="0" w:space="0" w:color="auto"/>
          </w:divBdr>
        </w:div>
        <w:div w:id="1180705286">
          <w:marLeft w:val="480"/>
          <w:marRight w:val="0"/>
          <w:marTop w:val="0"/>
          <w:marBottom w:val="0"/>
          <w:divBdr>
            <w:top w:val="none" w:sz="0" w:space="0" w:color="auto"/>
            <w:left w:val="none" w:sz="0" w:space="0" w:color="auto"/>
            <w:bottom w:val="none" w:sz="0" w:space="0" w:color="auto"/>
            <w:right w:val="none" w:sz="0" w:space="0" w:color="auto"/>
          </w:divBdr>
        </w:div>
        <w:div w:id="1681154810">
          <w:marLeft w:val="480"/>
          <w:marRight w:val="0"/>
          <w:marTop w:val="0"/>
          <w:marBottom w:val="0"/>
          <w:divBdr>
            <w:top w:val="none" w:sz="0" w:space="0" w:color="auto"/>
            <w:left w:val="none" w:sz="0" w:space="0" w:color="auto"/>
            <w:bottom w:val="none" w:sz="0" w:space="0" w:color="auto"/>
            <w:right w:val="none" w:sz="0" w:space="0" w:color="auto"/>
          </w:divBdr>
        </w:div>
        <w:div w:id="916476363">
          <w:marLeft w:val="480"/>
          <w:marRight w:val="0"/>
          <w:marTop w:val="0"/>
          <w:marBottom w:val="0"/>
          <w:divBdr>
            <w:top w:val="none" w:sz="0" w:space="0" w:color="auto"/>
            <w:left w:val="none" w:sz="0" w:space="0" w:color="auto"/>
            <w:bottom w:val="none" w:sz="0" w:space="0" w:color="auto"/>
            <w:right w:val="none" w:sz="0" w:space="0" w:color="auto"/>
          </w:divBdr>
        </w:div>
        <w:div w:id="81802072">
          <w:marLeft w:val="480"/>
          <w:marRight w:val="0"/>
          <w:marTop w:val="0"/>
          <w:marBottom w:val="0"/>
          <w:divBdr>
            <w:top w:val="none" w:sz="0" w:space="0" w:color="auto"/>
            <w:left w:val="none" w:sz="0" w:space="0" w:color="auto"/>
            <w:bottom w:val="none" w:sz="0" w:space="0" w:color="auto"/>
            <w:right w:val="none" w:sz="0" w:space="0" w:color="auto"/>
          </w:divBdr>
        </w:div>
        <w:div w:id="1591767218">
          <w:marLeft w:val="480"/>
          <w:marRight w:val="0"/>
          <w:marTop w:val="0"/>
          <w:marBottom w:val="0"/>
          <w:divBdr>
            <w:top w:val="none" w:sz="0" w:space="0" w:color="auto"/>
            <w:left w:val="none" w:sz="0" w:space="0" w:color="auto"/>
            <w:bottom w:val="none" w:sz="0" w:space="0" w:color="auto"/>
            <w:right w:val="none" w:sz="0" w:space="0" w:color="auto"/>
          </w:divBdr>
        </w:div>
        <w:div w:id="102579580">
          <w:marLeft w:val="480"/>
          <w:marRight w:val="0"/>
          <w:marTop w:val="0"/>
          <w:marBottom w:val="0"/>
          <w:divBdr>
            <w:top w:val="none" w:sz="0" w:space="0" w:color="auto"/>
            <w:left w:val="none" w:sz="0" w:space="0" w:color="auto"/>
            <w:bottom w:val="none" w:sz="0" w:space="0" w:color="auto"/>
            <w:right w:val="none" w:sz="0" w:space="0" w:color="auto"/>
          </w:divBdr>
        </w:div>
        <w:div w:id="1793673967">
          <w:marLeft w:val="480"/>
          <w:marRight w:val="0"/>
          <w:marTop w:val="0"/>
          <w:marBottom w:val="0"/>
          <w:divBdr>
            <w:top w:val="none" w:sz="0" w:space="0" w:color="auto"/>
            <w:left w:val="none" w:sz="0" w:space="0" w:color="auto"/>
            <w:bottom w:val="none" w:sz="0" w:space="0" w:color="auto"/>
            <w:right w:val="none" w:sz="0" w:space="0" w:color="auto"/>
          </w:divBdr>
        </w:div>
      </w:divsChild>
    </w:div>
    <w:div w:id="1098326578">
      <w:bodyDiv w:val="1"/>
      <w:marLeft w:val="0"/>
      <w:marRight w:val="0"/>
      <w:marTop w:val="0"/>
      <w:marBottom w:val="0"/>
      <w:divBdr>
        <w:top w:val="none" w:sz="0" w:space="0" w:color="auto"/>
        <w:left w:val="none" w:sz="0" w:space="0" w:color="auto"/>
        <w:bottom w:val="none" w:sz="0" w:space="0" w:color="auto"/>
        <w:right w:val="none" w:sz="0" w:space="0" w:color="auto"/>
      </w:divBdr>
    </w:div>
    <w:div w:id="1101032474">
      <w:bodyDiv w:val="1"/>
      <w:marLeft w:val="0"/>
      <w:marRight w:val="0"/>
      <w:marTop w:val="0"/>
      <w:marBottom w:val="0"/>
      <w:divBdr>
        <w:top w:val="none" w:sz="0" w:space="0" w:color="auto"/>
        <w:left w:val="none" w:sz="0" w:space="0" w:color="auto"/>
        <w:bottom w:val="none" w:sz="0" w:space="0" w:color="auto"/>
        <w:right w:val="none" w:sz="0" w:space="0" w:color="auto"/>
      </w:divBdr>
    </w:div>
    <w:div w:id="1103264790">
      <w:bodyDiv w:val="1"/>
      <w:marLeft w:val="0"/>
      <w:marRight w:val="0"/>
      <w:marTop w:val="0"/>
      <w:marBottom w:val="0"/>
      <w:divBdr>
        <w:top w:val="none" w:sz="0" w:space="0" w:color="auto"/>
        <w:left w:val="none" w:sz="0" w:space="0" w:color="auto"/>
        <w:bottom w:val="none" w:sz="0" w:space="0" w:color="auto"/>
        <w:right w:val="none" w:sz="0" w:space="0" w:color="auto"/>
      </w:divBdr>
    </w:div>
    <w:div w:id="1117601889">
      <w:bodyDiv w:val="1"/>
      <w:marLeft w:val="0"/>
      <w:marRight w:val="0"/>
      <w:marTop w:val="0"/>
      <w:marBottom w:val="0"/>
      <w:divBdr>
        <w:top w:val="none" w:sz="0" w:space="0" w:color="auto"/>
        <w:left w:val="none" w:sz="0" w:space="0" w:color="auto"/>
        <w:bottom w:val="none" w:sz="0" w:space="0" w:color="auto"/>
        <w:right w:val="none" w:sz="0" w:space="0" w:color="auto"/>
      </w:divBdr>
    </w:div>
    <w:div w:id="1120418356">
      <w:bodyDiv w:val="1"/>
      <w:marLeft w:val="0"/>
      <w:marRight w:val="0"/>
      <w:marTop w:val="0"/>
      <w:marBottom w:val="0"/>
      <w:divBdr>
        <w:top w:val="none" w:sz="0" w:space="0" w:color="auto"/>
        <w:left w:val="none" w:sz="0" w:space="0" w:color="auto"/>
        <w:bottom w:val="none" w:sz="0" w:space="0" w:color="auto"/>
        <w:right w:val="none" w:sz="0" w:space="0" w:color="auto"/>
      </w:divBdr>
    </w:div>
    <w:div w:id="1120879726">
      <w:bodyDiv w:val="1"/>
      <w:marLeft w:val="0"/>
      <w:marRight w:val="0"/>
      <w:marTop w:val="0"/>
      <w:marBottom w:val="0"/>
      <w:divBdr>
        <w:top w:val="none" w:sz="0" w:space="0" w:color="auto"/>
        <w:left w:val="none" w:sz="0" w:space="0" w:color="auto"/>
        <w:bottom w:val="none" w:sz="0" w:space="0" w:color="auto"/>
        <w:right w:val="none" w:sz="0" w:space="0" w:color="auto"/>
      </w:divBdr>
    </w:div>
    <w:div w:id="1125389571">
      <w:bodyDiv w:val="1"/>
      <w:marLeft w:val="0"/>
      <w:marRight w:val="0"/>
      <w:marTop w:val="0"/>
      <w:marBottom w:val="0"/>
      <w:divBdr>
        <w:top w:val="none" w:sz="0" w:space="0" w:color="auto"/>
        <w:left w:val="none" w:sz="0" w:space="0" w:color="auto"/>
        <w:bottom w:val="none" w:sz="0" w:space="0" w:color="auto"/>
        <w:right w:val="none" w:sz="0" w:space="0" w:color="auto"/>
      </w:divBdr>
    </w:div>
    <w:div w:id="1134641929">
      <w:bodyDiv w:val="1"/>
      <w:marLeft w:val="0"/>
      <w:marRight w:val="0"/>
      <w:marTop w:val="0"/>
      <w:marBottom w:val="0"/>
      <w:divBdr>
        <w:top w:val="none" w:sz="0" w:space="0" w:color="auto"/>
        <w:left w:val="none" w:sz="0" w:space="0" w:color="auto"/>
        <w:bottom w:val="none" w:sz="0" w:space="0" w:color="auto"/>
        <w:right w:val="none" w:sz="0" w:space="0" w:color="auto"/>
      </w:divBdr>
    </w:div>
    <w:div w:id="1137525011">
      <w:bodyDiv w:val="1"/>
      <w:marLeft w:val="0"/>
      <w:marRight w:val="0"/>
      <w:marTop w:val="0"/>
      <w:marBottom w:val="0"/>
      <w:divBdr>
        <w:top w:val="none" w:sz="0" w:space="0" w:color="auto"/>
        <w:left w:val="none" w:sz="0" w:space="0" w:color="auto"/>
        <w:bottom w:val="none" w:sz="0" w:space="0" w:color="auto"/>
        <w:right w:val="none" w:sz="0" w:space="0" w:color="auto"/>
      </w:divBdr>
    </w:div>
    <w:div w:id="1152065418">
      <w:bodyDiv w:val="1"/>
      <w:marLeft w:val="0"/>
      <w:marRight w:val="0"/>
      <w:marTop w:val="0"/>
      <w:marBottom w:val="0"/>
      <w:divBdr>
        <w:top w:val="none" w:sz="0" w:space="0" w:color="auto"/>
        <w:left w:val="none" w:sz="0" w:space="0" w:color="auto"/>
        <w:bottom w:val="none" w:sz="0" w:space="0" w:color="auto"/>
        <w:right w:val="none" w:sz="0" w:space="0" w:color="auto"/>
      </w:divBdr>
    </w:div>
    <w:div w:id="1155025111">
      <w:bodyDiv w:val="1"/>
      <w:marLeft w:val="0"/>
      <w:marRight w:val="0"/>
      <w:marTop w:val="0"/>
      <w:marBottom w:val="0"/>
      <w:divBdr>
        <w:top w:val="none" w:sz="0" w:space="0" w:color="auto"/>
        <w:left w:val="none" w:sz="0" w:space="0" w:color="auto"/>
        <w:bottom w:val="none" w:sz="0" w:space="0" w:color="auto"/>
        <w:right w:val="none" w:sz="0" w:space="0" w:color="auto"/>
      </w:divBdr>
    </w:div>
    <w:div w:id="1163088917">
      <w:bodyDiv w:val="1"/>
      <w:marLeft w:val="0"/>
      <w:marRight w:val="0"/>
      <w:marTop w:val="0"/>
      <w:marBottom w:val="0"/>
      <w:divBdr>
        <w:top w:val="none" w:sz="0" w:space="0" w:color="auto"/>
        <w:left w:val="none" w:sz="0" w:space="0" w:color="auto"/>
        <w:bottom w:val="none" w:sz="0" w:space="0" w:color="auto"/>
        <w:right w:val="none" w:sz="0" w:space="0" w:color="auto"/>
      </w:divBdr>
    </w:div>
    <w:div w:id="1163735535">
      <w:bodyDiv w:val="1"/>
      <w:marLeft w:val="0"/>
      <w:marRight w:val="0"/>
      <w:marTop w:val="0"/>
      <w:marBottom w:val="0"/>
      <w:divBdr>
        <w:top w:val="none" w:sz="0" w:space="0" w:color="auto"/>
        <w:left w:val="none" w:sz="0" w:space="0" w:color="auto"/>
        <w:bottom w:val="none" w:sz="0" w:space="0" w:color="auto"/>
        <w:right w:val="none" w:sz="0" w:space="0" w:color="auto"/>
      </w:divBdr>
    </w:div>
    <w:div w:id="1170874236">
      <w:bodyDiv w:val="1"/>
      <w:marLeft w:val="0"/>
      <w:marRight w:val="0"/>
      <w:marTop w:val="0"/>
      <w:marBottom w:val="0"/>
      <w:divBdr>
        <w:top w:val="none" w:sz="0" w:space="0" w:color="auto"/>
        <w:left w:val="none" w:sz="0" w:space="0" w:color="auto"/>
        <w:bottom w:val="none" w:sz="0" w:space="0" w:color="auto"/>
        <w:right w:val="none" w:sz="0" w:space="0" w:color="auto"/>
      </w:divBdr>
    </w:div>
    <w:div w:id="1175219484">
      <w:bodyDiv w:val="1"/>
      <w:marLeft w:val="0"/>
      <w:marRight w:val="0"/>
      <w:marTop w:val="0"/>
      <w:marBottom w:val="0"/>
      <w:divBdr>
        <w:top w:val="none" w:sz="0" w:space="0" w:color="auto"/>
        <w:left w:val="none" w:sz="0" w:space="0" w:color="auto"/>
        <w:bottom w:val="none" w:sz="0" w:space="0" w:color="auto"/>
        <w:right w:val="none" w:sz="0" w:space="0" w:color="auto"/>
      </w:divBdr>
    </w:div>
    <w:div w:id="1180582750">
      <w:bodyDiv w:val="1"/>
      <w:marLeft w:val="0"/>
      <w:marRight w:val="0"/>
      <w:marTop w:val="0"/>
      <w:marBottom w:val="0"/>
      <w:divBdr>
        <w:top w:val="none" w:sz="0" w:space="0" w:color="auto"/>
        <w:left w:val="none" w:sz="0" w:space="0" w:color="auto"/>
        <w:bottom w:val="none" w:sz="0" w:space="0" w:color="auto"/>
        <w:right w:val="none" w:sz="0" w:space="0" w:color="auto"/>
      </w:divBdr>
    </w:div>
    <w:div w:id="1181165486">
      <w:bodyDiv w:val="1"/>
      <w:marLeft w:val="0"/>
      <w:marRight w:val="0"/>
      <w:marTop w:val="0"/>
      <w:marBottom w:val="0"/>
      <w:divBdr>
        <w:top w:val="none" w:sz="0" w:space="0" w:color="auto"/>
        <w:left w:val="none" w:sz="0" w:space="0" w:color="auto"/>
        <w:bottom w:val="none" w:sz="0" w:space="0" w:color="auto"/>
        <w:right w:val="none" w:sz="0" w:space="0" w:color="auto"/>
      </w:divBdr>
    </w:div>
    <w:div w:id="1182477026">
      <w:bodyDiv w:val="1"/>
      <w:marLeft w:val="0"/>
      <w:marRight w:val="0"/>
      <w:marTop w:val="0"/>
      <w:marBottom w:val="0"/>
      <w:divBdr>
        <w:top w:val="none" w:sz="0" w:space="0" w:color="auto"/>
        <w:left w:val="none" w:sz="0" w:space="0" w:color="auto"/>
        <w:bottom w:val="none" w:sz="0" w:space="0" w:color="auto"/>
        <w:right w:val="none" w:sz="0" w:space="0" w:color="auto"/>
      </w:divBdr>
      <w:divsChild>
        <w:div w:id="644967650">
          <w:marLeft w:val="480"/>
          <w:marRight w:val="0"/>
          <w:marTop w:val="0"/>
          <w:marBottom w:val="0"/>
          <w:divBdr>
            <w:top w:val="none" w:sz="0" w:space="0" w:color="auto"/>
            <w:left w:val="none" w:sz="0" w:space="0" w:color="auto"/>
            <w:bottom w:val="none" w:sz="0" w:space="0" w:color="auto"/>
            <w:right w:val="none" w:sz="0" w:space="0" w:color="auto"/>
          </w:divBdr>
        </w:div>
        <w:div w:id="1158962982">
          <w:marLeft w:val="480"/>
          <w:marRight w:val="0"/>
          <w:marTop w:val="0"/>
          <w:marBottom w:val="0"/>
          <w:divBdr>
            <w:top w:val="none" w:sz="0" w:space="0" w:color="auto"/>
            <w:left w:val="none" w:sz="0" w:space="0" w:color="auto"/>
            <w:bottom w:val="none" w:sz="0" w:space="0" w:color="auto"/>
            <w:right w:val="none" w:sz="0" w:space="0" w:color="auto"/>
          </w:divBdr>
        </w:div>
        <w:div w:id="1193615954">
          <w:marLeft w:val="480"/>
          <w:marRight w:val="0"/>
          <w:marTop w:val="0"/>
          <w:marBottom w:val="0"/>
          <w:divBdr>
            <w:top w:val="none" w:sz="0" w:space="0" w:color="auto"/>
            <w:left w:val="none" w:sz="0" w:space="0" w:color="auto"/>
            <w:bottom w:val="none" w:sz="0" w:space="0" w:color="auto"/>
            <w:right w:val="none" w:sz="0" w:space="0" w:color="auto"/>
          </w:divBdr>
        </w:div>
        <w:div w:id="739328156">
          <w:marLeft w:val="480"/>
          <w:marRight w:val="0"/>
          <w:marTop w:val="0"/>
          <w:marBottom w:val="0"/>
          <w:divBdr>
            <w:top w:val="none" w:sz="0" w:space="0" w:color="auto"/>
            <w:left w:val="none" w:sz="0" w:space="0" w:color="auto"/>
            <w:bottom w:val="none" w:sz="0" w:space="0" w:color="auto"/>
            <w:right w:val="none" w:sz="0" w:space="0" w:color="auto"/>
          </w:divBdr>
        </w:div>
        <w:div w:id="1194614123">
          <w:marLeft w:val="480"/>
          <w:marRight w:val="0"/>
          <w:marTop w:val="0"/>
          <w:marBottom w:val="0"/>
          <w:divBdr>
            <w:top w:val="none" w:sz="0" w:space="0" w:color="auto"/>
            <w:left w:val="none" w:sz="0" w:space="0" w:color="auto"/>
            <w:bottom w:val="none" w:sz="0" w:space="0" w:color="auto"/>
            <w:right w:val="none" w:sz="0" w:space="0" w:color="auto"/>
          </w:divBdr>
        </w:div>
        <w:div w:id="25253546">
          <w:marLeft w:val="480"/>
          <w:marRight w:val="0"/>
          <w:marTop w:val="0"/>
          <w:marBottom w:val="0"/>
          <w:divBdr>
            <w:top w:val="none" w:sz="0" w:space="0" w:color="auto"/>
            <w:left w:val="none" w:sz="0" w:space="0" w:color="auto"/>
            <w:bottom w:val="none" w:sz="0" w:space="0" w:color="auto"/>
            <w:right w:val="none" w:sz="0" w:space="0" w:color="auto"/>
          </w:divBdr>
        </w:div>
        <w:div w:id="1569344890">
          <w:marLeft w:val="480"/>
          <w:marRight w:val="0"/>
          <w:marTop w:val="0"/>
          <w:marBottom w:val="0"/>
          <w:divBdr>
            <w:top w:val="none" w:sz="0" w:space="0" w:color="auto"/>
            <w:left w:val="none" w:sz="0" w:space="0" w:color="auto"/>
            <w:bottom w:val="none" w:sz="0" w:space="0" w:color="auto"/>
            <w:right w:val="none" w:sz="0" w:space="0" w:color="auto"/>
          </w:divBdr>
        </w:div>
        <w:div w:id="1424763503">
          <w:marLeft w:val="480"/>
          <w:marRight w:val="0"/>
          <w:marTop w:val="0"/>
          <w:marBottom w:val="0"/>
          <w:divBdr>
            <w:top w:val="none" w:sz="0" w:space="0" w:color="auto"/>
            <w:left w:val="none" w:sz="0" w:space="0" w:color="auto"/>
            <w:bottom w:val="none" w:sz="0" w:space="0" w:color="auto"/>
            <w:right w:val="none" w:sz="0" w:space="0" w:color="auto"/>
          </w:divBdr>
        </w:div>
        <w:div w:id="171074133">
          <w:marLeft w:val="480"/>
          <w:marRight w:val="0"/>
          <w:marTop w:val="0"/>
          <w:marBottom w:val="0"/>
          <w:divBdr>
            <w:top w:val="none" w:sz="0" w:space="0" w:color="auto"/>
            <w:left w:val="none" w:sz="0" w:space="0" w:color="auto"/>
            <w:bottom w:val="none" w:sz="0" w:space="0" w:color="auto"/>
            <w:right w:val="none" w:sz="0" w:space="0" w:color="auto"/>
          </w:divBdr>
        </w:div>
        <w:div w:id="1812211123">
          <w:marLeft w:val="480"/>
          <w:marRight w:val="0"/>
          <w:marTop w:val="0"/>
          <w:marBottom w:val="0"/>
          <w:divBdr>
            <w:top w:val="none" w:sz="0" w:space="0" w:color="auto"/>
            <w:left w:val="none" w:sz="0" w:space="0" w:color="auto"/>
            <w:bottom w:val="none" w:sz="0" w:space="0" w:color="auto"/>
            <w:right w:val="none" w:sz="0" w:space="0" w:color="auto"/>
          </w:divBdr>
        </w:div>
        <w:div w:id="1676493531">
          <w:marLeft w:val="480"/>
          <w:marRight w:val="0"/>
          <w:marTop w:val="0"/>
          <w:marBottom w:val="0"/>
          <w:divBdr>
            <w:top w:val="none" w:sz="0" w:space="0" w:color="auto"/>
            <w:left w:val="none" w:sz="0" w:space="0" w:color="auto"/>
            <w:bottom w:val="none" w:sz="0" w:space="0" w:color="auto"/>
            <w:right w:val="none" w:sz="0" w:space="0" w:color="auto"/>
          </w:divBdr>
        </w:div>
        <w:div w:id="1812362731">
          <w:marLeft w:val="480"/>
          <w:marRight w:val="0"/>
          <w:marTop w:val="0"/>
          <w:marBottom w:val="0"/>
          <w:divBdr>
            <w:top w:val="none" w:sz="0" w:space="0" w:color="auto"/>
            <w:left w:val="none" w:sz="0" w:space="0" w:color="auto"/>
            <w:bottom w:val="none" w:sz="0" w:space="0" w:color="auto"/>
            <w:right w:val="none" w:sz="0" w:space="0" w:color="auto"/>
          </w:divBdr>
        </w:div>
        <w:div w:id="1452935137">
          <w:marLeft w:val="480"/>
          <w:marRight w:val="0"/>
          <w:marTop w:val="0"/>
          <w:marBottom w:val="0"/>
          <w:divBdr>
            <w:top w:val="none" w:sz="0" w:space="0" w:color="auto"/>
            <w:left w:val="none" w:sz="0" w:space="0" w:color="auto"/>
            <w:bottom w:val="none" w:sz="0" w:space="0" w:color="auto"/>
            <w:right w:val="none" w:sz="0" w:space="0" w:color="auto"/>
          </w:divBdr>
        </w:div>
        <w:div w:id="1215385542">
          <w:marLeft w:val="480"/>
          <w:marRight w:val="0"/>
          <w:marTop w:val="0"/>
          <w:marBottom w:val="0"/>
          <w:divBdr>
            <w:top w:val="none" w:sz="0" w:space="0" w:color="auto"/>
            <w:left w:val="none" w:sz="0" w:space="0" w:color="auto"/>
            <w:bottom w:val="none" w:sz="0" w:space="0" w:color="auto"/>
            <w:right w:val="none" w:sz="0" w:space="0" w:color="auto"/>
          </w:divBdr>
        </w:div>
        <w:div w:id="2025397389">
          <w:marLeft w:val="480"/>
          <w:marRight w:val="0"/>
          <w:marTop w:val="0"/>
          <w:marBottom w:val="0"/>
          <w:divBdr>
            <w:top w:val="none" w:sz="0" w:space="0" w:color="auto"/>
            <w:left w:val="none" w:sz="0" w:space="0" w:color="auto"/>
            <w:bottom w:val="none" w:sz="0" w:space="0" w:color="auto"/>
            <w:right w:val="none" w:sz="0" w:space="0" w:color="auto"/>
          </w:divBdr>
        </w:div>
        <w:div w:id="1804494703">
          <w:marLeft w:val="480"/>
          <w:marRight w:val="0"/>
          <w:marTop w:val="0"/>
          <w:marBottom w:val="0"/>
          <w:divBdr>
            <w:top w:val="none" w:sz="0" w:space="0" w:color="auto"/>
            <w:left w:val="none" w:sz="0" w:space="0" w:color="auto"/>
            <w:bottom w:val="none" w:sz="0" w:space="0" w:color="auto"/>
            <w:right w:val="none" w:sz="0" w:space="0" w:color="auto"/>
          </w:divBdr>
        </w:div>
        <w:div w:id="1048186943">
          <w:marLeft w:val="480"/>
          <w:marRight w:val="0"/>
          <w:marTop w:val="0"/>
          <w:marBottom w:val="0"/>
          <w:divBdr>
            <w:top w:val="none" w:sz="0" w:space="0" w:color="auto"/>
            <w:left w:val="none" w:sz="0" w:space="0" w:color="auto"/>
            <w:bottom w:val="none" w:sz="0" w:space="0" w:color="auto"/>
            <w:right w:val="none" w:sz="0" w:space="0" w:color="auto"/>
          </w:divBdr>
        </w:div>
        <w:div w:id="1016267598">
          <w:marLeft w:val="480"/>
          <w:marRight w:val="0"/>
          <w:marTop w:val="0"/>
          <w:marBottom w:val="0"/>
          <w:divBdr>
            <w:top w:val="none" w:sz="0" w:space="0" w:color="auto"/>
            <w:left w:val="none" w:sz="0" w:space="0" w:color="auto"/>
            <w:bottom w:val="none" w:sz="0" w:space="0" w:color="auto"/>
            <w:right w:val="none" w:sz="0" w:space="0" w:color="auto"/>
          </w:divBdr>
        </w:div>
        <w:div w:id="1290942447">
          <w:marLeft w:val="480"/>
          <w:marRight w:val="0"/>
          <w:marTop w:val="0"/>
          <w:marBottom w:val="0"/>
          <w:divBdr>
            <w:top w:val="none" w:sz="0" w:space="0" w:color="auto"/>
            <w:left w:val="none" w:sz="0" w:space="0" w:color="auto"/>
            <w:bottom w:val="none" w:sz="0" w:space="0" w:color="auto"/>
            <w:right w:val="none" w:sz="0" w:space="0" w:color="auto"/>
          </w:divBdr>
        </w:div>
        <w:div w:id="1956331848">
          <w:marLeft w:val="480"/>
          <w:marRight w:val="0"/>
          <w:marTop w:val="0"/>
          <w:marBottom w:val="0"/>
          <w:divBdr>
            <w:top w:val="none" w:sz="0" w:space="0" w:color="auto"/>
            <w:left w:val="none" w:sz="0" w:space="0" w:color="auto"/>
            <w:bottom w:val="none" w:sz="0" w:space="0" w:color="auto"/>
            <w:right w:val="none" w:sz="0" w:space="0" w:color="auto"/>
          </w:divBdr>
        </w:div>
        <w:div w:id="280578073">
          <w:marLeft w:val="480"/>
          <w:marRight w:val="0"/>
          <w:marTop w:val="0"/>
          <w:marBottom w:val="0"/>
          <w:divBdr>
            <w:top w:val="none" w:sz="0" w:space="0" w:color="auto"/>
            <w:left w:val="none" w:sz="0" w:space="0" w:color="auto"/>
            <w:bottom w:val="none" w:sz="0" w:space="0" w:color="auto"/>
            <w:right w:val="none" w:sz="0" w:space="0" w:color="auto"/>
          </w:divBdr>
        </w:div>
        <w:div w:id="1991323425">
          <w:marLeft w:val="480"/>
          <w:marRight w:val="0"/>
          <w:marTop w:val="0"/>
          <w:marBottom w:val="0"/>
          <w:divBdr>
            <w:top w:val="none" w:sz="0" w:space="0" w:color="auto"/>
            <w:left w:val="none" w:sz="0" w:space="0" w:color="auto"/>
            <w:bottom w:val="none" w:sz="0" w:space="0" w:color="auto"/>
            <w:right w:val="none" w:sz="0" w:space="0" w:color="auto"/>
          </w:divBdr>
        </w:div>
        <w:div w:id="636374153">
          <w:marLeft w:val="480"/>
          <w:marRight w:val="0"/>
          <w:marTop w:val="0"/>
          <w:marBottom w:val="0"/>
          <w:divBdr>
            <w:top w:val="none" w:sz="0" w:space="0" w:color="auto"/>
            <w:left w:val="none" w:sz="0" w:space="0" w:color="auto"/>
            <w:bottom w:val="none" w:sz="0" w:space="0" w:color="auto"/>
            <w:right w:val="none" w:sz="0" w:space="0" w:color="auto"/>
          </w:divBdr>
        </w:div>
        <w:div w:id="938761171">
          <w:marLeft w:val="480"/>
          <w:marRight w:val="0"/>
          <w:marTop w:val="0"/>
          <w:marBottom w:val="0"/>
          <w:divBdr>
            <w:top w:val="none" w:sz="0" w:space="0" w:color="auto"/>
            <w:left w:val="none" w:sz="0" w:space="0" w:color="auto"/>
            <w:bottom w:val="none" w:sz="0" w:space="0" w:color="auto"/>
            <w:right w:val="none" w:sz="0" w:space="0" w:color="auto"/>
          </w:divBdr>
        </w:div>
        <w:div w:id="1394817909">
          <w:marLeft w:val="480"/>
          <w:marRight w:val="0"/>
          <w:marTop w:val="0"/>
          <w:marBottom w:val="0"/>
          <w:divBdr>
            <w:top w:val="none" w:sz="0" w:space="0" w:color="auto"/>
            <w:left w:val="none" w:sz="0" w:space="0" w:color="auto"/>
            <w:bottom w:val="none" w:sz="0" w:space="0" w:color="auto"/>
            <w:right w:val="none" w:sz="0" w:space="0" w:color="auto"/>
          </w:divBdr>
        </w:div>
        <w:div w:id="529269273">
          <w:marLeft w:val="480"/>
          <w:marRight w:val="0"/>
          <w:marTop w:val="0"/>
          <w:marBottom w:val="0"/>
          <w:divBdr>
            <w:top w:val="none" w:sz="0" w:space="0" w:color="auto"/>
            <w:left w:val="none" w:sz="0" w:space="0" w:color="auto"/>
            <w:bottom w:val="none" w:sz="0" w:space="0" w:color="auto"/>
            <w:right w:val="none" w:sz="0" w:space="0" w:color="auto"/>
          </w:divBdr>
        </w:div>
        <w:div w:id="2066490334">
          <w:marLeft w:val="480"/>
          <w:marRight w:val="0"/>
          <w:marTop w:val="0"/>
          <w:marBottom w:val="0"/>
          <w:divBdr>
            <w:top w:val="none" w:sz="0" w:space="0" w:color="auto"/>
            <w:left w:val="none" w:sz="0" w:space="0" w:color="auto"/>
            <w:bottom w:val="none" w:sz="0" w:space="0" w:color="auto"/>
            <w:right w:val="none" w:sz="0" w:space="0" w:color="auto"/>
          </w:divBdr>
        </w:div>
        <w:div w:id="227111061">
          <w:marLeft w:val="480"/>
          <w:marRight w:val="0"/>
          <w:marTop w:val="0"/>
          <w:marBottom w:val="0"/>
          <w:divBdr>
            <w:top w:val="none" w:sz="0" w:space="0" w:color="auto"/>
            <w:left w:val="none" w:sz="0" w:space="0" w:color="auto"/>
            <w:bottom w:val="none" w:sz="0" w:space="0" w:color="auto"/>
            <w:right w:val="none" w:sz="0" w:space="0" w:color="auto"/>
          </w:divBdr>
        </w:div>
        <w:div w:id="596328084">
          <w:marLeft w:val="480"/>
          <w:marRight w:val="0"/>
          <w:marTop w:val="0"/>
          <w:marBottom w:val="0"/>
          <w:divBdr>
            <w:top w:val="none" w:sz="0" w:space="0" w:color="auto"/>
            <w:left w:val="none" w:sz="0" w:space="0" w:color="auto"/>
            <w:bottom w:val="none" w:sz="0" w:space="0" w:color="auto"/>
            <w:right w:val="none" w:sz="0" w:space="0" w:color="auto"/>
          </w:divBdr>
        </w:div>
        <w:div w:id="1061758890">
          <w:marLeft w:val="480"/>
          <w:marRight w:val="0"/>
          <w:marTop w:val="0"/>
          <w:marBottom w:val="0"/>
          <w:divBdr>
            <w:top w:val="none" w:sz="0" w:space="0" w:color="auto"/>
            <w:left w:val="none" w:sz="0" w:space="0" w:color="auto"/>
            <w:bottom w:val="none" w:sz="0" w:space="0" w:color="auto"/>
            <w:right w:val="none" w:sz="0" w:space="0" w:color="auto"/>
          </w:divBdr>
        </w:div>
        <w:div w:id="894512390">
          <w:marLeft w:val="480"/>
          <w:marRight w:val="0"/>
          <w:marTop w:val="0"/>
          <w:marBottom w:val="0"/>
          <w:divBdr>
            <w:top w:val="none" w:sz="0" w:space="0" w:color="auto"/>
            <w:left w:val="none" w:sz="0" w:space="0" w:color="auto"/>
            <w:bottom w:val="none" w:sz="0" w:space="0" w:color="auto"/>
            <w:right w:val="none" w:sz="0" w:space="0" w:color="auto"/>
          </w:divBdr>
        </w:div>
        <w:div w:id="1167600217">
          <w:marLeft w:val="480"/>
          <w:marRight w:val="0"/>
          <w:marTop w:val="0"/>
          <w:marBottom w:val="0"/>
          <w:divBdr>
            <w:top w:val="none" w:sz="0" w:space="0" w:color="auto"/>
            <w:left w:val="none" w:sz="0" w:space="0" w:color="auto"/>
            <w:bottom w:val="none" w:sz="0" w:space="0" w:color="auto"/>
            <w:right w:val="none" w:sz="0" w:space="0" w:color="auto"/>
          </w:divBdr>
        </w:div>
        <w:div w:id="986318195">
          <w:marLeft w:val="480"/>
          <w:marRight w:val="0"/>
          <w:marTop w:val="0"/>
          <w:marBottom w:val="0"/>
          <w:divBdr>
            <w:top w:val="none" w:sz="0" w:space="0" w:color="auto"/>
            <w:left w:val="none" w:sz="0" w:space="0" w:color="auto"/>
            <w:bottom w:val="none" w:sz="0" w:space="0" w:color="auto"/>
            <w:right w:val="none" w:sz="0" w:space="0" w:color="auto"/>
          </w:divBdr>
        </w:div>
        <w:div w:id="439879589">
          <w:marLeft w:val="480"/>
          <w:marRight w:val="0"/>
          <w:marTop w:val="0"/>
          <w:marBottom w:val="0"/>
          <w:divBdr>
            <w:top w:val="none" w:sz="0" w:space="0" w:color="auto"/>
            <w:left w:val="none" w:sz="0" w:space="0" w:color="auto"/>
            <w:bottom w:val="none" w:sz="0" w:space="0" w:color="auto"/>
            <w:right w:val="none" w:sz="0" w:space="0" w:color="auto"/>
          </w:divBdr>
        </w:div>
        <w:div w:id="1034158930">
          <w:marLeft w:val="480"/>
          <w:marRight w:val="0"/>
          <w:marTop w:val="0"/>
          <w:marBottom w:val="0"/>
          <w:divBdr>
            <w:top w:val="none" w:sz="0" w:space="0" w:color="auto"/>
            <w:left w:val="none" w:sz="0" w:space="0" w:color="auto"/>
            <w:bottom w:val="none" w:sz="0" w:space="0" w:color="auto"/>
            <w:right w:val="none" w:sz="0" w:space="0" w:color="auto"/>
          </w:divBdr>
        </w:div>
        <w:div w:id="2029331204">
          <w:marLeft w:val="480"/>
          <w:marRight w:val="0"/>
          <w:marTop w:val="0"/>
          <w:marBottom w:val="0"/>
          <w:divBdr>
            <w:top w:val="none" w:sz="0" w:space="0" w:color="auto"/>
            <w:left w:val="none" w:sz="0" w:space="0" w:color="auto"/>
            <w:bottom w:val="none" w:sz="0" w:space="0" w:color="auto"/>
            <w:right w:val="none" w:sz="0" w:space="0" w:color="auto"/>
          </w:divBdr>
        </w:div>
        <w:div w:id="1455902385">
          <w:marLeft w:val="480"/>
          <w:marRight w:val="0"/>
          <w:marTop w:val="0"/>
          <w:marBottom w:val="0"/>
          <w:divBdr>
            <w:top w:val="none" w:sz="0" w:space="0" w:color="auto"/>
            <w:left w:val="none" w:sz="0" w:space="0" w:color="auto"/>
            <w:bottom w:val="none" w:sz="0" w:space="0" w:color="auto"/>
            <w:right w:val="none" w:sz="0" w:space="0" w:color="auto"/>
          </w:divBdr>
        </w:div>
        <w:div w:id="2101216732">
          <w:marLeft w:val="480"/>
          <w:marRight w:val="0"/>
          <w:marTop w:val="0"/>
          <w:marBottom w:val="0"/>
          <w:divBdr>
            <w:top w:val="none" w:sz="0" w:space="0" w:color="auto"/>
            <w:left w:val="none" w:sz="0" w:space="0" w:color="auto"/>
            <w:bottom w:val="none" w:sz="0" w:space="0" w:color="auto"/>
            <w:right w:val="none" w:sz="0" w:space="0" w:color="auto"/>
          </w:divBdr>
        </w:div>
        <w:div w:id="1081751899">
          <w:marLeft w:val="480"/>
          <w:marRight w:val="0"/>
          <w:marTop w:val="0"/>
          <w:marBottom w:val="0"/>
          <w:divBdr>
            <w:top w:val="none" w:sz="0" w:space="0" w:color="auto"/>
            <w:left w:val="none" w:sz="0" w:space="0" w:color="auto"/>
            <w:bottom w:val="none" w:sz="0" w:space="0" w:color="auto"/>
            <w:right w:val="none" w:sz="0" w:space="0" w:color="auto"/>
          </w:divBdr>
        </w:div>
        <w:div w:id="2087681975">
          <w:marLeft w:val="480"/>
          <w:marRight w:val="0"/>
          <w:marTop w:val="0"/>
          <w:marBottom w:val="0"/>
          <w:divBdr>
            <w:top w:val="none" w:sz="0" w:space="0" w:color="auto"/>
            <w:left w:val="none" w:sz="0" w:space="0" w:color="auto"/>
            <w:bottom w:val="none" w:sz="0" w:space="0" w:color="auto"/>
            <w:right w:val="none" w:sz="0" w:space="0" w:color="auto"/>
          </w:divBdr>
        </w:div>
        <w:div w:id="1014191879">
          <w:marLeft w:val="480"/>
          <w:marRight w:val="0"/>
          <w:marTop w:val="0"/>
          <w:marBottom w:val="0"/>
          <w:divBdr>
            <w:top w:val="none" w:sz="0" w:space="0" w:color="auto"/>
            <w:left w:val="none" w:sz="0" w:space="0" w:color="auto"/>
            <w:bottom w:val="none" w:sz="0" w:space="0" w:color="auto"/>
            <w:right w:val="none" w:sz="0" w:space="0" w:color="auto"/>
          </w:divBdr>
        </w:div>
        <w:div w:id="1197087064">
          <w:marLeft w:val="480"/>
          <w:marRight w:val="0"/>
          <w:marTop w:val="0"/>
          <w:marBottom w:val="0"/>
          <w:divBdr>
            <w:top w:val="none" w:sz="0" w:space="0" w:color="auto"/>
            <w:left w:val="none" w:sz="0" w:space="0" w:color="auto"/>
            <w:bottom w:val="none" w:sz="0" w:space="0" w:color="auto"/>
            <w:right w:val="none" w:sz="0" w:space="0" w:color="auto"/>
          </w:divBdr>
        </w:div>
        <w:div w:id="1623227883">
          <w:marLeft w:val="480"/>
          <w:marRight w:val="0"/>
          <w:marTop w:val="0"/>
          <w:marBottom w:val="0"/>
          <w:divBdr>
            <w:top w:val="none" w:sz="0" w:space="0" w:color="auto"/>
            <w:left w:val="none" w:sz="0" w:space="0" w:color="auto"/>
            <w:bottom w:val="none" w:sz="0" w:space="0" w:color="auto"/>
            <w:right w:val="none" w:sz="0" w:space="0" w:color="auto"/>
          </w:divBdr>
        </w:div>
        <w:div w:id="1625649859">
          <w:marLeft w:val="480"/>
          <w:marRight w:val="0"/>
          <w:marTop w:val="0"/>
          <w:marBottom w:val="0"/>
          <w:divBdr>
            <w:top w:val="none" w:sz="0" w:space="0" w:color="auto"/>
            <w:left w:val="none" w:sz="0" w:space="0" w:color="auto"/>
            <w:bottom w:val="none" w:sz="0" w:space="0" w:color="auto"/>
            <w:right w:val="none" w:sz="0" w:space="0" w:color="auto"/>
          </w:divBdr>
        </w:div>
        <w:div w:id="1059133200">
          <w:marLeft w:val="480"/>
          <w:marRight w:val="0"/>
          <w:marTop w:val="0"/>
          <w:marBottom w:val="0"/>
          <w:divBdr>
            <w:top w:val="none" w:sz="0" w:space="0" w:color="auto"/>
            <w:left w:val="none" w:sz="0" w:space="0" w:color="auto"/>
            <w:bottom w:val="none" w:sz="0" w:space="0" w:color="auto"/>
            <w:right w:val="none" w:sz="0" w:space="0" w:color="auto"/>
          </w:divBdr>
        </w:div>
        <w:div w:id="1439641338">
          <w:marLeft w:val="480"/>
          <w:marRight w:val="0"/>
          <w:marTop w:val="0"/>
          <w:marBottom w:val="0"/>
          <w:divBdr>
            <w:top w:val="none" w:sz="0" w:space="0" w:color="auto"/>
            <w:left w:val="none" w:sz="0" w:space="0" w:color="auto"/>
            <w:bottom w:val="none" w:sz="0" w:space="0" w:color="auto"/>
            <w:right w:val="none" w:sz="0" w:space="0" w:color="auto"/>
          </w:divBdr>
        </w:div>
        <w:div w:id="866869179">
          <w:marLeft w:val="480"/>
          <w:marRight w:val="0"/>
          <w:marTop w:val="0"/>
          <w:marBottom w:val="0"/>
          <w:divBdr>
            <w:top w:val="none" w:sz="0" w:space="0" w:color="auto"/>
            <w:left w:val="none" w:sz="0" w:space="0" w:color="auto"/>
            <w:bottom w:val="none" w:sz="0" w:space="0" w:color="auto"/>
            <w:right w:val="none" w:sz="0" w:space="0" w:color="auto"/>
          </w:divBdr>
        </w:div>
        <w:div w:id="929193460">
          <w:marLeft w:val="480"/>
          <w:marRight w:val="0"/>
          <w:marTop w:val="0"/>
          <w:marBottom w:val="0"/>
          <w:divBdr>
            <w:top w:val="none" w:sz="0" w:space="0" w:color="auto"/>
            <w:left w:val="none" w:sz="0" w:space="0" w:color="auto"/>
            <w:bottom w:val="none" w:sz="0" w:space="0" w:color="auto"/>
            <w:right w:val="none" w:sz="0" w:space="0" w:color="auto"/>
          </w:divBdr>
        </w:div>
        <w:div w:id="36634703">
          <w:marLeft w:val="480"/>
          <w:marRight w:val="0"/>
          <w:marTop w:val="0"/>
          <w:marBottom w:val="0"/>
          <w:divBdr>
            <w:top w:val="none" w:sz="0" w:space="0" w:color="auto"/>
            <w:left w:val="none" w:sz="0" w:space="0" w:color="auto"/>
            <w:bottom w:val="none" w:sz="0" w:space="0" w:color="auto"/>
            <w:right w:val="none" w:sz="0" w:space="0" w:color="auto"/>
          </w:divBdr>
        </w:div>
        <w:div w:id="1555773064">
          <w:marLeft w:val="480"/>
          <w:marRight w:val="0"/>
          <w:marTop w:val="0"/>
          <w:marBottom w:val="0"/>
          <w:divBdr>
            <w:top w:val="none" w:sz="0" w:space="0" w:color="auto"/>
            <w:left w:val="none" w:sz="0" w:space="0" w:color="auto"/>
            <w:bottom w:val="none" w:sz="0" w:space="0" w:color="auto"/>
            <w:right w:val="none" w:sz="0" w:space="0" w:color="auto"/>
          </w:divBdr>
        </w:div>
        <w:div w:id="469134993">
          <w:marLeft w:val="480"/>
          <w:marRight w:val="0"/>
          <w:marTop w:val="0"/>
          <w:marBottom w:val="0"/>
          <w:divBdr>
            <w:top w:val="none" w:sz="0" w:space="0" w:color="auto"/>
            <w:left w:val="none" w:sz="0" w:space="0" w:color="auto"/>
            <w:bottom w:val="none" w:sz="0" w:space="0" w:color="auto"/>
            <w:right w:val="none" w:sz="0" w:space="0" w:color="auto"/>
          </w:divBdr>
        </w:div>
        <w:div w:id="1250046344">
          <w:marLeft w:val="480"/>
          <w:marRight w:val="0"/>
          <w:marTop w:val="0"/>
          <w:marBottom w:val="0"/>
          <w:divBdr>
            <w:top w:val="none" w:sz="0" w:space="0" w:color="auto"/>
            <w:left w:val="none" w:sz="0" w:space="0" w:color="auto"/>
            <w:bottom w:val="none" w:sz="0" w:space="0" w:color="auto"/>
            <w:right w:val="none" w:sz="0" w:space="0" w:color="auto"/>
          </w:divBdr>
        </w:div>
      </w:divsChild>
    </w:div>
    <w:div w:id="1184595418">
      <w:bodyDiv w:val="1"/>
      <w:marLeft w:val="0"/>
      <w:marRight w:val="0"/>
      <w:marTop w:val="0"/>
      <w:marBottom w:val="0"/>
      <w:divBdr>
        <w:top w:val="none" w:sz="0" w:space="0" w:color="auto"/>
        <w:left w:val="none" w:sz="0" w:space="0" w:color="auto"/>
        <w:bottom w:val="none" w:sz="0" w:space="0" w:color="auto"/>
        <w:right w:val="none" w:sz="0" w:space="0" w:color="auto"/>
      </w:divBdr>
    </w:div>
    <w:div w:id="1189369146">
      <w:bodyDiv w:val="1"/>
      <w:marLeft w:val="0"/>
      <w:marRight w:val="0"/>
      <w:marTop w:val="0"/>
      <w:marBottom w:val="0"/>
      <w:divBdr>
        <w:top w:val="none" w:sz="0" w:space="0" w:color="auto"/>
        <w:left w:val="none" w:sz="0" w:space="0" w:color="auto"/>
        <w:bottom w:val="none" w:sz="0" w:space="0" w:color="auto"/>
        <w:right w:val="none" w:sz="0" w:space="0" w:color="auto"/>
      </w:divBdr>
    </w:div>
    <w:div w:id="1190876514">
      <w:bodyDiv w:val="1"/>
      <w:marLeft w:val="0"/>
      <w:marRight w:val="0"/>
      <w:marTop w:val="0"/>
      <w:marBottom w:val="0"/>
      <w:divBdr>
        <w:top w:val="none" w:sz="0" w:space="0" w:color="auto"/>
        <w:left w:val="none" w:sz="0" w:space="0" w:color="auto"/>
        <w:bottom w:val="none" w:sz="0" w:space="0" w:color="auto"/>
        <w:right w:val="none" w:sz="0" w:space="0" w:color="auto"/>
      </w:divBdr>
    </w:div>
    <w:div w:id="1199007569">
      <w:bodyDiv w:val="1"/>
      <w:marLeft w:val="0"/>
      <w:marRight w:val="0"/>
      <w:marTop w:val="0"/>
      <w:marBottom w:val="0"/>
      <w:divBdr>
        <w:top w:val="none" w:sz="0" w:space="0" w:color="auto"/>
        <w:left w:val="none" w:sz="0" w:space="0" w:color="auto"/>
        <w:bottom w:val="none" w:sz="0" w:space="0" w:color="auto"/>
        <w:right w:val="none" w:sz="0" w:space="0" w:color="auto"/>
      </w:divBdr>
    </w:div>
    <w:div w:id="1200358870">
      <w:bodyDiv w:val="1"/>
      <w:marLeft w:val="0"/>
      <w:marRight w:val="0"/>
      <w:marTop w:val="0"/>
      <w:marBottom w:val="0"/>
      <w:divBdr>
        <w:top w:val="none" w:sz="0" w:space="0" w:color="auto"/>
        <w:left w:val="none" w:sz="0" w:space="0" w:color="auto"/>
        <w:bottom w:val="none" w:sz="0" w:space="0" w:color="auto"/>
        <w:right w:val="none" w:sz="0" w:space="0" w:color="auto"/>
      </w:divBdr>
    </w:div>
    <w:div w:id="1200431113">
      <w:bodyDiv w:val="1"/>
      <w:marLeft w:val="0"/>
      <w:marRight w:val="0"/>
      <w:marTop w:val="0"/>
      <w:marBottom w:val="0"/>
      <w:divBdr>
        <w:top w:val="none" w:sz="0" w:space="0" w:color="auto"/>
        <w:left w:val="none" w:sz="0" w:space="0" w:color="auto"/>
        <w:bottom w:val="none" w:sz="0" w:space="0" w:color="auto"/>
        <w:right w:val="none" w:sz="0" w:space="0" w:color="auto"/>
      </w:divBdr>
    </w:div>
    <w:div w:id="1200583683">
      <w:bodyDiv w:val="1"/>
      <w:marLeft w:val="0"/>
      <w:marRight w:val="0"/>
      <w:marTop w:val="0"/>
      <w:marBottom w:val="0"/>
      <w:divBdr>
        <w:top w:val="none" w:sz="0" w:space="0" w:color="auto"/>
        <w:left w:val="none" w:sz="0" w:space="0" w:color="auto"/>
        <w:bottom w:val="none" w:sz="0" w:space="0" w:color="auto"/>
        <w:right w:val="none" w:sz="0" w:space="0" w:color="auto"/>
      </w:divBdr>
    </w:div>
    <w:div w:id="1202669177">
      <w:bodyDiv w:val="1"/>
      <w:marLeft w:val="0"/>
      <w:marRight w:val="0"/>
      <w:marTop w:val="0"/>
      <w:marBottom w:val="0"/>
      <w:divBdr>
        <w:top w:val="none" w:sz="0" w:space="0" w:color="auto"/>
        <w:left w:val="none" w:sz="0" w:space="0" w:color="auto"/>
        <w:bottom w:val="none" w:sz="0" w:space="0" w:color="auto"/>
        <w:right w:val="none" w:sz="0" w:space="0" w:color="auto"/>
      </w:divBdr>
    </w:div>
    <w:div w:id="1209806440">
      <w:bodyDiv w:val="1"/>
      <w:marLeft w:val="0"/>
      <w:marRight w:val="0"/>
      <w:marTop w:val="0"/>
      <w:marBottom w:val="0"/>
      <w:divBdr>
        <w:top w:val="none" w:sz="0" w:space="0" w:color="auto"/>
        <w:left w:val="none" w:sz="0" w:space="0" w:color="auto"/>
        <w:bottom w:val="none" w:sz="0" w:space="0" w:color="auto"/>
        <w:right w:val="none" w:sz="0" w:space="0" w:color="auto"/>
      </w:divBdr>
    </w:div>
    <w:div w:id="1216626218">
      <w:bodyDiv w:val="1"/>
      <w:marLeft w:val="0"/>
      <w:marRight w:val="0"/>
      <w:marTop w:val="0"/>
      <w:marBottom w:val="0"/>
      <w:divBdr>
        <w:top w:val="none" w:sz="0" w:space="0" w:color="auto"/>
        <w:left w:val="none" w:sz="0" w:space="0" w:color="auto"/>
        <w:bottom w:val="none" w:sz="0" w:space="0" w:color="auto"/>
        <w:right w:val="none" w:sz="0" w:space="0" w:color="auto"/>
      </w:divBdr>
    </w:div>
    <w:div w:id="1217200822">
      <w:bodyDiv w:val="1"/>
      <w:marLeft w:val="0"/>
      <w:marRight w:val="0"/>
      <w:marTop w:val="0"/>
      <w:marBottom w:val="0"/>
      <w:divBdr>
        <w:top w:val="none" w:sz="0" w:space="0" w:color="auto"/>
        <w:left w:val="none" w:sz="0" w:space="0" w:color="auto"/>
        <w:bottom w:val="none" w:sz="0" w:space="0" w:color="auto"/>
        <w:right w:val="none" w:sz="0" w:space="0" w:color="auto"/>
      </w:divBdr>
    </w:div>
    <w:div w:id="1229726331">
      <w:bodyDiv w:val="1"/>
      <w:marLeft w:val="0"/>
      <w:marRight w:val="0"/>
      <w:marTop w:val="0"/>
      <w:marBottom w:val="0"/>
      <w:divBdr>
        <w:top w:val="none" w:sz="0" w:space="0" w:color="auto"/>
        <w:left w:val="none" w:sz="0" w:space="0" w:color="auto"/>
        <w:bottom w:val="none" w:sz="0" w:space="0" w:color="auto"/>
        <w:right w:val="none" w:sz="0" w:space="0" w:color="auto"/>
      </w:divBdr>
    </w:div>
    <w:div w:id="1231847273">
      <w:bodyDiv w:val="1"/>
      <w:marLeft w:val="0"/>
      <w:marRight w:val="0"/>
      <w:marTop w:val="0"/>
      <w:marBottom w:val="0"/>
      <w:divBdr>
        <w:top w:val="none" w:sz="0" w:space="0" w:color="auto"/>
        <w:left w:val="none" w:sz="0" w:space="0" w:color="auto"/>
        <w:bottom w:val="none" w:sz="0" w:space="0" w:color="auto"/>
        <w:right w:val="none" w:sz="0" w:space="0" w:color="auto"/>
      </w:divBdr>
    </w:div>
    <w:div w:id="1237592665">
      <w:bodyDiv w:val="1"/>
      <w:marLeft w:val="0"/>
      <w:marRight w:val="0"/>
      <w:marTop w:val="0"/>
      <w:marBottom w:val="0"/>
      <w:divBdr>
        <w:top w:val="none" w:sz="0" w:space="0" w:color="auto"/>
        <w:left w:val="none" w:sz="0" w:space="0" w:color="auto"/>
        <w:bottom w:val="none" w:sz="0" w:space="0" w:color="auto"/>
        <w:right w:val="none" w:sz="0" w:space="0" w:color="auto"/>
      </w:divBdr>
    </w:div>
    <w:div w:id="1245262123">
      <w:bodyDiv w:val="1"/>
      <w:marLeft w:val="0"/>
      <w:marRight w:val="0"/>
      <w:marTop w:val="0"/>
      <w:marBottom w:val="0"/>
      <w:divBdr>
        <w:top w:val="none" w:sz="0" w:space="0" w:color="auto"/>
        <w:left w:val="none" w:sz="0" w:space="0" w:color="auto"/>
        <w:bottom w:val="none" w:sz="0" w:space="0" w:color="auto"/>
        <w:right w:val="none" w:sz="0" w:space="0" w:color="auto"/>
      </w:divBdr>
    </w:div>
    <w:div w:id="1253318102">
      <w:bodyDiv w:val="1"/>
      <w:marLeft w:val="0"/>
      <w:marRight w:val="0"/>
      <w:marTop w:val="0"/>
      <w:marBottom w:val="0"/>
      <w:divBdr>
        <w:top w:val="none" w:sz="0" w:space="0" w:color="auto"/>
        <w:left w:val="none" w:sz="0" w:space="0" w:color="auto"/>
        <w:bottom w:val="none" w:sz="0" w:space="0" w:color="auto"/>
        <w:right w:val="none" w:sz="0" w:space="0" w:color="auto"/>
      </w:divBdr>
      <w:divsChild>
        <w:div w:id="782191171">
          <w:marLeft w:val="480"/>
          <w:marRight w:val="0"/>
          <w:marTop w:val="0"/>
          <w:marBottom w:val="0"/>
          <w:divBdr>
            <w:top w:val="none" w:sz="0" w:space="0" w:color="auto"/>
            <w:left w:val="none" w:sz="0" w:space="0" w:color="auto"/>
            <w:bottom w:val="none" w:sz="0" w:space="0" w:color="auto"/>
            <w:right w:val="none" w:sz="0" w:space="0" w:color="auto"/>
          </w:divBdr>
        </w:div>
        <w:div w:id="182209432">
          <w:marLeft w:val="480"/>
          <w:marRight w:val="0"/>
          <w:marTop w:val="0"/>
          <w:marBottom w:val="0"/>
          <w:divBdr>
            <w:top w:val="none" w:sz="0" w:space="0" w:color="auto"/>
            <w:left w:val="none" w:sz="0" w:space="0" w:color="auto"/>
            <w:bottom w:val="none" w:sz="0" w:space="0" w:color="auto"/>
            <w:right w:val="none" w:sz="0" w:space="0" w:color="auto"/>
          </w:divBdr>
        </w:div>
        <w:div w:id="420642581">
          <w:marLeft w:val="480"/>
          <w:marRight w:val="0"/>
          <w:marTop w:val="0"/>
          <w:marBottom w:val="0"/>
          <w:divBdr>
            <w:top w:val="none" w:sz="0" w:space="0" w:color="auto"/>
            <w:left w:val="none" w:sz="0" w:space="0" w:color="auto"/>
            <w:bottom w:val="none" w:sz="0" w:space="0" w:color="auto"/>
            <w:right w:val="none" w:sz="0" w:space="0" w:color="auto"/>
          </w:divBdr>
        </w:div>
        <w:div w:id="52626789">
          <w:marLeft w:val="480"/>
          <w:marRight w:val="0"/>
          <w:marTop w:val="0"/>
          <w:marBottom w:val="0"/>
          <w:divBdr>
            <w:top w:val="none" w:sz="0" w:space="0" w:color="auto"/>
            <w:left w:val="none" w:sz="0" w:space="0" w:color="auto"/>
            <w:bottom w:val="none" w:sz="0" w:space="0" w:color="auto"/>
            <w:right w:val="none" w:sz="0" w:space="0" w:color="auto"/>
          </w:divBdr>
        </w:div>
        <w:div w:id="2442427">
          <w:marLeft w:val="480"/>
          <w:marRight w:val="0"/>
          <w:marTop w:val="0"/>
          <w:marBottom w:val="0"/>
          <w:divBdr>
            <w:top w:val="none" w:sz="0" w:space="0" w:color="auto"/>
            <w:left w:val="none" w:sz="0" w:space="0" w:color="auto"/>
            <w:bottom w:val="none" w:sz="0" w:space="0" w:color="auto"/>
            <w:right w:val="none" w:sz="0" w:space="0" w:color="auto"/>
          </w:divBdr>
        </w:div>
        <w:div w:id="1755084337">
          <w:marLeft w:val="480"/>
          <w:marRight w:val="0"/>
          <w:marTop w:val="0"/>
          <w:marBottom w:val="0"/>
          <w:divBdr>
            <w:top w:val="none" w:sz="0" w:space="0" w:color="auto"/>
            <w:left w:val="none" w:sz="0" w:space="0" w:color="auto"/>
            <w:bottom w:val="none" w:sz="0" w:space="0" w:color="auto"/>
            <w:right w:val="none" w:sz="0" w:space="0" w:color="auto"/>
          </w:divBdr>
        </w:div>
        <w:div w:id="1727145692">
          <w:marLeft w:val="480"/>
          <w:marRight w:val="0"/>
          <w:marTop w:val="0"/>
          <w:marBottom w:val="0"/>
          <w:divBdr>
            <w:top w:val="none" w:sz="0" w:space="0" w:color="auto"/>
            <w:left w:val="none" w:sz="0" w:space="0" w:color="auto"/>
            <w:bottom w:val="none" w:sz="0" w:space="0" w:color="auto"/>
            <w:right w:val="none" w:sz="0" w:space="0" w:color="auto"/>
          </w:divBdr>
        </w:div>
        <w:div w:id="1725786305">
          <w:marLeft w:val="480"/>
          <w:marRight w:val="0"/>
          <w:marTop w:val="0"/>
          <w:marBottom w:val="0"/>
          <w:divBdr>
            <w:top w:val="none" w:sz="0" w:space="0" w:color="auto"/>
            <w:left w:val="none" w:sz="0" w:space="0" w:color="auto"/>
            <w:bottom w:val="none" w:sz="0" w:space="0" w:color="auto"/>
            <w:right w:val="none" w:sz="0" w:space="0" w:color="auto"/>
          </w:divBdr>
        </w:div>
        <w:div w:id="1607035920">
          <w:marLeft w:val="480"/>
          <w:marRight w:val="0"/>
          <w:marTop w:val="0"/>
          <w:marBottom w:val="0"/>
          <w:divBdr>
            <w:top w:val="none" w:sz="0" w:space="0" w:color="auto"/>
            <w:left w:val="none" w:sz="0" w:space="0" w:color="auto"/>
            <w:bottom w:val="none" w:sz="0" w:space="0" w:color="auto"/>
            <w:right w:val="none" w:sz="0" w:space="0" w:color="auto"/>
          </w:divBdr>
        </w:div>
        <w:div w:id="1190685227">
          <w:marLeft w:val="480"/>
          <w:marRight w:val="0"/>
          <w:marTop w:val="0"/>
          <w:marBottom w:val="0"/>
          <w:divBdr>
            <w:top w:val="none" w:sz="0" w:space="0" w:color="auto"/>
            <w:left w:val="none" w:sz="0" w:space="0" w:color="auto"/>
            <w:bottom w:val="none" w:sz="0" w:space="0" w:color="auto"/>
            <w:right w:val="none" w:sz="0" w:space="0" w:color="auto"/>
          </w:divBdr>
        </w:div>
        <w:div w:id="640618087">
          <w:marLeft w:val="480"/>
          <w:marRight w:val="0"/>
          <w:marTop w:val="0"/>
          <w:marBottom w:val="0"/>
          <w:divBdr>
            <w:top w:val="none" w:sz="0" w:space="0" w:color="auto"/>
            <w:left w:val="none" w:sz="0" w:space="0" w:color="auto"/>
            <w:bottom w:val="none" w:sz="0" w:space="0" w:color="auto"/>
            <w:right w:val="none" w:sz="0" w:space="0" w:color="auto"/>
          </w:divBdr>
        </w:div>
        <w:div w:id="409500234">
          <w:marLeft w:val="480"/>
          <w:marRight w:val="0"/>
          <w:marTop w:val="0"/>
          <w:marBottom w:val="0"/>
          <w:divBdr>
            <w:top w:val="none" w:sz="0" w:space="0" w:color="auto"/>
            <w:left w:val="none" w:sz="0" w:space="0" w:color="auto"/>
            <w:bottom w:val="none" w:sz="0" w:space="0" w:color="auto"/>
            <w:right w:val="none" w:sz="0" w:space="0" w:color="auto"/>
          </w:divBdr>
        </w:div>
        <w:div w:id="166872399">
          <w:marLeft w:val="480"/>
          <w:marRight w:val="0"/>
          <w:marTop w:val="0"/>
          <w:marBottom w:val="0"/>
          <w:divBdr>
            <w:top w:val="none" w:sz="0" w:space="0" w:color="auto"/>
            <w:left w:val="none" w:sz="0" w:space="0" w:color="auto"/>
            <w:bottom w:val="none" w:sz="0" w:space="0" w:color="auto"/>
            <w:right w:val="none" w:sz="0" w:space="0" w:color="auto"/>
          </w:divBdr>
        </w:div>
        <w:div w:id="323819128">
          <w:marLeft w:val="480"/>
          <w:marRight w:val="0"/>
          <w:marTop w:val="0"/>
          <w:marBottom w:val="0"/>
          <w:divBdr>
            <w:top w:val="none" w:sz="0" w:space="0" w:color="auto"/>
            <w:left w:val="none" w:sz="0" w:space="0" w:color="auto"/>
            <w:bottom w:val="none" w:sz="0" w:space="0" w:color="auto"/>
            <w:right w:val="none" w:sz="0" w:space="0" w:color="auto"/>
          </w:divBdr>
        </w:div>
        <w:div w:id="1995529986">
          <w:marLeft w:val="480"/>
          <w:marRight w:val="0"/>
          <w:marTop w:val="0"/>
          <w:marBottom w:val="0"/>
          <w:divBdr>
            <w:top w:val="none" w:sz="0" w:space="0" w:color="auto"/>
            <w:left w:val="none" w:sz="0" w:space="0" w:color="auto"/>
            <w:bottom w:val="none" w:sz="0" w:space="0" w:color="auto"/>
            <w:right w:val="none" w:sz="0" w:space="0" w:color="auto"/>
          </w:divBdr>
        </w:div>
        <w:div w:id="93520180">
          <w:marLeft w:val="480"/>
          <w:marRight w:val="0"/>
          <w:marTop w:val="0"/>
          <w:marBottom w:val="0"/>
          <w:divBdr>
            <w:top w:val="none" w:sz="0" w:space="0" w:color="auto"/>
            <w:left w:val="none" w:sz="0" w:space="0" w:color="auto"/>
            <w:bottom w:val="none" w:sz="0" w:space="0" w:color="auto"/>
            <w:right w:val="none" w:sz="0" w:space="0" w:color="auto"/>
          </w:divBdr>
        </w:div>
        <w:div w:id="586617497">
          <w:marLeft w:val="480"/>
          <w:marRight w:val="0"/>
          <w:marTop w:val="0"/>
          <w:marBottom w:val="0"/>
          <w:divBdr>
            <w:top w:val="none" w:sz="0" w:space="0" w:color="auto"/>
            <w:left w:val="none" w:sz="0" w:space="0" w:color="auto"/>
            <w:bottom w:val="none" w:sz="0" w:space="0" w:color="auto"/>
            <w:right w:val="none" w:sz="0" w:space="0" w:color="auto"/>
          </w:divBdr>
        </w:div>
        <w:div w:id="118888053">
          <w:marLeft w:val="480"/>
          <w:marRight w:val="0"/>
          <w:marTop w:val="0"/>
          <w:marBottom w:val="0"/>
          <w:divBdr>
            <w:top w:val="none" w:sz="0" w:space="0" w:color="auto"/>
            <w:left w:val="none" w:sz="0" w:space="0" w:color="auto"/>
            <w:bottom w:val="none" w:sz="0" w:space="0" w:color="auto"/>
            <w:right w:val="none" w:sz="0" w:space="0" w:color="auto"/>
          </w:divBdr>
        </w:div>
        <w:div w:id="131293361">
          <w:marLeft w:val="480"/>
          <w:marRight w:val="0"/>
          <w:marTop w:val="0"/>
          <w:marBottom w:val="0"/>
          <w:divBdr>
            <w:top w:val="none" w:sz="0" w:space="0" w:color="auto"/>
            <w:left w:val="none" w:sz="0" w:space="0" w:color="auto"/>
            <w:bottom w:val="none" w:sz="0" w:space="0" w:color="auto"/>
            <w:right w:val="none" w:sz="0" w:space="0" w:color="auto"/>
          </w:divBdr>
        </w:div>
        <w:div w:id="53090467">
          <w:marLeft w:val="480"/>
          <w:marRight w:val="0"/>
          <w:marTop w:val="0"/>
          <w:marBottom w:val="0"/>
          <w:divBdr>
            <w:top w:val="none" w:sz="0" w:space="0" w:color="auto"/>
            <w:left w:val="none" w:sz="0" w:space="0" w:color="auto"/>
            <w:bottom w:val="none" w:sz="0" w:space="0" w:color="auto"/>
            <w:right w:val="none" w:sz="0" w:space="0" w:color="auto"/>
          </w:divBdr>
        </w:div>
        <w:div w:id="649745673">
          <w:marLeft w:val="480"/>
          <w:marRight w:val="0"/>
          <w:marTop w:val="0"/>
          <w:marBottom w:val="0"/>
          <w:divBdr>
            <w:top w:val="none" w:sz="0" w:space="0" w:color="auto"/>
            <w:left w:val="none" w:sz="0" w:space="0" w:color="auto"/>
            <w:bottom w:val="none" w:sz="0" w:space="0" w:color="auto"/>
            <w:right w:val="none" w:sz="0" w:space="0" w:color="auto"/>
          </w:divBdr>
        </w:div>
        <w:div w:id="1721980014">
          <w:marLeft w:val="480"/>
          <w:marRight w:val="0"/>
          <w:marTop w:val="0"/>
          <w:marBottom w:val="0"/>
          <w:divBdr>
            <w:top w:val="none" w:sz="0" w:space="0" w:color="auto"/>
            <w:left w:val="none" w:sz="0" w:space="0" w:color="auto"/>
            <w:bottom w:val="none" w:sz="0" w:space="0" w:color="auto"/>
            <w:right w:val="none" w:sz="0" w:space="0" w:color="auto"/>
          </w:divBdr>
        </w:div>
        <w:div w:id="519973877">
          <w:marLeft w:val="480"/>
          <w:marRight w:val="0"/>
          <w:marTop w:val="0"/>
          <w:marBottom w:val="0"/>
          <w:divBdr>
            <w:top w:val="none" w:sz="0" w:space="0" w:color="auto"/>
            <w:left w:val="none" w:sz="0" w:space="0" w:color="auto"/>
            <w:bottom w:val="none" w:sz="0" w:space="0" w:color="auto"/>
            <w:right w:val="none" w:sz="0" w:space="0" w:color="auto"/>
          </w:divBdr>
        </w:div>
        <w:div w:id="1896965422">
          <w:marLeft w:val="480"/>
          <w:marRight w:val="0"/>
          <w:marTop w:val="0"/>
          <w:marBottom w:val="0"/>
          <w:divBdr>
            <w:top w:val="none" w:sz="0" w:space="0" w:color="auto"/>
            <w:left w:val="none" w:sz="0" w:space="0" w:color="auto"/>
            <w:bottom w:val="none" w:sz="0" w:space="0" w:color="auto"/>
            <w:right w:val="none" w:sz="0" w:space="0" w:color="auto"/>
          </w:divBdr>
        </w:div>
        <w:div w:id="1048069583">
          <w:marLeft w:val="480"/>
          <w:marRight w:val="0"/>
          <w:marTop w:val="0"/>
          <w:marBottom w:val="0"/>
          <w:divBdr>
            <w:top w:val="none" w:sz="0" w:space="0" w:color="auto"/>
            <w:left w:val="none" w:sz="0" w:space="0" w:color="auto"/>
            <w:bottom w:val="none" w:sz="0" w:space="0" w:color="auto"/>
            <w:right w:val="none" w:sz="0" w:space="0" w:color="auto"/>
          </w:divBdr>
        </w:div>
        <w:div w:id="821964032">
          <w:marLeft w:val="480"/>
          <w:marRight w:val="0"/>
          <w:marTop w:val="0"/>
          <w:marBottom w:val="0"/>
          <w:divBdr>
            <w:top w:val="none" w:sz="0" w:space="0" w:color="auto"/>
            <w:left w:val="none" w:sz="0" w:space="0" w:color="auto"/>
            <w:bottom w:val="none" w:sz="0" w:space="0" w:color="auto"/>
            <w:right w:val="none" w:sz="0" w:space="0" w:color="auto"/>
          </w:divBdr>
        </w:div>
        <w:div w:id="2097089529">
          <w:marLeft w:val="480"/>
          <w:marRight w:val="0"/>
          <w:marTop w:val="0"/>
          <w:marBottom w:val="0"/>
          <w:divBdr>
            <w:top w:val="none" w:sz="0" w:space="0" w:color="auto"/>
            <w:left w:val="none" w:sz="0" w:space="0" w:color="auto"/>
            <w:bottom w:val="none" w:sz="0" w:space="0" w:color="auto"/>
            <w:right w:val="none" w:sz="0" w:space="0" w:color="auto"/>
          </w:divBdr>
        </w:div>
        <w:div w:id="1304970439">
          <w:marLeft w:val="480"/>
          <w:marRight w:val="0"/>
          <w:marTop w:val="0"/>
          <w:marBottom w:val="0"/>
          <w:divBdr>
            <w:top w:val="none" w:sz="0" w:space="0" w:color="auto"/>
            <w:left w:val="none" w:sz="0" w:space="0" w:color="auto"/>
            <w:bottom w:val="none" w:sz="0" w:space="0" w:color="auto"/>
            <w:right w:val="none" w:sz="0" w:space="0" w:color="auto"/>
          </w:divBdr>
        </w:div>
        <w:div w:id="597837532">
          <w:marLeft w:val="480"/>
          <w:marRight w:val="0"/>
          <w:marTop w:val="0"/>
          <w:marBottom w:val="0"/>
          <w:divBdr>
            <w:top w:val="none" w:sz="0" w:space="0" w:color="auto"/>
            <w:left w:val="none" w:sz="0" w:space="0" w:color="auto"/>
            <w:bottom w:val="none" w:sz="0" w:space="0" w:color="auto"/>
            <w:right w:val="none" w:sz="0" w:space="0" w:color="auto"/>
          </w:divBdr>
        </w:div>
        <w:div w:id="2074892566">
          <w:marLeft w:val="480"/>
          <w:marRight w:val="0"/>
          <w:marTop w:val="0"/>
          <w:marBottom w:val="0"/>
          <w:divBdr>
            <w:top w:val="none" w:sz="0" w:space="0" w:color="auto"/>
            <w:left w:val="none" w:sz="0" w:space="0" w:color="auto"/>
            <w:bottom w:val="none" w:sz="0" w:space="0" w:color="auto"/>
            <w:right w:val="none" w:sz="0" w:space="0" w:color="auto"/>
          </w:divBdr>
        </w:div>
        <w:div w:id="1023048703">
          <w:marLeft w:val="480"/>
          <w:marRight w:val="0"/>
          <w:marTop w:val="0"/>
          <w:marBottom w:val="0"/>
          <w:divBdr>
            <w:top w:val="none" w:sz="0" w:space="0" w:color="auto"/>
            <w:left w:val="none" w:sz="0" w:space="0" w:color="auto"/>
            <w:bottom w:val="none" w:sz="0" w:space="0" w:color="auto"/>
            <w:right w:val="none" w:sz="0" w:space="0" w:color="auto"/>
          </w:divBdr>
        </w:div>
        <w:div w:id="490683969">
          <w:marLeft w:val="480"/>
          <w:marRight w:val="0"/>
          <w:marTop w:val="0"/>
          <w:marBottom w:val="0"/>
          <w:divBdr>
            <w:top w:val="none" w:sz="0" w:space="0" w:color="auto"/>
            <w:left w:val="none" w:sz="0" w:space="0" w:color="auto"/>
            <w:bottom w:val="none" w:sz="0" w:space="0" w:color="auto"/>
            <w:right w:val="none" w:sz="0" w:space="0" w:color="auto"/>
          </w:divBdr>
        </w:div>
        <w:div w:id="1428890833">
          <w:marLeft w:val="480"/>
          <w:marRight w:val="0"/>
          <w:marTop w:val="0"/>
          <w:marBottom w:val="0"/>
          <w:divBdr>
            <w:top w:val="none" w:sz="0" w:space="0" w:color="auto"/>
            <w:left w:val="none" w:sz="0" w:space="0" w:color="auto"/>
            <w:bottom w:val="none" w:sz="0" w:space="0" w:color="auto"/>
            <w:right w:val="none" w:sz="0" w:space="0" w:color="auto"/>
          </w:divBdr>
        </w:div>
        <w:div w:id="2100372739">
          <w:marLeft w:val="480"/>
          <w:marRight w:val="0"/>
          <w:marTop w:val="0"/>
          <w:marBottom w:val="0"/>
          <w:divBdr>
            <w:top w:val="none" w:sz="0" w:space="0" w:color="auto"/>
            <w:left w:val="none" w:sz="0" w:space="0" w:color="auto"/>
            <w:bottom w:val="none" w:sz="0" w:space="0" w:color="auto"/>
            <w:right w:val="none" w:sz="0" w:space="0" w:color="auto"/>
          </w:divBdr>
        </w:div>
        <w:div w:id="1769960727">
          <w:marLeft w:val="480"/>
          <w:marRight w:val="0"/>
          <w:marTop w:val="0"/>
          <w:marBottom w:val="0"/>
          <w:divBdr>
            <w:top w:val="none" w:sz="0" w:space="0" w:color="auto"/>
            <w:left w:val="none" w:sz="0" w:space="0" w:color="auto"/>
            <w:bottom w:val="none" w:sz="0" w:space="0" w:color="auto"/>
            <w:right w:val="none" w:sz="0" w:space="0" w:color="auto"/>
          </w:divBdr>
        </w:div>
        <w:div w:id="616646630">
          <w:marLeft w:val="480"/>
          <w:marRight w:val="0"/>
          <w:marTop w:val="0"/>
          <w:marBottom w:val="0"/>
          <w:divBdr>
            <w:top w:val="none" w:sz="0" w:space="0" w:color="auto"/>
            <w:left w:val="none" w:sz="0" w:space="0" w:color="auto"/>
            <w:bottom w:val="none" w:sz="0" w:space="0" w:color="auto"/>
            <w:right w:val="none" w:sz="0" w:space="0" w:color="auto"/>
          </w:divBdr>
        </w:div>
        <w:div w:id="1687058410">
          <w:marLeft w:val="480"/>
          <w:marRight w:val="0"/>
          <w:marTop w:val="0"/>
          <w:marBottom w:val="0"/>
          <w:divBdr>
            <w:top w:val="none" w:sz="0" w:space="0" w:color="auto"/>
            <w:left w:val="none" w:sz="0" w:space="0" w:color="auto"/>
            <w:bottom w:val="none" w:sz="0" w:space="0" w:color="auto"/>
            <w:right w:val="none" w:sz="0" w:space="0" w:color="auto"/>
          </w:divBdr>
        </w:div>
        <w:div w:id="1893270096">
          <w:marLeft w:val="480"/>
          <w:marRight w:val="0"/>
          <w:marTop w:val="0"/>
          <w:marBottom w:val="0"/>
          <w:divBdr>
            <w:top w:val="none" w:sz="0" w:space="0" w:color="auto"/>
            <w:left w:val="none" w:sz="0" w:space="0" w:color="auto"/>
            <w:bottom w:val="none" w:sz="0" w:space="0" w:color="auto"/>
            <w:right w:val="none" w:sz="0" w:space="0" w:color="auto"/>
          </w:divBdr>
        </w:div>
        <w:div w:id="1296987024">
          <w:marLeft w:val="480"/>
          <w:marRight w:val="0"/>
          <w:marTop w:val="0"/>
          <w:marBottom w:val="0"/>
          <w:divBdr>
            <w:top w:val="none" w:sz="0" w:space="0" w:color="auto"/>
            <w:left w:val="none" w:sz="0" w:space="0" w:color="auto"/>
            <w:bottom w:val="none" w:sz="0" w:space="0" w:color="auto"/>
            <w:right w:val="none" w:sz="0" w:space="0" w:color="auto"/>
          </w:divBdr>
        </w:div>
        <w:div w:id="282735762">
          <w:marLeft w:val="480"/>
          <w:marRight w:val="0"/>
          <w:marTop w:val="0"/>
          <w:marBottom w:val="0"/>
          <w:divBdr>
            <w:top w:val="none" w:sz="0" w:space="0" w:color="auto"/>
            <w:left w:val="none" w:sz="0" w:space="0" w:color="auto"/>
            <w:bottom w:val="none" w:sz="0" w:space="0" w:color="auto"/>
            <w:right w:val="none" w:sz="0" w:space="0" w:color="auto"/>
          </w:divBdr>
        </w:div>
        <w:div w:id="1708142432">
          <w:marLeft w:val="480"/>
          <w:marRight w:val="0"/>
          <w:marTop w:val="0"/>
          <w:marBottom w:val="0"/>
          <w:divBdr>
            <w:top w:val="none" w:sz="0" w:space="0" w:color="auto"/>
            <w:left w:val="none" w:sz="0" w:space="0" w:color="auto"/>
            <w:bottom w:val="none" w:sz="0" w:space="0" w:color="auto"/>
            <w:right w:val="none" w:sz="0" w:space="0" w:color="auto"/>
          </w:divBdr>
        </w:div>
        <w:div w:id="377897467">
          <w:marLeft w:val="480"/>
          <w:marRight w:val="0"/>
          <w:marTop w:val="0"/>
          <w:marBottom w:val="0"/>
          <w:divBdr>
            <w:top w:val="none" w:sz="0" w:space="0" w:color="auto"/>
            <w:left w:val="none" w:sz="0" w:space="0" w:color="auto"/>
            <w:bottom w:val="none" w:sz="0" w:space="0" w:color="auto"/>
            <w:right w:val="none" w:sz="0" w:space="0" w:color="auto"/>
          </w:divBdr>
        </w:div>
      </w:divsChild>
    </w:div>
    <w:div w:id="1253932790">
      <w:bodyDiv w:val="1"/>
      <w:marLeft w:val="0"/>
      <w:marRight w:val="0"/>
      <w:marTop w:val="0"/>
      <w:marBottom w:val="0"/>
      <w:divBdr>
        <w:top w:val="none" w:sz="0" w:space="0" w:color="auto"/>
        <w:left w:val="none" w:sz="0" w:space="0" w:color="auto"/>
        <w:bottom w:val="none" w:sz="0" w:space="0" w:color="auto"/>
        <w:right w:val="none" w:sz="0" w:space="0" w:color="auto"/>
      </w:divBdr>
    </w:div>
    <w:div w:id="1267234652">
      <w:bodyDiv w:val="1"/>
      <w:marLeft w:val="0"/>
      <w:marRight w:val="0"/>
      <w:marTop w:val="0"/>
      <w:marBottom w:val="0"/>
      <w:divBdr>
        <w:top w:val="none" w:sz="0" w:space="0" w:color="auto"/>
        <w:left w:val="none" w:sz="0" w:space="0" w:color="auto"/>
        <w:bottom w:val="none" w:sz="0" w:space="0" w:color="auto"/>
        <w:right w:val="none" w:sz="0" w:space="0" w:color="auto"/>
      </w:divBdr>
    </w:div>
    <w:div w:id="1282343874">
      <w:bodyDiv w:val="1"/>
      <w:marLeft w:val="0"/>
      <w:marRight w:val="0"/>
      <w:marTop w:val="0"/>
      <w:marBottom w:val="0"/>
      <w:divBdr>
        <w:top w:val="none" w:sz="0" w:space="0" w:color="auto"/>
        <w:left w:val="none" w:sz="0" w:space="0" w:color="auto"/>
        <w:bottom w:val="none" w:sz="0" w:space="0" w:color="auto"/>
        <w:right w:val="none" w:sz="0" w:space="0" w:color="auto"/>
      </w:divBdr>
    </w:div>
    <w:div w:id="1286423667">
      <w:bodyDiv w:val="1"/>
      <w:marLeft w:val="0"/>
      <w:marRight w:val="0"/>
      <w:marTop w:val="0"/>
      <w:marBottom w:val="0"/>
      <w:divBdr>
        <w:top w:val="none" w:sz="0" w:space="0" w:color="auto"/>
        <w:left w:val="none" w:sz="0" w:space="0" w:color="auto"/>
        <w:bottom w:val="none" w:sz="0" w:space="0" w:color="auto"/>
        <w:right w:val="none" w:sz="0" w:space="0" w:color="auto"/>
      </w:divBdr>
    </w:div>
    <w:div w:id="1298686368">
      <w:bodyDiv w:val="1"/>
      <w:marLeft w:val="0"/>
      <w:marRight w:val="0"/>
      <w:marTop w:val="0"/>
      <w:marBottom w:val="0"/>
      <w:divBdr>
        <w:top w:val="none" w:sz="0" w:space="0" w:color="auto"/>
        <w:left w:val="none" w:sz="0" w:space="0" w:color="auto"/>
        <w:bottom w:val="none" w:sz="0" w:space="0" w:color="auto"/>
        <w:right w:val="none" w:sz="0" w:space="0" w:color="auto"/>
      </w:divBdr>
    </w:div>
    <w:div w:id="1299847537">
      <w:bodyDiv w:val="1"/>
      <w:marLeft w:val="0"/>
      <w:marRight w:val="0"/>
      <w:marTop w:val="0"/>
      <w:marBottom w:val="0"/>
      <w:divBdr>
        <w:top w:val="none" w:sz="0" w:space="0" w:color="auto"/>
        <w:left w:val="none" w:sz="0" w:space="0" w:color="auto"/>
        <w:bottom w:val="none" w:sz="0" w:space="0" w:color="auto"/>
        <w:right w:val="none" w:sz="0" w:space="0" w:color="auto"/>
      </w:divBdr>
    </w:div>
    <w:div w:id="1311591016">
      <w:bodyDiv w:val="1"/>
      <w:marLeft w:val="0"/>
      <w:marRight w:val="0"/>
      <w:marTop w:val="0"/>
      <w:marBottom w:val="0"/>
      <w:divBdr>
        <w:top w:val="none" w:sz="0" w:space="0" w:color="auto"/>
        <w:left w:val="none" w:sz="0" w:space="0" w:color="auto"/>
        <w:bottom w:val="none" w:sz="0" w:space="0" w:color="auto"/>
        <w:right w:val="none" w:sz="0" w:space="0" w:color="auto"/>
      </w:divBdr>
    </w:div>
    <w:div w:id="1315185065">
      <w:bodyDiv w:val="1"/>
      <w:marLeft w:val="0"/>
      <w:marRight w:val="0"/>
      <w:marTop w:val="0"/>
      <w:marBottom w:val="0"/>
      <w:divBdr>
        <w:top w:val="none" w:sz="0" w:space="0" w:color="auto"/>
        <w:left w:val="none" w:sz="0" w:space="0" w:color="auto"/>
        <w:bottom w:val="none" w:sz="0" w:space="0" w:color="auto"/>
        <w:right w:val="none" w:sz="0" w:space="0" w:color="auto"/>
      </w:divBdr>
    </w:div>
    <w:div w:id="1319915568">
      <w:bodyDiv w:val="1"/>
      <w:marLeft w:val="0"/>
      <w:marRight w:val="0"/>
      <w:marTop w:val="0"/>
      <w:marBottom w:val="0"/>
      <w:divBdr>
        <w:top w:val="none" w:sz="0" w:space="0" w:color="auto"/>
        <w:left w:val="none" w:sz="0" w:space="0" w:color="auto"/>
        <w:bottom w:val="none" w:sz="0" w:space="0" w:color="auto"/>
        <w:right w:val="none" w:sz="0" w:space="0" w:color="auto"/>
      </w:divBdr>
    </w:div>
    <w:div w:id="1329746501">
      <w:bodyDiv w:val="1"/>
      <w:marLeft w:val="0"/>
      <w:marRight w:val="0"/>
      <w:marTop w:val="0"/>
      <w:marBottom w:val="0"/>
      <w:divBdr>
        <w:top w:val="none" w:sz="0" w:space="0" w:color="auto"/>
        <w:left w:val="none" w:sz="0" w:space="0" w:color="auto"/>
        <w:bottom w:val="none" w:sz="0" w:space="0" w:color="auto"/>
        <w:right w:val="none" w:sz="0" w:space="0" w:color="auto"/>
      </w:divBdr>
    </w:div>
    <w:div w:id="1331325755">
      <w:bodyDiv w:val="1"/>
      <w:marLeft w:val="0"/>
      <w:marRight w:val="0"/>
      <w:marTop w:val="0"/>
      <w:marBottom w:val="0"/>
      <w:divBdr>
        <w:top w:val="none" w:sz="0" w:space="0" w:color="auto"/>
        <w:left w:val="none" w:sz="0" w:space="0" w:color="auto"/>
        <w:bottom w:val="none" w:sz="0" w:space="0" w:color="auto"/>
        <w:right w:val="none" w:sz="0" w:space="0" w:color="auto"/>
      </w:divBdr>
    </w:div>
    <w:div w:id="1345087472">
      <w:bodyDiv w:val="1"/>
      <w:marLeft w:val="0"/>
      <w:marRight w:val="0"/>
      <w:marTop w:val="0"/>
      <w:marBottom w:val="0"/>
      <w:divBdr>
        <w:top w:val="none" w:sz="0" w:space="0" w:color="auto"/>
        <w:left w:val="none" w:sz="0" w:space="0" w:color="auto"/>
        <w:bottom w:val="none" w:sz="0" w:space="0" w:color="auto"/>
        <w:right w:val="none" w:sz="0" w:space="0" w:color="auto"/>
      </w:divBdr>
    </w:div>
    <w:div w:id="1348480239">
      <w:bodyDiv w:val="1"/>
      <w:marLeft w:val="0"/>
      <w:marRight w:val="0"/>
      <w:marTop w:val="0"/>
      <w:marBottom w:val="0"/>
      <w:divBdr>
        <w:top w:val="none" w:sz="0" w:space="0" w:color="auto"/>
        <w:left w:val="none" w:sz="0" w:space="0" w:color="auto"/>
        <w:bottom w:val="none" w:sz="0" w:space="0" w:color="auto"/>
        <w:right w:val="none" w:sz="0" w:space="0" w:color="auto"/>
      </w:divBdr>
    </w:div>
    <w:div w:id="1353534157">
      <w:bodyDiv w:val="1"/>
      <w:marLeft w:val="0"/>
      <w:marRight w:val="0"/>
      <w:marTop w:val="0"/>
      <w:marBottom w:val="0"/>
      <w:divBdr>
        <w:top w:val="none" w:sz="0" w:space="0" w:color="auto"/>
        <w:left w:val="none" w:sz="0" w:space="0" w:color="auto"/>
        <w:bottom w:val="none" w:sz="0" w:space="0" w:color="auto"/>
        <w:right w:val="none" w:sz="0" w:space="0" w:color="auto"/>
      </w:divBdr>
    </w:div>
    <w:div w:id="1354116921">
      <w:bodyDiv w:val="1"/>
      <w:marLeft w:val="0"/>
      <w:marRight w:val="0"/>
      <w:marTop w:val="0"/>
      <w:marBottom w:val="0"/>
      <w:divBdr>
        <w:top w:val="none" w:sz="0" w:space="0" w:color="auto"/>
        <w:left w:val="none" w:sz="0" w:space="0" w:color="auto"/>
        <w:bottom w:val="none" w:sz="0" w:space="0" w:color="auto"/>
        <w:right w:val="none" w:sz="0" w:space="0" w:color="auto"/>
      </w:divBdr>
    </w:div>
    <w:div w:id="1362635325">
      <w:bodyDiv w:val="1"/>
      <w:marLeft w:val="0"/>
      <w:marRight w:val="0"/>
      <w:marTop w:val="0"/>
      <w:marBottom w:val="0"/>
      <w:divBdr>
        <w:top w:val="none" w:sz="0" w:space="0" w:color="auto"/>
        <w:left w:val="none" w:sz="0" w:space="0" w:color="auto"/>
        <w:bottom w:val="none" w:sz="0" w:space="0" w:color="auto"/>
        <w:right w:val="none" w:sz="0" w:space="0" w:color="auto"/>
      </w:divBdr>
    </w:div>
    <w:div w:id="1375349261">
      <w:bodyDiv w:val="1"/>
      <w:marLeft w:val="0"/>
      <w:marRight w:val="0"/>
      <w:marTop w:val="0"/>
      <w:marBottom w:val="0"/>
      <w:divBdr>
        <w:top w:val="none" w:sz="0" w:space="0" w:color="auto"/>
        <w:left w:val="none" w:sz="0" w:space="0" w:color="auto"/>
        <w:bottom w:val="none" w:sz="0" w:space="0" w:color="auto"/>
        <w:right w:val="none" w:sz="0" w:space="0" w:color="auto"/>
      </w:divBdr>
    </w:div>
    <w:div w:id="1384138438">
      <w:bodyDiv w:val="1"/>
      <w:marLeft w:val="0"/>
      <w:marRight w:val="0"/>
      <w:marTop w:val="0"/>
      <w:marBottom w:val="0"/>
      <w:divBdr>
        <w:top w:val="none" w:sz="0" w:space="0" w:color="auto"/>
        <w:left w:val="none" w:sz="0" w:space="0" w:color="auto"/>
        <w:bottom w:val="none" w:sz="0" w:space="0" w:color="auto"/>
        <w:right w:val="none" w:sz="0" w:space="0" w:color="auto"/>
      </w:divBdr>
    </w:div>
    <w:div w:id="1385103571">
      <w:bodyDiv w:val="1"/>
      <w:marLeft w:val="0"/>
      <w:marRight w:val="0"/>
      <w:marTop w:val="0"/>
      <w:marBottom w:val="0"/>
      <w:divBdr>
        <w:top w:val="none" w:sz="0" w:space="0" w:color="auto"/>
        <w:left w:val="none" w:sz="0" w:space="0" w:color="auto"/>
        <w:bottom w:val="none" w:sz="0" w:space="0" w:color="auto"/>
        <w:right w:val="none" w:sz="0" w:space="0" w:color="auto"/>
      </w:divBdr>
    </w:div>
    <w:div w:id="1386685432">
      <w:bodyDiv w:val="1"/>
      <w:marLeft w:val="0"/>
      <w:marRight w:val="0"/>
      <w:marTop w:val="0"/>
      <w:marBottom w:val="0"/>
      <w:divBdr>
        <w:top w:val="none" w:sz="0" w:space="0" w:color="auto"/>
        <w:left w:val="none" w:sz="0" w:space="0" w:color="auto"/>
        <w:bottom w:val="none" w:sz="0" w:space="0" w:color="auto"/>
        <w:right w:val="none" w:sz="0" w:space="0" w:color="auto"/>
      </w:divBdr>
    </w:div>
    <w:div w:id="1405832679">
      <w:bodyDiv w:val="1"/>
      <w:marLeft w:val="0"/>
      <w:marRight w:val="0"/>
      <w:marTop w:val="0"/>
      <w:marBottom w:val="0"/>
      <w:divBdr>
        <w:top w:val="none" w:sz="0" w:space="0" w:color="auto"/>
        <w:left w:val="none" w:sz="0" w:space="0" w:color="auto"/>
        <w:bottom w:val="none" w:sz="0" w:space="0" w:color="auto"/>
        <w:right w:val="none" w:sz="0" w:space="0" w:color="auto"/>
      </w:divBdr>
    </w:div>
    <w:div w:id="1408922189">
      <w:bodyDiv w:val="1"/>
      <w:marLeft w:val="0"/>
      <w:marRight w:val="0"/>
      <w:marTop w:val="0"/>
      <w:marBottom w:val="0"/>
      <w:divBdr>
        <w:top w:val="none" w:sz="0" w:space="0" w:color="auto"/>
        <w:left w:val="none" w:sz="0" w:space="0" w:color="auto"/>
        <w:bottom w:val="none" w:sz="0" w:space="0" w:color="auto"/>
        <w:right w:val="none" w:sz="0" w:space="0" w:color="auto"/>
      </w:divBdr>
    </w:div>
    <w:div w:id="1425877259">
      <w:bodyDiv w:val="1"/>
      <w:marLeft w:val="0"/>
      <w:marRight w:val="0"/>
      <w:marTop w:val="0"/>
      <w:marBottom w:val="0"/>
      <w:divBdr>
        <w:top w:val="none" w:sz="0" w:space="0" w:color="auto"/>
        <w:left w:val="none" w:sz="0" w:space="0" w:color="auto"/>
        <w:bottom w:val="none" w:sz="0" w:space="0" w:color="auto"/>
        <w:right w:val="none" w:sz="0" w:space="0" w:color="auto"/>
      </w:divBdr>
    </w:div>
    <w:div w:id="1445920929">
      <w:bodyDiv w:val="1"/>
      <w:marLeft w:val="0"/>
      <w:marRight w:val="0"/>
      <w:marTop w:val="0"/>
      <w:marBottom w:val="0"/>
      <w:divBdr>
        <w:top w:val="none" w:sz="0" w:space="0" w:color="auto"/>
        <w:left w:val="none" w:sz="0" w:space="0" w:color="auto"/>
        <w:bottom w:val="none" w:sz="0" w:space="0" w:color="auto"/>
        <w:right w:val="none" w:sz="0" w:space="0" w:color="auto"/>
      </w:divBdr>
    </w:div>
    <w:div w:id="1446314503">
      <w:bodyDiv w:val="1"/>
      <w:marLeft w:val="0"/>
      <w:marRight w:val="0"/>
      <w:marTop w:val="0"/>
      <w:marBottom w:val="0"/>
      <w:divBdr>
        <w:top w:val="none" w:sz="0" w:space="0" w:color="auto"/>
        <w:left w:val="none" w:sz="0" w:space="0" w:color="auto"/>
        <w:bottom w:val="none" w:sz="0" w:space="0" w:color="auto"/>
        <w:right w:val="none" w:sz="0" w:space="0" w:color="auto"/>
      </w:divBdr>
    </w:div>
    <w:div w:id="1448965154">
      <w:bodyDiv w:val="1"/>
      <w:marLeft w:val="0"/>
      <w:marRight w:val="0"/>
      <w:marTop w:val="0"/>
      <w:marBottom w:val="0"/>
      <w:divBdr>
        <w:top w:val="none" w:sz="0" w:space="0" w:color="auto"/>
        <w:left w:val="none" w:sz="0" w:space="0" w:color="auto"/>
        <w:bottom w:val="none" w:sz="0" w:space="0" w:color="auto"/>
        <w:right w:val="none" w:sz="0" w:space="0" w:color="auto"/>
      </w:divBdr>
      <w:divsChild>
        <w:div w:id="319965588">
          <w:marLeft w:val="480"/>
          <w:marRight w:val="0"/>
          <w:marTop w:val="0"/>
          <w:marBottom w:val="0"/>
          <w:divBdr>
            <w:top w:val="none" w:sz="0" w:space="0" w:color="auto"/>
            <w:left w:val="none" w:sz="0" w:space="0" w:color="auto"/>
            <w:bottom w:val="none" w:sz="0" w:space="0" w:color="auto"/>
            <w:right w:val="none" w:sz="0" w:space="0" w:color="auto"/>
          </w:divBdr>
        </w:div>
        <w:div w:id="1607301445">
          <w:marLeft w:val="480"/>
          <w:marRight w:val="0"/>
          <w:marTop w:val="0"/>
          <w:marBottom w:val="0"/>
          <w:divBdr>
            <w:top w:val="none" w:sz="0" w:space="0" w:color="auto"/>
            <w:left w:val="none" w:sz="0" w:space="0" w:color="auto"/>
            <w:bottom w:val="none" w:sz="0" w:space="0" w:color="auto"/>
            <w:right w:val="none" w:sz="0" w:space="0" w:color="auto"/>
          </w:divBdr>
        </w:div>
        <w:div w:id="2094933613">
          <w:marLeft w:val="480"/>
          <w:marRight w:val="0"/>
          <w:marTop w:val="0"/>
          <w:marBottom w:val="0"/>
          <w:divBdr>
            <w:top w:val="none" w:sz="0" w:space="0" w:color="auto"/>
            <w:left w:val="none" w:sz="0" w:space="0" w:color="auto"/>
            <w:bottom w:val="none" w:sz="0" w:space="0" w:color="auto"/>
            <w:right w:val="none" w:sz="0" w:space="0" w:color="auto"/>
          </w:divBdr>
        </w:div>
        <w:div w:id="651518143">
          <w:marLeft w:val="480"/>
          <w:marRight w:val="0"/>
          <w:marTop w:val="0"/>
          <w:marBottom w:val="0"/>
          <w:divBdr>
            <w:top w:val="none" w:sz="0" w:space="0" w:color="auto"/>
            <w:left w:val="none" w:sz="0" w:space="0" w:color="auto"/>
            <w:bottom w:val="none" w:sz="0" w:space="0" w:color="auto"/>
            <w:right w:val="none" w:sz="0" w:space="0" w:color="auto"/>
          </w:divBdr>
        </w:div>
        <w:div w:id="573661936">
          <w:marLeft w:val="480"/>
          <w:marRight w:val="0"/>
          <w:marTop w:val="0"/>
          <w:marBottom w:val="0"/>
          <w:divBdr>
            <w:top w:val="none" w:sz="0" w:space="0" w:color="auto"/>
            <w:left w:val="none" w:sz="0" w:space="0" w:color="auto"/>
            <w:bottom w:val="none" w:sz="0" w:space="0" w:color="auto"/>
            <w:right w:val="none" w:sz="0" w:space="0" w:color="auto"/>
          </w:divBdr>
        </w:div>
        <w:div w:id="754089620">
          <w:marLeft w:val="480"/>
          <w:marRight w:val="0"/>
          <w:marTop w:val="0"/>
          <w:marBottom w:val="0"/>
          <w:divBdr>
            <w:top w:val="none" w:sz="0" w:space="0" w:color="auto"/>
            <w:left w:val="none" w:sz="0" w:space="0" w:color="auto"/>
            <w:bottom w:val="none" w:sz="0" w:space="0" w:color="auto"/>
            <w:right w:val="none" w:sz="0" w:space="0" w:color="auto"/>
          </w:divBdr>
        </w:div>
        <w:div w:id="799036121">
          <w:marLeft w:val="480"/>
          <w:marRight w:val="0"/>
          <w:marTop w:val="0"/>
          <w:marBottom w:val="0"/>
          <w:divBdr>
            <w:top w:val="none" w:sz="0" w:space="0" w:color="auto"/>
            <w:left w:val="none" w:sz="0" w:space="0" w:color="auto"/>
            <w:bottom w:val="none" w:sz="0" w:space="0" w:color="auto"/>
            <w:right w:val="none" w:sz="0" w:space="0" w:color="auto"/>
          </w:divBdr>
        </w:div>
        <w:div w:id="1814132880">
          <w:marLeft w:val="480"/>
          <w:marRight w:val="0"/>
          <w:marTop w:val="0"/>
          <w:marBottom w:val="0"/>
          <w:divBdr>
            <w:top w:val="none" w:sz="0" w:space="0" w:color="auto"/>
            <w:left w:val="none" w:sz="0" w:space="0" w:color="auto"/>
            <w:bottom w:val="none" w:sz="0" w:space="0" w:color="auto"/>
            <w:right w:val="none" w:sz="0" w:space="0" w:color="auto"/>
          </w:divBdr>
        </w:div>
        <w:div w:id="1295331604">
          <w:marLeft w:val="480"/>
          <w:marRight w:val="0"/>
          <w:marTop w:val="0"/>
          <w:marBottom w:val="0"/>
          <w:divBdr>
            <w:top w:val="none" w:sz="0" w:space="0" w:color="auto"/>
            <w:left w:val="none" w:sz="0" w:space="0" w:color="auto"/>
            <w:bottom w:val="none" w:sz="0" w:space="0" w:color="auto"/>
            <w:right w:val="none" w:sz="0" w:space="0" w:color="auto"/>
          </w:divBdr>
        </w:div>
        <w:div w:id="1929390179">
          <w:marLeft w:val="480"/>
          <w:marRight w:val="0"/>
          <w:marTop w:val="0"/>
          <w:marBottom w:val="0"/>
          <w:divBdr>
            <w:top w:val="none" w:sz="0" w:space="0" w:color="auto"/>
            <w:left w:val="none" w:sz="0" w:space="0" w:color="auto"/>
            <w:bottom w:val="none" w:sz="0" w:space="0" w:color="auto"/>
            <w:right w:val="none" w:sz="0" w:space="0" w:color="auto"/>
          </w:divBdr>
        </w:div>
        <w:div w:id="1947499083">
          <w:marLeft w:val="480"/>
          <w:marRight w:val="0"/>
          <w:marTop w:val="0"/>
          <w:marBottom w:val="0"/>
          <w:divBdr>
            <w:top w:val="none" w:sz="0" w:space="0" w:color="auto"/>
            <w:left w:val="none" w:sz="0" w:space="0" w:color="auto"/>
            <w:bottom w:val="none" w:sz="0" w:space="0" w:color="auto"/>
            <w:right w:val="none" w:sz="0" w:space="0" w:color="auto"/>
          </w:divBdr>
        </w:div>
        <w:div w:id="756288883">
          <w:marLeft w:val="480"/>
          <w:marRight w:val="0"/>
          <w:marTop w:val="0"/>
          <w:marBottom w:val="0"/>
          <w:divBdr>
            <w:top w:val="none" w:sz="0" w:space="0" w:color="auto"/>
            <w:left w:val="none" w:sz="0" w:space="0" w:color="auto"/>
            <w:bottom w:val="none" w:sz="0" w:space="0" w:color="auto"/>
            <w:right w:val="none" w:sz="0" w:space="0" w:color="auto"/>
          </w:divBdr>
        </w:div>
        <w:div w:id="2109763797">
          <w:marLeft w:val="480"/>
          <w:marRight w:val="0"/>
          <w:marTop w:val="0"/>
          <w:marBottom w:val="0"/>
          <w:divBdr>
            <w:top w:val="none" w:sz="0" w:space="0" w:color="auto"/>
            <w:left w:val="none" w:sz="0" w:space="0" w:color="auto"/>
            <w:bottom w:val="none" w:sz="0" w:space="0" w:color="auto"/>
            <w:right w:val="none" w:sz="0" w:space="0" w:color="auto"/>
          </w:divBdr>
        </w:div>
        <w:div w:id="841164471">
          <w:marLeft w:val="480"/>
          <w:marRight w:val="0"/>
          <w:marTop w:val="0"/>
          <w:marBottom w:val="0"/>
          <w:divBdr>
            <w:top w:val="none" w:sz="0" w:space="0" w:color="auto"/>
            <w:left w:val="none" w:sz="0" w:space="0" w:color="auto"/>
            <w:bottom w:val="none" w:sz="0" w:space="0" w:color="auto"/>
            <w:right w:val="none" w:sz="0" w:space="0" w:color="auto"/>
          </w:divBdr>
        </w:div>
        <w:div w:id="1215892026">
          <w:marLeft w:val="480"/>
          <w:marRight w:val="0"/>
          <w:marTop w:val="0"/>
          <w:marBottom w:val="0"/>
          <w:divBdr>
            <w:top w:val="none" w:sz="0" w:space="0" w:color="auto"/>
            <w:left w:val="none" w:sz="0" w:space="0" w:color="auto"/>
            <w:bottom w:val="none" w:sz="0" w:space="0" w:color="auto"/>
            <w:right w:val="none" w:sz="0" w:space="0" w:color="auto"/>
          </w:divBdr>
        </w:div>
        <w:div w:id="1728844190">
          <w:marLeft w:val="480"/>
          <w:marRight w:val="0"/>
          <w:marTop w:val="0"/>
          <w:marBottom w:val="0"/>
          <w:divBdr>
            <w:top w:val="none" w:sz="0" w:space="0" w:color="auto"/>
            <w:left w:val="none" w:sz="0" w:space="0" w:color="auto"/>
            <w:bottom w:val="none" w:sz="0" w:space="0" w:color="auto"/>
            <w:right w:val="none" w:sz="0" w:space="0" w:color="auto"/>
          </w:divBdr>
        </w:div>
        <w:div w:id="1437366944">
          <w:marLeft w:val="480"/>
          <w:marRight w:val="0"/>
          <w:marTop w:val="0"/>
          <w:marBottom w:val="0"/>
          <w:divBdr>
            <w:top w:val="none" w:sz="0" w:space="0" w:color="auto"/>
            <w:left w:val="none" w:sz="0" w:space="0" w:color="auto"/>
            <w:bottom w:val="none" w:sz="0" w:space="0" w:color="auto"/>
            <w:right w:val="none" w:sz="0" w:space="0" w:color="auto"/>
          </w:divBdr>
        </w:div>
        <w:div w:id="2011642052">
          <w:marLeft w:val="480"/>
          <w:marRight w:val="0"/>
          <w:marTop w:val="0"/>
          <w:marBottom w:val="0"/>
          <w:divBdr>
            <w:top w:val="none" w:sz="0" w:space="0" w:color="auto"/>
            <w:left w:val="none" w:sz="0" w:space="0" w:color="auto"/>
            <w:bottom w:val="none" w:sz="0" w:space="0" w:color="auto"/>
            <w:right w:val="none" w:sz="0" w:space="0" w:color="auto"/>
          </w:divBdr>
        </w:div>
        <w:div w:id="1335692984">
          <w:marLeft w:val="480"/>
          <w:marRight w:val="0"/>
          <w:marTop w:val="0"/>
          <w:marBottom w:val="0"/>
          <w:divBdr>
            <w:top w:val="none" w:sz="0" w:space="0" w:color="auto"/>
            <w:left w:val="none" w:sz="0" w:space="0" w:color="auto"/>
            <w:bottom w:val="none" w:sz="0" w:space="0" w:color="auto"/>
            <w:right w:val="none" w:sz="0" w:space="0" w:color="auto"/>
          </w:divBdr>
        </w:div>
        <w:div w:id="683940396">
          <w:marLeft w:val="480"/>
          <w:marRight w:val="0"/>
          <w:marTop w:val="0"/>
          <w:marBottom w:val="0"/>
          <w:divBdr>
            <w:top w:val="none" w:sz="0" w:space="0" w:color="auto"/>
            <w:left w:val="none" w:sz="0" w:space="0" w:color="auto"/>
            <w:bottom w:val="none" w:sz="0" w:space="0" w:color="auto"/>
            <w:right w:val="none" w:sz="0" w:space="0" w:color="auto"/>
          </w:divBdr>
        </w:div>
        <w:div w:id="508252753">
          <w:marLeft w:val="480"/>
          <w:marRight w:val="0"/>
          <w:marTop w:val="0"/>
          <w:marBottom w:val="0"/>
          <w:divBdr>
            <w:top w:val="none" w:sz="0" w:space="0" w:color="auto"/>
            <w:left w:val="none" w:sz="0" w:space="0" w:color="auto"/>
            <w:bottom w:val="none" w:sz="0" w:space="0" w:color="auto"/>
            <w:right w:val="none" w:sz="0" w:space="0" w:color="auto"/>
          </w:divBdr>
        </w:div>
        <w:div w:id="670945">
          <w:marLeft w:val="480"/>
          <w:marRight w:val="0"/>
          <w:marTop w:val="0"/>
          <w:marBottom w:val="0"/>
          <w:divBdr>
            <w:top w:val="none" w:sz="0" w:space="0" w:color="auto"/>
            <w:left w:val="none" w:sz="0" w:space="0" w:color="auto"/>
            <w:bottom w:val="none" w:sz="0" w:space="0" w:color="auto"/>
            <w:right w:val="none" w:sz="0" w:space="0" w:color="auto"/>
          </w:divBdr>
        </w:div>
        <w:div w:id="500004402">
          <w:marLeft w:val="480"/>
          <w:marRight w:val="0"/>
          <w:marTop w:val="0"/>
          <w:marBottom w:val="0"/>
          <w:divBdr>
            <w:top w:val="none" w:sz="0" w:space="0" w:color="auto"/>
            <w:left w:val="none" w:sz="0" w:space="0" w:color="auto"/>
            <w:bottom w:val="none" w:sz="0" w:space="0" w:color="auto"/>
            <w:right w:val="none" w:sz="0" w:space="0" w:color="auto"/>
          </w:divBdr>
        </w:div>
        <w:div w:id="295334261">
          <w:marLeft w:val="480"/>
          <w:marRight w:val="0"/>
          <w:marTop w:val="0"/>
          <w:marBottom w:val="0"/>
          <w:divBdr>
            <w:top w:val="none" w:sz="0" w:space="0" w:color="auto"/>
            <w:left w:val="none" w:sz="0" w:space="0" w:color="auto"/>
            <w:bottom w:val="none" w:sz="0" w:space="0" w:color="auto"/>
            <w:right w:val="none" w:sz="0" w:space="0" w:color="auto"/>
          </w:divBdr>
        </w:div>
        <w:div w:id="846288639">
          <w:marLeft w:val="480"/>
          <w:marRight w:val="0"/>
          <w:marTop w:val="0"/>
          <w:marBottom w:val="0"/>
          <w:divBdr>
            <w:top w:val="none" w:sz="0" w:space="0" w:color="auto"/>
            <w:left w:val="none" w:sz="0" w:space="0" w:color="auto"/>
            <w:bottom w:val="none" w:sz="0" w:space="0" w:color="auto"/>
            <w:right w:val="none" w:sz="0" w:space="0" w:color="auto"/>
          </w:divBdr>
        </w:div>
        <w:div w:id="271402782">
          <w:marLeft w:val="480"/>
          <w:marRight w:val="0"/>
          <w:marTop w:val="0"/>
          <w:marBottom w:val="0"/>
          <w:divBdr>
            <w:top w:val="none" w:sz="0" w:space="0" w:color="auto"/>
            <w:left w:val="none" w:sz="0" w:space="0" w:color="auto"/>
            <w:bottom w:val="none" w:sz="0" w:space="0" w:color="auto"/>
            <w:right w:val="none" w:sz="0" w:space="0" w:color="auto"/>
          </w:divBdr>
        </w:div>
        <w:div w:id="1469278041">
          <w:marLeft w:val="480"/>
          <w:marRight w:val="0"/>
          <w:marTop w:val="0"/>
          <w:marBottom w:val="0"/>
          <w:divBdr>
            <w:top w:val="none" w:sz="0" w:space="0" w:color="auto"/>
            <w:left w:val="none" w:sz="0" w:space="0" w:color="auto"/>
            <w:bottom w:val="none" w:sz="0" w:space="0" w:color="auto"/>
            <w:right w:val="none" w:sz="0" w:space="0" w:color="auto"/>
          </w:divBdr>
        </w:div>
        <w:div w:id="1814329768">
          <w:marLeft w:val="480"/>
          <w:marRight w:val="0"/>
          <w:marTop w:val="0"/>
          <w:marBottom w:val="0"/>
          <w:divBdr>
            <w:top w:val="none" w:sz="0" w:space="0" w:color="auto"/>
            <w:left w:val="none" w:sz="0" w:space="0" w:color="auto"/>
            <w:bottom w:val="none" w:sz="0" w:space="0" w:color="auto"/>
            <w:right w:val="none" w:sz="0" w:space="0" w:color="auto"/>
          </w:divBdr>
        </w:div>
        <w:div w:id="1542547239">
          <w:marLeft w:val="480"/>
          <w:marRight w:val="0"/>
          <w:marTop w:val="0"/>
          <w:marBottom w:val="0"/>
          <w:divBdr>
            <w:top w:val="none" w:sz="0" w:space="0" w:color="auto"/>
            <w:left w:val="none" w:sz="0" w:space="0" w:color="auto"/>
            <w:bottom w:val="none" w:sz="0" w:space="0" w:color="auto"/>
            <w:right w:val="none" w:sz="0" w:space="0" w:color="auto"/>
          </w:divBdr>
        </w:div>
        <w:div w:id="1632592615">
          <w:marLeft w:val="480"/>
          <w:marRight w:val="0"/>
          <w:marTop w:val="0"/>
          <w:marBottom w:val="0"/>
          <w:divBdr>
            <w:top w:val="none" w:sz="0" w:space="0" w:color="auto"/>
            <w:left w:val="none" w:sz="0" w:space="0" w:color="auto"/>
            <w:bottom w:val="none" w:sz="0" w:space="0" w:color="auto"/>
            <w:right w:val="none" w:sz="0" w:space="0" w:color="auto"/>
          </w:divBdr>
        </w:div>
        <w:div w:id="1635914830">
          <w:marLeft w:val="480"/>
          <w:marRight w:val="0"/>
          <w:marTop w:val="0"/>
          <w:marBottom w:val="0"/>
          <w:divBdr>
            <w:top w:val="none" w:sz="0" w:space="0" w:color="auto"/>
            <w:left w:val="none" w:sz="0" w:space="0" w:color="auto"/>
            <w:bottom w:val="none" w:sz="0" w:space="0" w:color="auto"/>
            <w:right w:val="none" w:sz="0" w:space="0" w:color="auto"/>
          </w:divBdr>
        </w:div>
        <w:div w:id="37827001">
          <w:marLeft w:val="480"/>
          <w:marRight w:val="0"/>
          <w:marTop w:val="0"/>
          <w:marBottom w:val="0"/>
          <w:divBdr>
            <w:top w:val="none" w:sz="0" w:space="0" w:color="auto"/>
            <w:left w:val="none" w:sz="0" w:space="0" w:color="auto"/>
            <w:bottom w:val="none" w:sz="0" w:space="0" w:color="auto"/>
            <w:right w:val="none" w:sz="0" w:space="0" w:color="auto"/>
          </w:divBdr>
        </w:div>
        <w:div w:id="485124135">
          <w:marLeft w:val="480"/>
          <w:marRight w:val="0"/>
          <w:marTop w:val="0"/>
          <w:marBottom w:val="0"/>
          <w:divBdr>
            <w:top w:val="none" w:sz="0" w:space="0" w:color="auto"/>
            <w:left w:val="none" w:sz="0" w:space="0" w:color="auto"/>
            <w:bottom w:val="none" w:sz="0" w:space="0" w:color="auto"/>
            <w:right w:val="none" w:sz="0" w:space="0" w:color="auto"/>
          </w:divBdr>
        </w:div>
        <w:div w:id="935868075">
          <w:marLeft w:val="480"/>
          <w:marRight w:val="0"/>
          <w:marTop w:val="0"/>
          <w:marBottom w:val="0"/>
          <w:divBdr>
            <w:top w:val="none" w:sz="0" w:space="0" w:color="auto"/>
            <w:left w:val="none" w:sz="0" w:space="0" w:color="auto"/>
            <w:bottom w:val="none" w:sz="0" w:space="0" w:color="auto"/>
            <w:right w:val="none" w:sz="0" w:space="0" w:color="auto"/>
          </w:divBdr>
        </w:div>
        <w:div w:id="1618833177">
          <w:marLeft w:val="480"/>
          <w:marRight w:val="0"/>
          <w:marTop w:val="0"/>
          <w:marBottom w:val="0"/>
          <w:divBdr>
            <w:top w:val="none" w:sz="0" w:space="0" w:color="auto"/>
            <w:left w:val="none" w:sz="0" w:space="0" w:color="auto"/>
            <w:bottom w:val="none" w:sz="0" w:space="0" w:color="auto"/>
            <w:right w:val="none" w:sz="0" w:space="0" w:color="auto"/>
          </w:divBdr>
        </w:div>
        <w:div w:id="1095327057">
          <w:marLeft w:val="480"/>
          <w:marRight w:val="0"/>
          <w:marTop w:val="0"/>
          <w:marBottom w:val="0"/>
          <w:divBdr>
            <w:top w:val="none" w:sz="0" w:space="0" w:color="auto"/>
            <w:left w:val="none" w:sz="0" w:space="0" w:color="auto"/>
            <w:bottom w:val="none" w:sz="0" w:space="0" w:color="auto"/>
            <w:right w:val="none" w:sz="0" w:space="0" w:color="auto"/>
          </w:divBdr>
        </w:div>
        <w:div w:id="16198131">
          <w:marLeft w:val="480"/>
          <w:marRight w:val="0"/>
          <w:marTop w:val="0"/>
          <w:marBottom w:val="0"/>
          <w:divBdr>
            <w:top w:val="none" w:sz="0" w:space="0" w:color="auto"/>
            <w:left w:val="none" w:sz="0" w:space="0" w:color="auto"/>
            <w:bottom w:val="none" w:sz="0" w:space="0" w:color="auto"/>
            <w:right w:val="none" w:sz="0" w:space="0" w:color="auto"/>
          </w:divBdr>
        </w:div>
        <w:div w:id="1442530724">
          <w:marLeft w:val="480"/>
          <w:marRight w:val="0"/>
          <w:marTop w:val="0"/>
          <w:marBottom w:val="0"/>
          <w:divBdr>
            <w:top w:val="none" w:sz="0" w:space="0" w:color="auto"/>
            <w:left w:val="none" w:sz="0" w:space="0" w:color="auto"/>
            <w:bottom w:val="none" w:sz="0" w:space="0" w:color="auto"/>
            <w:right w:val="none" w:sz="0" w:space="0" w:color="auto"/>
          </w:divBdr>
        </w:div>
        <w:div w:id="1224833968">
          <w:marLeft w:val="480"/>
          <w:marRight w:val="0"/>
          <w:marTop w:val="0"/>
          <w:marBottom w:val="0"/>
          <w:divBdr>
            <w:top w:val="none" w:sz="0" w:space="0" w:color="auto"/>
            <w:left w:val="none" w:sz="0" w:space="0" w:color="auto"/>
            <w:bottom w:val="none" w:sz="0" w:space="0" w:color="auto"/>
            <w:right w:val="none" w:sz="0" w:space="0" w:color="auto"/>
          </w:divBdr>
        </w:div>
        <w:div w:id="1317223594">
          <w:marLeft w:val="480"/>
          <w:marRight w:val="0"/>
          <w:marTop w:val="0"/>
          <w:marBottom w:val="0"/>
          <w:divBdr>
            <w:top w:val="none" w:sz="0" w:space="0" w:color="auto"/>
            <w:left w:val="none" w:sz="0" w:space="0" w:color="auto"/>
            <w:bottom w:val="none" w:sz="0" w:space="0" w:color="auto"/>
            <w:right w:val="none" w:sz="0" w:space="0" w:color="auto"/>
          </w:divBdr>
        </w:div>
        <w:div w:id="1328750232">
          <w:marLeft w:val="480"/>
          <w:marRight w:val="0"/>
          <w:marTop w:val="0"/>
          <w:marBottom w:val="0"/>
          <w:divBdr>
            <w:top w:val="none" w:sz="0" w:space="0" w:color="auto"/>
            <w:left w:val="none" w:sz="0" w:space="0" w:color="auto"/>
            <w:bottom w:val="none" w:sz="0" w:space="0" w:color="auto"/>
            <w:right w:val="none" w:sz="0" w:space="0" w:color="auto"/>
          </w:divBdr>
        </w:div>
        <w:div w:id="1241058838">
          <w:marLeft w:val="480"/>
          <w:marRight w:val="0"/>
          <w:marTop w:val="0"/>
          <w:marBottom w:val="0"/>
          <w:divBdr>
            <w:top w:val="none" w:sz="0" w:space="0" w:color="auto"/>
            <w:left w:val="none" w:sz="0" w:space="0" w:color="auto"/>
            <w:bottom w:val="none" w:sz="0" w:space="0" w:color="auto"/>
            <w:right w:val="none" w:sz="0" w:space="0" w:color="auto"/>
          </w:divBdr>
        </w:div>
        <w:div w:id="1533572386">
          <w:marLeft w:val="480"/>
          <w:marRight w:val="0"/>
          <w:marTop w:val="0"/>
          <w:marBottom w:val="0"/>
          <w:divBdr>
            <w:top w:val="none" w:sz="0" w:space="0" w:color="auto"/>
            <w:left w:val="none" w:sz="0" w:space="0" w:color="auto"/>
            <w:bottom w:val="none" w:sz="0" w:space="0" w:color="auto"/>
            <w:right w:val="none" w:sz="0" w:space="0" w:color="auto"/>
          </w:divBdr>
        </w:div>
      </w:divsChild>
    </w:div>
    <w:div w:id="1468205113">
      <w:bodyDiv w:val="1"/>
      <w:marLeft w:val="0"/>
      <w:marRight w:val="0"/>
      <w:marTop w:val="0"/>
      <w:marBottom w:val="0"/>
      <w:divBdr>
        <w:top w:val="none" w:sz="0" w:space="0" w:color="auto"/>
        <w:left w:val="none" w:sz="0" w:space="0" w:color="auto"/>
        <w:bottom w:val="none" w:sz="0" w:space="0" w:color="auto"/>
        <w:right w:val="none" w:sz="0" w:space="0" w:color="auto"/>
      </w:divBdr>
    </w:div>
    <w:div w:id="1482887179">
      <w:bodyDiv w:val="1"/>
      <w:marLeft w:val="0"/>
      <w:marRight w:val="0"/>
      <w:marTop w:val="0"/>
      <w:marBottom w:val="0"/>
      <w:divBdr>
        <w:top w:val="none" w:sz="0" w:space="0" w:color="auto"/>
        <w:left w:val="none" w:sz="0" w:space="0" w:color="auto"/>
        <w:bottom w:val="none" w:sz="0" w:space="0" w:color="auto"/>
        <w:right w:val="none" w:sz="0" w:space="0" w:color="auto"/>
      </w:divBdr>
    </w:div>
    <w:div w:id="1491480341">
      <w:bodyDiv w:val="1"/>
      <w:marLeft w:val="0"/>
      <w:marRight w:val="0"/>
      <w:marTop w:val="0"/>
      <w:marBottom w:val="0"/>
      <w:divBdr>
        <w:top w:val="none" w:sz="0" w:space="0" w:color="auto"/>
        <w:left w:val="none" w:sz="0" w:space="0" w:color="auto"/>
        <w:bottom w:val="none" w:sz="0" w:space="0" w:color="auto"/>
        <w:right w:val="none" w:sz="0" w:space="0" w:color="auto"/>
      </w:divBdr>
    </w:div>
    <w:div w:id="1499610335">
      <w:bodyDiv w:val="1"/>
      <w:marLeft w:val="0"/>
      <w:marRight w:val="0"/>
      <w:marTop w:val="0"/>
      <w:marBottom w:val="0"/>
      <w:divBdr>
        <w:top w:val="none" w:sz="0" w:space="0" w:color="auto"/>
        <w:left w:val="none" w:sz="0" w:space="0" w:color="auto"/>
        <w:bottom w:val="none" w:sz="0" w:space="0" w:color="auto"/>
        <w:right w:val="none" w:sz="0" w:space="0" w:color="auto"/>
      </w:divBdr>
    </w:div>
    <w:div w:id="1507818188">
      <w:bodyDiv w:val="1"/>
      <w:marLeft w:val="0"/>
      <w:marRight w:val="0"/>
      <w:marTop w:val="0"/>
      <w:marBottom w:val="0"/>
      <w:divBdr>
        <w:top w:val="none" w:sz="0" w:space="0" w:color="auto"/>
        <w:left w:val="none" w:sz="0" w:space="0" w:color="auto"/>
        <w:bottom w:val="none" w:sz="0" w:space="0" w:color="auto"/>
        <w:right w:val="none" w:sz="0" w:space="0" w:color="auto"/>
      </w:divBdr>
    </w:div>
    <w:div w:id="1511605492">
      <w:bodyDiv w:val="1"/>
      <w:marLeft w:val="0"/>
      <w:marRight w:val="0"/>
      <w:marTop w:val="0"/>
      <w:marBottom w:val="0"/>
      <w:divBdr>
        <w:top w:val="none" w:sz="0" w:space="0" w:color="auto"/>
        <w:left w:val="none" w:sz="0" w:space="0" w:color="auto"/>
        <w:bottom w:val="none" w:sz="0" w:space="0" w:color="auto"/>
        <w:right w:val="none" w:sz="0" w:space="0" w:color="auto"/>
      </w:divBdr>
    </w:div>
    <w:div w:id="1512136522">
      <w:bodyDiv w:val="1"/>
      <w:marLeft w:val="0"/>
      <w:marRight w:val="0"/>
      <w:marTop w:val="0"/>
      <w:marBottom w:val="0"/>
      <w:divBdr>
        <w:top w:val="none" w:sz="0" w:space="0" w:color="auto"/>
        <w:left w:val="none" w:sz="0" w:space="0" w:color="auto"/>
        <w:bottom w:val="none" w:sz="0" w:space="0" w:color="auto"/>
        <w:right w:val="none" w:sz="0" w:space="0" w:color="auto"/>
      </w:divBdr>
    </w:div>
    <w:div w:id="1513841055">
      <w:bodyDiv w:val="1"/>
      <w:marLeft w:val="0"/>
      <w:marRight w:val="0"/>
      <w:marTop w:val="0"/>
      <w:marBottom w:val="0"/>
      <w:divBdr>
        <w:top w:val="none" w:sz="0" w:space="0" w:color="auto"/>
        <w:left w:val="none" w:sz="0" w:space="0" w:color="auto"/>
        <w:bottom w:val="none" w:sz="0" w:space="0" w:color="auto"/>
        <w:right w:val="none" w:sz="0" w:space="0" w:color="auto"/>
      </w:divBdr>
    </w:div>
    <w:div w:id="1515806083">
      <w:bodyDiv w:val="1"/>
      <w:marLeft w:val="0"/>
      <w:marRight w:val="0"/>
      <w:marTop w:val="0"/>
      <w:marBottom w:val="0"/>
      <w:divBdr>
        <w:top w:val="none" w:sz="0" w:space="0" w:color="auto"/>
        <w:left w:val="none" w:sz="0" w:space="0" w:color="auto"/>
        <w:bottom w:val="none" w:sz="0" w:space="0" w:color="auto"/>
        <w:right w:val="none" w:sz="0" w:space="0" w:color="auto"/>
      </w:divBdr>
    </w:div>
    <w:div w:id="1516192778">
      <w:bodyDiv w:val="1"/>
      <w:marLeft w:val="0"/>
      <w:marRight w:val="0"/>
      <w:marTop w:val="0"/>
      <w:marBottom w:val="0"/>
      <w:divBdr>
        <w:top w:val="none" w:sz="0" w:space="0" w:color="auto"/>
        <w:left w:val="none" w:sz="0" w:space="0" w:color="auto"/>
        <w:bottom w:val="none" w:sz="0" w:space="0" w:color="auto"/>
        <w:right w:val="none" w:sz="0" w:space="0" w:color="auto"/>
      </w:divBdr>
    </w:div>
    <w:div w:id="1521511455">
      <w:bodyDiv w:val="1"/>
      <w:marLeft w:val="0"/>
      <w:marRight w:val="0"/>
      <w:marTop w:val="0"/>
      <w:marBottom w:val="0"/>
      <w:divBdr>
        <w:top w:val="none" w:sz="0" w:space="0" w:color="auto"/>
        <w:left w:val="none" w:sz="0" w:space="0" w:color="auto"/>
        <w:bottom w:val="none" w:sz="0" w:space="0" w:color="auto"/>
        <w:right w:val="none" w:sz="0" w:space="0" w:color="auto"/>
      </w:divBdr>
    </w:div>
    <w:div w:id="1525752840">
      <w:bodyDiv w:val="1"/>
      <w:marLeft w:val="0"/>
      <w:marRight w:val="0"/>
      <w:marTop w:val="0"/>
      <w:marBottom w:val="0"/>
      <w:divBdr>
        <w:top w:val="none" w:sz="0" w:space="0" w:color="auto"/>
        <w:left w:val="none" w:sz="0" w:space="0" w:color="auto"/>
        <w:bottom w:val="none" w:sz="0" w:space="0" w:color="auto"/>
        <w:right w:val="none" w:sz="0" w:space="0" w:color="auto"/>
      </w:divBdr>
    </w:div>
    <w:div w:id="1532036335">
      <w:bodyDiv w:val="1"/>
      <w:marLeft w:val="0"/>
      <w:marRight w:val="0"/>
      <w:marTop w:val="0"/>
      <w:marBottom w:val="0"/>
      <w:divBdr>
        <w:top w:val="none" w:sz="0" w:space="0" w:color="auto"/>
        <w:left w:val="none" w:sz="0" w:space="0" w:color="auto"/>
        <w:bottom w:val="none" w:sz="0" w:space="0" w:color="auto"/>
        <w:right w:val="none" w:sz="0" w:space="0" w:color="auto"/>
      </w:divBdr>
    </w:div>
    <w:div w:id="1539245736">
      <w:bodyDiv w:val="1"/>
      <w:marLeft w:val="0"/>
      <w:marRight w:val="0"/>
      <w:marTop w:val="0"/>
      <w:marBottom w:val="0"/>
      <w:divBdr>
        <w:top w:val="none" w:sz="0" w:space="0" w:color="auto"/>
        <w:left w:val="none" w:sz="0" w:space="0" w:color="auto"/>
        <w:bottom w:val="none" w:sz="0" w:space="0" w:color="auto"/>
        <w:right w:val="none" w:sz="0" w:space="0" w:color="auto"/>
      </w:divBdr>
    </w:div>
    <w:div w:id="1540630507">
      <w:bodyDiv w:val="1"/>
      <w:marLeft w:val="0"/>
      <w:marRight w:val="0"/>
      <w:marTop w:val="0"/>
      <w:marBottom w:val="0"/>
      <w:divBdr>
        <w:top w:val="none" w:sz="0" w:space="0" w:color="auto"/>
        <w:left w:val="none" w:sz="0" w:space="0" w:color="auto"/>
        <w:bottom w:val="none" w:sz="0" w:space="0" w:color="auto"/>
        <w:right w:val="none" w:sz="0" w:space="0" w:color="auto"/>
      </w:divBdr>
    </w:div>
    <w:div w:id="1548251243">
      <w:bodyDiv w:val="1"/>
      <w:marLeft w:val="0"/>
      <w:marRight w:val="0"/>
      <w:marTop w:val="0"/>
      <w:marBottom w:val="0"/>
      <w:divBdr>
        <w:top w:val="none" w:sz="0" w:space="0" w:color="auto"/>
        <w:left w:val="none" w:sz="0" w:space="0" w:color="auto"/>
        <w:bottom w:val="none" w:sz="0" w:space="0" w:color="auto"/>
        <w:right w:val="none" w:sz="0" w:space="0" w:color="auto"/>
      </w:divBdr>
    </w:div>
    <w:div w:id="1557012116">
      <w:bodyDiv w:val="1"/>
      <w:marLeft w:val="0"/>
      <w:marRight w:val="0"/>
      <w:marTop w:val="0"/>
      <w:marBottom w:val="0"/>
      <w:divBdr>
        <w:top w:val="none" w:sz="0" w:space="0" w:color="auto"/>
        <w:left w:val="none" w:sz="0" w:space="0" w:color="auto"/>
        <w:bottom w:val="none" w:sz="0" w:space="0" w:color="auto"/>
        <w:right w:val="none" w:sz="0" w:space="0" w:color="auto"/>
      </w:divBdr>
      <w:divsChild>
        <w:div w:id="1994134961">
          <w:marLeft w:val="480"/>
          <w:marRight w:val="0"/>
          <w:marTop w:val="0"/>
          <w:marBottom w:val="0"/>
          <w:divBdr>
            <w:top w:val="none" w:sz="0" w:space="0" w:color="auto"/>
            <w:left w:val="none" w:sz="0" w:space="0" w:color="auto"/>
            <w:bottom w:val="none" w:sz="0" w:space="0" w:color="auto"/>
            <w:right w:val="none" w:sz="0" w:space="0" w:color="auto"/>
          </w:divBdr>
        </w:div>
        <w:div w:id="768888413">
          <w:marLeft w:val="480"/>
          <w:marRight w:val="0"/>
          <w:marTop w:val="0"/>
          <w:marBottom w:val="0"/>
          <w:divBdr>
            <w:top w:val="none" w:sz="0" w:space="0" w:color="auto"/>
            <w:left w:val="none" w:sz="0" w:space="0" w:color="auto"/>
            <w:bottom w:val="none" w:sz="0" w:space="0" w:color="auto"/>
            <w:right w:val="none" w:sz="0" w:space="0" w:color="auto"/>
          </w:divBdr>
        </w:div>
        <w:div w:id="1968242765">
          <w:marLeft w:val="480"/>
          <w:marRight w:val="0"/>
          <w:marTop w:val="0"/>
          <w:marBottom w:val="0"/>
          <w:divBdr>
            <w:top w:val="none" w:sz="0" w:space="0" w:color="auto"/>
            <w:left w:val="none" w:sz="0" w:space="0" w:color="auto"/>
            <w:bottom w:val="none" w:sz="0" w:space="0" w:color="auto"/>
            <w:right w:val="none" w:sz="0" w:space="0" w:color="auto"/>
          </w:divBdr>
        </w:div>
        <w:div w:id="333455746">
          <w:marLeft w:val="480"/>
          <w:marRight w:val="0"/>
          <w:marTop w:val="0"/>
          <w:marBottom w:val="0"/>
          <w:divBdr>
            <w:top w:val="none" w:sz="0" w:space="0" w:color="auto"/>
            <w:left w:val="none" w:sz="0" w:space="0" w:color="auto"/>
            <w:bottom w:val="none" w:sz="0" w:space="0" w:color="auto"/>
            <w:right w:val="none" w:sz="0" w:space="0" w:color="auto"/>
          </w:divBdr>
        </w:div>
        <w:div w:id="386957002">
          <w:marLeft w:val="480"/>
          <w:marRight w:val="0"/>
          <w:marTop w:val="0"/>
          <w:marBottom w:val="0"/>
          <w:divBdr>
            <w:top w:val="none" w:sz="0" w:space="0" w:color="auto"/>
            <w:left w:val="none" w:sz="0" w:space="0" w:color="auto"/>
            <w:bottom w:val="none" w:sz="0" w:space="0" w:color="auto"/>
            <w:right w:val="none" w:sz="0" w:space="0" w:color="auto"/>
          </w:divBdr>
        </w:div>
        <w:div w:id="1020201045">
          <w:marLeft w:val="480"/>
          <w:marRight w:val="0"/>
          <w:marTop w:val="0"/>
          <w:marBottom w:val="0"/>
          <w:divBdr>
            <w:top w:val="none" w:sz="0" w:space="0" w:color="auto"/>
            <w:left w:val="none" w:sz="0" w:space="0" w:color="auto"/>
            <w:bottom w:val="none" w:sz="0" w:space="0" w:color="auto"/>
            <w:right w:val="none" w:sz="0" w:space="0" w:color="auto"/>
          </w:divBdr>
        </w:div>
        <w:div w:id="894467078">
          <w:marLeft w:val="480"/>
          <w:marRight w:val="0"/>
          <w:marTop w:val="0"/>
          <w:marBottom w:val="0"/>
          <w:divBdr>
            <w:top w:val="none" w:sz="0" w:space="0" w:color="auto"/>
            <w:left w:val="none" w:sz="0" w:space="0" w:color="auto"/>
            <w:bottom w:val="none" w:sz="0" w:space="0" w:color="auto"/>
            <w:right w:val="none" w:sz="0" w:space="0" w:color="auto"/>
          </w:divBdr>
        </w:div>
        <w:div w:id="815605559">
          <w:marLeft w:val="480"/>
          <w:marRight w:val="0"/>
          <w:marTop w:val="0"/>
          <w:marBottom w:val="0"/>
          <w:divBdr>
            <w:top w:val="none" w:sz="0" w:space="0" w:color="auto"/>
            <w:left w:val="none" w:sz="0" w:space="0" w:color="auto"/>
            <w:bottom w:val="none" w:sz="0" w:space="0" w:color="auto"/>
            <w:right w:val="none" w:sz="0" w:space="0" w:color="auto"/>
          </w:divBdr>
        </w:div>
        <w:div w:id="49423020">
          <w:marLeft w:val="480"/>
          <w:marRight w:val="0"/>
          <w:marTop w:val="0"/>
          <w:marBottom w:val="0"/>
          <w:divBdr>
            <w:top w:val="none" w:sz="0" w:space="0" w:color="auto"/>
            <w:left w:val="none" w:sz="0" w:space="0" w:color="auto"/>
            <w:bottom w:val="none" w:sz="0" w:space="0" w:color="auto"/>
            <w:right w:val="none" w:sz="0" w:space="0" w:color="auto"/>
          </w:divBdr>
        </w:div>
        <w:div w:id="1081096347">
          <w:marLeft w:val="480"/>
          <w:marRight w:val="0"/>
          <w:marTop w:val="0"/>
          <w:marBottom w:val="0"/>
          <w:divBdr>
            <w:top w:val="none" w:sz="0" w:space="0" w:color="auto"/>
            <w:left w:val="none" w:sz="0" w:space="0" w:color="auto"/>
            <w:bottom w:val="none" w:sz="0" w:space="0" w:color="auto"/>
            <w:right w:val="none" w:sz="0" w:space="0" w:color="auto"/>
          </w:divBdr>
        </w:div>
        <w:div w:id="448744305">
          <w:marLeft w:val="480"/>
          <w:marRight w:val="0"/>
          <w:marTop w:val="0"/>
          <w:marBottom w:val="0"/>
          <w:divBdr>
            <w:top w:val="none" w:sz="0" w:space="0" w:color="auto"/>
            <w:left w:val="none" w:sz="0" w:space="0" w:color="auto"/>
            <w:bottom w:val="none" w:sz="0" w:space="0" w:color="auto"/>
            <w:right w:val="none" w:sz="0" w:space="0" w:color="auto"/>
          </w:divBdr>
        </w:div>
        <w:div w:id="1442413035">
          <w:marLeft w:val="480"/>
          <w:marRight w:val="0"/>
          <w:marTop w:val="0"/>
          <w:marBottom w:val="0"/>
          <w:divBdr>
            <w:top w:val="none" w:sz="0" w:space="0" w:color="auto"/>
            <w:left w:val="none" w:sz="0" w:space="0" w:color="auto"/>
            <w:bottom w:val="none" w:sz="0" w:space="0" w:color="auto"/>
            <w:right w:val="none" w:sz="0" w:space="0" w:color="auto"/>
          </w:divBdr>
        </w:div>
        <w:div w:id="1787193817">
          <w:marLeft w:val="480"/>
          <w:marRight w:val="0"/>
          <w:marTop w:val="0"/>
          <w:marBottom w:val="0"/>
          <w:divBdr>
            <w:top w:val="none" w:sz="0" w:space="0" w:color="auto"/>
            <w:left w:val="none" w:sz="0" w:space="0" w:color="auto"/>
            <w:bottom w:val="none" w:sz="0" w:space="0" w:color="auto"/>
            <w:right w:val="none" w:sz="0" w:space="0" w:color="auto"/>
          </w:divBdr>
        </w:div>
        <w:div w:id="1506045175">
          <w:marLeft w:val="480"/>
          <w:marRight w:val="0"/>
          <w:marTop w:val="0"/>
          <w:marBottom w:val="0"/>
          <w:divBdr>
            <w:top w:val="none" w:sz="0" w:space="0" w:color="auto"/>
            <w:left w:val="none" w:sz="0" w:space="0" w:color="auto"/>
            <w:bottom w:val="none" w:sz="0" w:space="0" w:color="auto"/>
            <w:right w:val="none" w:sz="0" w:space="0" w:color="auto"/>
          </w:divBdr>
        </w:div>
        <w:div w:id="1832019593">
          <w:marLeft w:val="480"/>
          <w:marRight w:val="0"/>
          <w:marTop w:val="0"/>
          <w:marBottom w:val="0"/>
          <w:divBdr>
            <w:top w:val="none" w:sz="0" w:space="0" w:color="auto"/>
            <w:left w:val="none" w:sz="0" w:space="0" w:color="auto"/>
            <w:bottom w:val="none" w:sz="0" w:space="0" w:color="auto"/>
            <w:right w:val="none" w:sz="0" w:space="0" w:color="auto"/>
          </w:divBdr>
        </w:div>
        <w:div w:id="846478493">
          <w:marLeft w:val="480"/>
          <w:marRight w:val="0"/>
          <w:marTop w:val="0"/>
          <w:marBottom w:val="0"/>
          <w:divBdr>
            <w:top w:val="none" w:sz="0" w:space="0" w:color="auto"/>
            <w:left w:val="none" w:sz="0" w:space="0" w:color="auto"/>
            <w:bottom w:val="none" w:sz="0" w:space="0" w:color="auto"/>
            <w:right w:val="none" w:sz="0" w:space="0" w:color="auto"/>
          </w:divBdr>
        </w:div>
        <w:div w:id="1642954673">
          <w:marLeft w:val="480"/>
          <w:marRight w:val="0"/>
          <w:marTop w:val="0"/>
          <w:marBottom w:val="0"/>
          <w:divBdr>
            <w:top w:val="none" w:sz="0" w:space="0" w:color="auto"/>
            <w:left w:val="none" w:sz="0" w:space="0" w:color="auto"/>
            <w:bottom w:val="none" w:sz="0" w:space="0" w:color="auto"/>
            <w:right w:val="none" w:sz="0" w:space="0" w:color="auto"/>
          </w:divBdr>
        </w:div>
        <w:div w:id="1331522143">
          <w:marLeft w:val="480"/>
          <w:marRight w:val="0"/>
          <w:marTop w:val="0"/>
          <w:marBottom w:val="0"/>
          <w:divBdr>
            <w:top w:val="none" w:sz="0" w:space="0" w:color="auto"/>
            <w:left w:val="none" w:sz="0" w:space="0" w:color="auto"/>
            <w:bottom w:val="none" w:sz="0" w:space="0" w:color="auto"/>
            <w:right w:val="none" w:sz="0" w:space="0" w:color="auto"/>
          </w:divBdr>
        </w:div>
        <w:div w:id="1521043060">
          <w:marLeft w:val="480"/>
          <w:marRight w:val="0"/>
          <w:marTop w:val="0"/>
          <w:marBottom w:val="0"/>
          <w:divBdr>
            <w:top w:val="none" w:sz="0" w:space="0" w:color="auto"/>
            <w:left w:val="none" w:sz="0" w:space="0" w:color="auto"/>
            <w:bottom w:val="none" w:sz="0" w:space="0" w:color="auto"/>
            <w:right w:val="none" w:sz="0" w:space="0" w:color="auto"/>
          </w:divBdr>
        </w:div>
        <w:div w:id="1813280870">
          <w:marLeft w:val="480"/>
          <w:marRight w:val="0"/>
          <w:marTop w:val="0"/>
          <w:marBottom w:val="0"/>
          <w:divBdr>
            <w:top w:val="none" w:sz="0" w:space="0" w:color="auto"/>
            <w:left w:val="none" w:sz="0" w:space="0" w:color="auto"/>
            <w:bottom w:val="none" w:sz="0" w:space="0" w:color="auto"/>
            <w:right w:val="none" w:sz="0" w:space="0" w:color="auto"/>
          </w:divBdr>
        </w:div>
        <w:div w:id="33501231">
          <w:marLeft w:val="480"/>
          <w:marRight w:val="0"/>
          <w:marTop w:val="0"/>
          <w:marBottom w:val="0"/>
          <w:divBdr>
            <w:top w:val="none" w:sz="0" w:space="0" w:color="auto"/>
            <w:left w:val="none" w:sz="0" w:space="0" w:color="auto"/>
            <w:bottom w:val="none" w:sz="0" w:space="0" w:color="auto"/>
            <w:right w:val="none" w:sz="0" w:space="0" w:color="auto"/>
          </w:divBdr>
        </w:div>
        <w:div w:id="528765314">
          <w:marLeft w:val="480"/>
          <w:marRight w:val="0"/>
          <w:marTop w:val="0"/>
          <w:marBottom w:val="0"/>
          <w:divBdr>
            <w:top w:val="none" w:sz="0" w:space="0" w:color="auto"/>
            <w:left w:val="none" w:sz="0" w:space="0" w:color="auto"/>
            <w:bottom w:val="none" w:sz="0" w:space="0" w:color="auto"/>
            <w:right w:val="none" w:sz="0" w:space="0" w:color="auto"/>
          </w:divBdr>
        </w:div>
        <w:div w:id="105004558">
          <w:marLeft w:val="480"/>
          <w:marRight w:val="0"/>
          <w:marTop w:val="0"/>
          <w:marBottom w:val="0"/>
          <w:divBdr>
            <w:top w:val="none" w:sz="0" w:space="0" w:color="auto"/>
            <w:left w:val="none" w:sz="0" w:space="0" w:color="auto"/>
            <w:bottom w:val="none" w:sz="0" w:space="0" w:color="auto"/>
            <w:right w:val="none" w:sz="0" w:space="0" w:color="auto"/>
          </w:divBdr>
        </w:div>
        <w:div w:id="1240678534">
          <w:marLeft w:val="480"/>
          <w:marRight w:val="0"/>
          <w:marTop w:val="0"/>
          <w:marBottom w:val="0"/>
          <w:divBdr>
            <w:top w:val="none" w:sz="0" w:space="0" w:color="auto"/>
            <w:left w:val="none" w:sz="0" w:space="0" w:color="auto"/>
            <w:bottom w:val="none" w:sz="0" w:space="0" w:color="auto"/>
            <w:right w:val="none" w:sz="0" w:space="0" w:color="auto"/>
          </w:divBdr>
        </w:div>
        <w:div w:id="1614173418">
          <w:marLeft w:val="480"/>
          <w:marRight w:val="0"/>
          <w:marTop w:val="0"/>
          <w:marBottom w:val="0"/>
          <w:divBdr>
            <w:top w:val="none" w:sz="0" w:space="0" w:color="auto"/>
            <w:left w:val="none" w:sz="0" w:space="0" w:color="auto"/>
            <w:bottom w:val="none" w:sz="0" w:space="0" w:color="auto"/>
            <w:right w:val="none" w:sz="0" w:space="0" w:color="auto"/>
          </w:divBdr>
        </w:div>
        <w:div w:id="813838094">
          <w:marLeft w:val="480"/>
          <w:marRight w:val="0"/>
          <w:marTop w:val="0"/>
          <w:marBottom w:val="0"/>
          <w:divBdr>
            <w:top w:val="none" w:sz="0" w:space="0" w:color="auto"/>
            <w:left w:val="none" w:sz="0" w:space="0" w:color="auto"/>
            <w:bottom w:val="none" w:sz="0" w:space="0" w:color="auto"/>
            <w:right w:val="none" w:sz="0" w:space="0" w:color="auto"/>
          </w:divBdr>
        </w:div>
        <w:div w:id="1218397949">
          <w:marLeft w:val="480"/>
          <w:marRight w:val="0"/>
          <w:marTop w:val="0"/>
          <w:marBottom w:val="0"/>
          <w:divBdr>
            <w:top w:val="none" w:sz="0" w:space="0" w:color="auto"/>
            <w:left w:val="none" w:sz="0" w:space="0" w:color="auto"/>
            <w:bottom w:val="none" w:sz="0" w:space="0" w:color="auto"/>
            <w:right w:val="none" w:sz="0" w:space="0" w:color="auto"/>
          </w:divBdr>
        </w:div>
        <w:div w:id="1971930926">
          <w:marLeft w:val="480"/>
          <w:marRight w:val="0"/>
          <w:marTop w:val="0"/>
          <w:marBottom w:val="0"/>
          <w:divBdr>
            <w:top w:val="none" w:sz="0" w:space="0" w:color="auto"/>
            <w:left w:val="none" w:sz="0" w:space="0" w:color="auto"/>
            <w:bottom w:val="none" w:sz="0" w:space="0" w:color="auto"/>
            <w:right w:val="none" w:sz="0" w:space="0" w:color="auto"/>
          </w:divBdr>
        </w:div>
        <w:div w:id="1152020783">
          <w:marLeft w:val="480"/>
          <w:marRight w:val="0"/>
          <w:marTop w:val="0"/>
          <w:marBottom w:val="0"/>
          <w:divBdr>
            <w:top w:val="none" w:sz="0" w:space="0" w:color="auto"/>
            <w:left w:val="none" w:sz="0" w:space="0" w:color="auto"/>
            <w:bottom w:val="none" w:sz="0" w:space="0" w:color="auto"/>
            <w:right w:val="none" w:sz="0" w:space="0" w:color="auto"/>
          </w:divBdr>
        </w:div>
        <w:div w:id="905996258">
          <w:marLeft w:val="480"/>
          <w:marRight w:val="0"/>
          <w:marTop w:val="0"/>
          <w:marBottom w:val="0"/>
          <w:divBdr>
            <w:top w:val="none" w:sz="0" w:space="0" w:color="auto"/>
            <w:left w:val="none" w:sz="0" w:space="0" w:color="auto"/>
            <w:bottom w:val="none" w:sz="0" w:space="0" w:color="auto"/>
            <w:right w:val="none" w:sz="0" w:space="0" w:color="auto"/>
          </w:divBdr>
        </w:div>
        <w:div w:id="1631085612">
          <w:marLeft w:val="480"/>
          <w:marRight w:val="0"/>
          <w:marTop w:val="0"/>
          <w:marBottom w:val="0"/>
          <w:divBdr>
            <w:top w:val="none" w:sz="0" w:space="0" w:color="auto"/>
            <w:left w:val="none" w:sz="0" w:space="0" w:color="auto"/>
            <w:bottom w:val="none" w:sz="0" w:space="0" w:color="auto"/>
            <w:right w:val="none" w:sz="0" w:space="0" w:color="auto"/>
          </w:divBdr>
        </w:div>
        <w:div w:id="67003996">
          <w:marLeft w:val="480"/>
          <w:marRight w:val="0"/>
          <w:marTop w:val="0"/>
          <w:marBottom w:val="0"/>
          <w:divBdr>
            <w:top w:val="none" w:sz="0" w:space="0" w:color="auto"/>
            <w:left w:val="none" w:sz="0" w:space="0" w:color="auto"/>
            <w:bottom w:val="none" w:sz="0" w:space="0" w:color="auto"/>
            <w:right w:val="none" w:sz="0" w:space="0" w:color="auto"/>
          </w:divBdr>
        </w:div>
        <w:div w:id="2027905506">
          <w:marLeft w:val="480"/>
          <w:marRight w:val="0"/>
          <w:marTop w:val="0"/>
          <w:marBottom w:val="0"/>
          <w:divBdr>
            <w:top w:val="none" w:sz="0" w:space="0" w:color="auto"/>
            <w:left w:val="none" w:sz="0" w:space="0" w:color="auto"/>
            <w:bottom w:val="none" w:sz="0" w:space="0" w:color="auto"/>
            <w:right w:val="none" w:sz="0" w:space="0" w:color="auto"/>
          </w:divBdr>
        </w:div>
        <w:div w:id="1395157482">
          <w:marLeft w:val="480"/>
          <w:marRight w:val="0"/>
          <w:marTop w:val="0"/>
          <w:marBottom w:val="0"/>
          <w:divBdr>
            <w:top w:val="none" w:sz="0" w:space="0" w:color="auto"/>
            <w:left w:val="none" w:sz="0" w:space="0" w:color="auto"/>
            <w:bottom w:val="none" w:sz="0" w:space="0" w:color="auto"/>
            <w:right w:val="none" w:sz="0" w:space="0" w:color="auto"/>
          </w:divBdr>
        </w:div>
        <w:div w:id="1513105295">
          <w:marLeft w:val="480"/>
          <w:marRight w:val="0"/>
          <w:marTop w:val="0"/>
          <w:marBottom w:val="0"/>
          <w:divBdr>
            <w:top w:val="none" w:sz="0" w:space="0" w:color="auto"/>
            <w:left w:val="none" w:sz="0" w:space="0" w:color="auto"/>
            <w:bottom w:val="none" w:sz="0" w:space="0" w:color="auto"/>
            <w:right w:val="none" w:sz="0" w:space="0" w:color="auto"/>
          </w:divBdr>
        </w:div>
        <w:div w:id="784888884">
          <w:marLeft w:val="480"/>
          <w:marRight w:val="0"/>
          <w:marTop w:val="0"/>
          <w:marBottom w:val="0"/>
          <w:divBdr>
            <w:top w:val="none" w:sz="0" w:space="0" w:color="auto"/>
            <w:left w:val="none" w:sz="0" w:space="0" w:color="auto"/>
            <w:bottom w:val="none" w:sz="0" w:space="0" w:color="auto"/>
            <w:right w:val="none" w:sz="0" w:space="0" w:color="auto"/>
          </w:divBdr>
        </w:div>
        <w:div w:id="250892645">
          <w:marLeft w:val="480"/>
          <w:marRight w:val="0"/>
          <w:marTop w:val="0"/>
          <w:marBottom w:val="0"/>
          <w:divBdr>
            <w:top w:val="none" w:sz="0" w:space="0" w:color="auto"/>
            <w:left w:val="none" w:sz="0" w:space="0" w:color="auto"/>
            <w:bottom w:val="none" w:sz="0" w:space="0" w:color="auto"/>
            <w:right w:val="none" w:sz="0" w:space="0" w:color="auto"/>
          </w:divBdr>
        </w:div>
        <w:div w:id="527060686">
          <w:marLeft w:val="480"/>
          <w:marRight w:val="0"/>
          <w:marTop w:val="0"/>
          <w:marBottom w:val="0"/>
          <w:divBdr>
            <w:top w:val="none" w:sz="0" w:space="0" w:color="auto"/>
            <w:left w:val="none" w:sz="0" w:space="0" w:color="auto"/>
            <w:bottom w:val="none" w:sz="0" w:space="0" w:color="auto"/>
            <w:right w:val="none" w:sz="0" w:space="0" w:color="auto"/>
          </w:divBdr>
        </w:div>
        <w:div w:id="1168669282">
          <w:marLeft w:val="480"/>
          <w:marRight w:val="0"/>
          <w:marTop w:val="0"/>
          <w:marBottom w:val="0"/>
          <w:divBdr>
            <w:top w:val="none" w:sz="0" w:space="0" w:color="auto"/>
            <w:left w:val="none" w:sz="0" w:space="0" w:color="auto"/>
            <w:bottom w:val="none" w:sz="0" w:space="0" w:color="auto"/>
            <w:right w:val="none" w:sz="0" w:space="0" w:color="auto"/>
          </w:divBdr>
        </w:div>
        <w:div w:id="880553524">
          <w:marLeft w:val="480"/>
          <w:marRight w:val="0"/>
          <w:marTop w:val="0"/>
          <w:marBottom w:val="0"/>
          <w:divBdr>
            <w:top w:val="none" w:sz="0" w:space="0" w:color="auto"/>
            <w:left w:val="none" w:sz="0" w:space="0" w:color="auto"/>
            <w:bottom w:val="none" w:sz="0" w:space="0" w:color="auto"/>
            <w:right w:val="none" w:sz="0" w:space="0" w:color="auto"/>
          </w:divBdr>
        </w:div>
        <w:div w:id="479004001">
          <w:marLeft w:val="480"/>
          <w:marRight w:val="0"/>
          <w:marTop w:val="0"/>
          <w:marBottom w:val="0"/>
          <w:divBdr>
            <w:top w:val="none" w:sz="0" w:space="0" w:color="auto"/>
            <w:left w:val="none" w:sz="0" w:space="0" w:color="auto"/>
            <w:bottom w:val="none" w:sz="0" w:space="0" w:color="auto"/>
            <w:right w:val="none" w:sz="0" w:space="0" w:color="auto"/>
          </w:divBdr>
        </w:div>
        <w:div w:id="1757363548">
          <w:marLeft w:val="480"/>
          <w:marRight w:val="0"/>
          <w:marTop w:val="0"/>
          <w:marBottom w:val="0"/>
          <w:divBdr>
            <w:top w:val="none" w:sz="0" w:space="0" w:color="auto"/>
            <w:left w:val="none" w:sz="0" w:space="0" w:color="auto"/>
            <w:bottom w:val="none" w:sz="0" w:space="0" w:color="auto"/>
            <w:right w:val="none" w:sz="0" w:space="0" w:color="auto"/>
          </w:divBdr>
        </w:div>
        <w:div w:id="2056805504">
          <w:marLeft w:val="480"/>
          <w:marRight w:val="0"/>
          <w:marTop w:val="0"/>
          <w:marBottom w:val="0"/>
          <w:divBdr>
            <w:top w:val="none" w:sz="0" w:space="0" w:color="auto"/>
            <w:left w:val="none" w:sz="0" w:space="0" w:color="auto"/>
            <w:bottom w:val="none" w:sz="0" w:space="0" w:color="auto"/>
            <w:right w:val="none" w:sz="0" w:space="0" w:color="auto"/>
          </w:divBdr>
        </w:div>
        <w:div w:id="1325233546">
          <w:marLeft w:val="480"/>
          <w:marRight w:val="0"/>
          <w:marTop w:val="0"/>
          <w:marBottom w:val="0"/>
          <w:divBdr>
            <w:top w:val="none" w:sz="0" w:space="0" w:color="auto"/>
            <w:left w:val="none" w:sz="0" w:space="0" w:color="auto"/>
            <w:bottom w:val="none" w:sz="0" w:space="0" w:color="auto"/>
            <w:right w:val="none" w:sz="0" w:space="0" w:color="auto"/>
          </w:divBdr>
        </w:div>
      </w:divsChild>
    </w:div>
    <w:div w:id="1566138599">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70656621">
      <w:bodyDiv w:val="1"/>
      <w:marLeft w:val="0"/>
      <w:marRight w:val="0"/>
      <w:marTop w:val="0"/>
      <w:marBottom w:val="0"/>
      <w:divBdr>
        <w:top w:val="none" w:sz="0" w:space="0" w:color="auto"/>
        <w:left w:val="none" w:sz="0" w:space="0" w:color="auto"/>
        <w:bottom w:val="none" w:sz="0" w:space="0" w:color="auto"/>
        <w:right w:val="none" w:sz="0" w:space="0" w:color="auto"/>
      </w:divBdr>
    </w:div>
    <w:div w:id="1577519560">
      <w:bodyDiv w:val="1"/>
      <w:marLeft w:val="0"/>
      <w:marRight w:val="0"/>
      <w:marTop w:val="0"/>
      <w:marBottom w:val="0"/>
      <w:divBdr>
        <w:top w:val="none" w:sz="0" w:space="0" w:color="auto"/>
        <w:left w:val="none" w:sz="0" w:space="0" w:color="auto"/>
        <w:bottom w:val="none" w:sz="0" w:space="0" w:color="auto"/>
        <w:right w:val="none" w:sz="0" w:space="0" w:color="auto"/>
      </w:divBdr>
    </w:div>
    <w:div w:id="1586836626">
      <w:bodyDiv w:val="1"/>
      <w:marLeft w:val="0"/>
      <w:marRight w:val="0"/>
      <w:marTop w:val="0"/>
      <w:marBottom w:val="0"/>
      <w:divBdr>
        <w:top w:val="none" w:sz="0" w:space="0" w:color="auto"/>
        <w:left w:val="none" w:sz="0" w:space="0" w:color="auto"/>
        <w:bottom w:val="none" w:sz="0" w:space="0" w:color="auto"/>
        <w:right w:val="none" w:sz="0" w:space="0" w:color="auto"/>
      </w:divBdr>
    </w:div>
    <w:div w:id="1589776288">
      <w:bodyDiv w:val="1"/>
      <w:marLeft w:val="0"/>
      <w:marRight w:val="0"/>
      <w:marTop w:val="0"/>
      <w:marBottom w:val="0"/>
      <w:divBdr>
        <w:top w:val="none" w:sz="0" w:space="0" w:color="auto"/>
        <w:left w:val="none" w:sz="0" w:space="0" w:color="auto"/>
        <w:bottom w:val="none" w:sz="0" w:space="0" w:color="auto"/>
        <w:right w:val="none" w:sz="0" w:space="0" w:color="auto"/>
      </w:divBdr>
    </w:div>
    <w:div w:id="1590850721">
      <w:bodyDiv w:val="1"/>
      <w:marLeft w:val="0"/>
      <w:marRight w:val="0"/>
      <w:marTop w:val="0"/>
      <w:marBottom w:val="0"/>
      <w:divBdr>
        <w:top w:val="none" w:sz="0" w:space="0" w:color="auto"/>
        <w:left w:val="none" w:sz="0" w:space="0" w:color="auto"/>
        <w:bottom w:val="none" w:sz="0" w:space="0" w:color="auto"/>
        <w:right w:val="none" w:sz="0" w:space="0" w:color="auto"/>
      </w:divBdr>
    </w:div>
    <w:div w:id="1595088193">
      <w:bodyDiv w:val="1"/>
      <w:marLeft w:val="0"/>
      <w:marRight w:val="0"/>
      <w:marTop w:val="0"/>
      <w:marBottom w:val="0"/>
      <w:divBdr>
        <w:top w:val="none" w:sz="0" w:space="0" w:color="auto"/>
        <w:left w:val="none" w:sz="0" w:space="0" w:color="auto"/>
        <w:bottom w:val="none" w:sz="0" w:space="0" w:color="auto"/>
        <w:right w:val="none" w:sz="0" w:space="0" w:color="auto"/>
      </w:divBdr>
    </w:div>
    <w:div w:id="1598565122">
      <w:bodyDiv w:val="1"/>
      <w:marLeft w:val="0"/>
      <w:marRight w:val="0"/>
      <w:marTop w:val="0"/>
      <w:marBottom w:val="0"/>
      <w:divBdr>
        <w:top w:val="none" w:sz="0" w:space="0" w:color="auto"/>
        <w:left w:val="none" w:sz="0" w:space="0" w:color="auto"/>
        <w:bottom w:val="none" w:sz="0" w:space="0" w:color="auto"/>
        <w:right w:val="none" w:sz="0" w:space="0" w:color="auto"/>
      </w:divBdr>
      <w:divsChild>
        <w:div w:id="1927764567">
          <w:marLeft w:val="0"/>
          <w:marRight w:val="0"/>
          <w:marTop w:val="0"/>
          <w:marBottom w:val="0"/>
          <w:divBdr>
            <w:top w:val="none" w:sz="0" w:space="0" w:color="auto"/>
            <w:left w:val="none" w:sz="0" w:space="0" w:color="auto"/>
            <w:bottom w:val="none" w:sz="0" w:space="0" w:color="auto"/>
            <w:right w:val="none" w:sz="0" w:space="0" w:color="auto"/>
          </w:divBdr>
        </w:div>
      </w:divsChild>
    </w:div>
    <w:div w:id="1600720317">
      <w:bodyDiv w:val="1"/>
      <w:marLeft w:val="0"/>
      <w:marRight w:val="0"/>
      <w:marTop w:val="0"/>
      <w:marBottom w:val="0"/>
      <w:divBdr>
        <w:top w:val="none" w:sz="0" w:space="0" w:color="auto"/>
        <w:left w:val="none" w:sz="0" w:space="0" w:color="auto"/>
        <w:bottom w:val="none" w:sz="0" w:space="0" w:color="auto"/>
        <w:right w:val="none" w:sz="0" w:space="0" w:color="auto"/>
      </w:divBdr>
    </w:div>
    <w:div w:id="1603218485">
      <w:bodyDiv w:val="1"/>
      <w:marLeft w:val="0"/>
      <w:marRight w:val="0"/>
      <w:marTop w:val="0"/>
      <w:marBottom w:val="0"/>
      <w:divBdr>
        <w:top w:val="none" w:sz="0" w:space="0" w:color="auto"/>
        <w:left w:val="none" w:sz="0" w:space="0" w:color="auto"/>
        <w:bottom w:val="none" w:sz="0" w:space="0" w:color="auto"/>
        <w:right w:val="none" w:sz="0" w:space="0" w:color="auto"/>
      </w:divBdr>
      <w:divsChild>
        <w:div w:id="326522099">
          <w:marLeft w:val="480"/>
          <w:marRight w:val="0"/>
          <w:marTop w:val="0"/>
          <w:marBottom w:val="0"/>
          <w:divBdr>
            <w:top w:val="none" w:sz="0" w:space="0" w:color="auto"/>
            <w:left w:val="none" w:sz="0" w:space="0" w:color="auto"/>
            <w:bottom w:val="none" w:sz="0" w:space="0" w:color="auto"/>
            <w:right w:val="none" w:sz="0" w:space="0" w:color="auto"/>
          </w:divBdr>
        </w:div>
        <w:div w:id="47387478">
          <w:marLeft w:val="480"/>
          <w:marRight w:val="0"/>
          <w:marTop w:val="0"/>
          <w:marBottom w:val="0"/>
          <w:divBdr>
            <w:top w:val="none" w:sz="0" w:space="0" w:color="auto"/>
            <w:left w:val="none" w:sz="0" w:space="0" w:color="auto"/>
            <w:bottom w:val="none" w:sz="0" w:space="0" w:color="auto"/>
            <w:right w:val="none" w:sz="0" w:space="0" w:color="auto"/>
          </w:divBdr>
        </w:div>
        <w:div w:id="1761682238">
          <w:marLeft w:val="480"/>
          <w:marRight w:val="0"/>
          <w:marTop w:val="0"/>
          <w:marBottom w:val="0"/>
          <w:divBdr>
            <w:top w:val="none" w:sz="0" w:space="0" w:color="auto"/>
            <w:left w:val="none" w:sz="0" w:space="0" w:color="auto"/>
            <w:bottom w:val="none" w:sz="0" w:space="0" w:color="auto"/>
            <w:right w:val="none" w:sz="0" w:space="0" w:color="auto"/>
          </w:divBdr>
        </w:div>
        <w:div w:id="573008752">
          <w:marLeft w:val="480"/>
          <w:marRight w:val="0"/>
          <w:marTop w:val="0"/>
          <w:marBottom w:val="0"/>
          <w:divBdr>
            <w:top w:val="none" w:sz="0" w:space="0" w:color="auto"/>
            <w:left w:val="none" w:sz="0" w:space="0" w:color="auto"/>
            <w:bottom w:val="none" w:sz="0" w:space="0" w:color="auto"/>
            <w:right w:val="none" w:sz="0" w:space="0" w:color="auto"/>
          </w:divBdr>
        </w:div>
        <w:div w:id="1301111645">
          <w:marLeft w:val="480"/>
          <w:marRight w:val="0"/>
          <w:marTop w:val="0"/>
          <w:marBottom w:val="0"/>
          <w:divBdr>
            <w:top w:val="none" w:sz="0" w:space="0" w:color="auto"/>
            <w:left w:val="none" w:sz="0" w:space="0" w:color="auto"/>
            <w:bottom w:val="none" w:sz="0" w:space="0" w:color="auto"/>
            <w:right w:val="none" w:sz="0" w:space="0" w:color="auto"/>
          </w:divBdr>
        </w:div>
        <w:div w:id="342557953">
          <w:marLeft w:val="480"/>
          <w:marRight w:val="0"/>
          <w:marTop w:val="0"/>
          <w:marBottom w:val="0"/>
          <w:divBdr>
            <w:top w:val="none" w:sz="0" w:space="0" w:color="auto"/>
            <w:left w:val="none" w:sz="0" w:space="0" w:color="auto"/>
            <w:bottom w:val="none" w:sz="0" w:space="0" w:color="auto"/>
            <w:right w:val="none" w:sz="0" w:space="0" w:color="auto"/>
          </w:divBdr>
        </w:div>
        <w:div w:id="2050760998">
          <w:marLeft w:val="480"/>
          <w:marRight w:val="0"/>
          <w:marTop w:val="0"/>
          <w:marBottom w:val="0"/>
          <w:divBdr>
            <w:top w:val="none" w:sz="0" w:space="0" w:color="auto"/>
            <w:left w:val="none" w:sz="0" w:space="0" w:color="auto"/>
            <w:bottom w:val="none" w:sz="0" w:space="0" w:color="auto"/>
            <w:right w:val="none" w:sz="0" w:space="0" w:color="auto"/>
          </w:divBdr>
        </w:div>
        <w:div w:id="888881732">
          <w:marLeft w:val="480"/>
          <w:marRight w:val="0"/>
          <w:marTop w:val="0"/>
          <w:marBottom w:val="0"/>
          <w:divBdr>
            <w:top w:val="none" w:sz="0" w:space="0" w:color="auto"/>
            <w:left w:val="none" w:sz="0" w:space="0" w:color="auto"/>
            <w:bottom w:val="none" w:sz="0" w:space="0" w:color="auto"/>
            <w:right w:val="none" w:sz="0" w:space="0" w:color="auto"/>
          </w:divBdr>
        </w:div>
        <w:div w:id="926228069">
          <w:marLeft w:val="480"/>
          <w:marRight w:val="0"/>
          <w:marTop w:val="0"/>
          <w:marBottom w:val="0"/>
          <w:divBdr>
            <w:top w:val="none" w:sz="0" w:space="0" w:color="auto"/>
            <w:left w:val="none" w:sz="0" w:space="0" w:color="auto"/>
            <w:bottom w:val="none" w:sz="0" w:space="0" w:color="auto"/>
            <w:right w:val="none" w:sz="0" w:space="0" w:color="auto"/>
          </w:divBdr>
        </w:div>
        <w:div w:id="554972176">
          <w:marLeft w:val="480"/>
          <w:marRight w:val="0"/>
          <w:marTop w:val="0"/>
          <w:marBottom w:val="0"/>
          <w:divBdr>
            <w:top w:val="none" w:sz="0" w:space="0" w:color="auto"/>
            <w:left w:val="none" w:sz="0" w:space="0" w:color="auto"/>
            <w:bottom w:val="none" w:sz="0" w:space="0" w:color="auto"/>
            <w:right w:val="none" w:sz="0" w:space="0" w:color="auto"/>
          </w:divBdr>
        </w:div>
        <w:div w:id="1658919905">
          <w:marLeft w:val="480"/>
          <w:marRight w:val="0"/>
          <w:marTop w:val="0"/>
          <w:marBottom w:val="0"/>
          <w:divBdr>
            <w:top w:val="none" w:sz="0" w:space="0" w:color="auto"/>
            <w:left w:val="none" w:sz="0" w:space="0" w:color="auto"/>
            <w:bottom w:val="none" w:sz="0" w:space="0" w:color="auto"/>
            <w:right w:val="none" w:sz="0" w:space="0" w:color="auto"/>
          </w:divBdr>
        </w:div>
        <w:div w:id="277221052">
          <w:marLeft w:val="480"/>
          <w:marRight w:val="0"/>
          <w:marTop w:val="0"/>
          <w:marBottom w:val="0"/>
          <w:divBdr>
            <w:top w:val="none" w:sz="0" w:space="0" w:color="auto"/>
            <w:left w:val="none" w:sz="0" w:space="0" w:color="auto"/>
            <w:bottom w:val="none" w:sz="0" w:space="0" w:color="auto"/>
            <w:right w:val="none" w:sz="0" w:space="0" w:color="auto"/>
          </w:divBdr>
        </w:div>
        <w:div w:id="1461262946">
          <w:marLeft w:val="480"/>
          <w:marRight w:val="0"/>
          <w:marTop w:val="0"/>
          <w:marBottom w:val="0"/>
          <w:divBdr>
            <w:top w:val="none" w:sz="0" w:space="0" w:color="auto"/>
            <w:left w:val="none" w:sz="0" w:space="0" w:color="auto"/>
            <w:bottom w:val="none" w:sz="0" w:space="0" w:color="auto"/>
            <w:right w:val="none" w:sz="0" w:space="0" w:color="auto"/>
          </w:divBdr>
        </w:div>
        <w:div w:id="553858783">
          <w:marLeft w:val="480"/>
          <w:marRight w:val="0"/>
          <w:marTop w:val="0"/>
          <w:marBottom w:val="0"/>
          <w:divBdr>
            <w:top w:val="none" w:sz="0" w:space="0" w:color="auto"/>
            <w:left w:val="none" w:sz="0" w:space="0" w:color="auto"/>
            <w:bottom w:val="none" w:sz="0" w:space="0" w:color="auto"/>
            <w:right w:val="none" w:sz="0" w:space="0" w:color="auto"/>
          </w:divBdr>
        </w:div>
        <w:div w:id="790513838">
          <w:marLeft w:val="480"/>
          <w:marRight w:val="0"/>
          <w:marTop w:val="0"/>
          <w:marBottom w:val="0"/>
          <w:divBdr>
            <w:top w:val="none" w:sz="0" w:space="0" w:color="auto"/>
            <w:left w:val="none" w:sz="0" w:space="0" w:color="auto"/>
            <w:bottom w:val="none" w:sz="0" w:space="0" w:color="auto"/>
            <w:right w:val="none" w:sz="0" w:space="0" w:color="auto"/>
          </w:divBdr>
        </w:div>
        <w:div w:id="1478381037">
          <w:marLeft w:val="480"/>
          <w:marRight w:val="0"/>
          <w:marTop w:val="0"/>
          <w:marBottom w:val="0"/>
          <w:divBdr>
            <w:top w:val="none" w:sz="0" w:space="0" w:color="auto"/>
            <w:left w:val="none" w:sz="0" w:space="0" w:color="auto"/>
            <w:bottom w:val="none" w:sz="0" w:space="0" w:color="auto"/>
            <w:right w:val="none" w:sz="0" w:space="0" w:color="auto"/>
          </w:divBdr>
        </w:div>
        <w:div w:id="448017439">
          <w:marLeft w:val="480"/>
          <w:marRight w:val="0"/>
          <w:marTop w:val="0"/>
          <w:marBottom w:val="0"/>
          <w:divBdr>
            <w:top w:val="none" w:sz="0" w:space="0" w:color="auto"/>
            <w:left w:val="none" w:sz="0" w:space="0" w:color="auto"/>
            <w:bottom w:val="none" w:sz="0" w:space="0" w:color="auto"/>
            <w:right w:val="none" w:sz="0" w:space="0" w:color="auto"/>
          </w:divBdr>
        </w:div>
        <w:div w:id="291794087">
          <w:marLeft w:val="480"/>
          <w:marRight w:val="0"/>
          <w:marTop w:val="0"/>
          <w:marBottom w:val="0"/>
          <w:divBdr>
            <w:top w:val="none" w:sz="0" w:space="0" w:color="auto"/>
            <w:left w:val="none" w:sz="0" w:space="0" w:color="auto"/>
            <w:bottom w:val="none" w:sz="0" w:space="0" w:color="auto"/>
            <w:right w:val="none" w:sz="0" w:space="0" w:color="auto"/>
          </w:divBdr>
        </w:div>
        <w:div w:id="1586576505">
          <w:marLeft w:val="480"/>
          <w:marRight w:val="0"/>
          <w:marTop w:val="0"/>
          <w:marBottom w:val="0"/>
          <w:divBdr>
            <w:top w:val="none" w:sz="0" w:space="0" w:color="auto"/>
            <w:left w:val="none" w:sz="0" w:space="0" w:color="auto"/>
            <w:bottom w:val="none" w:sz="0" w:space="0" w:color="auto"/>
            <w:right w:val="none" w:sz="0" w:space="0" w:color="auto"/>
          </w:divBdr>
        </w:div>
        <w:div w:id="414472025">
          <w:marLeft w:val="480"/>
          <w:marRight w:val="0"/>
          <w:marTop w:val="0"/>
          <w:marBottom w:val="0"/>
          <w:divBdr>
            <w:top w:val="none" w:sz="0" w:space="0" w:color="auto"/>
            <w:left w:val="none" w:sz="0" w:space="0" w:color="auto"/>
            <w:bottom w:val="none" w:sz="0" w:space="0" w:color="auto"/>
            <w:right w:val="none" w:sz="0" w:space="0" w:color="auto"/>
          </w:divBdr>
        </w:div>
        <w:div w:id="496069777">
          <w:marLeft w:val="480"/>
          <w:marRight w:val="0"/>
          <w:marTop w:val="0"/>
          <w:marBottom w:val="0"/>
          <w:divBdr>
            <w:top w:val="none" w:sz="0" w:space="0" w:color="auto"/>
            <w:left w:val="none" w:sz="0" w:space="0" w:color="auto"/>
            <w:bottom w:val="none" w:sz="0" w:space="0" w:color="auto"/>
            <w:right w:val="none" w:sz="0" w:space="0" w:color="auto"/>
          </w:divBdr>
        </w:div>
        <w:div w:id="594557927">
          <w:marLeft w:val="480"/>
          <w:marRight w:val="0"/>
          <w:marTop w:val="0"/>
          <w:marBottom w:val="0"/>
          <w:divBdr>
            <w:top w:val="none" w:sz="0" w:space="0" w:color="auto"/>
            <w:left w:val="none" w:sz="0" w:space="0" w:color="auto"/>
            <w:bottom w:val="none" w:sz="0" w:space="0" w:color="auto"/>
            <w:right w:val="none" w:sz="0" w:space="0" w:color="auto"/>
          </w:divBdr>
        </w:div>
        <w:div w:id="884802826">
          <w:marLeft w:val="480"/>
          <w:marRight w:val="0"/>
          <w:marTop w:val="0"/>
          <w:marBottom w:val="0"/>
          <w:divBdr>
            <w:top w:val="none" w:sz="0" w:space="0" w:color="auto"/>
            <w:left w:val="none" w:sz="0" w:space="0" w:color="auto"/>
            <w:bottom w:val="none" w:sz="0" w:space="0" w:color="auto"/>
            <w:right w:val="none" w:sz="0" w:space="0" w:color="auto"/>
          </w:divBdr>
        </w:div>
        <w:div w:id="1581256083">
          <w:marLeft w:val="480"/>
          <w:marRight w:val="0"/>
          <w:marTop w:val="0"/>
          <w:marBottom w:val="0"/>
          <w:divBdr>
            <w:top w:val="none" w:sz="0" w:space="0" w:color="auto"/>
            <w:left w:val="none" w:sz="0" w:space="0" w:color="auto"/>
            <w:bottom w:val="none" w:sz="0" w:space="0" w:color="auto"/>
            <w:right w:val="none" w:sz="0" w:space="0" w:color="auto"/>
          </w:divBdr>
        </w:div>
        <w:div w:id="1076709386">
          <w:marLeft w:val="480"/>
          <w:marRight w:val="0"/>
          <w:marTop w:val="0"/>
          <w:marBottom w:val="0"/>
          <w:divBdr>
            <w:top w:val="none" w:sz="0" w:space="0" w:color="auto"/>
            <w:left w:val="none" w:sz="0" w:space="0" w:color="auto"/>
            <w:bottom w:val="none" w:sz="0" w:space="0" w:color="auto"/>
            <w:right w:val="none" w:sz="0" w:space="0" w:color="auto"/>
          </w:divBdr>
        </w:div>
        <w:div w:id="1289121790">
          <w:marLeft w:val="480"/>
          <w:marRight w:val="0"/>
          <w:marTop w:val="0"/>
          <w:marBottom w:val="0"/>
          <w:divBdr>
            <w:top w:val="none" w:sz="0" w:space="0" w:color="auto"/>
            <w:left w:val="none" w:sz="0" w:space="0" w:color="auto"/>
            <w:bottom w:val="none" w:sz="0" w:space="0" w:color="auto"/>
            <w:right w:val="none" w:sz="0" w:space="0" w:color="auto"/>
          </w:divBdr>
        </w:div>
        <w:div w:id="526871215">
          <w:marLeft w:val="480"/>
          <w:marRight w:val="0"/>
          <w:marTop w:val="0"/>
          <w:marBottom w:val="0"/>
          <w:divBdr>
            <w:top w:val="none" w:sz="0" w:space="0" w:color="auto"/>
            <w:left w:val="none" w:sz="0" w:space="0" w:color="auto"/>
            <w:bottom w:val="none" w:sz="0" w:space="0" w:color="auto"/>
            <w:right w:val="none" w:sz="0" w:space="0" w:color="auto"/>
          </w:divBdr>
        </w:div>
        <w:div w:id="1579244430">
          <w:marLeft w:val="480"/>
          <w:marRight w:val="0"/>
          <w:marTop w:val="0"/>
          <w:marBottom w:val="0"/>
          <w:divBdr>
            <w:top w:val="none" w:sz="0" w:space="0" w:color="auto"/>
            <w:left w:val="none" w:sz="0" w:space="0" w:color="auto"/>
            <w:bottom w:val="none" w:sz="0" w:space="0" w:color="auto"/>
            <w:right w:val="none" w:sz="0" w:space="0" w:color="auto"/>
          </w:divBdr>
        </w:div>
        <w:div w:id="2085371602">
          <w:marLeft w:val="480"/>
          <w:marRight w:val="0"/>
          <w:marTop w:val="0"/>
          <w:marBottom w:val="0"/>
          <w:divBdr>
            <w:top w:val="none" w:sz="0" w:space="0" w:color="auto"/>
            <w:left w:val="none" w:sz="0" w:space="0" w:color="auto"/>
            <w:bottom w:val="none" w:sz="0" w:space="0" w:color="auto"/>
            <w:right w:val="none" w:sz="0" w:space="0" w:color="auto"/>
          </w:divBdr>
        </w:div>
        <w:div w:id="360710255">
          <w:marLeft w:val="480"/>
          <w:marRight w:val="0"/>
          <w:marTop w:val="0"/>
          <w:marBottom w:val="0"/>
          <w:divBdr>
            <w:top w:val="none" w:sz="0" w:space="0" w:color="auto"/>
            <w:left w:val="none" w:sz="0" w:space="0" w:color="auto"/>
            <w:bottom w:val="none" w:sz="0" w:space="0" w:color="auto"/>
            <w:right w:val="none" w:sz="0" w:space="0" w:color="auto"/>
          </w:divBdr>
        </w:div>
        <w:div w:id="889193938">
          <w:marLeft w:val="480"/>
          <w:marRight w:val="0"/>
          <w:marTop w:val="0"/>
          <w:marBottom w:val="0"/>
          <w:divBdr>
            <w:top w:val="none" w:sz="0" w:space="0" w:color="auto"/>
            <w:left w:val="none" w:sz="0" w:space="0" w:color="auto"/>
            <w:bottom w:val="none" w:sz="0" w:space="0" w:color="auto"/>
            <w:right w:val="none" w:sz="0" w:space="0" w:color="auto"/>
          </w:divBdr>
        </w:div>
        <w:div w:id="1372923188">
          <w:marLeft w:val="480"/>
          <w:marRight w:val="0"/>
          <w:marTop w:val="0"/>
          <w:marBottom w:val="0"/>
          <w:divBdr>
            <w:top w:val="none" w:sz="0" w:space="0" w:color="auto"/>
            <w:left w:val="none" w:sz="0" w:space="0" w:color="auto"/>
            <w:bottom w:val="none" w:sz="0" w:space="0" w:color="auto"/>
            <w:right w:val="none" w:sz="0" w:space="0" w:color="auto"/>
          </w:divBdr>
        </w:div>
        <w:div w:id="1105879195">
          <w:marLeft w:val="480"/>
          <w:marRight w:val="0"/>
          <w:marTop w:val="0"/>
          <w:marBottom w:val="0"/>
          <w:divBdr>
            <w:top w:val="none" w:sz="0" w:space="0" w:color="auto"/>
            <w:left w:val="none" w:sz="0" w:space="0" w:color="auto"/>
            <w:bottom w:val="none" w:sz="0" w:space="0" w:color="auto"/>
            <w:right w:val="none" w:sz="0" w:space="0" w:color="auto"/>
          </w:divBdr>
        </w:div>
        <w:div w:id="1352878977">
          <w:marLeft w:val="480"/>
          <w:marRight w:val="0"/>
          <w:marTop w:val="0"/>
          <w:marBottom w:val="0"/>
          <w:divBdr>
            <w:top w:val="none" w:sz="0" w:space="0" w:color="auto"/>
            <w:left w:val="none" w:sz="0" w:space="0" w:color="auto"/>
            <w:bottom w:val="none" w:sz="0" w:space="0" w:color="auto"/>
            <w:right w:val="none" w:sz="0" w:space="0" w:color="auto"/>
          </w:divBdr>
        </w:div>
        <w:div w:id="1145701247">
          <w:marLeft w:val="480"/>
          <w:marRight w:val="0"/>
          <w:marTop w:val="0"/>
          <w:marBottom w:val="0"/>
          <w:divBdr>
            <w:top w:val="none" w:sz="0" w:space="0" w:color="auto"/>
            <w:left w:val="none" w:sz="0" w:space="0" w:color="auto"/>
            <w:bottom w:val="none" w:sz="0" w:space="0" w:color="auto"/>
            <w:right w:val="none" w:sz="0" w:space="0" w:color="auto"/>
          </w:divBdr>
        </w:div>
        <w:div w:id="500967339">
          <w:marLeft w:val="480"/>
          <w:marRight w:val="0"/>
          <w:marTop w:val="0"/>
          <w:marBottom w:val="0"/>
          <w:divBdr>
            <w:top w:val="none" w:sz="0" w:space="0" w:color="auto"/>
            <w:left w:val="none" w:sz="0" w:space="0" w:color="auto"/>
            <w:bottom w:val="none" w:sz="0" w:space="0" w:color="auto"/>
            <w:right w:val="none" w:sz="0" w:space="0" w:color="auto"/>
          </w:divBdr>
        </w:div>
        <w:div w:id="1314918276">
          <w:marLeft w:val="480"/>
          <w:marRight w:val="0"/>
          <w:marTop w:val="0"/>
          <w:marBottom w:val="0"/>
          <w:divBdr>
            <w:top w:val="none" w:sz="0" w:space="0" w:color="auto"/>
            <w:left w:val="none" w:sz="0" w:space="0" w:color="auto"/>
            <w:bottom w:val="none" w:sz="0" w:space="0" w:color="auto"/>
            <w:right w:val="none" w:sz="0" w:space="0" w:color="auto"/>
          </w:divBdr>
        </w:div>
        <w:div w:id="1327246073">
          <w:marLeft w:val="480"/>
          <w:marRight w:val="0"/>
          <w:marTop w:val="0"/>
          <w:marBottom w:val="0"/>
          <w:divBdr>
            <w:top w:val="none" w:sz="0" w:space="0" w:color="auto"/>
            <w:left w:val="none" w:sz="0" w:space="0" w:color="auto"/>
            <w:bottom w:val="none" w:sz="0" w:space="0" w:color="auto"/>
            <w:right w:val="none" w:sz="0" w:space="0" w:color="auto"/>
          </w:divBdr>
        </w:div>
        <w:div w:id="728915790">
          <w:marLeft w:val="480"/>
          <w:marRight w:val="0"/>
          <w:marTop w:val="0"/>
          <w:marBottom w:val="0"/>
          <w:divBdr>
            <w:top w:val="none" w:sz="0" w:space="0" w:color="auto"/>
            <w:left w:val="none" w:sz="0" w:space="0" w:color="auto"/>
            <w:bottom w:val="none" w:sz="0" w:space="0" w:color="auto"/>
            <w:right w:val="none" w:sz="0" w:space="0" w:color="auto"/>
          </w:divBdr>
        </w:div>
        <w:div w:id="1219047849">
          <w:marLeft w:val="480"/>
          <w:marRight w:val="0"/>
          <w:marTop w:val="0"/>
          <w:marBottom w:val="0"/>
          <w:divBdr>
            <w:top w:val="none" w:sz="0" w:space="0" w:color="auto"/>
            <w:left w:val="none" w:sz="0" w:space="0" w:color="auto"/>
            <w:bottom w:val="none" w:sz="0" w:space="0" w:color="auto"/>
            <w:right w:val="none" w:sz="0" w:space="0" w:color="auto"/>
          </w:divBdr>
        </w:div>
        <w:div w:id="1044019110">
          <w:marLeft w:val="480"/>
          <w:marRight w:val="0"/>
          <w:marTop w:val="0"/>
          <w:marBottom w:val="0"/>
          <w:divBdr>
            <w:top w:val="none" w:sz="0" w:space="0" w:color="auto"/>
            <w:left w:val="none" w:sz="0" w:space="0" w:color="auto"/>
            <w:bottom w:val="none" w:sz="0" w:space="0" w:color="auto"/>
            <w:right w:val="none" w:sz="0" w:space="0" w:color="auto"/>
          </w:divBdr>
        </w:div>
        <w:div w:id="1002511327">
          <w:marLeft w:val="480"/>
          <w:marRight w:val="0"/>
          <w:marTop w:val="0"/>
          <w:marBottom w:val="0"/>
          <w:divBdr>
            <w:top w:val="none" w:sz="0" w:space="0" w:color="auto"/>
            <w:left w:val="none" w:sz="0" w:space="0" w:color="auto"/>
            <w:bottom w:val="none" w:sz="0" w:space="0" w:color="auto"/>
            <w:right w:val="none" w:sz="0" w:space="0" w:color="auto"/>
          </w:divBdr>
        </w:div>
        <w:div w:id="1083340212">
          <w:marLeft w:val="480"/>
          <w:marRight w:val="0"/>
          <w:marTop w:val="0"/>
          <w:marBottom w:val="0"/>
          <w:divBdr>
            <w:top w:val="none" w:sz="0" w:space="0" w:color="auto"/>
            <w:left w:val="none" w:sz="0" w:space="0" w:color="auto"/>
            <w:bottom w:val="none" w:sz="0" w:space="0" w:color="auto"/>
            <w:right w:val="none" w:sz="0" w:space="0" w:color="auto"/>
          </w:divBdr>
        </w:div>
        <w:div w:id="499538647">
          <w:marLeft w:val="480"/>
          <w:marRight w:val="0"/>
          <w:marTop w:val="0"/>
          <w:marBottom w:val="0"/>
          <w:divBdr>
            <w:top w:val="none" w:sz="0" w:space="0" w:color="auto"/>
            <w:left w:val="none" w:sz="0" w:space="0" w:color="auto"/>
            <w:bottom w:val="none" w:sz="0" w:space="0" w:color="auto"/>
            <w:right w:val="none" w:sz="0" w:space="0" w:color="auto"/>
          </w:divBdr>
        </w:div>
        <w:div w:id="55133759">
          <w:marLeft w:val="480"/>
          <w:marRight w:val="0"/>
          <w:marTop w:val="0"/>
          <w:marBottom w:val="0"/>
          <w:divBdr>
            <w:top w:val="none" w:sz="0" w:space="0" w:color="auto"/>
            <w:left w:val="none" w:sz="0" w:space="0" w:color="auto"/>
            <w:bottom w:val="none" w:sz="0" w:space="0" w:color="auto"/>
            <w:right w:val="none" w:sz="0" w:space="0" w:color="auto"/>
          </w:divBdr>
        </w:div>
        <w:div w:id="1971399746">
          <w:marLeft w:val="480"/>
          <w:marRight w:val="0"/>
          <w:marTop w:val="0"/>
          <w:marBottom w:val="0"/>
          <w:divBdr>
            <w:top w:val="none" w:sz="0" w:space="0" w:color="auto"/>
            <w:left w:val="none" w:sz="0" w:space="0" w:color="auto"/>
            <w:bottom w:val="none" w:sz="0" w:space="0" w:color="auto"/>
            <w:right w:val="none" w:sz="0" w:space="0" w:color="auto"/>
          </w:divBdr>
        </w:div>
        <w:div w:id="2007703339">
          <w:marLeft w:val="480"/>
          <w:marRight w:val="0"/>
          <w:marTop w:val="0"/>
          <w:marBottom w:val="0"/>
          <w:divBdr>
            <w:top w:val="none" w:sz="0" w:space="0" w:color="auto"/>
            <w:left w:val="none" w:sz="0" w:space="0" w:color="auto"/>
            <w:bottom w:val="none" w:sz="0" w:space="0" w:color="auto"/>
            <w:right w:val="none" w:sz="0" w:space="0" w:color="auto"/>
          </w:divBdr>
        </w:div>
        <w:div w:id="1094937415">
          <w:marLeft w:val="480"/>
          <w:marRight w:val="0"/>
          <w:marTop w:val="0"/>
          <w:marBottom w:val="0"/>
          <w:divBdr>
            <w:top w:val="none" w:sz="0" w:space="0" w:color="auto"/>
            <w:left w:val="none" w:sz="0" w:space="0" w:color="auto"/>
            <w:bottom w:val="none" w:sz="0" w:space="0" w:color="auto"/>
            <w:right w:val="none" w:sz="0" w:space="0" w:color="auto"/>
          </w:divBdr>
        </w:div>
        <w:div w:id="481459991">
          <w:marLeft w:val="480"/>
          <w:marRight w:val="0"/>
          <w:marTop w:val="0"/>
          <w:marBottom w:val="0"/>
          <w:divBdr>
            <w:top w:val="none" w:sz="0" w:space="0" w:color="auto"/>
            <w:left w:val="none" w:sz="0" w:space="0" w:color="auto"/>
            <w:bottom w:val="none" w:sz="0" w:space="0" w:color="auto"/>
            <w:right w:val="none" w:sz="0" w:space="0" w:color="auto"/>
          </w:divBdr>
        </w:div>
        <w:div w:id="1001278845">
          <w:marLeft w:val="480"/>
          <w:marRight w:val="0"/>
          <w:marTop w:val="0"/>
          <w:marBottom w:val="0"/>
          <w:divBdr>
            <w:top w:val="none" w:sz="0" w:space="0" w:color="auto"/>
            <w:left w:val="none" w:sz="0" w:space="0" w:color="auto"/>
            <w:bottom w:val="none" w:sz="0" w:space="0" w:color="auto"/>
            <w:right w:val="none" w:sz="0" w:space="0" w:color="auto"/>
          </w:divBdr>
        </w:div>
        <w:div w:id="1394622443">
          <w:marLeft w:val="480"/>
          <w:marRight w:val="0"/>
          <w:marTop w:val="0"/>
          <w:marBottom w:val="0"/>
          <w:divBdr>
            <w:top w:val="none" w:sz="0" w:space="0" w:color="auto"/>
            <w:left w:val="none" w:sz="0" w:space="0" w:color="auto"/>
            <w:bottom w:val="none" w:sz="0" w:space="0" w:color="auto"/>
            <w:right w:val="none" w:sz="0" w:space="0" w:color="auto"/>
          </w:divBdr>
        </w:div>
        <w:div w:id="892305146">
          <w:marLeft w:val="480"/>
          <w:marRight w:val="0"/>
          <w:marTop w:val="0"/>
          <w:marBottom w:val="0"/>
          <w:divBdr>
            <w:top w:val="none" w:sz="0" w:space="0" w:color="auto"/>
            <w:left w:val="none" w:sz="0" w:space="0" w:color="auto"/>
            <w:bottom w:val="none" w:sz="0" w:space="0" w:color="auto"/>
            <w:right w:val="none" w:sz="0" w:space="0" w:color="auto"/>
          </w:divBdr>
        </w:div>
      </w:divsChild>
    </w:div>
    <w:div w:id="1608809886">
      <w:bodyDiv w:val="1"/>
      <w:marLeft w:val="0"/>
      <w:marRight w:val="0"/>
      <w:marTop w:val="0"/>
      <w:marBottom w:val="0"/>
      <w:divBdr>
        <w:top w:val="none" w:sz="0" w:space="0" w:color="auto"/>
        <w:left w:val="none" w:sz="0" w:space="0" w:color="auto"/>
        <w:bottom w:val="none" w:sz="0" w:space="0" w:color="auto"/>
        <w:right w:val="none" w:sz="0" w:space="0" w:color="auto"/>
      </w:divBdr>
    </w:div>
    <w:div w:id="1613783349">
      <w:bodyDiv w:val="1"/>
      <w:marLeft w:val="0"/>
      <w:marRight w:val="0"/>
      <w:marTop w:val="0"/>
      <w:marBottom w:val="0"/>
      <w:divBdr>
        <w:top w:val="none" w:sz="0" w:space="0" w:color="auto"/>
        <w:left w:val="none" w:sz="0" w:space="0" w:color="auto"/>
        <w:bottom w:val="none" w:sz="0" w:space="0" w:color="auto"/>
        <w:right w:val="none" w:sz="0" w:space="0" w:color="auto"/>
      </w:divBdr>
    </w:div>
    <w:div w:id="1614285734">
      <w:bodyDiv w:val="1"/>
      <w:marLeft w:val="0"/>
      <w:marRight w:val="0"/>
      <w:marTop w:val="0"/>
      <w:marBottom w:val="0"/>
      <w:divBdr>
        <w:top w:val="none" w:sz="0" w:space="0" w:color="auto"/>
        <w:left w:val="none" w:sz="0" w:space="0" w:color="auto"/>
        <w:bottom w:val="none" w:sz="0" w:space="0" w:color="auto"/>
        <w:right w:val="none" w:sz="0" w:space="0" w:color="auto"/>
      </w:divBdr>
    </w:div>
    <w:div w:id="1615555720">
      <w:bodyDiv w:val="1"/>
      <w:marLeft w:val="0"/>
      <w:marRight w:val="0"/>
      <w:marTop w:val="0"/>
      <w:marBottom w:val="0"/>
      <w:divBdr>
        <w:top w:val="none" w:sz="0" w:space="0" w:color="auto"/>
        <w:left w:val="none" w:sz="0" w:space="0" w:color="auto"/>
        <w:bottom w:val="none" w:sz="0" w:space="0" w:color="auto"/>
        <w:right w:val="none" w:sz="0" w:space="0" w:color="auto"/>
      </w:divBdr>
    </w:div>
    <w:div w:id="1616013270">
      <w:bodyDiv w:val="1"/>
      <w:marLeft w:val="0"/>
      <w:marRight w:val="0"/>
      <w:marTop w:val="0"/>
      <w:marBottom w:val="0"/>
      <w:divBdr>
        <w:top w:val="none" w:sz="0" w:space="0" w:color="auto"/>
        <w:left w:val="none" w:sz="0" w:space="0" w:color="auto"/>
        <w:bottom w:val="none" w:sz="0" w:space="0" w:color="auto"/>
        <w:right w:val="none" w:sz="0" w:space="0" w:color="auto"/>
      </w:divBdr>
    </w:div>
    <w:div w:id="1622688518">
      <w:bodyDiv w:val="1"/>
      <w:marLeft w:val="0"/>
      <w:marRight w:val="0"/>
      <w:marTop w:val="0"/>
      <w:marBottom w:val="0"/>
      <w:divBdr>
        <w:top w:val="none" w:sz="0" w:space="0" w:color="auto"/>
        <w:left w:val="none" w:sz="0" w:space="0" w:color="auto"/>
        <w:bottom w:val="none" w:sz="0" w:space="0" w:color="auto"/>
        <w:right w:val="none" w:sz="0" w:space="0" w:color="auto"/>
      </w:divBdr>
    </w:div>
    <w:div w:id="1629974101">
      <w:bodyDiv w:val="1"/>
      <w:marLeft w:val="0"/>
      <w:marRight w:val="0"/>
      <w:marTop w:val="0"/>
      <w:marBottom w:val="0"/>
      <w:divBdr>
        <w:top w:val="none" w:sz="0" w:space="0" w:color="auto"/>
        <w:left w:val="none" w:sz="0" w:space="0" w:color="auto"/>
        <w:bottom w:val="none" w:sz="0" w:space="0" w:color="auto"/>
        <w:right w:val="none" w:sz="0" w:space="0" w:color="auto"/>
      </w:divBdr>
      <w:divsChild>
        <w:div w:id="588779426">
          <w:marLeft w:val="480"/>
          <w:marRight w:val="0"/>
          <w:marTop w:val="0"/>
          <w:marBottom w:val="0"/>
          <w:divBdr>
            <w:top w:val="none" w:sz="0" w:space="0" w:color="auto"/>
            <w:left w:val="none" w:sz="0" w:space="0" w:color="auto"/>
            <w:bottom w:val="none" w:sz="0" w:space="0" w:color="auto"/>
            <w:right w:val="none" w:sz="0" w:space="0" w:color="auto"/>
          </w:divBdr>
        </w:div>
        <w:div w:id="1413310128">
          <w:marLeft w:val="480"/>
          <w:marRight w:val="0"/>
          <w:marTop w:val="0"/>
          <w:marBottom w:val="0"/>
          <w:divBdr>
            <w:top w:val="none" w:sz="0" w:space="0" w:color="auto"/>
            <w:left w:val="none" w:sz="0" w:space="0" w:color="auto"/>
            <w:bottom w:val="none" w:sz="0" w:space="0" w:color="auto"/>
            <w:right w:val="none" w:sz="0" w:space="0" w:color="auto"/>
          </w:divBdr>
        </w:div>
        <w:div w:id="511796599">
          <w:marLeft w:val="480"/>
          <w:marRight w:val="0"/>
          <w:marTop w:val="0"/>
          <w:marBottom w:val="0"/>
          <w:divBdr>
            <w:top w:val="none" w:sz="0" w:space="0" w:color="auto"/>
            <w:left w:val="none" w:sz="0" w:space="0" w:color="auto"/>
            <w:bottom w:val="none" w:sz="0" w:space="0" w:color="auto"/>
            <w:right w:val="none" w:sz="0" w:space="0" w:color="auto"/>
          </w:divBdr>
        </w:div>
        <w:div w:id="562252177">
          <w:marLeft w:val="480"/>
          <w:marRight w:val="0"/>
          <w:marTop w:val="0"/>
          <w:marBottom w:val="0"/>
          <w:divBdr>
            <w:top w:val="none" w:sz="0" w:space="0" w:color="auto"/>
            <w:left w:val="none" w:sz="0" w:space="0" w:color="auto"/>
            <w:bottom w:val="none" w:sz="0" w:space="0" w:color="auto"/>
            <w:right w:val="none" w:sz="0" w:space="0" w:color="auto"/>
          </w:divBdr>
        </w:div>
        <w:div w:id="1321079083">
          <w:marLeft w:val="480"/>
          <w:marRight w:val="0"/>
          <w:marTop w:val="0"/>
          <w:marBottom w:val="0"/>
          <w:divBdr>
            <w:top w:val="none" w:sz="0" w:space="0" w:color="auto"/>
            <w:left w:val="none" w:sz="0" w:space="0" w:color="auto"/>
            <w:bottom w:val="none" w:sz="0" w:space="0" w:color="auto"/>
            <w:right w:val="none" w:sz="0" w:space="0" w:color="auto"/>
          </w:divBdr>
        </w:div>
        <w:div w:id="698973329">
          <w:marLeft w:val="480"/>
          <w:marRight w:val="0"/>
          <w:marTop w:val="0"/>
          <w:marBottom w:val="0"/>
          <w:divBdr>
            <w:top w:val="none" w:sz="0" w:space="0" w:color="auto"/>
            <w:left w:val="none" w:sz="0" w:space="0" w:color="auto"/>
            <w:bottom w:val="none" w:sz="0" w:space="0" w:color="auto"/>
            <w:right w:val="none" w:sz="0" w:space="0" w:color="auto"/>
          </w:divBdr>
        </w:div>
        <w:div w:id="2117433796">
          <w:marLeft w:val="480"/>
          <w:marRight w:val="0"/>
          <w:marTop w:val="0"/>
          <w:marBottom w:val="0"/>
          <w:divBdr>
            <w:top w:val="none" w:sz="0" w:space="0" w:color="auto"/>
            <w:left w:val="none" w:sz="0" w:space="0" w:color="auto"/>
            <w:bottom w:val="none" w:sz="0" w:space="0" w:color="auto"/>
            <w:right w:val="none" w:sz="0" w:space="0" w:color="auto"/>
          </w:divBdr>
        </w:div>
        <w:div w:id="28341727">
          <w:marLeft w:val="480"/>
          <w:marRight w:val="0"/>
          <w:marTop w:val="0"/>
          <w:marBottom w:val="0"/>
          <w:divBdr>
            <w:top w:val="none" w:sz="0" w:space="0" w:color="auto"/>
            <w:left w:val="none" w:sz="0" w:space="0" w:color="auto"/>
            <w:bottom w:val="none" w:sz="0" w:space="0" w:color="auto"/>
            <w:right w:val="none" w:sz="0" w:space="0" w:color="auto"/>
          </w:divBdr>
        </w:div>
        <w:div w:id="631248003">
          <w:marLeft w:val="480"/>
          <w:marRight w:val="0"/>
          <w:marTop w:val="0"/>
          <w:marBottom w:val="0"/>
          <w:divBdr>
            <w:top w:val="none" w:sz="0" w:space="0" w:color="auto"/>
            <w:left w:val="none" w:sz="0" w:space="0" w:color="auto"/>
            <w:bottom w:val="none" w:sz="0" w:space="0" w:color="auto"/>
            <w:right w:val="none" w:sz="0" w:space="0" w:color="auto"/>
          </w:divBdr>
        </w:div>
        <w:div w:id="1833641045">
          <w:marLeft w:val="480"/>
          <w:marRight w:val="0"/>
          <w:marTop w:val="0"/>
          <w:marBottom w:val="0"/>
          <w:divBdr>
            <w:top w:val="none" w:sz="0" w:space="0" w:color="auto"/>
            <w:left w:val="none" w:sz="0" w:space="0" w:color="auto"/>
            <w:bottom w:val="none" w:sz="0" w:space="0" w:color="auto"/>
            <w:right w:val="none" w:sz="0" w:space="0" w:color="auto"/>
          </w:divBdr>
        </w:div>
        <w:div w:id="1840656392">
          <w:marLeft w:val="480"/>
          <w:marRight w:val="0"/>
          <w:marTop w:val="0"/>
          <w:marBottom w:val="0"/>
          <w:divBdr>
            <w:top w:val="none" w:sz="0" w:space="0" w:color="auto"/>
            <w:left w:val="none" w:sz="0" w:space="0" w:color="auto"/>
            <w:bottom w:val="none" w:sz="0" w:space="0" w:color="auto"/>
            <w:right w:val="none" w:sz="0" w:space="0" w:color="auto"/>
          </w:divBdr>
        </w:div>
        <w:div w:id="805004015">
          <w:marLeft w:val="480"/>
          <w:marRight w:val="0"/>
          <w:marTop w:val="0"/>
          <w:marBottom w:val="0"/>
          <w:divBdr>
            <w:top w:val="none" w:sz="0" w:space="0" w:color="auto"/>
            <w:left w:val="none" w:sz="0" w:space="0" w:color="auto"/>
            <w:bottom w:val="none" w:sz="0" w:space="0" w:color="auto"/>
            <w:right w:val="none" w:sz="0" w:space="0" w:color="auto"/>
          </w:divBdr>
        </w:div>
        <w:div w:id="200167938">
          <w:marLeft w:val="480"/>
          <w:marRight w:val="0"/>
          <w:marTop w:val="0"/>
          <w:marBottom w:val="0"/>
          <w:divBdr>
            <w:top w:val="none" w:sz="0" w:space="0" w:color="auto"/>
            <w:left w:val="none" w:sz="0" w:space="0" w:color="auto"/>
            <w:bottom w:val="none" w:sz="0" w:space="0" w:color="auto"/>
            <w:right w:val="none" w:sz="0" w:space="0" w:color="auto"/>
          </w:divBdr>
        </w:div>
        <w:div w:id="1133016328">
          <w:marLeft w:val="480"/>
          <w:marRight w:val="0"/>
          <w:marTop w:val="0"/>
          <w:marBottom w:val="0"/>
          <w:divBdr>
            <w:top w:val="none" w:sz="0" w:space="0" w:color="auto"/>
            <w:left w:val="none" w:sz="0" w:space="0" w:color="auto"/>
            <w:bottom w:val="none" w:sz="0" w:space="0" w:color="auto"/>
            <w:right w:val="none" w:sz="0" w:space="0" w:color="auto"/>
          </w:divBdr>
        </w:div>
        <w:div w:id="1294824568">
          <w:marLeft w:val="480"/>
          <w:marRight w:val="0"/>
          <w:marTop w:val="0"/>
          <w:marBottom w:val="0"/>
          <w:divBdr>
            <w:top w:val="none" w:sz="0" w:space="0" w:color="auto"/>
            <w:left w:val="none" w:sz="0" w:space="0" w:color="auto"/>
            <w:bottom w:val="none" w:sz="0" w:space="0" w:color="auto"/>
            <w:right w:val="none" w:sz="0" w:space="0" w:color="auto"/>
          </w:divBdr>
        </w:div>
        <w:div w:id="1231044380">
          <w:marLeft w:val="480"/>
          <w:marRight w:val="0"/>
          <w:marTop w:val="0"/>
          <w:marBottom w:val="0"/>
          <w:divBdr>
            <w:top w:val="none" w:sz="0" w:space="0" w:color="auto"/>
            <w:left w:val="none" w:sz="0" w:space="0" w:color="auto"/>
            <w:bottom w:val="none" w:sz="0" w:space="0" w:color="auto"/>
            <w:right w:val="none" w:sz="0" w:space="0" w:color="auto"/>
          </w:divBdr>
        </w:div>
        <w:div w:id="520627004">
          <w:marLeft w:val="480"/>
          <w:marRight w:val="0"/>
          <w:marTop w:val="0"/>
          <w:marBottom w:val="0"/>
          <w:divBdr>
            <w:top w:val="none" w:sz="0" w:space="0" w:color="auto"/>
            <w:left w:val="none" w:sz="0" w:space="0" w:color="auto"/>
            <w:bottom w:val="none" w:sz="0" w:space="0" w:color="auto"/>
            <w:right w:val="none" w:sz="0" w:space="0" w:color="auto"/>
          </w:divBdr>
        </w:div>
        <w:div w:id="1353067949">
          <w:marLeft w:val="480"/>
          <w:marRight w:val="0"/>
          <w:marTop w:val="0"/>
          <w:marBottom w:val="0"/>
          <w:divBdr>
            <w:top w:val="none" w:sz="0" w:space="0" w:color="auto"/>
            <w:left w:val="none" w:sz="0" w:space="0" w:color="auto"/>
            <w:bottom w:val="none" w:sz="0" w:space="0" w:color="auto"/>
            <w:right w:val="none" w:sz="0" w:space="0" w:color="auto"/>
          </w:divBdr>
        </w:div>
        <w:div w:id="1699499806">
          <w:marLeft w:val="480"/>
          <w:marRight w:val="0"/>
          <w:marTop w:val="0"/>
          <w:marBottom w:val="0"/>
          <w:divBdr>
            <w:top w:val="none" w:sz="0" w:space="0" w:color="auto"/>
            <w:left w:val="none" w:sz="0" w:space="0" w:color="auto"/>
            <w:bottom w:val="none" w:sz="0" w:space="0" w:color="auto"/>
            <w:right w:val="none" w:sz="0" w:space="0" w:color="auto"/>
          </w:divBdr>
        </w:div>
        <w:div w:id="1517383312">
          <w:marLeft w:val="480"/>
          <w:marRight w:val="0"/>
          <w:marTop w:val="0"/>
          <w:marBottom w:val="0"/>
          <w:divBdr>
            <w:top w:val="none" w:sz="0" w:space="0" w:color="auto"/>
            <w:left w:val="none" w:sz="0" w:space="0" w:color="auto"/>
            <w:bottom w:val="none" w:sz="0" w:space="0" w:color="auto"/>
            <w:right w:val="none" w:sz="0" w:space="0" w:color="auto"/>
          </w:divBdr>
        </w:div>
        <w:div w:id="710375712">
          <w:marLeft w:val="480"/>
          <w:marRight w:val="0"/>
          <w:marTop w:val="0"/>
          <w:marBottom w:val="0"/>
          <w:divBdr>
            <w:top w:val="none" w:sz="0" w:space="0" w:color="auto"/>
            <w:left w:val="none" w:sz="0" w:space="0" w:color="auto"/>
            <w:bottom w:val="none" w:sz="0" w:space="0" w:color="auto"/>
            <w:right w:val="none" w:sz="0" w:space="0" w:color="auto"/>
          </w:divBdr>
        </w:div>
        <w:div w:id="1531259976">
          <w:marLeft w:val="480"/>
          <w:marRight w:val="0"/>
          <w:marTop w:val="0"/>
          <w:marBottom w:val="0"/>
          <w:divBdr>
            <w:top w:val="none" w:sz="0" w:space="0" w:color="auto"/>
            <w:left w:val="none" w:sz="0" w:space="0" w:color="auto"/>
            <w:bottom w:val="none" w:sz="0" w:space="0" w:color="auto"/>
            <w:right w:val="none" w:sz="0" w:space="0" w:color="auto"/>
          </w:divBdr>
        </w:div>
        <w:div w:id="1502117854">
          <w:marLeft w:val="480"/>
          <w:marRight w:val="0"/>
          <w:marTop w:val="0"/>
          <w:marBottom w:val="0"/>
          <w:divBdr>
            <w:top w:val="none" w:sz="0" w:space="0" w:color="auto"/>
            <w:left w:val="none" w:sz="0" w:space="0" w:color="auto"/>
            <w:bottom w:val="none" w:sz="0" w:space="0" w:color="auto"/>
            <w:right w:val="none" w:sz="0" w:space="0" w:color="auto"/>
          </w:divBdr>
        </w:div>
        <w:div w:id="193663394">
          <w:marLeft w:val="480"/>
          <w:marRight w:val="0"/>
          <w:marTop w:val="0"/>
          <w:marBottom w:val="0"/>
          <w:divBdr>
            <w:top w:val="none" w:sz="0" w:space="0" w:color="auto"/>
            <w:left w:val="none" w:sz="0" w:space="0" w:color="auto"/>
            <w:bottom w:val="none" w:sz="0" w:space="0" w:color="auto"/>
            <w:right w:val="none" w:sz="0" w:space="0" w:color="auto"/>
          </w:divBdr>
        </w:div>
        <w:div w:id="1918661914">
          <w:marLeft w:val="480"/>
          <w:marRight w:val="0"/>
          <w:marTop w:val="0"/>
          <w:marBottom w:val="0"/>
          <w:divBdr>
            <w:top w:val="none" w:sz="0" w:space="0" w:color="auto"/>
            <w:left w:val="none" w:sz="0" w:space="0" w:color="auto"/>
            <w:bottom w:val="none" w:sz="0" w:space="0" w:color="auto"/>
            <w:right w:val="none" w:sz="0" w:space="0" w:color="auto"/>
          </w:divBdr>
        </w:div>
        <w:div w:id="248851354">
          <w:marLeft w:val="480"/>
          <w:marRight w:val="0"/>
          <w:marTop w:val="0"/>
          <w:marBottom w:val="0"/>
          <w:divBdr>
            <w:top w:val="none" w:sz="0" w:space="0" w:color="auto"/>
            <w:left w:val="none" w:sz="0" w:space="0" w:color="auto"/>
            <w:bottom w:val="none" w:sz="0" w:space="0" w:color="auto"/>
            <w:right w:val="none" w:sz="0" w:space="0" w:color="auto"/>
          </w:divBdr>
        </w:div>
        <w:div w:id="1072047318">
          <w:marLeft w:val="480"/>
          <w:marRight w:val="0"/>
          <w:marTop w:val="0"/>
          <w:marBottom w:val="0"/>
          <w:divBdr>
            <w:top w:val="none" w:sz="0" w:space="0" w:color="auto"/>
            <w:left w:val="none" w:sz="0" w:space="0" w:color="auto"/>
            <w:bottom w:val="none" w:sz="0" w:space="0" w:color="auto"/>
            <w:right w:val="none" w:sz="0" w:space="0" w:color="auto"/>
          </w:divBdr>
        </w:div>
        <w:div w:id="1074162914">
          <w:marLeft w:val="480"/>
          <w:marRight w:val="0"/>
          <w:marTop w:val="0"/>
          <w:marBottom w:val="0"/>
          <w:divBdr>
            <w:top w:val="none" w:sz="0" w:space="0" w:color="auto"/>
            <w:left w:val="none" w:sz="0" w:space="0" w:color="auto"/>
            <w:bottom w:val="none" w:sz="0" w:space="0" w:color="auto"/>
            <w:right w:val="none" w:sz="0" w:space="0" w:color="auto"/>
          </w:divBdr>
        </w:div>
        <w:div w:id="1403260651">
          <w:marLeft w:val="480"/>
          <w:marRight w:val="0"/>
          <w:marTop w:val="0"/>
          <w:marBottom w:val="0"/>
          <w:divBdr>
            <w:top w:val="none" w:sz="0" w:space="0" w:color="auto"/>
            <w:left w:val="none" w:sz="0" w:space="0" w:color="auto"/>
            <w:bottom w:val="none" w:sz="0" w:space="0" w:color="auto"/>
            <w:right w:val="none" w:sz="0" w:space="0" w:color="auto"/>
          </w:divBdr>
        </w:div>
        <w:div w:id="1441025334">
          <w:marLeft w:val="480"/>
          <w:marRight w:val="0"/>
          <w:marTop w:val="0"/>
          <w:marBottom w:val="0"/>
          <w:divBdr>
            <w:top w:val="none" w:sz="0" w:space="0" w:color="auto"/>
            <w:left w:val="none" w:sz="0" w:space="0" w:color="auto"/>
            <w:bottom w:val="none" w:sz="0" w:space="0" w:color="auto"/>
            <w:right w:val="none" w:sz="0" w:space="0" w:color="auto"/>
          </w:divBdr>
        </w:div>
        <w:div w:id="497771234">
          <w:marLeft w:val="480"/>
          <w:marRight w:val="0"/>
          <w:marTop w:val="0"/>
          <w:marBottom w:val="0"/>
          <w:divBdr>
            <w:top w:val="none" w:sz="0" w:space="0" w:color="auto"/>
            <w:left w:val="none" w:sz="0" w:space="0" w:color="auto"/>
            <w:bottom w:val="none" w:sz="0" w:space="0" w:color="auto"/>
            <w:right w:val="none" w:sz="0" w:space="0" w:color="auto"/>
          </w:divBdr>
        </w:div>
        <w:div w:id="690297050">
          <w:marLeft w:val="480"/>
          <w:marRight w:val="0"/>
          <w:marTop w:val="0"/>
          <w:marBottom w:val="0"/>
          <w:divBdr>
            <w:top w:val="none" w:sz="0" w:space="0" w:color="auto"/>
            <w:left w:val="none" w:sz="0" w:space="0" w:color="auto"/>
            <w:bottom w:val="none" w:sz="0" w:space="0" w:color="auto"/>
            <w:right w:val="none" w:sz="0" w:space="0" w:color="auto"/>
          </w:divBdr>
        </w:div>
        <w:div w:id="1978487625">
          <w:marLeft w:val="480"/>
          <w:marRight w:val="0"/>
          <w:marTop w:val="0"/>
          <w:marBottom w:val="0"/>
          <w:divBdr>
            <w:top w:val="none" w:sz="0" w:space="0" w:color="auto"/>
            <w:left w:val="none" w:sz="0" w:space="0" w:color="auto"/>
            <w:bottom w:val="none" w:sz="0" w:space="0" w:color="auto"/>
            <w:right w:val="none" w:sz="0" w:space="0" w:color="auto"/>
          </w:divBdr>
        </w:div>
        <w:div w:id="1206983787">
          <w:marLeft w:val="480"/>
          <w:marRight w:val="0"/>
          <w:marTop w:val="0"/>
          <w:marBottom w:val="0"/>
          <w:divBdr>
            <w:top w:val="none" w:sz="0" w:space="0" w:color="auto"/>
            <w:left w:val="none" w:sz="0" w:space="0" w:color="auto"/>
            <w:bottom w:val="none" w:sz="0" w:space="0" w:color="auto"/>
            <w:right w:val="none" w:sz="0" w:space="0" w:color="auto"/>
          </w:divBdr>
        </w:div>
        <w:div w:id="1389692044">
          <w:marLeft w:val="480"/>
          <w:marRight w:val="0"/>
          <w:marTop w:val="0"/>
          <w:marBottom w:val="0"/>
          <w:divBdr>
            <w:top w:val="none" w:sz="0" w:space="0" w:color="auto"/>
            <w:left w:val="none" w:sz="0" w:space="0" w:color="auto"/>
            <w:bottom w:val="none" w:sz="0" w:space="0" w:color="auto"/>
            <w:right w:val="none" w:sz="0" w:space="0" w:color="auto"/>
          </w:divBdr>
        </w:div>
        <w:div w:id="2089426055">
          <w:marLeft w:val="480"/>
          <w:marRight w:val="0"/>
          <w:marTop w:val="0"/>
          <w:marBottom w:val="0"/>
          <w:divBdr>
            <w:top w:val="none" w:sz="0" w:space="0" w:color="auto"/>
            <w:left w:val="none" w:sz="0" w:space="0" w:color="auto"/>
            <w:bottom w:val="none" w:sz="0" w:space="0" w:color="auto"/>
            <w:right w:val="none" w:sz="0" w:space="0" w:color="auto"/>
          </w:divBdr>
        </w:div>
        <w:div w:id="1851142069">
          <w:marLeft w:val="480"/>
          <w:marRight w:val="0"/>
          <w:marTop w:val="0"/>
          <w:marBottom w:val="0"/>
          <w:divBdr>
            <w:top w:val="none" w:sz="0" w:space="0" w:color="auto"/>
            <w:left w:val="none" w:sz="0" w:space="0" w:color="auto"/>
            <w:bottom w:val="none" w:sz="0" w:space="0" w:color="auto"/>
            <w:right w:val="none" w:sz="0" w:space="0" w:color="auto"/>
          </w:divBdr>
        </w:div>
        <w:div w:id="999043541">
          <w:marLeft w:val="480"/>
          <w:marRight w:val="0"/>
          <w:marTop w:val="0"/>
          <w:marBottom w:val="0"/>
          <w:divBdr>
            <w:top w:val="none" w:sz="0" w:space="0" w:color="auto"/>
            <w:left w:val="none" w:sz="0" w:space="0" w:color="auto"/>
            <w:bottom w:val="none" w:sz="0" w:space="0" w:color="auto"/>
            <w:right w:val="none" w:sz="0" w:space="0" w:color="auto"/>
          </w:divBdr>
        </w:div>
        <w:div w:id="1331374512">
          <w:marLeft w:val="480"/>
          <w:marRight w:val="0"/>
          <w:marTop w:val="0"/>
          <w:marBottom w:val="0"/>
          <w:divBdr>
            <w:top w:val="none" w:sz="0" w:space="0" w:color="auto"/>
            <w:left w:val="none" w:sz="0" w:space="0" w:color="auto"/>
            <w:bottom w:val="none" w:sz="0" w:space="0" w:color="auto"/>
            <w:right w:val="none" w:sz="0" w:space="0" w:color="auto"/>
          </w:divBdr>
        </w:div>
      </w:divsChild>
    </w:div>
    <w:div w:id="1636792028">
      <w:bodyDiv w:val="1"/>
      <w:marLeft w:val="0"/>
      <w:marRight w:val="0"/>
      <w:marTop w:val="0"/>
      <w:marBottom w:val="0"/>
      <w:divBdr>
        <w:top w:val="none" w:sz="0" w:space="0" w:color="auto"/>
        <w:left w:val="none" w:sz="0" w:space="0" w:color="auto"/>
        <w:bottom w:val="none" w:sz="0" w:space="0" w:color="auto"/>
        <w:right w:val="none" w:sz="0" w:space="0" w:color="auto"/>
      </w:divBdr>
    </w:div>
    <w:div w:id="1652978406">
      <w:bodyDiv w:val="1"/>
      <w:marLeft w:val="0"/>
      <w:marRight w:val="0"/>
      <w:marTop w:val="0"/>
      <w:marBottom w:val="0"/>
      <w:divBdr>
        <w:top w:val="none" w:sz="0" w:space="0" w:color="auto"/>
        <w:left w:val="none" w:sz="0" w:space="0" w:color="auto"/>
        <w:bottom w:val="none" w:sz="0" w:space="0" w:color="auto"/>
        <w:right w:val="none" w:sz="0" w:space="0" w:color="auto"/>
      </w:divBdr>
    </w:div>
    <w:div w:id="1662074965">
      <w:bodyDiv w:val="1"/>
      <w:marLeft w:val="0"/>
      <w:marRight w:val="0"/>
      <w:marTop w:val="0"/>
      <w:marBottom w:val="0"/>
      <w:divBdr>
        <w:top w:val="none" w:sz="0" w:space="0" w:color="auto"/>
        <w:left w:val="none" w:sz="0" w:space="0" w:color="auto"/>
        <w:bottom w:val="none" w:sz="0" w:space="0" w:color="auto"/>
        <w:right w:val="none" w:sz="0" w:space="0" w:color="auto"/>
      </w:divBdr>
    </w:div>
    <w:div w:id="1667245089">
      <w:bodyDiv w:val="1"/>
      <w:marLeft w:val="0"/>
      <w:marRight w:val="0"/>
      <w:marTop w:val="0"/>
      <w:marBottom w:val="0"/>
      <w:divBdr>
        <w:top w:val="none" w:sz="0" w:space="0" w:color="auto"/>
        <w:left w:val="none" w:sz="0" w:space="0" w:color="auto"/>
        <w:bottom w:val="none" w:sz="0" w:space="0" w:color="auto"/>
        <w:right w:val="none" w:sz="0" w:space="0" w:color="auto"/>
      </w:divBdr>
    </w:div>
    <w:div w:id="1670789540">
      <w:bodyDiv w:val="1"/>
      <w:marLeft w:val="0"/>
      <w:marRight w:val="0"/>
      <w:marTop w:val="0"/>
      <w:marBottom w:val="0"/>
      <w:divBdr>
        <w:top w:val="none" w:sz="0" w:space="0" w:color="auto"/>
        <w:left w:val="none" w:sz="0" w:space="0" w:color="auto"/>
        <w:bottom w:val="none" w:sz="0" w:space="0" w:color="auto"/>
        <w:right w:val="none" w:sz="0" w:space="0" w:color="auto"/>
      </w:divBdr>
    </w:div>
    <w:div w:id="1675380968">
      <w:bodyDiv w:val="1"/>
      <w:marLeft w:val="0"/>
      <w:marRight w:val="0"/>
      <w:marTop w:val="0"/>
      <w:marBottom w:val="0"/>
      <w:divBdr>
        <w:top w:val="none" w:sz="0" w:space="0" w:color="auto"/>
        <w:left w:val="none" w:sz="0" w:space="0" w:color="auto"/>
        <w:bottom w:val="none" w:sz="0" w:space="0" w:color="auto"/>
        <w:right w:val="none" w:sz="0" w:space="0" w:color="auto"/>
      </w:divBdr>
    </w:div>
    <w:div w:id="1676498742">
      <w:bodyDiv w:val="1"/>
      <w:marLeft w:val="0"/>
      <w:marRight w:val="0"/>
      <w:marTop w:val="0"/>
      <w:marBottom w:val="0"/>
      <w:divBdr>
        <w:top w:val="none" w:sz="0" w:space="0" w:color="auto"/>
        <w:left w:val="none" w:sz="0" w:space="0" w:color="auto"/>
        <w:bottom w:val="none" w:sz="0" w:space="0" w:color="auto"/>
        <w:right w:val="none" w:sz="0" w:space="0" w:color="auto"/>
      </w:divBdr>
      <w:divsChild>
        <w:div w:id="602108508">
          <w:marLeft w:val="480"/>
          <w:marRight w:val="0"/>
          <w:marTop w:val="0"/>
          <w:marBottom w:val="0"/>
          <w:divBdr>
            <w:top w:val="none" w:sz="0" w:space="0" w:color="auto"/>
            <w:left w:val="none" w:sz="0" w:space="0" w:color="auto"/>
            <w:bottom w:val="none" w:sz="0" w:space="0" w:color="auto"/>
            <w:right w:val="none" w:sz="0" w:space="0" w:color="auto"/>
          </w:divBdr>
        </w:div>
        <w:div w:id="1608543046">
          <w:marLeft w:val="480"/>
          <w:marRight w:val="0"/>
          <w:marTop w:val="0"/>
          <w:marBottom w:val="0"/>
          <w:divBdr>
            <w:top w:val="none" w:sz="0" w:space="0" w:color="auto"/>
            <w:left w:val="none" w:sz="0" w:space="0" w:color="auto"/>
            <w:bottom w:val="none" w:sz="0" w:space="0" w:color="auto"/>
            <w:right w:val="none" w:sz="0" w:space="0" w:color="auto"/>
          </w:divBdr>
        </w:div>
        <w:div w:id="89663023">
          <w:marLeft w:val="480"/>
          <w:marRight w:val="0"/>
          <w:marTop w:val="0"/>
          <w:marBottom w:val="0"/>
          <w:divBdr>
            <w:top w:val="none" w:sz="0" w:space="0" w:color="auto"/>
            <w:left w:val="none" w:sz="0" w:space="0" w:color="auto"/>
            <w:bottom w:val="none" w:sz="0" w:space="0" w:color="auto"/>
            <w:right w:val="none" w:sz="0" w:space="0" w:color="auto"/>
          </w:divBdr>
        </w:div>
        <w:div w:id="1609197547">
          <w:marLeft w:val="480"/>
          <w:marRight w:val="0"/>
          <w:marTop w:val="0"/>
          <w:marBottom w:val="0"/>
          <w:divBdr>
            <w:top w:val="none" w:sz="0" w:space="0" w:color="auto"/>
            <w:left w:val="none" w:sz="0" w:space="0" w:color="auto"/>
            <w:bottom w:val="none" w:sz="0" w:space="0" w:color="auto"/>
            <w:right w:val="none" w:sz="0" w:space="0" w:color="auto"/>
          </w:divBdr>
        </w:div>
        <w:div w:id="1017269502">
          <w:marLeft w:val="480"/>
          <w:marRight w:val="0"/>
          <w:marTop w:val="0"/>
          <w:marBottom w:val="0"/>
          <w:divBdr>
            <w:top w:val="none" w:sz="0" w:space="0" w:color="auto"/>
            <w:left w:val="none" w:sz="0" w:space="0" w:color="auto"/>
            <w:bottom w:val="none" w:sz="0" w:space="0" w:color="auto"/>
            <w:right w:val="none" w:sz="0" w:space="0" w:color="auto"/>
          </w:divBdr>
        </w:div>
        <w:div w:id="1351108113">
          <w:marLeft w:val="480"/>
          <w:marRight w:val="0"/>
          <w:marTop w:val="0"/>
          <w:marBottom w:val="0"/>
          <w:divBdr>
            <w:top w:val="none" w:sz="0" w:space="0" w:color="auto"/>
            <w:left w:val="none" w:sz="0" w:space="0" w:color="auto"/>
            <w:bottom w:val="none" w:sz="0" w:space="0" w:color="auto"/>
            <w:right w:val="none" w:sz="0" w:space="0" w:color="auto"/>
          </w:divBdr>
        </w:div>
        <w:div w:id="340013906">
          <w:marLeft w:val="480"/>
          <w:marRight w:val="0"/>
          <w:marTop w:val="0"/>
          <w:marBottom w:val="0"/>
          <w:divBdr>
            <w:top w:val="none" w:sz="0" w:space="0" w:color="auto"/>
            <w:left w:val="none" w:sz="0" w:space="0" w:color="auto"/>
            <w:bottom w:val="none" w:sz="0" w:space="0" w:color="auto"/>
            <w:right w:val="none" w:sz="0" w:space="0" w:color="auto"/>
          </w:divBdr>
        </w:div>
        <w:div w:id="1476219530">
          <w:marLeft w:val="480"/>
          <w:marRight w:val="0"/>
          <w:marTop w:val="0"/>
          <w:marBottom w:val="0"/>
          <w:divBdr>
            <w:top w:val="none" w:sz="0" w:space="0" w:color="auto"/>
            <w:left w:val="none" w:sz="0" w:space="0" w:color="auto"/>
            <w:bottom w:val="none" w:sz="0" w:space="0" w:color="auto"/>
            <w:right w:val="none" w:sz="0" w:space="0" w:color="auto"/>
          </w:divBdr>
        </w:div>
        <w:div w:id="624652654">
          <w:marLeft w:val="480"/>
          <w:marRight w:val="0"/>
          <w:marTop w:val="0"/>
          <w:marBottom w:val="0"/>
          <w:divBdr>
            <w:top w:val="none" w:sz="0" w:space="0" w:color="auto"/>
            <w:left w:val="none" w:sz="0" w:space="0" w:color="auto"/>
            <w:bottom w:val="none" w:sz="0" w:space="0" w:color="auto"/>
            <w:right w:val="none" w:sz="0" w:space="0" w:color="auto"/>
          </w:divBdr>
        </w:div>
        <w:div w:id="772822976">
          <w:marLeft w:val="480"/>
          <w:marRight w:val="0"/>
          <w:marTop w:val="0"/>
          <w:marBottom w:val="0"/>
          <w:divBdr>
            <w:top w:val="none" w:sz="0" w:space="0" w:color="auto"/>
            <w:left w:val="none" w:sz="0" w:space="0" w:color="auto"/>
            <w:bottom w:val="none" w:sz="0" w:space="0" w:color="auto"/>
            <w:right w:val="none" w:sz="0" w:space="0" w:color="auto"/>
          </w:divBdr>
        </w:div>
        <w:div w:id="105127842">
          <w:marLeft w:val="480"/>
          <w:marRight w:val="0"/>
          <w:marTop w:val="0"/>
          <w:marBottom w:val="0"/>
          <w:divBdr>
            <w:top w:val="none" w:sz="0" w:space="0" w:color="auto"/>
            <w:left w:val="none" w:sz="0" w:space="0" w:color="auto"/>
            <w:bottom w:val="none" w:sz="0" w:space="0" w:color="auto"/>
            <w:right w:val="none" w:sz="0" w:space="0" w:color="auto"/>
          </w:divBdr>
        </w:div>
        <w:div w:id="356665816">
          <w:marLeft w:val="480"/>
          <w:marRight w:val="0"/>
          <w:marTop w:val="0"/>
          <w:marBottom w:val="0"/>
          <w:divBdr>
            <w:top w:val="none" w:sz="0" w:space="0" w:color="auto"/>
            <w:left w:val="none" w:sz="0" w:space="0" w:color="auto"/>
            <w:bottom w:val="none" w:sz="0" w:space="0" w:color="auto"/>
            <w:right w:val="none" w:sz="0" w:space="0" w:color="auto"/>
          </w:divBdr>
        </w:div>
        <w:div w:id="1940916176">
          <w:marLeft w:val="480"/>
          <w:marRight w:val="0"/>
          <w:marTop w:val="0"/>
          <w:marBottom w:val="0"/>
          <w:divBdr>
            <w:top w:val="none" w:sz="0" w:space="0" w:color="auto"/>
            <w:left w:val="none" w:sz="0" w:space="0" w:color="auto"/>
            <w:bottom w:val="none" w:sz="0" w:space="0" w:color="auto"/>
            <w:right w:val="none" w:sz="0" w:space="0" w:color="auto"/>
          </w:divBdr>
        </w:div>
        <w:div w:id="1228569171">
          <w:marLeft w:val="480"/>
          <w:marRight w:val="0"/>
          <w:marTop w:val="0"/>
          <w:marBottom w:val="0"/>
          <w:divBdr>
            <w:top w:val="none" w:sz="0" w:space="0" w:color="auto"/>
            <w:left w:val="none" w:sz="0" w:space="0" w:color="auto"/>
            <w:bottom w:val="none" w:sz="0" w:space="0" w:color="auto"/>
            <w:right w:val="none" w:sz="0" w:space="0" w:color="auto"/>
          </w:divBdr>
        </w:div>
        <w:div w:id="1705934400">
          <w:marLeft w:val="480"/>
          <w:marRight w:val="0"/>
          <w:marTop w:val="0"/>
          <w:marBottom w:val="0"/>
          <w:divBdr>
            <w:top w:val="none" w:sz="0" w:space="0" w:color="auto"/>
            <w:left w:val="none" w:sz="0" w:space="0" w:color="auto"/>
            <w:bottom w:val="none" w:sz="0" w:space="0" w:color="auto"/>
            <w:right w:val="none" w:sz="0" w:space="0" w:color="auto"/>
          </w:divBdr>
        </w:div>
        <w:div w:id="69741231">
          <w:marLeft w:val="480"/>
          <w:marRight w:val="0"/>
          <w:marTop w:val="0"/>
          <w:marBottom w:val="0"/>
          <w:divBdr>
            <w:top w:val="none" w:sz="0" w:space="0" w:color="auto"/>
            <w:left w:val="none" w:sz="0" w:space="0" w:color="auto"/>
            <w:bottom w:val="none" w:sz="0" w:space="0" w:color="auto"/>
            <w:right w:val="none" w:sz="0" w:space="0" w:color="auto"/>
          </w:divBdr>
        </w:div>
        <w:div w:id="79329363">
          <w:marLeft w:val="480"/>
          <w:marRight w:val="0"/>
          <w:marTop w:val="0"/>
          <w:marBottom w:val="0"/>
          <w:divBdr>
            <w:top w:val="none" w:sz="0" w:space="0" w:color="auto"/>
            <w:left w:val="none" w:sz="0" w:space="0" w:color="auto"/>
            <w:bottom w:val="none" w:sz="0" w:space="0" w:color="auto"/>
            <w:right w:val="none" w:sz="0" w:space="0" w:color="auto"/>
          </w:divBdr>
        </w:div>
        <w:div w:id="1113016436">
          <w:marLeft w:val="480"/>
          <w:marRight w:val="0"/>
          <w:marTop w:val="0"/>
          <w:marBottom w:val="0"/>
          <w:divBdr>
            <w:top w:val="none" w:sz="0" w:space="0" w:color="auto"/>
            <w:left w:val="none" w:sz="0" w:space="0" w:color="auto"/>
            <w:bottom w:val="none" w:sz="0" w:space="0" w:color="auto"/>
            <w:right w:val="none" w:sz="0" w:space="0" w:color="auto"/>
          </w:divBdr>
        </w:div>
        <w:div w:id="430054556">
          <w:marLeft w:val="480"/>
          <w:marRight w:val="0"/>
          <w:marTop w:val="0"/>
          <w:marBottom w:val="0"/>
          <w:divBdr>
            <w:top w:val="none" w:sz="0" w:space="0" w:color="auto"/>
            <w:left w:val="none" w:sz="0" w:space="0" w:color="auto"/>
            <w:bottom w:val="none" w:sz="0" w:space="0" w:color="auto"/>
            <w:right w:val="none" w:sz="0" w:space="0" w:color="auto"/>
          </w:divBdr>
        </w:div>
        <w:div w:id="512959719">
          <w:marLeft w:val="480"/>
          <w:marRight w:val="0"/>
          <w:marTop w:val="0"/>
          <w:marBottom w:val="0"/>
          <w:divBdr>
            <w:top w:val="none" w:sz="0" w:space="0" w:color="auto"/>
            <w:left w:val="none" w:sz="0" w:space="0" w:color="auto"/>
            <w:bottom w:val="none" w:sz="0" w:space="0" w:color="auto"/>
            <w:right w:val="none" w:sz="0" w:space="0" w:color="auto"/>
          </w:divBdr>
        </w:div>
        <w:div w:id="1284187830">
          <w:marLeft w:val="480"/>
          <w:marRight w:val="0"/>
          <w:marTop w:val="0"/>
          <w:marBottom w:val="0"/>
          <w:divBdr>
            <w:top w:val="none" w:sz="0" w:space="0" w:color="auto"/>
            <w:left w:val="none" w:sz="0" w:space="0" w:color="auto"/>
            <w:bottom w:val="none" w:sz="0" w:space="0" w:color="auto"/>
            <w:right w:val="none" w:sz="0" w:space="0" w:color="auto"/>
          </w:divBdr>
        </w:div>
        <w:div w:id="565575826">
          <w:marLeft w:val="480"/>
          <w:marRight w:val="0"/>
          <w:marTop w:val="0"/>
          <w:marBottom w:val="0"/>
          <w:divBdr>
            <w:top w:val="none" w:sz="0" w:space="0" w:color="auto"/>
            <w:left w:val="none" w:sz="0" w:space="0" w:color="auto"/>
            <w:bottom w:val="none" w:sz="0" w:space="0" w:color="auto"/>
            <w:right w:val="none" w:sz="0" w:space="0" w:color="auto"/>
          </w:divBdr>
        </w:div>
        <w:div w:id="2077899169">
          <w:marLeft w:val="480"/>
          <w:marRight w:val="0"/>
          <w:marTop w:val="0"/>
          <w:marBottom w:val="0"/>
          <w:divBdr>
            <w:top w:val="none" w:sz="0" w:space="0" w:color="auto"/>
            <w:left w:val="none" w:sz="0" w:space="0" w:color="auto"/>
            <w:bottom w:val="none" w:sz="0" w:space="0" w:color="auto"/>
            <w:right w:val="none" w:sz="0" w:space="0" w:color="auto"/>
          </w:divBdr>
        </w:div>
        <w:div w:id="28262284">
          <w:marLeft w:val="480"/>
          <w:marRight w:val="0"/>
          <w:marTop w:val="0"/>
          <w:marBottom w:val="0"/>
          <w:divBdr>
            <w:top w:val="none" w:sz="0" w:space="0" w:color="auto"/>
            <w:left w:val="none" w:sz="0" w:space="0" w:color="auto"/>
            <w:bottom w:val="none" w:sz="0" w:space="0" w:color="auto"/>
            <w:right w:val="none" w:sz="0" w:space="0" w:color="auto"/>
          </w:divBdr>
        </w:div>
        <w:div w:id="1766612205">
          <w:marLeft w:val="480"/>
          <w:marRight w:val="0"/>
          <w:marTop w:val="0"/>
          <w:marBottom w:val="0"/>
          <w:divBdr>
            <w:top w:val="none" w:sz="0" w:space="0" w:color="auto"/>
            <w:left w:val="none" w:sz="0" w:space="0" w:color="auto"/>
            <w:bottom w:val="none" w:sz="0" w:space="0" w:color="auto"/>
            <w:right w:val="none" w:sz="0" w:space="0" w:color="auto"/>
          </w:divBdr>
        </w:div>
        <w:div w:id="624383849">
          <w:marLeft w:val="480"/>
          <w:marRight w:val="0"/>
          <w:marTop w:val="0"/>
          <w:marBottom w:val="0"/>
          <w:divBdr>
            <w:top w:val="none" w:sz="0" w:space="0" w:color="auto"/>
            <w:left w:val="none" w:sz="0" w:space="0" w:color="auto"/>
            <w:bottom w:val="none" w:sz="0" w:space="0" w:color="auto"/>
            <w:right w:val="none" w:sz="0" w:space="0" w:color="auto"/>
          </w:divBdr>
        </w:div>
        <w:div w:id="1960337178">
          <w:marLeft w:val="480"/>
          <w:marRight w:val="0"/>
          <w:marTop w:val="0"/>
          <w:marBottom w:val="0"/>
          <w:divBdr>
            <w:top w:val="none" w:sz="0" w:space="0" w:color="auto"/>
            <w:left w:val="none" w:sz="0" w:space="0" w:color="auto"/>
            <w:bottom w:val="none" w:sz="0" w:space="0" w:color="auto"/>
            <w:right w:val="none" w:sz="0" w:space="0" w:color="auto"/>
          </w:divBdr>
        </w:div>
        <w:div w:id="2085374959">
          <w:marLeft w:val="480"/>
          <w:marRight w:val="0"/>
          <w:marTop w:val="0"/>
          <w:marBottom w:val="0"/>
          <w:divBdr>
            <w:top w:val="none" w:sz="0" w:space="0" w:color="auto"/>
            <w:left w:val="none" w:sz="0" w:space="0" w:color="auto"/>
            <w:bottom w:val="none" w:sz="0" w:space="0" w:color="auto"/>
            <w:right w:val="none" w:sz="0" w:space="0" w:color="auto"/>
          </w:divBdr>
        </w:div>
        <w:div w:id="516963311">
          <w:marLeft w:val="480"/>
          <w:marRight w:val="0"/>
          <w:marTop w:val="0"/>
          <w:marBottom w:val="0"/>
          <w:divBdr>
            <w:top w:val="none" w:sz="0" w:space="0" w:color="auto"/>
            <w:left w:val="none" w:sz="0" w:space="0" w:color="auto"/>
            <w:bottom w:val="none" w:sz="0" w:space="0" w:color="auto"/>
            <w:right w:val="none" w:sz="0" w:space="0" w:color="auto"/>
          </w:divBdr>
        </w:div>
        <w:div w:id="1715806605">
          <w:marLeft w:val="480"/>
          <w:marRight w:val="0"/>
          <w:marTop w:val="0"/>
          <w:marBottom w:val="0"/>
          <w:divBdr>
            <w:top w:val="none" w:sz="0" w:space="0" w:color="auto"/>
            <w:left w:val="none" w:sz="0" w:space="0" w:color="auto"/>
            <w:bottom w:val="none" w:sz="0" w:space="0" w:color="auto"/>
            <w:right w:val="none" w:sz="0" w:space="0" w:color="auto"/>
          </w:divBdr>
        </w:div>
        <w:div w:id="722952064">
          <w:marLeft w:val="480"/>
          <w:marRight w:val="0"/>
          <w:marTop w:val="0"/>
          <w:marBottom w:val="0"/>
          <w:divBdr>
            <w:top w:val="none" w:sz="0" w:space="0" w:color="auto"/>
            <w:left w:val="none" w:sz="0" w:space="0" w:color="auto"/>
            <w:bottom w:val="none" w:sz="0" w:space="0" w:color="auto"/>
            <w:right w:val="none" w:sz="0" w:space="0" w:color="auto"/>
          </w:divBdr>
        </w:div>
        <w:div w:id="1543638585">
          <w:marLeft w:val="480"/>
          <w:marRight w:val="0"/>
          <w:marTop w:val="0"/>
          <w:marBottom w:val="0"/>
          <w:divBdr>
            <w:top w:val="none" w:sz="0" w:space="0" w:color="auto"/>
            <w:left w:val="none" w:sz="0" w:space="0" w:color="auto"/>
            <w:bottom w:val="none" w:sz="0" w:space="0" w:color="auto"/>
            <w:right w:val="none" w:sz="0" w:space="0" w:color="auto"/>
          </w:divBdr>
        </w:div>
        <w:div w:id="983194565">
          <w:marLeft w:val="480"/>
          <w:marRight w:val="0"/>
          <w:marTop w:val="0"/>
          <w:marBottom w:val="0"/>
          <w:divBdr>
            <w:top w:val="none" w:sz="0" w:space="0" w:color="auto"/>
            <w:left w:val="none" w:sz="0" w:space="0" w:color="auto"/>
            <w:bottom w:val="none" w:sz="0" w:space="0" w:color="auto"/>
            <w:right w:val="none" w:sz="0" w:space="0" w:color="auto"/>
          </w:divBdr>
        </w:div>
        <w:div w:id="672032401">
          <w:marLeft w:val="480"/>
          <w:marRight w:val="0"/>
          <w:marTop w:val="0"/>
          <w:marBottom w:val="0"/>
          <w:divBdr>
            <w:top w:val="none" w:sz="0" w:space="0" w:color="auto"/>
            <w:left w:val="none" w:sz="0" w:space="0" w:color="auto"/>
            <w:bottom w:val="none" w:sz="0" w:space="0" w:color="auto"/>
            <w:right w:val="none" w:sz="0" w:space="0" w:color="auto"/>
          </w:divBdr>
        </w:div>
        <w:div w:id="1982467349">
          <w:marLeft w:val="480"/>
          <w:marRight w:val="0"/>
          <w:marTop w:val="0"/>
          <w:marBottom w:val="0"/>
          <w:divBdr>
            <w:top w:val="none" w:sz="0" w:space="0" w:color="auto"/>
            <w:left w:val="none" w:sz="0" w:space="0" w:color="auto"/>
            <w:bottom w:val="none" w:sz="0" w:space="0" w:color="auto"/>
            <w:right w:val="none" w:sz="0" w:space="0" w:color="auto"/>
          </w:divBdr>
        </w:div>
        <w:div w:id="1810247082">
          <w:marLeft w:val="480"/>
          <w:marRight w:val="0"/>
          <w:marTop w:val="0"/>
          <w:marBottom w:val="0"/>
          <w:divBdr>
            <w:top w:val="none" w:sz="0" w:space="0" w:color="auto"/>
            <w:left w:val="none" w:sz="0" w:space="0" w:color="auto"/>
            <w:bottom w:val="none" w:sz="0" w:space="0" w:color="auto"/>
            <w:right w:val="none" w:sz="0" w:space="0" w:color="auto"/>
          </w:divBdr>
        </w:div>
        <w:div w:id="1663504924">
          <w:marLeft w:val="480"/>
          <w:marRight w:val="0"/>
          <w:marTop w:val="0"/>
          <w:marBottom w:val="0"/>
          <w:divBdr>
            <w:top w:val="none" w:sz="0" w:space="0" w:color="auto"/>
            <w:left w:val="none" w:sz="0" w:space="0" w:color="auto"/>
            <w:bottom w:val="none" w:sz="0" w:space="0" w:color="auto"/>
            <w:right w:val="none" w:sz="0" w:space="0" w:color="auto"/>
          </w:divBdr>
        </w:div>
        <w:div w:id="1034378963">
          <w:marLeft w:val="480"/>
          <w:marRight w:val="0"/>
          <w:marTop w:val="0"/>
          <w:marBottom w:val="0"/>
          <w:divBdr>
            <w:top w:val="none" w:sz="0" w:space="0" w:color="auto"/>
            <w:left w:val="none" w:sz="0" w:space="0" w:color="auto"/>
            <w:bottom w:val="none" w:sz="0" w:space="0" w:color="auto"/>
            <w:right w:val="none" w:sz="0" w:space="0" w:color="auto"/>
          </w:divBdr>
        </w:div>
        <w:div w:id="1492066570">
          <w:marLeft w:val="480"/>
          <w:marRight w:val="0"/>
          <w:marTop w:val="0"/>
          <w:marBottom w:val="0"/>
          <w:divBdr>
            <w:top w:val="none" w:sz="0" w:space="0" w:color="auto"/>
            <w:left w:val="none" w:sz="0" w:space="0" w:color="auto"/>
            <w:bottom w:val="none" w:sz="0" w:space="0" w:color="auto"/>
            <w:right w:val="none" w:sz="0" w:space="0" w:color="auto"/>
          </w:divBdr>
        </w:div>
        <w:div w:id="82579744">
          <w:marLeft w:val="480"/>
          <w:marRight w:val="0"/>
          <w:marTop w:val="0"/>
          <w:marBottom w:val="0"/>
          <w:divBdr>
            <w:top w:val="none" w:sz="0" w:space="0" w:color="auto"/>
            <w:left w:val="none" w:sz="0" w:space="0" w:color="auto"/>
            <w:bottom w:val="none" w:sz="0" w:space="0" w:color="auto"/>
            <w:right w:val="none" w:sz="0" w:space="0" w:color="auto"/>
          </w:divBdr>
        </w:div>
        <w:div w:id="1952080044">
          <w:marLeft w:val="480"/>
          <w:marRight w:val="0"/>
          <w:marTop w:val="0"/>
          <w:marBottom w:val="0"/>
          <w:divBdr>
            <w:top w:val="none" w:sz="0" w:space="0" w:color="auto"/>
            <w:left w:val="none" w:sz="0" w:space="0" w:color="auto"/>
            <w:bottom w:val="none" w:sz="0" w:space="0" w:color="auto"/>
            <w:right w:val="none" w:sz="0" w:space="0" w:color="auto"/>
          </w:divBdr>
        </w:div>
        <w:div w:id="1555043423">
          <w:marLeft w:val="480"/>
          <w:marRight w:val="0"/>
          <w:marTop w:val="0"/>
          <w:marBottom w:val="0"/>
          <w:divBdr>
            <w:top w:val="none" w:sz="0" w:space="0" w:color="auto"/>
            <w:left w:val="none" w:sz="0" w:space="0" w:color="auto"/>
            <w:bottom w:val="none" w:sz="0" w:space="0" w:color="auto"/>
            <w:right w:val="none" w:sz="0" w:space="0" w:color="auto"/>
          </w:divBdr>
        </w:div>
        <w:div w:id="254944851">
          <w:marLeft w:val="480"/>
          <w:marRight w:val="0"/>
          <w:marTop w:val="0"/>
          <w:marBottom w:val="0"/>
          <w:divBdr>
            <w:top w:val="none" w:sz="0" w:space="0" w:color="auto"/>
            <w:left w:val="none" w:sz="0" w:space="0" w:color="auto"/>
            <w:bottom w:val="none" w:sz="0" w:space="0" w:color="auto"/>
            <w:right w:val="none" w:sz="0" w:space="0" w:color="auto"/>
          </w:divBdr>
        </w:div>
        <w:div w:id="1618372511">
          <w:marLeft w:val="480"/>
          <w:marRight w:val="0"/>
          <w:marTop w:val="0"/>
          <w:marBottom w:val="0"/>
          <w:divBdr>
            <w:top w:val="none" w:sz="0" w:space="0" w:color="auto"/>
            <w:left w:val="none" w:sz="0" w:space="0" w:color="auto"/>
            <w:bottom w:val="none" w:sz="0" w:space="0" w:color="auto"/>
            <w:right w:val="none" w:sz="0" w:space="0" w:color="auto"/>
          </w:divBdr>
        </w:div>
        <w:div w:id="1466510502">
          <w:marLeft w:val="480"/>
          <w:marRight w:val="0"/>
          <w:marTop w:val="0"/>
          <w:marBottom w:val="0"/>
          <w:divBdr>
            <w:top w:val="none" w:sz="0" w:space="0" w:color="auto"/>
            <w:left w:val="none" w:sz="0" w:space="0" w:color="auto"/>
            <w:bottom w:val="none" w:sz="0" w:space="0" w:color="auto"/>
            <w:right w:val="none" w:sz="0" w:space="0" w:color="auto"/>
          </w:divBdr>
        </w:div>
        <w:div w:id="2144038755">
          <w:marLeft w:val="480"/>
          <w:marRight w:val="0"/>
          <w:marTop w:val="0"/>
          <w:marBottom w:val="0"/>
          <w:divBdr>
            <w:top w:val="none" w:sz="0" w:space="0" w:color="auto"/>
            <w:left w:val="none" w:sz="0" w:space="0" w:color="auto"/>
            <w:bottom w:val="none" w:sz="0" w:space="0" w:color="auto"/>
            <w:right w:val="none" w:sz="0" w:space="0" w:color="auto"/>
          </w:divBdr>
        </w:div>
      </w:divsChild>
    </w:div>
    <w:div w:id="1682124481">
      <w:bodyDiv w:val="1"/>
      <w:marLeft w:val="0"/>
      <w:marRight w:val="0"/>
      <w:marTop w:val="0"/>
      <w:marBottom w:val="0"/>
      <w:divBdr>
        <w:top w:val="none" w:sz="0" w:space="0" w:color="auto"/>
        <w:left w:val="none" w:sz="0" w:space="0" w:color="auto"/>
        <w:bottom w:val="none" w:sz="0" w:space="0" w:color="auto"/>
        <w:right w:val="none" w:sz="0" w:space="0" w:color="auto"/>
      </w:divBdr>
    </w:div>
    <w:div w:id="1686131284">
      <w:bodyDiv w:val="1"/>
      <w:marLeft w:val="0"/>
      <w:marRight w:val="0"/>
      <w:marTop w:val="0"/>
      <w:marBottom w:val="0"/>
      <w:divBdr>
        <w:top w:val="none" w:sz="0" w:space="0" w:color="auto"/>
        <w:left w:val="none" w:sz="0" w:space="0" w:color="auto"/>
        <w:bottom w:val="none" w:sz="0" w:space="0" w:color="auto"/>
        <w:right w:val="none" w:sz="0" w:space="0" w:color="auto"/>
      </w:divBdr>
    </w:div>
    <w:div w:id="1689988500">
      <w:bodyDiv w:val="1"/>
      <w:marLeft w:val="0"/>
      <w:marRight w:val="0"/>
      <w:marTop w:val="0"/>
      <w:marBottom w:val="0"/>
      <w:divBdr>
        <w:top w:val="none" w:sz="0" w:space="0" w:color="auto"/>
        <w:left w:val="none" w:sz="0" w:space="0" w:color="auto"/>
        <w:bottom w:val="none" w:sz="0" w:space="0" w:color="auto"/>
        <w:right w:val="none" w:sz="0" w:space="0" w:color="auto"/>
      </w:divBdr>
    </w:div>
    <w:div w:id="1690256824">
      <w:bodyDiv w:val="1"/>
      <w:marLeft w:val="0"/>
      <w:marRight w:val="0"/>
      <w:marTop w:val="0"/>
      <w:marBottom w:val="0"/>
      <w:divBdr>
        <w:top w:val="none" w:sz="0" w:space="0" w:color="auto"/>
        <w:left w:val="none" w:sz="0" w:space="0" w:color="auto"/>
        <w:bottom w:val="none" w:sz="0" w:space="0" w:color="auto"/>
        <w:right w:val="none" w:sz="0" w:space="0" w:color="auto"/>
      </w:divBdr>
    </w:div>
    <w:div w:id="1701927361">
      <w:bodyDiv w:val="1"/>
      <w:marLeft w:val="0"/>
      <w:marRight w:val="0"/>
      <w:marTop w:val="0"/>
      <w:marBottom w:val="0"/>
      <w:divBdr>
        <w:top w:val="none" w:sz="0" w:space="0" w:color="auto"/>
        <w:left w:val="none" w:sz="0" w:space="0" w:color="auto"/>
        <w:bottom w:val="none" w:sz="0" w:space="0" w:color="auto"/>
        <w:right w:val="none" w:sz="0" w:space="0" w:color="auto"/>
      </w:divBdr>
    </w:div>
    <w:div w:id="1703483294">
      <w:bodyDiv w:val="1"/>
      <w:marLeft w:val="0"/>
      <w:marRight w:val="0"/>
      <w:marTop w:val="0"/>
      <w:marBottom w:val="0"/>
      <w:divBdr>
        <w:top w:val="none" w:sz="0" w:space="0" w:color="auto"/>
        <w:left w:val="none" w:sz="0" w:space="0" w:color="auto"/>
        <w:bottom w:val="none" w:sz="0" w:space="0" w:color="auto"/>
        <w:right w:val="none" w:sz="0" w:space="0" w:color="auto"/>
      </w:divBdr>
    </w:div>
    <w:div w:id="1707558043">
      <w:bodyDiv w:val="1"/>
      <w:marLeft w:val="0"/>
      <w:marRight w:val="0"/>
      <w:marTop w:val="0"/>
      <w:marBottom w:val="0"/>
      <w:divBdr>
        <w:top w:val="none" w:sz="0" w:space="0" w:color="auto"/>
        <w:left w:val="none" w:sz="0" w:space="0" w:color="auto"/>
        <w:bottom w:val="none" w:sz="0" w:space="0" w:color="auto"/>
        <w:right w:val="none" w:sz="0" w:space="0" w:color="auto"/>
      </w:divBdr>
    </w:div>
    <w:div w:id="1711221386">
      <w:bodyDiv w:val="1"/>
      <w:marLeft w:val="0"/>
      <w:marRight w:val="0"/>
      <w:marTop w:val="0"/>
      <w:marBottom w:val="0"/>
      <w:divBdr>
        <w:top w:val="none" w:sz="0" w:space="0" w:color="auto"/>
        <w:left w:val="none" w:sz="0" w:space="0" w:color="auto"/>
        <w:bottom w:val="none" w:sz="0" w:space="0" w:color="auto"/>
        <w:right w:val="none" w:sz="0" w:space="0" w:color="auto"/>
      </w:divBdr>
    </w:div>
    <w:div w:id="1713772703">
      <w:bodyDiv w:val="1"/>
      <w:marLeft w:val="0"/>
      <w:marRight w:val="0"/>
      <w:marTop w:val="0"/>
      <w:marBottom w:val="0"/>
      <w:divBdr>
        <w:top w:val="none" w:sz="0" w:space="0" w:color="auto"/>
        <w:left w:val="none" w:sz="0" w:space="0" w:color="auto"/>
        <w:bottom w:val="none" w:sz="0" w:space="0" w:color="auto"/>
        <w:right w:val="none" w:sz="0" w:space="0" w:color="auto"/>
      </w:divBdr>
    </w:div>
    <w:div w:id="1721242570">
      <w:bodyDiv w:val="1"/>
      <w:marLeft w:val="0"/>
      <w:marRight w:val="0"/>
      <w:marTop w:val="0"/>
      <w:marBottom w:val="0"/>
      <w:divBdr>
        <w:top w:val="none" w:sz="0" w:space="0" w:color="auto"/>
        <w:left w:val="none" w:sz="0" w:space="0" w:color="auto"/>
        <w:bottom w:val="none" w:sz="0" w:space="0" w:color="auto"/>
        <w:right w:val="none" w:sz="0" w:space="0" w:color="auto"/>
      </w:divBdr>
    </w:div>
    <w:div w:id="1728188593">
      <w:bodyDiv w:val="1"/>
      <w:marLeft w:val="0"/>
      <w:marRight w:val="0"/>
      <w:marTop w:val="0"/>
      <w:marBottom w:val="0"/>
      <w:divBdr>
        <w:top w:val="none" w:sz="0" w:space="0" w:color="auto"/>
        <w:left w:val="none" w:sz="0" w:space="0" w:color="auto"/>
        <w:bottom w:val="none" w:sz="0" w:space="0" w:color="auto"/>
        <w:right w:val="none" w:sz="0" w:space="0" w:color="auto"/>
      </w:divBdr>
      <w:divsChild>
        <w:div w:id="1706951538">
          <w:marLeft w:val="480"/>
          <w:marRight w:val="0"/>
          <w:marTop w:val="0"/>
          <w:marBottom w:val="0"/>
          <w:divBdr>
            <w:top w:val="none" w:sz="0" w:space="0" w:color="auto"/>
            <w:left w:val="none" w:sz="0" w:space="0" w:color="auto"/>
            <w:bottom w:val="none" w:sz="0" w:space="0" w:color="auto"/>
            <w:right w:val="none" w:sz="0" w:space="0" w:color="auto"/>
          </w:divBdr>
        </w:div>
        <w:div w:id="996609812">
          <w:marLeft w:val="480"/>
          <w:marRight w:val="0"/>
          <w:marTop w:val="0"/>
          <w:marBottom w:val="0"/>
          <w:divBdr>
            <w:top w:val="none" w:sz="0" w:space="0" w:color="auto"/>
            <w:left w:val="none" w:sz="0" w:space="0" w:color="auto"/>
            <w:bottom w:val="none" w:sz="0" w:space="0" w:color="auto"/>
            <w:right w:val="none" w:sz="0" w:space="0" w:color="auto"/>
          </w:divBdr>
        </w:div>
        <w:div w:id="232546159">
          <w:marLeft w:val="480"/>
          <w:marRight w:val="0"/>
          <w:marTop w:val="0"/>
          <w:marBottom w:val="0"/>
          <w:divBdr>
            <w:top w:val="none" w:sz="0" w:space="0" w:color="auto"/>
            <w:left w:val="none" w:sz="0" w:space="0" w:color="auto"/>
            <w:bottom w:val="none" w:sz="0" w:space="0" w:color="auto"/>
            <w:right w:val="none" w:sz="0" w:space="0" w:color="auto"/>
          </w:divBdr>
        </w:div>
        <w:div w:id="1127553790">
          <w:marLeft w:val="480"/>
          <w:marRight w:val="0"/>
          <w:marTop w:val="0"/>
          <w:marBottom w:val="0"/>
          <w:divBdr>
            <w:top w:val="none" w:sz="0" w:space="0" w:color="auto"/>
            <w:left w:val="none" w:sz="0" w:space="0" w:color="auto"/>
            <w:bottom w:val="none" w:sz="0" w:space="0" w:color="auto"/>
            <w:right w:val="none" w:sz="0" w:space="0" w:color="auto"/>
          </w:divBdr>
        </w:div>
        <w:div w:id="338047462">
          <w:marLeft w:val="480"/>
          <w:marRight w:val="0"/>
          <w:marTop w:val="0"/>
          <w:marBottom w:val="0"/>
          <w:divBdr>
            <w:top w:val="none" w:sz="0" w:space="0" w:color="auto"/>
            <w:left w:val="none" w:sz="0" w:space="0" w:color="auto"/>
            <w:bottom w:val="none" w:sz="0" w:space="0" w:color="auto"/>
            <w:right w:val="none" w:sz="0" w:space="0" w:color="auto"/>
          </w:divBdr>
        </w:div>
        <w:div w:id="1757899343">
          <w:marLeft w:val="480"/>
          <w:marRight w:val="0"/>
          <w:marTop w:val="0"/>
          <w:marBottom w:val="0"/>
          <w:divBdr>
            <w:top w:val="none" w:sz="0" w:space="0" w:color="auto"/>
            <w:left w:val="none" w:sz="0" w:space="0" w:color="auto"/>
            <w:bottom w:val="none" w:sz="0" w:space="0" w:color="auto"/>
            <w:right w:val="none" w:sz="0" w:space="0" w:color="auto"/>
          </w:divBdr>
        </w:div>
        <w:div w:id="2001695250">
          <w:marLeft w:val="480"/>
          <w:marRight w:val="0"/>
          <w:marTop w:val="0"/>
          <w:marBottom w:val="0"/>
          <w:divBdr>
            <w:top w:val="none" w:sz="0" w:space="0" w:color="auto"/>
            <w:left w:val="none" w:sz="0" w:space="0" w:color="auto"/>
            <w:bottom w:val="none" w:sz="0" w:space="0" w:color="auto"/>
            <w:right w:val="none" w:sz="0" w:space="0" w:color="auto"/>
          </w:divBdr>
        </w:div>
        <w:div w:id="1165784288">
          <w:marLeft w:val="480"/>
          <w:marRight w:val="0"/>
          <w:marTop w:val="0"/>
          <w:marBottom w:val="0"/>
          <w:divBdr>
            <w:top w:val="none" w:sz="0" w:space="0" w:color="auto"/>
            <w:left w:val="none" w:sz="0" w:space="0" w:color="auto"/>
            <w:bottom w:val="none" w:sz="0" w:space="0" w:color="auto"/>
            <w:right w:val="none" w:sz="0" w:space="0" w:color="auto"/>
          </w:divBdr>
        </w:div>
        <w:div w:id="1296717933">
          <w:marLeft w:val="480"/>
          <w:marRight w:val="0"/>
          <w:marTop w:val="0"/>
          <w:marBottom w:val="0"/>
          <w:divBdr>
            <w:top w:val="none" w:sz="0" w:space="0" w:color="auto"/>
            <w:left w:val="none" w:sz="0" w:space="0" w:color="auto"/>
            <w:bottom w:val="none" w:sz="0" w:space="0" w:color="auto"/>
            <w:right w:val="none" w:sz="0" w:space="0" w:color="auto"/>
          </w:divBdr>
        </w:div>
        <w:div w:id="36782306">
          <w:marLeft w:val="480"/>
          <w:marRight w:val="0"/>
          <w:marTop w:val="0"/>
          <w:marBottom w:val="0"/>
          <w:divBdr>
            <w:top w:val="none" w:sz="0" w:space="0" w:color="auto"/>
            <w:left w:val="none" w:sz="0" w:space="0" w:color="auto"/>
            <w:bottom w:val="none" w:sz="0" w:space="0" w:color="auto"/>
            <w:right w:val="none" w:sz="0" w:space="0" w:color="auto"/>
          </w:divBdr>
        </w:div>
        <w:div w:id="993072715">
          <w:marLeft w:val="480"/>
          <w:marRight w:val="0"/>
          <w:marTop w:val="0"/>
          <w:marBottom w:val="0"/>
          <w:divBdr>
            <w:top w:val="none" w:sz="0" w:space="0" w:color="auto"/>
            <w:left w:val="none" w:sz="0" w:space="0" w:color="auto"/>
            <w:bottom w:val="none" w:sz="0" w:space="0" w:color="auto"/>
            <w:right w:val="none" w:sz="0" w:space="0" w:color="auto"/>
          </w:divBdr>
        </w:div>
        <w:div w:id="1286153394">
          <w:marLeft w:val="480"/>
          <w:marRight w:val="0"/>
          <w:marTop w:val="0"/>
          <w:marBottom w:val="0"/>
          <w:divBdr>
            <w:top w:val="none" w:sz="0" w:space="0" w:color="auto"/>
            <w:left w:val="none" w:sz="0" w:space="0" w:color="auto"/>
            <w:bottom w:val="none" w:sz="0" w:space="0" w:color="auto"/>
            <w:right w:val="none" w:sz="0" w:space="0" w:color="auto"/>
          </w:divBdr>
        </w:div>
        <w:div w:id="1353533852">
          <w:marLeft w:val="480"/>
          <w:marRight w:val="0"/>
          <w:marTop w:val="0"/>
          <w:marBottom w:val="0"/>
          <w:divBdr>
            <w:top w:val="none" w:sz="0" w:space="0" w:color="auto"/>
            <w:left w:val="none" w:sz="0" w:space="0" w:color="auto"/>
            <w:bottom w:val="none" w:sz="0" w:space="0" w:color="auto"/>
            <w:right w:val="none" w:sz="0" w:space="0" w:color="auto"/>
          </w:divBdr>
        </w:div>
        <w:div w:id="37316010">
          <w:marLeft w:val="480"/>
          <w:marRight w:val="0"/>
          <w:marTop w:val="0"/>
          <w:marBottom w:val="0"/>
          <w:divBdr>
            <w:top w:val="none" w:sz="0" w:space="0" w:color="auto"/>
            <w:left w:val="none" w:sz="0" w:space="0" w:color="auto"/>
            <w:bottom w:val="none" w:sz="0" w:space="0" w:color="auto"/>
            <w:right w:val="none" w:sz="0" w:space="0" w:color="auto"/>
          </w:divBdr>
        </w:div>
        <w:div w:id="1373841634">
          <w:marLeft w:val="480"/>
          <w:marRight w:val="0"/>
          <w:marTop w:val="0"/>
          <w:marBottom w:val="0"/>
          <w:divBdr>
            <w:top w:val="none" w:sz="0" w:space="0" w:color="auto"/>
            <w:left w:val="none" w:sz="0" w:space="0" w:color="auto"/>
            <w:bottom w:val="none" w:sz="0" w:space="0" w:color="auto"/>
            <w:right w:val="none" w:sz="0" w:space="0" w:color="auto"/>
          </w:divBdr>
        </w:div>
        <w:div w:id="115149550">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416510917">
          <w:marLeft w:val="480"/>
          <w:marRight w:val="0"/>
          <w:marTop w:val="0"/>
          <w:marBottom w:val="0"/>
          <w:divBdr>
            <w:top w:val="none" w:sz="0" w:space="0" w:color="auto"/>
            <w:left w:val="none" w:sz="0" w:space="0" w:color="auto"/>
            <w:bottom w:val="none" w:sz="0" w:space="0" w:color="auto"/>
            <w:right w:val="none" w:sz="0" w:space="0" w:color="auto"/>
          </w:divBdr>
        </w:div>
        <w:div w:id="1226911228">
          <w:marLeft w:val="480"/>
          <w:marRight w:val="0"/>
          <w:marTop w:val="0"/>
          <w:marBottom w:val="0"/>
          <w:divBdr>
            <w:top w:val="none" w:sz="0" w:space="0" w:color="auto"/>
            <w:left w:val="none" w:sz="0" w:space="0" w:color="auto"/>
            <w:bottom w:val="none" w:sz="0" w:space="0" w:color="auto"/>
            <w:right w:val="none" w:sz="0" w:space="0" w:color="auto"/>
          </w:divBdr>
        </w:div>
        <w:div w:id="758989007">
          <w:marLeft w:val="480"/>
          <w:marRight w:val="0"/>
          <w:marTop w:val="0"/>
          <w:marBottom w:val="0"/>
          <w:divBdr>
            <w:top w:val="none" w:sz="0" w:space="0" w:color="auto"/>
            <w:left w:val="none" w:sz="0" w:space="0" w:color="auto"/>
            <w:bottom w:val="none" w:sz="0" w:space="0" w:color="auto"/>
            <w:right w:val="none" w:sz="0" w:space="0" w:color="auto"/>
          </w:divBdr>
        </w:div>
        <w:div w:id="1937127035">
          <w:marLeft w:val="480"/>
          <w:marRight w:val="0"/>
          <w:marTop w:val="0"/>
          <w:marBottom w:val="0"/>
          <w:divBdr>
            <w:top w:val="none" w:sz="0" w:space="0" w:color="auto"/>
            <w:left w:val="none" w:sz="0" w:space="0" w:color="auto"/>
            <w:bottom w:val="none" w:sz="0" w:space="0" w:color="auto"/>
            <w:right w:val="none" w:sz="0" w:space="0" w:color="auto"/>
          </w:divBdr>
        </w:div>
        <w:div w:id="411121252">
          <w:marLeft w:val="480"/>
          <w:marRight w:val="0"/>
          <w:marTop w:val="0"/>
          <w:marBottom w:val="0"/>
          <w:divBdr>
            <w:top w:val="none" w:sz="0" w:space="0" w:color="auto"/>
            <w:left w:val="none" w:sz="0" w:space="0" w:color="auto"/>
            <w:bottom w:val="none" w:sz="0" w:space="0" w:color="auto"/>
            <w:right w:val="none" w:sz="0" w:space="0" w:color="auto"/>
          </w:divBdr>
        </w:div>
        <w:div w:id="1131898511">
          <w:marLeft w:val="480"/>
          <w:marRight w:val="0"/>
          <w:marTop w:val="0"/>
          <w:marBottom w:val="0"/>
          <w:divBdr>
            <w:top w:val="none" w:sz="0" w:space="0" w:color="auto"/>
            <w:left w:val="none" w:sz="0" w:space="0" w:color="auto"/>
            <w:bottom w:val="none" w:sz="0" w:space="0" w:color="auto"/>
            <w:right w:val="none" w:sz="0" w:space="0" w:color="auto"/>
          </w:divBdr>
        </w:div>
        <w:div w:id="879131822">
          <w:marLeft w:val="480"/>
          <w:marRight w:val="0"/>
          <w:marTop w:val="0"/>
          <w:marBottom w:val="0"/>
          <w:divBdr>
            <w:top w:val="none" w:sz="0" w:space="0" w:color="auto"/>
            <w:left w:val="none" w:sz="0" w:space="0" w:color="auto"/>
            <w:bottom w:val="none" w:sz="0" w:space="0" w:color="auto"/>
            <w:right w:val="none" w:sz="0" w:space="0" w:color="auto"/>
          </w:divBdr>
        </w:div>
        <w:div w:id="1400056636">
          <w:marLeft w:val="480"/>
          <w:marRight w:val="0"/>
          <w:marTop w:val="0"/>
          <w:marBottom w:val="0"/>
          <w:divBdr>
            <w:top w:val="none" w:sz="0" w:space="0" w:color="auto"/>
            <w:left w:val="none" w:sz="0" w:space="0" w:color="auto"/>
            <w:bottom w:val="none" w:sz="0" w:space="0" w:color="auto"/>
            <w:right w:val="none" w:sz="0" w:space="0" w:color="auto"/>
          </w:divBdr>
        </w:div>
        <w:div w:id="520313636">
          <w:marLeft w:val="480"/>
          <w:marRight w:val="0"/>
          <w:marTop w:val="0"/>
          <w:marBottom w:val="0"/>
          <w:divBdr>
            <w:top w:val="none" w:sz="0" w:space="0" w:color="auto"/>
            <w:left w:val="none" w:sz="0" w:space="0" w:color="auto"/>
            <w:bottom w:val="none" w:sz="0" w:space="0" w:color="auto"/>
            <w:right w:val="none" w:sz="0" w:space="0" w:color="auto"/>
          </w:divBdr>
        </w:div>
        <w:div w:id="360714750">
          <w:marLeft w:val="480"/>
          <w:marRight w:val="0"/>
          <w:marTop w:val="0"/>
          <w:marBottom w:val="0"/>
          <w:divBdr>
            <w:top w:val="none" w:sz="0" w:space="0" w:color="auto"/>
            <w:left w:val="none" w:sz="0" w:space="0" w:color="auto"/>
            <w:bottom w:val="none" w:sz="0" w:space="0" w:color="auto"/>
            <w:right w:val="none" w:sz="0" w:space="0" w:color="auto"/>
          </w:divBdr>
        </w:div>
        <w:div w:id="1234045507">
          <w:marLeft w:val="480"/>
          <w:marRight w:val="0"/>
          <w:marTop w:val="0"/>
          <w:marBottom w:val="0"/>
          <w:divBdr>
            <w:top w:val="none" w:sz="0" w:space="0" w:color="auto"/>
            <w:left w:val="none" w:sz="0" w:space="0" w:color="auto"/>
            <w:bottom w:val="none" w:sz="0" w:space="0" w:color="auto"/>
            <w:right w:val="none" w:sz="0" w:space="0" w:color="auto"/>
          </w:divBdr>
        </w:div>
        <w:div w:id="984311939">
          <w:marLeft w:val="480"/>
          <w:marRight w:val="0"/>
          <w:marTop w:val="0"/>
          <w:marBottom w:val="0"/>
          <w:divBdr>
            <w:top w:val="none" w:sz="0" w:space="0" w:color="auto"/>
            <w:left w:val="none" w:sz="0" w:space="0" w:color="auto"/>
            <w:bottom w:val="none" w:sz="0" w:space="0" w:color="auto"/>
            <w:right w:val="none" w:sz="0" w:space="0" w:color="auto"/>
          </w:divBdr>
        </w:div>
        <w:div w:id="286738011">
          <w:marLeft w:val="480"/>
          <w:marRight w:val="0"/>
          <w:marTop w:val="0"/>
          <w:marBottom w:val="0"/>
          <w:divBdr>
            <w:top w:val="none" w:sz="0" w:space="0" w:color="auto"/>
            <w:left w:val="none" w:sz="0" w:space="0" w:color="auto"/>
            <w:bottom w:val="none" w:sz="0" w:space="0" w:color="auto"/>
            <w:right w:val="none" w:sz="0" w:space="0" w:color="auto"/>
          </w:divBdr>
        </w:div>
        <w:div w:id="1031614423">
          <w:marLeft w:val="480"/>
          <w:marRight w:val="0"/>
          <w:marTop w:val="0"/>
          <w:marBottom w:val="0"/>
          <w:divBdr>
            <w:top w:val="none" w:sz="0" w:space="0" w:color="auto"/>
            <w:left w:val="none" w:sz="0" w:space="0" w:color="auto"/>
            <w:bottom w:val="none" w:sz="0" w:space="0" w:color="auto"/>
            <w:right w:val="none" w:sz="0" w:space="0" w:color="auto"/>
          </w:divBdr>
        </w:div>
        <w:div w:id="1944265141">
          <w:marLeft w:val="480"/>
          <w:marRight w:val="0"/>
          <w:marTop w:val="0"/>
          <w:marBottom w:val="0"/>
          <w:divBdr>
            <w:top w:val="none" w:sz="0" w:space="0" w:color="auto"/>
            <w:left w:val="none" w:sz="0" w:space="0" w:color="auto"/>
            <w:bottom w:val="none" w:sz="0" w:space="0" w:color="auto"/>
            <w:right w:val="none" w:sz="0" w:space="0" w:color="auto"/>
          </w:divBdr>
        </w:div>
        <w:div w:id="743991413">
          <w:marLeft w:val="480"/>
          <w:marRight w:val="0"/>
          <w:marTop w:val="0"/>
          <w:marBottom w:val="0"/>
          <w:divBdr>
            <w:top w:val="none" w:sz="0" w:space="0" w:color="auto"/>
            <w:left w:val="none" w:sz="0" w:space="0" w:color="auto"/>
            <w:bottom w:val="none" w:sz="0" w:space="0" w:color="auto"/>
            <w:right w:val="none" w:sz="0" w:space="0" w:color="auto"/>
          </w:divBdr>
        </w:div>
        <w:div w:id="2080321485">
          <w:marLeft w:val="480"/>
          <w:marRight w:val="0"/>
          <w:marTop w:val="0"/>
          <w:marBottom w:val="0"/>
          <w:divBdr>
            <w:top w:val="none" w:sz="0" w:space="0" w:color="auto"/>
            <w:left w:val="none" w:sz="0" w:space="0" w:color="auto"/>
            <w:bottom w:val="none" w:sz="0" w:space="0" w:color="auto"/>
            <w:right w:val="none" w:sz="0" w:space="0" w:color="auto"/>
          </w:divBdr>
        </w:div>
        <w:div w:id="1577743878">
          <w:marLeft w:val="480"/>
          <w:marRight w:val="0"/>
          <w:marTop w:val="0"/>
          <w:marBottom w:val="0"/>
          <w:divBdr>
            <w:top w:val="none" w:sz="0" w:space="0" w:color="auto"/>
            <w:left w:val="none" w:sz="0" w:space="0" w:color="auto"/>
            <w:bottom w:val="none" w:sz="0" w:space="0" w:color="auto"/>
            <w:right w:val="none" w:sz="0" w:space="0" w:color="auto"/>
          </w:divBdr>
        </w:div>
        <w:div w:id="1967616240">
          <w:marLeft w:val="480"/>
          <w:marRight w:val="0"/>
          <w:marTop w:val="0"/>
          <w:marBottom w:val="0"/>
          <w:divBdr>
            <w:top w:val="none" w:sz="0" w:space="0" w:color="auto"/>
            <w:left w:val="none" w:sz="0" w:space="0" w:color="auto"/>
            <w:bottom w:val="none" w:sz="0" w:space="0" w:color="auto"/>
            <w:right w:val="none" w:sz="0" w:space="0" w:color="auto"/>
          </w:divBdr>
        </w:div>
        <w:div w:id="1199315578">
          <w:marLeft w:val="480"/>
          <w:marRight w:val="0"/>
          <w:marTop w:val="0"/>
          <w:marBottom w:val="0"/>
          <w:divBdr>
            <w:top w:val="none" w:sz="0" w:space="0" w:color="auto"/>
            <w:left w:val="none" w:sz="0" w:space="0" w:color="auto"/>
            <w:bottom w:val="none" w:sz="0" w:space="0" w:color="auto"/>
            <w:right w:val="none" w:sz="0" w:space="0" w:color="auto"/>
          </w:divBdr>
        </w:div>
        <w:div w:id="1071662463">
          <w:marLeft w:val="480"/>
          <w:marRight w:val="0"/>
          <w:marTop w:val="0"/>
          <w:marBottom w:val="0"/>
          <w:divBdr>
            <w:top w:val="none" w:sz="0" w:space="0" w:color="auto"/>
            <w:left w:val="none" w:sz="0" w:space="0" w:color="auto"/>
            <w:bottom w:val="none" w:sz="0" w:space="0" w:color="auto"/>
            <w:right w:val="none" w:sz="0" w:space="0" w:color="auto"/>
          </w:divBdr>
        </w:div>
        <w:div w:id="687289796">
          <w:marLeft w:val="480"/>
          <w:marRight w:val="0"/>
          <w:marTop w:val="0"/>
          <w:marBottom w:val="0"/>
          <w:divBdr>
            <w:top w:val="none" w:sz="0" w:space="0" w:color="auto"/>
            <w:left w:val="none" w:sz="0" w:space="0" w:color="auto"/>
            <w:bottom w:val="none" w:sz="0" w:space="0" w:color="auto"/>
            <w:right w:val="none" w:sz="0" w:space="0" w:color="auto"/>
          </w:divBdr>
        </w:div>
        <w:div w:id="896403022">
          <w:marLeft w:val="480"/>
          <w:marRight w:val="0"/>
          <w:marTop w:val="0"/>
          <w:marBottom w:val="0"/>
          <w:divBdr>
            <w:top w:val="none" w:sz="0" w:space="0" w:color="auto"/>
            <w:left w:val="none" w:sz="0" w:space="0" w:color="auto"/>
            <w:bottom w:val="none" w:sz="0" w:space="0" w:color="auto"/>
            <w:right w:val="none" w:sz="0" w:space="0" w:color="auto"/>
          </w:divBdr>
        </w:div>
        <w:div w:id="1949040729">
          <w:marLeft w:val="480"/>
          <w:marRight w:val="0"/>
          <w:marTop w:val="0"/>
          <w:marBottom w:val="0"/>
          <w:divBdr>
            <w:top w:val="none" w:sz="0" w:space="0" w:color="auto"/>
            <w:left w:val="none" w:sz="0" w:space="0" w:color="auto"/>
            <w:bottom w:val="none" w:sz="0" w:space="0" w:color="auto"/>
            <w:right w:val="none" w:sz="0" w:space="0" w:color="auto"/>
          </w:divBdr>
        </w:div>
        <w:div w:id="1633823832">
          <w:marLeft w:val="480"/>
          <w:marRight w:val="0"/>
          <w:marTop w:val="0"/>
          <w:marBottom w:val="0"/>
          <w:divBdr>
            <w:top w:val="none" w:sz="0" w:space="0" w:color="auto"/>
            <w:left w:val="none" w:sz="0" w:space="0" w:color="auto"/>
            <w:bottom w:val="none" w:sz="0" w:space="0" w:color="auto"/>
            <w:right w:val="none" w:sz="0" w:space="0" w:color="auto"/>
          </w:divBdr>
        </w:div>
        <w:div w:id="1119959358">
          <w:marLeft w:val="480"/>
          <w:marRight w:val="0"/>
          <w:marTop w:val="0"/>
          <w:marBottom w:val="0"/>
          <w:divBdr>
            <w:top w:val="none" w:sz="0" w:space="0" w:color="auto"/>
            <w:left w:val="none" w:sz="0" w:space="0" w:color="auto"/>
            <w:bottom w:val="none" w:sz="0" w:space="0" w:color="auto"/>
            <w:right w:val="none" w:sz="0" w:space="0" w:color="auto"/>
          </w:divBdr>
        </w:div>
        <w:div w:id="366494529">
          <w:marLeft w:val="480"/>
          <w:marRight w:val="0"/>
          <w:marTop w:val="0"/>
          <w:marBottom w:val="0"/>
          <w:divBdr>
            <w:top w:val="none" w:sz="0" w:space="0" w:color="auto"/>
            <w:left w:val="none" w:sz="0" w:space="0" w:color="auto"/>
            <w:bottom w:val="none" w:sz="0" w:space="0" w:color="auto"/>
            <w:right w:val="none" w:sz="0" w:space="0" w:color="auto"/>
          </w:divBdr>
        </w:div>
        <w:div w:id="613366786">
          <w:marLeft w:val="480"/>
          <w:marRight w:val="0"/>
          <w:marTop w:val="0"/>
          <w:marBottom w:val="0"/>
          <w:divBdr>
            <w:top w:val="none" w:sz="0" w:space="0" w:color="auto"/>
            <w:left w:val="none" w:sz="0" w:space="0" w:color="auto"/>
            <w:bottom w:val="none" w:sz="0" w:space="0" w:color="auto"/>
            <w:right w:val="none" w:sz="0" w:space="0" w:color="auto"/>
          </w:divBdr>
        </w:div>
        <w:div w:id="690037403">
          <w:marLeft w:val="480"/>
          <w:marRight w:val="0"/>
          <w:marTop w:val="0"/>
          <w:marBottom w:val="0"/>
          <w:divBdr>
            <w:top w:val="none" w:sz="0" w:space="0" w:color="auto"/>
            <w:left w:val="none" w:sz="0" w:space="0" w:color="auto"/>
            <w:bottom w:val="none" w:sz="0" w:space="0" w:color="auto"/>
            <w:right w:val="none" w:sz="0" w:space="0" w:color="auto"/>
          </w:divBdr>
        </w:div>
        <w:div w:id="627931649">
          <w:marLeft w:val="480"/>
          <w:marRight w:val="0"/>
          <w:marTop w:val="0"/>
          <w:marBottom w:val="0"/>
          <w:divBdr>
            <w:top w:val="none" w:sz="0" w:space="0" w:color="auto"/>
            <w:left w:val="none" w:sz="0" w:space="0" w:color="auto"/>
            <w:bottom w:val="none" w:sz="0" w:space="0" w:color="auto"/>
            <w:right w:val="none" w:sz="0" w:space="0" w:color="auto"/>
          </w:divBdr>
        </w:div>
        <w:div w:id="791090666">
          <w:marLeft w:val="480"/>
          <w:marRight w:val="0"/>
          <w:marTop w:val="0"/>
          <w:marBottom w:val="0"/>
          <w:divBdr>
            <w:top w:val="none" w:sz="0" w:space="0" w:color="auto"/>
            <w:left w:val="none" w:sz="0" w:space="0" w:color="auto"/>
            <w:bottom w:val="none" w:sz="0" w:space="0" w:color="auto"/>
            <w:right w:val="none" w:sz="0" w:space="0" w:color="auto"/>
          </w:divBdr>
        </w:div>
        <w:div w:id="883714169">
          <w:marLeft w:val="480"/>
          <w:marRight w:val="0"/>
          <w:marTop w:val="0"/>
          <w:marBottom w:val="0"/>
          <w:divBdr>
            <w:top w:val="none" w:sz="0" w:space="0" w:color="auto"/>
            <w:left w:val="none" w:sz="0" w:space="0" w:color="auto"/>
            <w:bottom w:val="none" w:sz="0" w:space="0" w:color="auto"/>
            <w:right w:val="none" w:sz="0" w:space="0" w:color="auto"/>
          </w:divBdr>
        </w:div>
        <w:div w:id="280114643">
          <w:marLeft w:val="480"/>
          <w:marRight w:val="0"/>
          <w:marTop w:val="0"/>
          <w:marBottom w:val="0"/>
          <w:divBdr>
            <w:top w:val="none" w:sz="0" w:space="0" w:color="auto"/>
            <w:left w:val="none" w:sz="0" w:space="0" w:color="auto"/>
            <w:bottom w:val="none" w:sz="0" w:space="0" w:color="auto"/>
            <w:right w:val="none" w:sz="0" w:space="0" w:color="auto"/>
          </w:divBdr>
        </w:div>
        <w:div w:id="1868903233">
          <w:marLeft w:val="480"/>
          <w:marRight w:val="0"/>
          <w:marTop w:val="0"/>
          <w:marBottom w:val="0"/>
          <w:divBdr>
            <w:top w:val="none" w:sz="0" w:space="0" w:color="auto"/>
            <w:left w:val="none" w:sz="0" w:space="0" w:color="auto"/>
            <w:bottom w:val="none" w:sz="0" w:space="0" w:color="auto"/>
            <w:right w:val="none" w:sz="0" w:space="0" w:color="auto"/>
          </w:divBdr>
        </w:div>
      </w:divsChild>
    </w:div>
    <w:div w:id="1728644586">
      <w:bodyDiv w:val="1"/>
      <w:marLeft w:val="0"/>
      <w:marRight w:val="0"/>
      <w:marTop w:val="0"/>
      <w:marBottom w:val="0"/>
      <w:divBdr>
        <w:top w:val="none" w:sz="0" w:space="0" w:color="auto"/>
        <w:left w:val="none" w:sz="0" w:space="0" w:color="auto"/>
        <w:bottom w:val="none" w:sz="0" w:space="0" w:color="auto"/>
        <w:right w:val="none" w:sz="0" w:space="0" w:color="auto"/>
      </w:divBdr>
    </w:div>
    <w:div w:id="1728920034">
      <w:bodyDiv w:val="1"/>
      <w:marLeft w:val="0"/>
      <w:marRight w:val="0"/>
      <w:marTop w:val="0"/>
      <w:marBottom w:val="0"/>
      <w:divBdr>
        <w:top w:val="none" w:sz="0" w:space="0" w:color="auto"/>
        <w:left w:val="none" w:sz="0" w:space="0" w:color="auto"/>
        <w:bottom w:val="none" w:sz="0" w:space="0" w:color="auto"/>
        <w:right w:val="none" w:sz="0" w:space="0" w:color="auto"/>
      </w:divBdr>
    </w:div>
    <w:div w:id="1729910592">
      <w:bodyDiv w:val="1"/>
      <w:marLeft w:val="0"/>
      <w:marRight w:val="0"/>
      <w:marTop w:val="0"/>
      <w:marBottom w:val="0"/>
      <w:divBdr>
        <w:top w:val="none" w:sz="0" w:space="0" w:color="auto"/>
        <w:left w:val="none" w:sz="0" w:space="0" w:color="auto"/>
        <w:bottom w:val="none" w:sz="0" w:space="0" w:color="auto"/>
        <w:right w:val="none" w:sz="0" w:space="0" w:color="auto"/>
      </w:divBdr>
    </w:div>
    <w:div w:id="1731268535">
      <w:bodyDiv w:val="1"/>
      <w:marLeft w:val="0"/>
      <w:marRight w:val="0"/>
      <w:marTop w:val="0"/>
      <w:marBottom w:val="0"/>
      <w:divBdr>
        <w:top w:val="none" w:sz="0" w:space="0" w:color="auto"/>
        <w:left w:val="none" w:sz="0" w:space="0" w:color="auto"/>
        <w:bottom w:val="none" w:sz="0" w:space="0" w:color="auto"/>
        <w:right w:val="none" w:sz="0" w:space="0" w:color="auto"/>
      </w:divBdr>
    </w:div>
    <w:div w:id="1734426288">
      <w:bodyDiv w:val="1"/>
      <w:marLeft w:val="0"/>
      <w:marRight w:val="0"/>
      <w:marTop w:val="0"/>
      <w:marBottom w:val="0"/>
      <w:divBdr>
        <w:top w:val="none" w:sz="0" w:space="0" w:color="auto"/>
        <w:left w:val="none" w:sz="0" w:space="0" w:color="auto"/>
        <w:bottom w:val="none" w:sz="0" w:space="0" w:color="auto"/>
        <w:right w:val="none" w:sz="0" w:space="0" w:color="auto"/>
      </w:divBdr>
    </w:div>
    <w:div w:id="1734766784">
      <w:bodyDiv w:val="1"/>
      <w:marLeft w:val="0"/>
      <w:marRight w:val="0"/>
      <w:marTop w:val="0"/>
      <w:marBottom w:val="0"/>
      <w:divBdr>
        <w:top w:val="none" w:sz="0" w:space="0" w:color="auto"/>
        <w:left w:val="none" w:sz="0" w:space="0" w:color="auto"/>
        <w:bottom w:val="none" w:sz="0" w:space="0" w:color="auto"/>
        <w:right w:val="none" w:sz="0" w:space="0" w:color="auto"/>
      </w:divBdr>
    </w:div>
    <w:div w:id="1744599373">
      <w:bodyDiv w:val="1"/>
      <w:marLeft w:val="0"/>
      <w:marRight w:val="0"/>
      <w:marTop w:val="0"/>
      <w:marBottom w:val="0"/>
      <w:divBdr>
        <w:top w:val="none" w:sz="0" w:space="0" w:color="auto"/>
        <w:left w:val="none" w:sz="0" w:space="0" w:color="auto"/>
        <w:bottom w:val="none" w:sz="0" w:space="0" w:color="auto"/>
        <w:right w:val="none" w:sz="0" w:space="0" w:color="auto"/>
      </w:divBdr>
    </w:div>
    <w:div w:id="1746149194">
      <w:bodyDiv w:val="1"/>
      <w:marLeft w:val="0"/>
      <w:marRight w:val="0"/>
      <w:marTop w:val="0"/>
      <w:marBottom w:val="0"/>
      <w:divBdr>
        <w:top w:val="none" w:sz="0" w:space="0" w:color="auto"/>
        <w:left w:val="none" w:sz="0" w:space="0" w:color="auto"/>
        <w:bottom w:val="none" w:sz="0" w:space="0" w:color="auto"/>
        <w:right w:val="none" w:sz="0" w:space="0" w:color="auto"/>
      </w:divBdr>
      <w:divsChild>
        <w:div w:id="1366440148">
          <w:marLeft w:val="480"/>
          <w:marRight w:val="0"/>
          <w:marTop w:val="0"/>
          <w:marBottom w:val="0"/>
          <w:divBdr>
            <w:top w:val="none" w:sz="0" w:space="0" w:color="auto"/>
            <w:left w:val="none" w:sz="0" w:space="0" w:color="auto"/>
            <w:bottom w:val="none" w:sz="0" w:space="0" w:color="auto"/>
            <w:right w:val="none" w:sz="0" w:space="0" w:color="auto"/>
          </w:divBdr>
        </w:div>
        <w:div w:id="886793507">
          <w:marLeft w:val="480"/>
          <w:marRight w:val="0"/>
          <w:marTop w:val="0"/>
          <w:marBottom w:val="0"/>
          <w:divBdr>
            <w:top w:val="none" w:sz="0" w:space="0" w:color="auto"/>
            <w:left w:val="none" w:sz="0" w:space="0" w:color="auto"/>
            <w:bottom w:val="none" w:sz="0" w:space="0" w:color="auto"/>
            <w:right w:val="none" w:sz="0" w:space="0" w:color="auto"/>
          </w:divBdr>
        </w:div>
        <w:div w:id="153228155">
          <w:marLeft w:val="480"/>
          <w:marRight w:val="0"/>
          <w:marTop w:val="0"/>
          <w:marBottom w:val="0"/>
          <w:divBdr>
            <w:top w:val="none" w:sz="0" w:space="0" w:color="auto"/>
            <w:left w:val="none" w:sz="0" w:space="0" w:color="auto"/>
            <w:bottom w:val="none" w:sz="0" w:space="0" w:color="auto"/>
            <w:right w:val="none" w:sz="0" w:space="0" w:color="auto"/>
          </w:divBdr>
        </w:div>
        <w:div w:id="1962496160">
          <w:marLeft w:val="480"/>
          <w:marRight w:val="0"/>
          <w:marTop w:val="0"/>
          <w:marBottom w:val="0"/>
          <w:divBdr>
            <w:top w:val="none" w:sz="0" w:space="0" w:color="auto"/>
            <w:left w:val="none" w:sz="0" w:space="0" w:color="auto"/>
            <w:bottom w:val="none" w:sz="0" w:space="0" w:color="auto"/>
            <w:right w:val="none" w:sz="0" w:space="0" w:color="auto"/>
          </w:divBdr>
        </w:div>
        <w:div w:id="609705085">
          <w:marLeft w:val="480"/>
          <w:marRight w:val="0"/>
          <w:marTop w:val="0"/>
          <w:marBottom w:val="0"/>
          <w:divBdr>
            <w:top w:val="none" w:sz="0" w:space="0" w:color="auto"/>
            <w:left w:val="none" w:sz="0" w:space="0" w:color="auto"/>
            <w:bottom w:val="none" w:sz="0" w:space="0" w:color="auto"/>
            <w:right w:val="none" w:sz="0" w:space="0" w:color="auto"/>
          </w:divBdr>
        </w:div>
        <w:div w:id="1027297761">
          <w:marLeft w:val="480"/>
          <w:marRight w:val="0"/>
          <w:marTop w:val="0"/>
          <w:marBottom w:val="0"/>
          <w:divBdr>
            <w:top w:val="none" w:sz="0" w:space="0" w:color="auto"/>
            <w:left w:val="none" w:sz="0" w:space="0" w:color="auto"/>
            <w:bottom w:val="none" w:sz="0" w:space="0" w:color="auto"/>
            <w:right w:val="none" w:sz="0" w:space="0" w:color="auto"/>
          </w:divBdr>
        </w:div>
        <w:div w:id="1406952491">
          <w:marLeft w:val="480"/>
          <w:marRight w:val="0"/>
          <w:marTop w:val="0"/>
          <w:marBottom w:val="0"/>
          <w:divBdr>
            <w:top w:val="none" w:sz="0" w:space="0" w:color="auto"/>
            <w:left w:val="none" w:sz="0" w:space="0" w:color="auto"/>
            <w:bottom w:val="none" w:sz="0" w:space="0" w:color="auto"/>
            <w:right w:val="none" w:sz="0" w:space="0" w:color="auto"/>
          </w:divBdr>
        </w:div>
        <w:div w:id="1976132799">
          <w:marLeft w:val="480"/>
          <w:marRight w:val="0"/>
          <w:marTop w:val="0"/>
          <w:marBottom w:val="0"/>
          <w:divBdr>
            <w:top w:val="none" w:sz="0" w:space="0" w:color="auto"/>
            <w:left w:val="none" w:sz="0" w:space="0" w:color="auto"/>
            <w:bottom w:val="none" w:sz="0" w:space="0" w:color="auto"/>
            <w:right w:val="none" w:sz="0" w:space="0" w:color="auto"/>
          </w:divBdr>
        </w:div>
        <w:div w:id="553154742">
          <w:marLeft w:val="480"/>
          <w:marRight w:val="0"/>
          <w:marTop w:val="0"/>
          <w:marBottom w:val="0"/>
          <w:divBdr>
            <w:top w:val="none" w:sz="0" w:space="0" w:color="auto"/>
            <w:left w:val="none" w:sz="0" w:space="0" w:color="auto"/>
            <w:bottom w:val="none" w:sz="0" w:space="0" w:color="auto"/>
            <w:right w:val="none" w:sz="0" w:space="0" w:color="auto"/>
          </w:divBdr>
        </w:div>
        <w:div w:id="2104102479">
          <w:marLeft w:val="480"/>
          <w:marRight w:val="0"/>
          <w:marTop w:val="0"/>
          <w:marBottom w:val="0"/>
          <w:divBdr>
            <w:top w:val="none" w:sz="0" w:space="0" w:color="auto"/>
            <w:left w:val="none" w:sz="0" w:space="0" w:color="auto"/>
            <w:bottom w:val="none" w:sz="0" w:space="0" w:color="auto"/>
            <w:right w:val="none" w:sz="0" w:space="0" w:color="auto"/>
          </w:divBdr>
        </w:div>
        <w:div w:id="77142637">
          <w:marLeft w:val="480"/>
          <w:marRight w:val="0"/>
          <w:marTop w:val="0"/>
          <w:marBottom w:val="0"/>
          <w:divBdr>
            <w:top w:val="none" w:sz="0" w:space="0" w:color="auto"/>
            <w:left w:val="none" w:sz="0" w:space="0" w:color="auto"/>
            <w:bottom w:val="none" w:sz="0" w:space="0" w:color="auto"/>
            <w:right w:val="none" w:sz="0" w:space="0" w:color="auto"/>
          </w:divBdr>
        </w:div>
        <w:div w:id="1269316377">
          <w:marLeft w:val="480"/>
          <w:marRight w:val="0"/>
          <w:marTop w:val="0"/>
          <w:marBottom w:val="0"/>
          <w:divBdr>
            <w:top w:val="none" w:sz="0" w:space="0" w:color="auto"/>
            <w:left w:val="none" w:sz="0" w:space="0" w:color="auto"/>
            <w:bottom w:val="none" w:sz="0" w:space="0" w:color="auto"/>
            <w:right w:val="none" w:sz="0" w:space="0" w:color="auto"/>
          </w:divBdr>
        </w:div>
        <w:div w:id="893004553">
          <w:marLeft w:val="480"/>
          <w:marRight w:val="0"/>
          <w:marTop w:val="0"/>
          <w:marBottom w:val="0"/>
          <w:divBdr>
            <w:top w:val="none" w:sz="0" w:space="0" w:color="auto"/>
            <w:left w:val="none" w:sz="0" w:space="0" w:color="auto"/>
            <w:bottom w:val="none" w:sz="0" w:space="0" w:color="auto"/>
            <w:right w:val="none" w:sz="0" w:space="0" w:color="auto"/>
          </w:divBdr>
        </w:div>
        <w:div w:id="124086639">
          <w:marLeft w:val="480"/>
          <w:marRight w:val="0"/>
          <w:marTop w:val="0"/>
          <w:marBottom w:val="0"/>
          <w:divBdr>
            <w:top w:val="none" w:sz="0" w:space="0" w:color="auto"/>
            <w:left w:val="none" w:sz="0" w:space="0" w:color="auto"/>
            <w:bottom w:val="none" w:sz="0" w:space="0" w:color="auto"/>
            <w:right w:val="none" w:sz="0" w:space="0" w:color="auto"/>
          </w:divBdr>
        </w:div>
        <w:div w:id="1718435811">
          <w:marLeft w:val="480"/>
          <w:marRight w:val="0"/>
          <w:marTop w:val="0"/>
          <w:marBottom w:val="0"/>
          <w:divBdr>
            <w:top w:val="none" w:sz="0" w:space="0" w:color="auto"/>
            <w:left w:val="none" w:sz="0" w:space="0" w:color="auto"/>
            <w:bottom w:val="none" w:sz="0" w:space="0" w:color="auto"/>
            <w:right w:val="none" w:sz="0" w:space="0" w:color="auto"/>
          </w:divBdr>
        </w:div>
        <w:div w:id="87624356">
          <w:marLeft w:val="480"/>
          <w:marRight w:val="0"/>
          <w:marTop w:val="0"/>
          <w:marBottom w:val="0"/>
          <w:divBdr>
            <w:top w:val="none" w:sz="0" w:space="0" w:color="auto"/>
            <w:left w:val="none" w:sz="0" w:space="0" w:color="auto"/>
            <w:bottom w:val="none" w:sz="0" w:space="0" w:color="auto"/>
            <w:right w:val="none" w:sz="0" w:space="0" w:color="auto"/>
          </w:divBdr>
        </w:div>
        <w:div w:id="1097629318">
          <w:marLeft w:val="480"/>
          <w:marRight w:val="0"/>
          <w:marTop w:val="0"/>
          <w:marBottom w:val="0"/>
          <w:divBdr>
            <w:top w:val="none" w:sz="0" w:space="0" w:color="auto"/>
            <w:left w:val="none" w:sz="0" w:space="0" w:color="auto"/>
            <w:bottom w:val="none" w:sz="0" w:space="0" w:color="auto"/>
            <w:right w:val="none" w:sz="0" w:space="0" w:color="auto"/>
          </w:divBdr>
        </w:div>
        <w:div w:id="224805524">
          <w:marLeft w:val="480"/>
          <w:marRight w:val="0"/>
          <w:marTop w:val="0"/>
          <w:marBottom w:val="0"/>
          <w:divBdr>
            <w:top w:val="none" w:sz="0" w:space="0" w:color="auto"/>
            <w:left w:val="none" w:sz="0" w:space="0" w:color="auto"/>
            <w:bottom w:val="none" w:sz="0" w:space="0" w:color="auto"/>
            <w:right w:val="none" w:sz="0" w:space="0" w:color="auto"/>
          </w:divBdr>
        </w:div>
        <w:div w:id="877471600">
          <w:marLeft w:val="480"/>
          <w:marRight w:val="0"/>
          <w:marTop w:val="0"/>
          <w:marBottom w:val="0"/>
          <w:divBdr>
            <w:top w:val="none" w:sz="0" w:space="0" w:color="auto"/>
            <w:left w:val="none" w:sz="0" w:space="0" w:color="auto"/>
            <w:bottom w:val="none" w:sz="0" w:space="0" w:color="auto"/>
            <w:right w:val="none" w:sz="0" w:space="0" w:color="auto"/>
          </w:divBdr>
        </w:div>
        <w:div w:id="33697452">
          <w:marLeft w:val="480"/>
          <w:marRight w:val="0"/>
          <w:marTop w:val="0"/>
          <w:marBottom w:val="0"/>
          <w:divBdr>
            <w:top w:val="none" w:sz="0" w:space="0" w:color="auto"/>
            <w:left w:val="none" w:sz="0" w:space="0" w:color="auto"/>
            <w:bottom w:val="none" w:sz="0" w:space="0" w:color="auto"/>
            <w:right w:val="none" w:sz="0" w:space="0" w:color="auto"/>
          </w:divBdr>
        </w:div>
        <w:div w:id="25761417">
          <w:marLeft w:val="480"/>
          <w:marRight w:val="0"/>
          <w:marTop w:val="0"/>
          <w:marBottom w:val="0"/>
          <w:divBdr>
            <w:top w:val="none" w:sz="0" w:space="0" w:color="auto"/>
            <w:left w:val="none" w:sz="0" w:space="0" w:color="auto"/>
            <w:bottom w:val="none" w:sz="0" w:space="0" w:color="auto"/>
            <w:right w:val="none" w:sz="0" w:space="0" w:color="auto"/>
          </w:divBdr>
        </w:div>
        <w:div w:id="300575763">
          <w:marLeft w:val="480"/>
          <w:marRight w:val="0"/>
          <w:marTop w:val="0"/>
          <w:marBottom w:val="0"/>
          <w:divBdr>
            <w:top w:val="none" w:sz="0" w:space="0" w:color="auto"/>
            <w:left w:val="none" w:sz="0" w:space="0" w:color="auto"/>
            <w:bottom w:val="none" w:sz="0" w:space="0" w:color="auto"/>
            <w:right w:val="none" w:sz="0" w:space="0" w:color="auto"/>
          </w:divBdr>
        </w:div>
        <w:div w:id="933440488">
          <w:marLeft w:val="480"/>
          <w:marRight w:val="0"/>
          <w:marTop w:val="0"/>
          <w:marBottom w:val="0"/>
          <w:divBdr>
            <w:top w:val="none" w:sz="0" w:space="0" w:color="auto"/>
            <w:left w:val="none" w:sz="0" w:space="0" w:color="auto"/>
            <w:bottom w:val="none" w:sz="0" w:space="0" w:color="auto"/>
            <w:right w:val="none" w:sz="0" w:space="0" w:color="auto"/>
          </w:divBdr>
        </w:div>
        <w:div w:id="1839229927">
          <w:marLeft w:val="480"/>
          <w:marRight w:val="0"/>
          <w:marTop w:val="0"/>
          <w:marBottom w:val="0"/>
          <w:divBdr>
            <w:top w:val="none" w:sz="0" w:space="0" w:color="auto"/>
            <w:left w:val="none" w:sz="0" w:space="0" w:color="auto"/>
            <w:bottom w:val="none" w:sz="0" w:space="0" w:color="auto"/>
            <w:right w:val="none" w:sz="0" w:space="0" w:color="auto"/>
          </w:divBdr>
        </w:div>
        <w:div w:id="429588946">
          <w:marLeft w:val="480"/>
          <w:marRight w:val="0"/>
          <w:marTop w:val="0"/>
          <w:marBottom w:val="0"/>
          <w:divBdr>
            <w:top w:val="none" w:sz="0" w:space="0" w:color="auto"/>
            <w:left w:val="none" w:sz="0" w:space="0" w:color="auto"/>
            <w:bottom w:val="none" w:sz="0" w:space="0" w:color="auto"/>
            <w:right w:val="none" w:sz="0" w:space="0" w:color="auto"/>
          </w:divBdr>
        </w:div>
        <w:div w:id="1315601476">
          <w:marLeft w:val="480"/>
          <w:marRight w:val="0"/>
          <w:marTop w:val="0"/>
          <w:marBottom w:val="0"/>
          <w:divBdr>
            <w:top w:val="none" w:sz="0" w:space="0" w:color="auto"/>
            <w:left w:val="none" w:sz="0" w:space="0" w:color="auto"/>
            <w:bottom w:val="none" w:sz="0" w:space="0" w:color="auto"/>
            <w:right w:val="none" w:sz="0" w:space="0" w:color="auto"/>
          </w:divBdr>
        </w:div>
        <w:div w:id="2067949536">
          <w:marLeft w:val="480"/>
          <w:marRight w:val="0"/>
          <w:marTop w:val="0"/>
          <w:marBottom w:val="0"/>
          <w:divBdr>
            <w:top w:val="none" w:sz="0" w:space="0" w:color="auto"/>
            <w:left w:val="none" w:sz="0" w:space="0" w:color="auto"/>
            <w:bottom w:val="none" w:sz="0" w:space="0" w:color="auto"/>
            <w:right w:val="none" w:sz="0" w:space="0" w:color="auto"/>
          </w:divBdr>
        </w:div>
        <w:div w:id="836459646">
          <w:marLeft w:val="480"/>
          <w:marRight w:val="0"/>
          <w:marTop w:val="0"/>
          <w:marBottom w:val="0"/>
          <w:divBdr>
            <w:top w:val="none" w:sz="0" w:space="0" w:color="auto"/>
            <w:left w:val="none" w:sz="0" w:space="0" w:color="auto"/>
            <w:bottom w:val="none" w:sz="0" w:space="0" w:color="auto"/>
            <w:right w:val="none" w:sz="0" w:space="0" w:color="auto"/>
          </w:divBdr>
        </w:div>
        <w:div w:id="1893224307">
          <w:marLeft w:val="480"/>
          <w:marRight w:val="0"/>
          <w:marTop w:val="0"/>
          <w:marBottom w:val="0"/>
          <w:divBdr>
            <w:top w:val="none" w:sz="0" w:space="0" w:color="auto"/>
            <w:left w:val="none" w:sz="0" w:space="0" w:color="auto"/>
            <w:bottom w:val="none" w:sz="0" w:space="0" w:color="auto"/>
            <w:right w:val="none" w:sz="0" w:space="0" w:color="auto"/>
          </w:divBdr>
        </w:div>
        <w:div w:id="446705703">
          <w:marLeft w:val="480"/>
          <w:marRight w:val="0"/>
          <w:marTop w:val="0"/>
          <w:marBottom w:val="0"/>
          <w:divBdr>
            <w:top w:val="none" w:sz="0" w:space="0" w:color="auto"/>
            <w:left w:val="none" w:sz="0" w:space="0" w:color="auto"/>
            <w:bottom w:val="none" w:sz="0" w:space="0" w:color="auto"/>
            <w:right w:val="none" w:sz="0" w:space="0" w:color="auto"/>
          </w:divBdr>
        </w:div>
        <w:div w:id="1336031361">
          <w:marLeft w:val="480"/>
          <w:marRight w:val="0"/>
          <w:marTop w:val="0"/>
          <w:marBottom w:val="0"/>
          <w:divBdr>
            <w:top w:val="none" w:sz="0" w:space="0" w:color="auto"/>
            <w:left w:val="none" w:sz="0" w:space="0" w:color="auto"/>
            <w:bottom w:val="none" w:sz="0" w:space="0" w:color="auto"/>
            <w:right w:val="none" w:sz="0" w:space="0" w:color="auto"/>
          </w:divBdr>
        </w:div>
        <w:div w:id="1464926889">
          <w:marLeft w:val="480"/>
          <w:marRight w:val="0"/>
          <w:marTop w:val="0"/>
          <w:marBottom w:val="0"/>
          <w:divBdr>
            <w:top w:val="none" w:sz="0" w:space="0" w:color="auto"/>
            <w:left w:val="none" w:sz="0" w:space="0" w:color="auto"/>
            <w:bottom w:val="none" w:sz="0" w:space="0" w:color="auto"/>
            <w:right w:val="none" w:sz="0" w:space="0" w:color="auto"/>
          </w:divBdr>
        </w:div>
        <w:div w:id="138305906">
          <w:marLeft w:val="480"/>
          <w:marRight w:val="0"/>
          <w:marTop w:val="0"/>
          <w:marBottom w:val="0"/>
          <w:divBdr>
            <w:top w:val="none" w:sz="0" w:space="0" w:color="auto"/>
            <w:left w:val="none" w:sz="0" w:space="0" w:color="auto"/>
            <w:bottom w:val="none" w:sz="0" w:space="0" w:color="auto"/>
            <w:right w:val="none" w:sz="0" w:space="0" w:color="auto"/>
          </w:divBdr>
        </w:div>
        <w:div w:id="58528218">
          <w:marLeft w:val="480"/>
          <w:marRight w:val="0"/>
          <w:marTop w:val="0"/>
          <w:marBottom w:val="0"/>
          <w:divBdr>
            <w:top w:val="none" w:sz="0" w:space="0" w:color="auto"/>
            <w:left w:val="none" w:sz="0" w:space="0" w:color="auto"/>
            <w:bottom w:val="none" w:sz="0" w:space="0" w:color="auto"/>
            <w:right w:val="none" w:sz="0" w:space="0" w:color="auto"/>
          </w:divBdr>
        </w:div>
        <w:div w:id="1662856300">
          <w:marLeft w:val="480"/>
          <w:marRight w:val="0"/>
          <w:marTop w:val="0"/>
          <w:marBottom w:val="0"/>
          <w:divBdr>
            <w:top w:val="none" w:sz="0" w:space="0" w:color="auto"/>
            <w:left w:val="none" w:sz="0" w:space="0" w:color="auto"/>
            <w:bottom w:val="none" w:sz="0" w:space="0" w:color="auto"/>
            <w:right w:val="none" w:sz="0" w:space="0" w:color="auto"/>
          </w:divBdr>
        </w:div>
        <w:div w:id="784352927">
          <w:marLeft w:val="480"/>
          <w:marRight w:val="0"/>
          <w:marTop w:val="0"/>
          <w:marBottom w:val="0"/>
          <w:divBdr>
            <w:top w:val="none" w:sz="0" w:space="0" w:color="auto"/>
            <w:left w:val="none" w:sz="0" w:space="0" w:color="auto"/>
            <w:bottom w:val="none" w:sz="0" w:space="0" w:color="auto"/>
            <w:right w:val="none" w:sz="0" w:space="0" w:color="auto"/>
          </w:divBdr>
        </w:div>
        <w:div w:id="1369330054">
          <w:marLeft w:val="480"/>
          <w:marRight w:val="0"/>
          <w:marTop w:val="0"/>
          <w:marBottom w:val="0"/>
          <w:divBdr>
            <w:top w:val="none" w:sz="0" w:space="0" w:color="auto"/>
            <w:left w:val="none" w:sz="0" w:space="0" w:color="auto"/>
            <w:bottom w:val="none" w:sz="0" w:space="0" w:color="auto"/>
            <w:right w:val="none" w:sz="0" w:space="0" w:color="auto"/>
          </w:divBdr>
        </w:div>
        <w:div w:id="435254359">
          <w:marLeft w:val="480"/>
          <w:marRight w:val="0"/>
          <w:marTop w:val="0"/>
          <w:marBottom w:val="0"/>
          <w:divBdr>
            <w:top w:val="none" w:sz="0" w:space="0" w:color="auto"/>
            <w:left w:val="none" w:sz="0" w:space="0" w:color="auto"/>
            <w:bottom w:val="none" w:sz="0" w:space="0" w:color="auto"/>
            <w:right w:val="none" w:sz="0" w:space="0" w:color="auto"/>
          </w:divBdr>
        </w:div>
        <w:div w:id="1769541552">
          <w:marLeft w:val="480"/>
          <w:marRight w:val="0"/>
          <w:marTop w:val="0"/>
          <w:marBottom w:val="0"/>
          <w:divBdr>
            <w:top w:val="none" w:sz="0" w:space="0" w:color="auto"/>
            <w:left w:val="none" w:sz="0" w:space="0" w:color="auto"/>
            <w:bottom w:val="none" w:sz="0" w:space="0" w:color="auto"/>
            <w:right w:val="none" w:sz="0" w:space="0" w:color="auto"/>
          </w:divBdr>
        </w:div>
      </w:divsChild>
    </w:div>
    <w:div w:id="1747142345">
      <w:bodyDiv w:val="1"/>
      <w:marLeft w:val="0"/>
      <w:marRight w:val="0"/>
      <w:marTop w:val="0"/>
      <w:marBottom w:val="0"/>
      <w:divBdr>
        <w:top w:val="none" w:sz="0" w:space="0" w:color="auto"/>
        <w:left w:val="none" w:sz="0" w:space="0" w:color="auto"/>
        <w:bottom w:val="none" w:sz="0" w:space="0" w:color="auto"/>
        <w:right w:val="none" w:sz="0" w:space="0" w:color="auto"/>
      </w:divBdr>
    </w:div>
    <w:div w:id="1751268817">
      <w:bodyDiv w:val="1"/>
      <w:marLeft w:val="0"/>
      <w:marRight w:val="0"/>
      <w:marTop w:val="0"/>
      <w:marBottom w:val="0"/>
      <w:divBdr>
        <w:top w:val="none" w:sz="0" w:space="0" w:color="auto"/>
        <w:left w:val="none" w:sz="0" w:space="0" w:color="auto"/>
        <w:bottom w:val="none" w:sz="0" w:space="0" w:color="auto"/>
        <w:right w:val="none" w:sz="0" w:space="0" w:color="auto"/>
      </w:divBdr>
    </w:div>
    <w:div w:id="1751270142">
      <w:bodyDiv w:val="1"/>
      <w:marLeft w:val="0"/>
      <w:marRight w:val="0"/>
      <w:marTop w:val="0"/>
      <w:marBottom w:val="0"/>
      <w:divBdr>
        <w:top w:val="none" w:sz="0" w:space="0" w:color="auto"/>
        <w:left w:val="none" w:sz="0" w:space="0" w:color="auto"/>
        <w:bottom w:val="none" w:sz="0" w:space="0" w:color="auto"/>
        <w:right w:val="none" w:sz="0" w:space="0" w:color="auto"/>
      </w:divBdr>
    </w:div>
    <w:div w:id="1752923052">
      <w:bodyDiv w:val="1"/>
      <w:marLeft w:val="0"/>
      <w:marRight w:val="0"/>
      <w:marTop w:val="0"/>
      <w:marBottom w:val="0"/>
      <w:divBdr>
        <w:top w:val="none" w:sz="0" w:space="0" w:color="auto"/>
        <w:left w:val="none" w:sz="0" w:space="0" w:color="auto"/>
        <w:bottom w:val="none" w:sz="0" w:space="0" w:color="auto"/>
        <w:right w:val="none" w:sz="0" w:space="0" w:color="auto"/>
      </w:divBdr>
    </w:div>
    <w:div w:id="1753894189">
      <w:bodyDiv w:val="1"/>
      <w:marLeft w:val="0"/>
      <w:marRight w:val="0"/>
      <w:marTop w:val="0"/>
      <w:marBottom w:val="0"/>
      <w:divBdr>
        <w:top w:val="none" w:sz="0" w:space="0" w:color="auto"/>
        <w:left w:val="none" w:sz="0" w:space="0" w:color="auto"/>
        <w:bottom w:val="none" w:sz="0" w:space="0" w:color="auto"/>
        <w:right w:val="none" w:sz="0" w:space="0" w:color="auto"/>
      </w:divBdr>
    </w:div>
    <w:div w:id="1756511204">
      <w:bodyDiv w:val="1"/>
      <w:marLeft w:val="0"/>
      <w:marRight w:val="0"/>
      <w:marTop w:val="0"/>
      <w:marBottom w:val="0"/>
      <w:divBdr>
        <w:top w:val="none" w:sz="0" w:space="0" w:color="auto"/>
        <w:left w:val="none" w:sz="0" w:space="0" w:color="auto"/>
        <w:bottom w:val="none" w:sz="0" w:space="0" w:color="auto"/>
        <w:right w:val="none" w:sz="0" w:space="0" w:color="auto"/>
      </w:divBdr>
    </w:div>
    <w:div w:id="1759859787">
      <w:bodyDiv w:val="1"/>
      <w:marLeft w:val="0"/>
      <w:marRight w:val="0"/>
      <w:marTop w:val="0"/>
      <w:marBottom w:val="0"/>
      <w:divBdr>
        <w:top w:val="none" w:sz="0" w:space="0" w:color="auto"/>
        <w:left w:val="none" w:sz="0" w:space="0" w:color="auto"/>
        <w:bottom w:val="none" w:sz="0" w:space="0" w:color="auto"/>
        <w:right w:val="none" w:sz="0" w:space="0" w:color="auto"/>
      </w:divBdr>
    </w:div>
    <w:div w:id="1765107295">
      <w:bodyDiv w:val="1"/>
      <w:marLeft w:val="0"/>
      <w:marRight w:val="0"/>
      <w:marTop w:val="0"/>
      <w:marBottom w:val="0"/>
      <w:divBdr>
        <w:top w:val="none" w:sz="0" w:space="0" w:color="auto"/>
        <w:left w:val="none" w:sz="0" w:space="0" w:color="auto"/>
        <w:bottom w:val="none" w:sz="0" w:space="0" w:color="auto"/>
        <w:right w:val="none" w:sz="0" w:space="0" w:color="auto"/>
      </w:divBdr>
    </w:div>
    <w:div w:id="1783572174">
      <w:bodyDiv w:val="1"/>
      <w:marLeft w:val="0"/>
      <w:marRight w:val="0"/>
      <w:marTop w:val="0"/>
      <w:marBottom w:val="0"/>
      <w:divBdr>
        <w:top w:val="none" w:sz="0" w:space="0" w:color="auto"/>
        <w:left w:val="none" w:sz="0" w:space="0" w:color="auto"/>
        <w:bottom w:val="none" w:sz="0" w:space="0" w:color="auto"/>
        <w:right w:val="none" w:sz="0" w:space="0" w:color="auto"/>
      </w:divBdr>
    </w:div>
    <w:div w:id="1786466475">
      <w:bodyDiv w:val="1"/>
      <w:marLeft w:val="0"/>
      <w:marRight w:val="0"/>
      <w:marTop w:val="0"/>
      <w:marBottom w:val="0"/>
      <w:divBdr>
        <w:top w:val="none" w:sz="0" w:space="0" w:color="auto"/>
        <w:left w:val="none" w:sz="0" w:space="0" w:color="auto"/>
        <w:bottom w:val="none" w:sz="0" w:space="0" w:color="auto"/>
        <w:right w:val="none" w:sz="0" w:space="0" w:color="auto"/>
      </w:divBdr>
    </w:div>
    <w:div w:id="1788623730">
      <w:bodyDiv w:val="1"/>
      <w:marLeft w:val="0"/>
      <w:marRight w:val="0"/>
      <w:marTop w:val="0"/>
      <w:marBottom w:val="0"/>
      <w:divBdr>
        <w:top w:val="none" w:sz="0" w:space="0" w:color="auto"/>
        <w:left w:val="none" w:sz="0" w:space="0" w:color="auto"/>
        <w:bottom w:val="none" w:sz="0" w:space="0" w:color="auto"/>
        <w:right w:val="none" w:sz="0" w:space="0" w:color="auto"/>
      </w:divBdr>
    </w:div>
    <w:div w:id="1788767894">
      <w:bodyDiv w:val="1"/>
      <w:marLeft w:val="0"/>
      <w:marRight w:val="0"/>
      <w:marTop w:val="0"/>
      <w:marBottom w:val="0"/>
      <w:divBdr>
        <w:top w:val="none" w:sz="0" w:space="0" w:color="auto"/>
        <w:left w:val="none" w:sz="0" w:space="0" w:color="auto"/>
        <w:bottom w:val="none" w:sz="0" w:space="0" w:color="auto"/>
        <w:right w:val="none" w:sz="0" w:space="0" w:color="auto"/>
      </w:divBdr>
    </w:div>
    <w:div w:id="1801454378">
      <w:bodyDiv w:val="1"/>
      <w:marLeft w:val="0"/>
      <w:marRight w:val="0"/>
      <w:marTop w:val="0"/>
      <w:marBottom w:val="0"/>
      <w:divBdr>
        <w:top w:val="none" w:sz="0" w:space="0" w:color="auto"/>
        <w:left w:val="none" w:sz="0" w:space="0" w:color="auto"/>
        <w:bottom w:val="none" w:sz="0" w:space="0" w:color="auto"/>
        <w:right w:val="none" w:sz="0" w:space="0" w:color="auto"/>
      </w:divBdr>
    </w:div>
    <w:div w:id="1818841254">
      <w:bodyDiv w:val="1"/>
      <w:marLeft w:val="0"/>
      <w:marRight w:val="0"/>
      <w:marTop w:val="0"/>
      <w:marBottom w:val="0"/>
      <w:divBdr>
        <w:top w:val="none" w:sz="0" w:space="0" w:color="auto"/>
        <w:left w:val="none" w:sz="0" w:space="0" w:color="auto"/>
        <w:bottom w:val="none" w:sz="0" w:space="0" w:color="auto"/>
        <w:right w:val="none" w:sz="0" w:space="0" w:color="auto"/>
      </w:divBdr>
    </w:div>
    <w:div w:id="1820347349">
      <w:bodyDiv w:val="1"/>
      <w:marLeft w:val="0"/>
      <w:marRight w:val="0"/>
      <w:marTop w:val="0"/>
      <w:marBottom w:val="0"/>
      <w:divBdr>
        <w:top w:val="none" w:sz="0" w:space="0" w:color="auto"/>
        <w:left w:val="none" w:sz="0" w:space="0" w:color="auto"/>
        <w:bottom w:val="none" w:sz="0" w:space="0" w:color="auto"/>
        <w:right w:val="none" w:sz="0" w:space="0" w:color="auto"/>
      </w:divBdr>
    </w:div>
    <w:div w:id="1826579370">
      <w:bodyDiv w:val="1"/>
      <w:marLeft w:val="0"/>
      <w:marRight w:val="0"/>
      <w:marTop w:val="0"/>
      <w:marBottom w:val="0"/>
      <w:divBdr>
        <w:top w:val="none" w:sz="0" w:space="0" w:color="auto"/>
        <w:left w:val="none" w:sz="0" w:space="0" w:color="auto"/>
        <w:bottom w:val="none" w:sz="0" w:space="0" w:color="auto"/>
        <w:right w:val="none" w:sz="0" w:space="0" w:color="auto"/>
      </w:divBdr>
    </w:div>
    <w:div w:id="1836148378">
      <w:bodyDiv w:val="1"/>
      <w:marLeft w:val="0"/>
      <w:marRight w:val="0"/>
      <w:marTop w:val="0"/>
      <w:marBottom w:val="0"/>
      <w:divBdr>
        <w:top w:val="none" w:sz="0" w:space="0" w:color="auto"/>
        <w:left w:val="none" w:sz="0" w:space="0" w:color="auto"/>
        <w:bottom w:val="none" w:sz="0" w:space="0" w:color="auto"/>
        <w:right w:val="none" w:sz="0" w:space="0" w:color="auto"/>
      </w:divBdr>
      <w:divsChild>
        <w:div w:id="636683922">
          <w:marLeft w:val="480"/>
          <w:marRight w:val="0"/>
          <w:marTop w:val="0"/>
          <w:marBottom w:val="0"/>
          <w:divBdr>
            <w:top w:val="none" w:sz="0" w:space="0" w:color="auto"/>
            <w:left w:val="none" w:sz="0" w:space="0" w:color="auto"/>
            <w:bottom w:val="none" w:sz="0" w:space="0" w:color="auto"/>
            <w:right w:val="none" w:sz="0" w:space="0" w:color="auto"/>
          </w:divBdr>
        </w:div>
        <w:div w:id="142742469">
          <w:marLeft w:val="480"/>
          <w:marRight w:val="0"/>
          <w:marTop w:val="0"/>
          <w:marBottom w:val="0"/>
          <w:divBdr>
            <w:top w:val="none" w:sz="0" w:space="0" w:color="auto"/>
            <w:left w:val="none" w:sz="0" w:space="0" w:color="auto"/>
            <w:bottom w:val="none" w:sz="0" w:space="0" w:color="auto"/>
            <w:right w:val="none" w:sz="0" w:space="0" w:color="auto"/>
          </w:divBdr>
        </w:div>
        <w:div w:id="1810395268">
          <w:marLeft w:val="480"/>
          <w:marRight w:val="0"/>
          <w:marTop w:val="0"/>
          <w:marBottom w:val="0"/>
          <w:divBdr>
            <w:top w:val="none" w:sz="0" w:space="0" w:color="auto"/>
            <w:left w:val="none" w:sz="0" w:space="0" w:color="auto"/>
            <w:bottom w:val="none" w:sz="0" w:space="0" w:color="auto"/>
            <w:right w:val="none" w:sz="0" w:space="0" w:color="auto"/>
          </w:divBdr>
        </w:div>
        <w:div w:id="682971688">
          <w:marLeft w:val="480"/>
          <w:marRight w:val="0"/>
          <w:marTop w:val="0"/>
          <w:marBottom w:val="0"/>
          <w:divBdr>
            <w:top w:val="none" w:sz="0" w:space="0" w:color="auto"/>
            <w:left w:val="none" w:sz="0" w:space="0" w:color="auto"/>
            <w:bottom w:val="none" w:sz="0" w:space="0" w:color="auto"/>
            <w:right w:val="none" w:sz="0" w:space="0" w:color="auto"/>
          </w:divBdr>
        </w:div>
        <w:div w:id="1537154269">
          <w:marLeft w:val="480"/>
          <w:marRight w:val="0"/>
          <w:marTop w:val="0"/>
          <w:marBottom w:val="0"/>
          <w:divBdr>
            <w:top w:val="none" w:sz="0" w:space="0" w:color="auto"/>
            <w:left w:val="none" w:sz="0" w:space="0" w:color="auto"/>
            <w:bottom w:val="none" w:sz="0" w:space="0" w:color="auto"/>
            <w:right w:val="none" w:sz="0" w:space="0" w:color="auto"/>
          </w:divBdr>
        </w:div>
        <w:div w:id="1326400586">
          <w:marLeft w:val="480"/>
          <w:marRight w:val="0"/>
          <w:marTop w:val="0"/>
          <w:marBottom w:val="0"/>
          <w:divBdr>
            <w:top w:val="none" w:sz="0" w:space="0" w:color="auto"/>
            <w:left w:val="none" w:sz="0" w:space="0" w:color="auto"/>
            <w:bottom w:val="none" w:sz="0" w:space="0" w:color="auto"/>
            <w:right w:val="none" w:sz="0" w:space="0" w:color="auto"/>
          </w:divBdr>
        </w:div>
        <w:div w:id="1629124556">
          <w:marLeft w:val="480"/>
          <w:marRight w:val="0"/>
          <w:marTop w:val="0"/>
          <w:marBottom w:val="0"/>
          <w:divBdr>
            <w:top w:val="none" w:sz="0" w:space="0" w:color="auto"/>
            <w:left w:val="none" w:sz="0" w:space="0" w:color="auto"/>
            <w:bottom w:val="none" w:sz="0" w:space="0" w:color="auto"/>
            <w:right w:val="none" w:sz="0" w:space="0" w:color="auto"/>
          </w:divBdr>
        </w:div>
        <w:div w:id="1857572254">
          <w:marLeft w:val="480"/>
          <w:marRight w:val="0"/>
          <w:marTop w:val="0"/>
          <w:marBottom w:val="0"/>
          <w:divBdr>
            <w:top w:val="none" w:sz="0" w:space="0" w:color="auto"/>
            <w:left w:val="none" w:sz="0" w:space="0" w:color="auto"/>
            <w:bottom w:val="none" w:sz="0" w:space="0" w:color="auto"/>
            <w:right w:val="none" w:sz="0" w:space="0" w:color="auto"/>
          </w:divBdr>
        </w:div>
        <w:div w:id="882209600">
          <w:marLeft w:val="480"/>
          <w:marRight w:val="0"/>
          <w:marTop w:val="0"/>
          <w:marBottom w:val="0"/>
          <w:divBdr>
            <w:top w:val="none" w:sz="0" w:space="0" w:color="auto"/>
            <w:left w:val="none" w:sz="0" w:space="0" w:color="auto"/>
            <w:bottom w:val="none" w:sz="0" w:space="0" w:color="auto"/>
            <w:right w:val="none" w:sz="0" w:space="0" w:color="auto"/>
          </w:divBdr>
        </w:div>
        <w:div w:id="2098474826">
          <w:marLeft w:val="480"/>
          <w:marRight w:val="0"/>
          <w:marTop w:val="0"/>
          <w:marBottom w:val="0"/>
          <w:divBdr>
            <w:top w:val="none" w:sz="0" w:space="0" w:color="auto"/>
            <w:left w:val="none" w:sz="0" w:space="0" w:color="auto"/>
            <w:bottom w:val="none" w:sz="0" w:space="0" w:color="auto"/>
            <w:right w:val="none" w:sz="0" w:space="0" w:color="auto"/>
          </w:divBdr>
        </w:div>
        <w:div w:id="1058210061">
          <w:marLeft w:val="480"/>
          <w:marRight w:val="0"/>
          <w:marTop w:val="0"/>
          <w:marBottom w:val="0"/>
          <w:divBdr>
            <w:top w:val="none" w:sz="0" w:space="0" w:color="auto"/>
            <w:left w:val="none" w:sz="0" w:space="0" w:color="auto"/>
            <w:bottom w:val="none" w:sz="0" w:space="0" w:color="auto"/>
            <w:right w:val="none" w:sz="0" w:space="0" w:color="auto"/>
          </w:divBdr>
        </w:div>
        <w:div w:id="1766730244">
          <w:marLeft w:val="480"/>
          <w:marRight w:val="0"/>
          <w:marTop w:val="0"/>
          <w:marBottom w:val="0"/>
          <w:divBdr>
            <w:top w:val="none" w:sz="0" w:space="0" w:color="auto"/>
            <w:left w:val="none" w:sz="0" w:space="0" w:color="auto"/>
            <w:bottom w:val="none" w:sz="0" w:space="0" w:color="auto"/>
            <w:right w:val="none" w:sz="0" w:space="0" w:color="auto"/>
          </w:divBdr>
        </w:div>
        <w:div w:id="1984431051">
          <w:marLeft w:val="480"/>
          <w:marRight w:val="0"/>
          <w:marTop w:val="0"/>
          <w:marBottom w:val="0"/>
          <w:divBdr>
            <w:top w:val="none" w:sz="0" w:space="0" w:color="auto"/>
            <w:left w:val="none" w:sz="0" w:space="0" w:color="auto"/>
            <w:bottom w:val="none" w:sz="0" w:space="0" w:color="auto"/>
            <w:right w:val="none" w:sz="0" w:space="0" w:color="auto"/>
          </w:divBdr>
        </w:div>
        <w:div w:id="315762419">
          <w:marLeft w:val="480"/>
          <w:marRight w:val="0"/>
          <w:marTop w:val="0"/>
          <w:marBottom w:val="0"/>
          <w:divBdr>
            <w:top w:val="none" w:sz="0" w:space="0" w:color="auto"/>
            <w:left w:val="none" w:sz="0" w:space="0" w:color="auto"/>
            <w:bottom w:val="none" w:sz="0" w:space="0" w:color="auto"/>
            <w:right w:val="none" w:sz="0" w:space="0" w:color="auto"/>
          </w:divBdr>
        </w:div>
        <w:div w:id="1061640482">
          <w:marLeft w:val="480"/>
          <w:marRight w:val="0"/>
          <w:marTop w:val="0"/>
          <w:marBottom w:val="0"/>
          <w:divBdr>
            <w:top w:val="none" w:sz="0" w:space="0" w:color="auto"/>
            <w:left w:val="none" w:sz="0" w:space="0" w:color="auto"/>
            <w:bottom w:val="none" w:sz="0" w:space="0" w:color="auto"/>
            <w:right w:val="none" w:sz="0" w:space="0" w:color="auto"/>
          </w:divBdr>
        </w:div>
        <w:div w:id="565259329">
          <w:marLeft w:val="480"/>
          <w:marRight w:val="0"/>
          <w:marTop w:val="0"/>
          <w:marBottom w:val="0"/>
          <w:divBdr>
            <w:top w:val="none" w:sz="0" w:space="0" w:color="auto"/>
            <w:left w:val="none" w:sz="0" w:space="0" w:color="auto"/>
            <w:bottom w:val="none" w:sz="0" w:space="0" w:color="auto"/>
            <w:right w:val="none" w:sz="0" w:space="0" w:color="auto"/>
          </w:divBdr>
        </w:div>
        <w:div w:id="1191140817">
          <w:marLeft w:val="480"/>
          <w:marRight w:val="0"/>
          <w:marTop w:val="0"/>
          <w:marBottom w:val="0"/>
          <w:divBdr>
            <w:top w:val="none" w:sz="0" w:space="0" w:color="auto"/>
            <w:left w:val="none" w:sz="0" w:space="0" w:color="auto"/>
            <w:bottom w:val="none" w:sz="0" w:space="0" w:color="auto"/>
            <w:right w:val="none" w:sz="0" w:space="0" w:color="auto"/>
          </w:divBdr>
        </w:div>
        <w:div w:id="915168896">
          <w:marLeft w:val="480"/>
          <w:marRight w:val="0"/>
          <w:marTop w:val="0"/>
          <w:marBottom w:val="0"/>
          <w:divBdr>
            <w:top w:val="none" w:sz="0" w:space="0" w:color="auto"/>
            <w:left w:val="none" w:sz="0" w:space="0" w:color="auto"/>
            <w:bottom w:val="none" w:sz="0" w:space="0" w:color="auto"/>
            <w:right w:val="none" w:sz="0" w:space="0" w:color="auto"/>
          </w:divBdr>
        </w:div>
        <w:div w:id="1840190901">
          <w:marLeft w:val="480"/>
          <w:marRight w:val="0"/>
          <w:marTop w:val="0"/>
          <w:marBottom w:val="0"/>
          <w:divBdr>
            <w:top w:val="none" w:sz="0" w:space="0" w:color="auto"/>
            <w:left w:val="none" w:sz="0" w:space="0" w:color="auto"/>
            <w:bottom w:val="none" w:sz="0" w:space="0" w:color="auto"/>
            <w:right w:val="none" w:sz="0" w:space="0" w:color="auto"/>
          </w:divBdr>
        </w:div>
        <w:div w:id="1434204854">
          <w:marLeft w:val="480"/>
          <w:marRight w:val="0"/>
          <w:marTop w:val="0"/>
          <w:marBottom w:val="0"/>
          <w:divBdr>
            <w:top w:val="none" w:sz="0" w:space="0" w:color="auto"/>
            <w:left w:val="none" w:sz="0" w:space="0" w:color="auto"/>
            <w:bottom w:val="none" w:sz="0" w:space="0" w:color="auto"/>
            <w:right w:val="none" w:sz="0" w:space="0" w:color="auto"/>
          </w:divBdr>
        </w:div>
        <w:div w:id="1868516439">
          <w:marLeft w:val="480"/>
          <w:marRight w:val="0"/>
          <w:marTop w:val="0"/>
          <w:marBottom w:val="0"/>
          <w:divBdr>
            <w:top w:val="none" w:sz="0" w:space="0" w:color="auto"/>
            <w:left w:val="none" w:sz="0" w:space="0" w:color="auto"/>
            <w:bottom w:val="none" w:sz="0" w:space="0" w:color="auto"/>
            <w:right w:val="none" w:sz="0" w:space="0" w:color="auto"/>
          </w:divBdr>
        </w:div>
        <w:div w:id="1091583000">
          <w:marLeft w:val="480"/>
          <w:marRight w:val="0"/>
          <w:marTop w:val="0"/>
          <w:marBottom w:val="0"/>
          <w:divBdr>
            <w:top w:val="none" w:sz="0" w:space="0" w:color="auto"/>
            <w:left w:val="none" w:sz="0" w:space="0" w:color="auto"/>
            <w:bottom w:val="none" w:sz="0" w:space="0" w:color="auto"/>
            <w:right w:val="none" w:sz="0" w:space="0" w:color="auto"/>
          </w:divBdr>
        </w:div>
        <w:div w:id="1982224541">
          <w:marLeft w:val="480"/>
          <w:marRight w:val="0"/>
          <w:marTop w:val="0"/>
          <w:marBottom w:val="0"/>
          <w:divBdr>
            <w:top w:val="none" w:sz="0" w:space="0" w:color="auto"/>
            <w:left w:val="none" w:sz="0" w:space="0" w:color="auto"/>
            <w:bottom w:val="none" w:sz="0" w:space="0" w:color="auto"/>
            <w:right w:val="none" w:sz="0" w:space="0" w:color="auto"/>
          </w:divBdr>
        </w:div>
        <w:div w:id="714740963">
          <w:marLeft w:val="480"/>
          <w:marRight w:val="0"/>
          <w:marTop w:val="0"/>
          <w:marBottom w:val="0"/>
          <w:divBdr>
            <w:top w:val="none" w:sz="0" w:space="0" w:color="auto"/>
            <w:left w:val="none" w:sz="0" w:space="0" w:color="auto"/>
            <w:bottom w:val="none" w:sz="0" w:space="0" w:color="auto"/>
            <w:right w:val="none" w:sz="0" w:space="0" w:color="auto"/>
          </w:divBdr>
        </w:div>
        <w:div w:id="1663045618">
          <w:marLeft w:val="480"/>
          <w:marRight w:val="0"/>
          <w:marTop w:val="0"/>
          <w:marBottom w:val="0"/>
          <w:divBdr>
            <w:top w:val="none" w:sz="0" w:space="0" w:color="auto"/>
            <w:left w:val="none" w:sz="0" w:space="0" w:color="auto"/>
            <w:bottom w:val="none" w:sz="0" w:space="0" w:color="auto"/>
            <w:right w:val="none" w:sz="0" w:space="0" w:color="auto"/>
          </w:divBdr>
        </w:div>
        <w:div w:id="860781064">
          <w:marLeft w:val="480"/>
          <w:marRight w:val="0"/>
          <w:marTop w:val="0"/>
          <w:marBottom w:val="0"/>
          <w:divBdr>
            <w:top w:val="none" w:sz="0" w:space="0" w:color="auto"/>
            <w:left w:val="none" w:sz="0" w:space="0" w:color="auto"/>
            <w:bottom w:val="none" w:sz="0" w:space="0" w:color="auto"/>
            <w:right w:val="none" w:sz="0" w:space="0" w:color="auto"/>
          </w:divBdr>
        </w:div>
        <w:div w:id="643240518">
          <w:marLeft w:val="480"/>
          <w:marRight w:val="0"/>
          <w:marTop w:val="0"/>
          <w:marBottom w:val="0"/>
          <w:divBdr>
            <w:top w:val="none" w:sz="0" w:space="0" w:color="auto"/>
            <w:left w:val="none" w:sz="0" w:space="0" w:color="auto"/>
            <w:bottom w:val="none" w:sz="0" w:space="0" w:color="auto"/>
            <w:right w:val="none" w:sz="0" w:space="0" w:color="auto"/>
          </w:divBdr>
        </w:div>
        <w:div w:id="362512233">
          <w:marLeft w:val="480"/>
          <w:marRight w:val="0"/>
          <w:marTop w:val="0"/>
          <w:marBottom w:val="0"/>
          <w:divBdr>
            <w:top w:val="none" w:sz="0" w:space="0" w:color="auto"/>
            <w:left w:val="none" w:sz="0" w:space="0" w:color="auto"/>
            <w:bottom w:val="none" w:sz="0" w:space="0" w:color="auto"/>
            <w:right w:val="none" w:sz="0" w:space="0" w:color="auto"/>
          </w:divBdr>
        </w:div>
        <w:div w:id="521167727">
          <w:marLeft w:val="480"/>
          <w:marRight w:val="0"/>
          <w:marTop w:val="0"/>
          <w:marBottom w:val="0"/>
          <w:divBdr>
            <w:top w:val="none" w:sz="0" w:space="0" w:color="auto"/>
            <w:left w:val="none" w:sz="0" w:space="0" w:color="auto"/>
            <w:bottom w:val="none" w:sz="0" w:space="0" w:color="auto"/>
            <w:right w:val="none" w:sz="0" w:space="0" w:color="auto"/>
          </w:divBdr>
        </w:div>
        <w:div w:id="797798229">
          <w:marLeft w:val="480"/>
          <w:marRight w:val="0"/>
          <w:marTop w:val="0"/>
          <w:marBottom w:val="0"/>
          <w:divBdr>
            <w:top w:val="none" w:sz="0" w:space="0" w:color="auto"/>
            <w:left w:val="none" w:sz="0" w:space="0" w:color="auto"/>
            <w:bottom w:val="none" w:sz="0" w:space="0" w:color="auto"/>
            <w:right w:val="none" w:sz="0" w:space="0" w:color="auto"/>
          </w:divBdr>
        </w:div>
        <w:div w:id="655690260">
          <w:marLeft w:val="480"/>
          <w:marRight w:val="0"/>
          <w:marTop w:val="0"/>
          <w:marBottom w:val="0"/>
          <w:divBdr>
            <w:top w:val="none" w:sz="0" w:space="0" w:color="auto"/>
            <w:left w:val="none" w:sz="0" w:space="0" w:color="auto"/>
            <w:bottom w:val="none" w:sz="0" w:space="0" w:color="auto"/>
            <w:right w:val="none" w:sz="0" w:space="0" w:color="auto"/>
          </w:divBdr>
        </w:div>
        <w:div w:id="513610194">
          <w:marLeft w:val="480"/>
          <w:marRight w:val="0"/>
          <w:marTop w:val="0"/>
          <w:marBottom w:val="0"/>
          <w:divBdr>
            <w:top w:val="none" w:sz="0" w:space="0" w:color="auto"/>
            <w:left w:val="none" w:sz="0" w:space="0" w:color="auto"/>
            <w:bottom w:val="none" w:sz="0" w:space="0" w:color="auto"/>
            <w:right w:val="none" w:sz="0" w:space="0" w:color="auto"/>
          </w:divBdr>
        </w:div>
        <w:div w:id="608583056">
          <w:marLeft w:val="480"/>
          <w:marRight w:val="0"/>
          <w:marTop w:val="0"/>
          <w:marBottom w:val="0"/>
          <w:divBdr>
            <w:top w:val="none" w:sz="0" w:space="0" w:color="auto"/>
            <w:left w:val="none" w:sz="0" w:space="0" w:color="auto"/>
            <w:bottom w:val="none" w:sz="0" w:space="0" w:color="auto"/>
            <w:right w:val="none" w:sz="0" w:space="0" w:color="auto"/>
          </w:divBdr>
        </w:div>
        <w:div w:id="1157919681">
          <w:marLeft w:val="480"/>
          <w:marRight w:val="0"/>
          <w:marTop w:val="0"/>
          <w:marBottom w:val="0"/>
          <w:divBdr>
            <w:top w:val="none" w:sz="0" w:space="0" w:color="auto"/>
            <w:left w:val="none" w:sz="0" w:space="0" w:color="auto"/>
            <w:bottom w:val="none" w:sz="0" w:space="0" w:color="auto"/>
            <w:right w:val="none" w:sz="0" w:space="0" w:color="auto"/>
          </w:divBdr>
        </w:div>
        <w:div w:id="1640722852">
          <w:marLeft w:val="480"/>
          <w:marRight w:val="0"/>
          <w:marTop w:val="0"/>
          <w:marBottom w:val="0"/>
          <w:divBdr>
            <w:top w:val="none" w:sz="0" w:space="0" w:color="auto"/>
            <w:left w:val="none" w:sz="0" w:space="0" w:color="auto"/>
            <w:bottom w:val="none" w:sz="0" w:space="0" w:color="auto"/>
            <w:right w:val="none" w:sz="0" w:space="0" w:color="auto"/>
          </w:divBdr>
        </w:div>
        <w:div w:id="1192720310">
          <w:marLeft w:val="480"/>
          <w:marRight w:val="0"/>
          <w:marTop w:val="0"/>
          <w:marBottom w:val="0"/>
          <w:divBdr>
            <w:top w:val="none" w:sz="0" w:space="0" w:color="auto"/>
            <w:left w:val="none" w:sz="0" w:space="0" w:color="auto"/>
            <w:bottom w:val="none" w:sz="0" w:space="0" w:color="auto"/>
            <w:right w:val="none" w:sz="0" w:space="0" w:color="auto"/>
          </w:divBdr>
        </w:div>
        <w:div w:id="961495208">
          <w:marLeft w:val="480"/>
          <w:marRight w:val="0"/>
          <w:marTop w:val="0"/>
          <w:marBottom w:val="0"/>
          <w:divBdr>
            <w:top w:val="none" w:sz="0" w:space="0" w:color="auto"/>
            <w:left w:val="none" w:sz="0" w:space="0" w:color="auto"/>
            <w:bottom w:val="none" w:sz="0" w:space="0" w:color="auto"/>
            <w:right w:val="none" w:sz="0" w:space="0" w:color="auto"/>
          </w:divBdr>
        </w:div>
        <w:div w:id="2056389773">
          <w:marLeft w:val="480"/>
          <w:marRight w:val="0"/>
          <w:marTop w:val="0"/>
          <w:marBottom w:val="0"/>
          <w:divBdr>
            <w:top w:val="none" w:sz="0" w:space="0" w:color="auto"/>
            <w:left w:val="none" w:sz="0" w:space="0" w:color="auto"/>
            <w:bottom w:val="none" w:sz="0" w:space="0" w:color="auto"/>
            <w:right w:val="none" w:sz="0" w:space="0" w:color="auto"/>
          </w:divBdr>
        </w:div>
        <w:div w:id="813370869">
          <w:marLeft w:val="480"/>
          <w:marRight w:val="0"/>
          <w:marTop w:val="0"/>
          <w:marBottom w:val="0"/>
          <w:divBdr>
            <w:top w:val="none" w:sz="0" w:space="0" w:color="auto"/>
            <w:left w:val="none" w:sz="0" w:space="0" w:color="auto"/>
            <w:bottom w:val="none" w:sz="0" w:space="0" w:color="auto"/>
            <w:right w:val="none" w:sz="0" w:space="0" w:color="auto"/>
          </w:divBdr>
        </w:div>
        <w:div w:id="1995186246">
          <w:marLeft w:val="480"/>
          <w:marRight w:val="0"/>
          <w:marTop w:val="0"/>
          <w:marBottom w:val="0"/>
          <w:divBdr>
            <w:top w:val="none" w:sz="0" w:space="0" w:color="auto"/>
            <w:left w:val="none" w:sz="0" w:space="0" w:color="auto"/>
            <w:bottom w:val="none" w:sz="0" w:space="0" w:color="auto"/>
            <w:right w:val="none" w:sz="0" w:space="0" w:color="auto"/>
          </w:divBdr>
        </w:div>
        <w:div w:id="1003166166">
          <w:marLeft w:val="480"/>
          <w:marRight w:val="0"/>
          <w:marTop w:val="0"/>
          <w:marBottom w:val="0"/>
          <w:divBdr>
            <w:top w:val="none" w:sz="0" w:space="0" w:color="auto"/>
            <w:left w:val="none" w:sz="0" w:space="0" w:color="auto"/>
            <w:bottom w:val="none" w:sz="0" w:space="0" w:color="auto"/>
            <w:right w:val="none" w:sz="0" w:space="0" w:color="auto"/>
          </w:divBdr>
        </w:div>
        <w:div w:id="1005594212">
          <w:marLeft w:val="480"/>
          <w:marRight w:val="0"/>
          <w:marTop w:val="0"/>
          <w:marBottom w:val="0"/>
          <w:divBdr>
            <w:top w:val="none" w:sz="0" w:space="0" w:color="auto"/>
            <w:left w:val="none" w:sz="0" w:space="0" w:color="auto"/>
            <w:bottom w:val="none" w:sz="0" w:space="0" w:color="auto"/>
            <w:right w:val="none" w:sz="0" w:space="0" w:color="auto"/>
          </w:divBdr>
        </w:div>
        <w:div w:id="1352225140">
          <w:marLeft w:val="480"/>
          <w:marRight w:val="0"/>
          <w:marTop w:val="0"/>
          <w:marBottom w:val="0"/>
          <w:divBdr>
            <w:top w:val="none" w:sz="0" w:space="0" w:color="auto"/>
            <w:left w:val="none" w:sz="0" w:space="0" w:color="auto"/>
            <w:bottom w:val="none" w:sz="0" w:space="0" w:color="auto"/>
            <w:right w:val="none" w:sz="0" w:space="0" w:color="auto"/>
          </w:divBdr>
        </w:div>
        <w:div w:id="2007781001">
          <w:marLeft w:val="480"/>
          <w:marRight w:val="0"/>
          <w:marTop w:val="0"/>
          <w:marBottom w:val="0"/>
          <w:divBdr>
            <w:top w:val="none" w:sz="0" w:space="0" w:color="auto"/>
            <w:left w:val="none" w:sz="0" w:space="0" w:color="auto"/>
            <w:bottom w:val="none" w:sz="0" w:space="0" w:color="auto"/>
            <w:right w:val="none" w:sz="0" w:space="0" w:color="auto"/>
          </w:divBdr>
        </w:div>
      </w:divsChild>
    </w:div>
    <w:div w:id="1840076193">
      <w:bodyDiv w:val="1"/>
      <w:marLeft w:val="0"/>
      <w:marRight w:val="0"/>
      <w:marTop w:val="0"/>
      <w:marBottom w:val="0"/>
      <w:divBdr>
        <w:top w:val="none" w:sz="0" w:space="0" w:color="auto"/>
        <w:left w:val="none" w:sz="0" w:space="0" w:color="auto"/>
        <w:bottom w:val="none" w:sz="0" w:space="0" w:color="auto"/>
        <w:right w:val="none" w:sz="0" w:space="0" w:color="auto"/>
      </w:divBdr>
    </w:div>
    <w:div w:id="1840653743">
      <w:bodyDiv w:val="1"/>
      <w:marLeft w:val="0"/>
      <w:marRight w:val="0"/>
      <w:marTop w:val="0"/>
      <w:marBottom w:val="0"/>
      <w:divBdr>
        <w:top w:val="none" w:sz="0" w:space="0" w:color="auto"/>
        <w:left w:val="none" w:sz="0" w:space="0" w:color="auto"/>
        <w:bottom w:val="none" w:sz="0" w:space="0" w:color="auto"/>
        <w:right w:val="none" w:sz="0" w:space="0" w:color="auto"/>
      </w:divBdr>
    </w:div>
    <w:div w:id="1856503952">
      <w:bodyDiv w:val="1"/>
      <w:marLeft w:val="0"/>
      <w:marRight w:val="0"/>
      <w:marTop w:val="0"/>
      <w:marBottom w:val="0"/>
      <w:divBdr>
        <w:top w:val="none" w:sz="0" w:space="0" w:color="auto"/>
        <w:left w:val="none" w:sz="0" w:space="0" w:color="auto"/>
        <w:bottom w:val="none" w:sz="0" w:space="0" w:color="auto"/>
        <w:right w:val="none" w:sz="0" w:space="0" w:color="auto"/>
      </w:divBdr>
    </w:div>
    <w:div w:id="1860268937">
      <w:bodyDiv w:val="1"/>
      <w:marLeft w:val="0"/>
      <w:marRight w:val="0"/>
      <w:marTop w:val="0"/>
      <w:marBottom w:val="0"/>
      <w:divBdr>
        <w:top w:val="none" w:sz="0" w:space="0" w:color="auto"/>
        <w:left w:val="none" w:sz="0" w:space="0" w:color="auto"/>
        <w:bottom w:val="none" w:sz="0" w:space="0" w:color="auto"/>
        <w:right w:val="none" w:sz="0" w:space="0" w:color="auto"/>
      </w:divBdr>
    </w:div>
    <w:div w:id="1865560691">
      <w:bodyDiv w:val="1"/>
      <w:marLeft w:val="0"/>
      <w:marRight w:val="0"/>
      <w:marTop w:val="0"/>
      <w:marBottom w:val="0"/>
      <w:divBdr>
        <w:top w:val="none" w:sz="0" w:space="0" w:color="auto"/>
        <w:left w:val="none" w:sz="0" w:space="0" w:color="auto"/>
        <w:bottom w:val="none" w:sz="0" w:space="0" w:color="auto"/>
        <w:right w:val="none" w:sz="0" w:space="0" w:color="auto"/>
      </w:divBdr>
    </w:div>
    <w:div w:id="1869636488">
      <w:bodyDiv w:val="1"/>
      <w:marLeft w:val="0"/>
      <w:marRight w:val="0"/>
      <w:marTop w:val="0"/>
      <w:marBottom w:val="0"/>
      <w:divBdr>
        <w:top w:val="none" w:sz="0" w:space="0" w:color="auto"/>
        <w:left w:val="none" w:sz="0" w:space="0" w:color="auto"/>
        <w:bottom w:val="none" w:sz="0" w:space="0" w:color="auto"/>
        <w:right w:val="none" w:sz="0" w:space="0" w:color="auto"/>
      </w:divBdr>
    </w:div>
    <w:div w:id="1873958456">
      <w:bodyDiv w:val="1"/>
      <w:marLeft w:val="0"/>
      <w:marRight w:val="0"/>
      <w:marTop w:val="0"/>
      <w:marBottom w:val="0"/>
      <w:divBdr>
        <w:top w:val="none" w:sz="0" w:space="0" w:color="auto"/>
        <w:left w:val="none" w:sz="0" w:space="0" w:color="auto"/>
        <w:bottom w:val="none" w:sz="0" w:space="0" w:color="auto"/>
        <w:right w:val="none" w:sz="0" w:space="0" w:color="auto"/>
      </w:divBdr>
    </w:div>
    <w:div w:id="1874999022">
      <w:bodyDiv w:val="1"/>
      <w:marLeft w:val="0"/>
      <w:marRight w:val="0"/>
      <w:marTop w:val="0"/>
      <w:marBottom w:val="0"/>
      <w:divBdr>
        <w:top w:val="none" w:sz="0" w:space="0" w:color="auto"/>
        <w:left w:val="none" w:sz="0" w:space="0" w:color="auto"/>
        <w:bottom w:val="none" w:sz="0" w:space="0" w:color="auto"/>
        <w:right w:val="none" w:sz="0" w:space="0" w:color="auto"/>
      </w:divBdr>
    </w:div>
    <w:div w:id="1890804051">
      <w:bodyDiv w:val="1"/>
      <w:marLeft w:val="0"/>
      <w:marRight w:val="0"/>
      <w:marTop w:val="0"/>
      <w:marBottom w:val="0"/>
      <w:divBdr>
        <w:top w:val="none" w:sz="0" w:space="0" w:color="auto"/>
        <w:left w:val="none" w:sz="0" w:space="0" w:color="auto"/>
        <w:bottom w:val="none" w:sz="0" w:space="0" w:color="auto"/>
        <w:right w:val="none" w:sz="0" w:space="0" w:color="auto"/>
      </w:divBdr>
    </w:div>
    <w:div w:id="1903635075">
      <w:bodyDiv w:val="1"/>
      <w:marLeft w:val="0"/>
      <w:marRight w:val="0"/>
      <w:marTop w:val="0"/>
      <w:marBottom w:val="0"/>
      <w:divBdr>
        <w:top w:val="none" w:sz="0" w:space="0" w:color="auto"/>
        <w:left w:val="none" w:sz="0" w:space="0" w:color="auto"/>
        <w:bottom w:val="none" w:sz="0" w:space="0" w:color="auto"/>
        <w:right w:val="none" w:sz="0" w:space="0" w:color="auto"/>
      </w:divBdr>
    </w:div>
    <w:div w:id="1903637646">
      <w:bodyDiv w:val="1"/>
      <w:marLeft w:val="0"/>
      <w:marRight w:val="0"/>
      <w:marTop w:val="0"/>
      <w:marBottom w:val="0"/>
      <w:divBdr>
        <w:top w:val="none" w:sz="0" w:space="0" w:color="auto"/>
        <w:left w:val="none" w:sz="0" w:space="0" w:color="auto"/>
        <w:bottom w:val="none" w:sz="0" w:space="0" w:color="auto"/>
        <w:right w:val="none" w:sz="0" w:space="0" w:color="auto"/>
      </w:divBdr>
    </w:div>
    <w:div w:id="1904562746">
      <w:bodyDiv w:val="1"/>
      <w:marLeft w:val="0"/>
      <w:marRight w:val="0"/>
      <w:marTop w:val="0"/>
      <w:marBottom w:val="0"/>
      <w:divBdr>
        <w:top w:val="none" w:sz="0" w:space="0" w:color="auto"/>
        <w:left w:val="none" w:sz="0" w:space="0" w:color="auto"/>
        <w:bottom w:val="none" w:sz="0" w:space="0" w:color="auto"/>
        <w:right w:val="none" w:sz="0" w:space="0" w:color="auto"/>
      </w:divBdr>
    </w:div>
    <w:div w:id="1910269029">
      <w:bodyDiv w:val="1"/>
      <w:marLeft w:val="0"/>
      <w:marRight w:val="0"/>
      <w:marTop w:val="0"/>
      <w:marBottom w:val="0"/>
      <w:divBdr>
        <w:top w:val="none" w:sz="0" w:space="0" w:color="auto"/>
        <w:left w:val="none" w:sz="0" w:space="0" w:color="auto"/>
        <w:bottom w:val="none" w:sz="0" w:space="0" w:color="auto"/>
        <w:right w:val="none" w:sz="0" w:space="0" w:color="auto"/>
      </w:divBdr>
    </w:div>
    <w:div w:id="1911691470">
      <w:bodyDiv w:val="1"/>
      <w:marLeft w:val="0"/>
      <w:marRight w:val="0"/>
      <w:marTop w:val="0"/>
      <w:marBottom w:val="0"/>
      <w:divBdr>
        <w:top w:val="none" w:sz="0" w:space="0" w:color="auto"/>
        <w:left w:val="none" w:sz="0" w:space="0" w:color="auto"/>
        <w:bottom w:val="none" w:sz="0" w:space="0" w:color="auto"/>
        <w:right w:val="none" w:sz="0" w:space="0" w:color="auto"/>
      </w:divBdr>
    </w:div>
    <w:div w:id="1915159951">
      <w:bodyDiv w:val="1"/>
      <w:marLeft w:val="0"/>
      <w:marRight w:val="0"/>
      <w:marTop w:val="0"/>
      <w:marBottom w:val="0"/>
      <w:divBdr>
        <w:top w:val="none" w:sz="0" w:space="0" w:color="auto"/>
        <w:left w:val="none" w:sz="0" w:space="0" w:color="auto"/>
        <w:bottom w:val="none" w:sz="0" w:space="0" w:color="auto"/>
        <w:right w:val="none" w:sz="0" w:space="0" w:color="auto"/>
      </w:divBdr>
    </w:div>
    <w:div w:id="1920629722">
      <w:bodyDiv w:val="1"/>
      <w:marLeft w:val="0"/>
      <w:marRight w:val="0"/>
      <w:marTop w:val="0"/>
      <w:marBottom w:val="0"/>
      <w:divBdr>
        <w:top w:val="none" w:sz="0" w:space="0" w:color="auto"/>
        <w:left w:val="none" w:sz="0" w:space="0" w:color="auto"/>
        <w:bottom w:val="none" w:sz="0" w:space="0" w:color="auto"/>
        <w:right w:val="none" w:sz="0" w:space="0" w:color="auto"/>
      </w:divBdr>
    </w:div>
    <w:div w:id="1920752043">
      <w:bodyDiv w:val="1"/>
      <w:marLeft w:val="0"/>
      <w:marRight w:val="0"/>
      <w:marTop w:val="0"/>
      <w:marBottom w:val="0"/>
      <w:divBdr>
        <w:top w:val="none" w:sz="0" w:space="0" w:color="auto"/>
        <w:left w:val="none" w:sz="0" w:space="0" w:color="auto"/>
        <w:bottom w:val="none" w:sz="0" w:space="0" w:color="auto"/>
        <w:right w:val="none" w:sz="0" w:space="0" w:color="auto"/>
      </w:divBdr>
    </w:div>
    <w:div w:id="1925844506">
      <w:bodyDiv w:val="1"/>
      <w:marLeft w:val="0"/>
      <w:marRight w:val="0"/>
      <w:marTop w:val="0"/>
      <w:marBottom w:val="0"/>
      <w:divBdr>
        <w:top w:val="none" w:sz="0" w:space="0" w:color="auto"/>
        <w:left w:val="none" w:sz="0" w:space="0" w:color="auto"/>
        <w:bottom w:val="none" w:sz="0" w:space="0" w:color="auto"/>
        <w:right w:val="none" w:sz="0" w:space="0" w:color="auto"/>
      </w:divBdr>
    </w:div>
    <w:div w:id="1931084806">
      <w:bodyDiv w:val="1"/>
      <w:marLeft w:val="0"/>
      <w:marRight w:val="0"/>
      <w:marTop w:val="0"/>
      <w:marBottom w:val="0"/>
      <w:divBdr>
        <w:top w:val="none" w:sz="0" w:space="0" w:color="auto"/>
        <w:left w:val="none" w:sz="0" w:space="0" w:color="auto"/>
        <w:bottom w:val="none" w:sz="0" w:space="0" w:color="auto"/>
        <w:right w:val="none" w:sz="0" w:space="0" w:color="auto"/>
      </w:divBdr>
      <w:divsChild>
        <w:div w:id="1725834838">
          <w:marLeft w:val="480"/>
          <w:marRight w:val="0"/>
          <w:marTop w:val="0"/>
          <w:marBottom w:val="0"/>
          <w:divBdr>
            <w:top w:val="none" w:sz="0" w:space="0" w:color="auto"/>
            <w:left w:val="none" w:sz="0" w:space="0" w:color="auto"/>
            <w:bottom w:val="none" w:sz="0" w:space="0" w:color="auto"/>
            <w:right w:val="none" w:sz="0" w:space="0" w:color="auto"/>
          </w:divBdr>
        </w:div>
        <w:div w:id="945039474">
          <w:marLeft w:val="480"/>
          <w:marRight w:val="0"/>
          <w:marTop w:val="0"/>
          <w:marBottom w:val="0"/>
          <w:divBdr>
            <w:top w:val="none" w:sz="0" w:space="0" w:color="auto"/>
            <w:left w:val="none" w:sz="0" w:space="0" w:color="auto"/>
            <w:bottom w:val="none" w:sz="0" w:space="0" w:color="auto"/>
            <w:right w:val="none" w:sz="0" w:space="0" w:color="auto"/>
          </w:divBdr>
        </w:div>
        <w:div w:id="889805979">
          <w:marLeft w:val="480"/>
          <w:marRight w:val="0"/>
          <w:marTop w:val="0"/>
          <w:marBottom w:val="0"/>
          <w:divBdr>
            <w:top w:val="none" w:sz="0" w:space="0" w:color="auto"/>
            <w:left w:val="none" w:sz="0" w:space="0" w:color="auto"/>
            <w:bottom w:val="none" w:sz="0" w:space="0" w:color="auto"/>
            <w:right w:val="none" w:sz="0" w:space="0" w:color="auto"/>
          </w:divBdr>
        </w:div>
        <w:div w:id="1189370714">
          <w:marLeft w:val="480"/>
          <w:marRight w:val="0"/>
          <w:marTop w:val="0"/>
          <w:marBottom w:val="0"/>
          <w:divBdr>
            <w:top w:val="none" w:sz="0" w:space="0" w:color="auto"/>
            <w:left w:val="none" w:sz="0" w:space="0" w:color="auto"/>
            <w:bottom w:val="none" w:sz="0" w:space="0" w:color="auto"/>
            <w:right w:val="none" w:sz="0" w:space="0" w:color="auto"/>
          </w:divBdr>
        </w:div>
        <w:div w:id="941231660">
          <w:marLeft w:val="480"/>
          <w:marRight w:val="0"/>
          <w:marTop w:val="0"/>
          <w:marBottom w:val="0"/>
          <w:divBdr>
            <w:top w:val="none" w:sz="0" w:space="0" w:color="auto"/>
            <w:left w:val="none" w:sz="0" w:space="0" w:color="auto"/>
            <w:bottom w:val="none" w:sz="0" w:space="0" w:color="auto"/>
            <w:right w:val="none" w:sz="0" w:space="0" w:color="auto"/>
          </w:divBdr>
        </w:div>
        <w:div w:id="1209686161">
          <w:marLeft w:val="480"/>
          <w:marRight w:val="0"/>
          <w:marTop w:val="0"/>
          <w:marBottom w:val="0"/>
          <w:divBdr>
            <w:top w:val="none" w:sz="0" w:space="0" w:color="auto"/>
            <w:left w:val="none" w:sz="0" w:space="0" w:color="auto"/>
            <w:bottom w:val="none" w:sz="0" w:space="0" w:color="auto"/>
            <w:right w:val="none" w:sz="0" w:space="0" w:color="auto"/>
          </w:divBdr>
        </w:div>
        <w:div w:id="1360594176">
          <w:marLeft w:val="480"/>
          <w:marRight w:val="0"/>
          <w:marTop w:val="0"/>
          <w:marBottom w:val="0"/>
          <w:divBdr>
            <w:top w:val="none" w:sz="0" w:space="0" w:color="auto"/>
            <w:left w:val="none" w:sz="0" w:space="0" w:color="auto"/>
            <w:bottom w:val="none" w:sz="0" w:space="0" w:color="auto"/>
            <w:right w:val="none" w:sz="0" w:space="0" w:color="auto"/>
          </w:divBdr>
        </w:div>
        <w:div w:id="1278945923">
          <w:marLeft w:val="480"/>
          <w:marRight w:val="0"/>
          <w:marTop w:val="0"/>
          <w:marBottom w:val="0"/>
          <w:divBdr>
            <w:top w:val="none" w:sz="0" w:space="0" w:color="auto"/>
            <w:left w:val="none" w:sz="0" w:space="0" w:color="auto"/>
            <w:bottom w:val="none" w:sz="0" w:space="0" w:color="auto"/>
            <w:right w:val="none" w:sz="0" w:space="0" w:color="auto"/>
          </w:divBdr>
        </w:div>
        <w:div w:id="2082633568">
          <w:marLeft w:val="480"/>
          <w:marRight w:val="0"/>
          <w:marTop w:val="0"/>
          <w:marBottom w:val="0"/>
          <w:divBdr>
            <w:top w:val="none" w:sz="0" w:space="0" w:color="auto"/>
            <w:left w:val="none" w:sz="0" w:space="0" w:color="auto"/>
            <w:bottom w:val="none" w:sz="0" w:space="0" w:color="auto"/>
            <w:right w:val="none" w:sz="0" w:space="0" w:color="auto"/>
          </w:divBdr>
        </w:div>
        <w:div w:id="1314487204">
          <w:marLeft w:val="480"/>
          <w:marRight w:val="0"/>
          <w:marTop w:val="0"/>
          <w:marBottom w:val="0"/>
          <w:divBdr>
            <w:top w:val="none" w:sz="0" w:space="0" w:color="auto"/>
            <w:left w:val="none" w:sz="0" w:space="0" w:color="auto"/>
            <w:bottom w:val="none" w:sz="0" w:space="0" w:color="auto"/>
            <w:right w:val="none" w:sz="0" w:space="0" w:color="auto"/>
          </w:divBdr>
        </w:div>
        <w:div w:id="4939650">
          <w:marLeft w:val="480"/>
          <w:marRight w:val="0"/>
          <w:marTop w:val="0"/>
          <w:marBottom w:val="0"/>
          <w:divBdr>
            <w:top w:val="none" w:sz="0" w:space="0" w:color="auto"/>
            <w:left w:val="none" w:sz="0" w:space="0" w:color="auto"/>
            <w:bottom w:val="none" w:sz="0" w:space="0" w:color="auto"/>
            <w:right w:val="none" w:sz="0" w:space="0" w:color="auto"/>
          </w:divBdr>
        </w:div>
        <w:div w:id="380056722">
          <w:marLeft w:val="480"/>
          <w:marRight w:val="0"/>
          <w:marTop w:val="0"/>
          <w:marBottom w:val="0"/>
          <w:divBdr>
            <w:top w:val="none" w:sz="0" w:space="0" w:color="auto"/>
            <w:left w:val="none" w:sz="0" w:space="0" w:color="auto"/>
            <w:bottom w:val="none" w:sz="0" w:space="0" w:color="auto"/>
            <w:right w:val="none" w:sz="0" w:space="0" w:color="auto"/>
          </w:divBdr>
        </w:div>
        <w:div w:id="1756709029">
          <w:marLeft w:val="480"/>
          <w:marRight w:val="0"/>
          <w:marTop w:val="0"/>
          <w:marBottom w:val="0"/>
          <w:divBdr>
            <w:top w:val="none" w:sz="0" w:space="0" w:color="auto"/>
            <w:left w:val="none" w:sz="0" w:space="0" w:color="auto"/>
            <w:bottom w:val="none" w:sz="0" w:space="0" w:color="auto"/>
            <w:right w:val="none" w:sz="0" w:space="0" w:color="auto"/>
          </w:divBdr>
        </w:div>
        <w:div w:id="133374534">
          <w:marLeft w:val="480"/>
          <w:marRight w:val="0"/>
          <w:marTop w:val="0"/>
          <w:marBottom w:val="0"/>
          <w:divBdr>
            <w:top w:val="none" w:sz="0" w:space="0" w:color="auto"/>
            <w:left w:val="none" w:sz="0" w:space="0" w:color="auto"/>
            <w:bottom w:val="none" w:sz="0" w:space="0" w:color="auto"/>
            <w:right w:val="none" w:sz="0" w:space="0" w:color="auto"/>
          </w:divBdr>
        </w:div>
        <w:div w:id="1939174195">
          <w:marLeft w:val="480"/>
          <w:marRight w:val="0"/>
          <w:marTop w:val="0"/>
          <w:marBottom w:val="0"/>
          <w:divBdr>
            <w:top w:val="none" w:sz="0" w:space="0" w:color="auto"/>
            <w:left w:val="none" w:sz="0" w:space="0" w:color="auto"/>
            <w:bottom w:val="none" w:sz="0" w:space="0" w:color="auto"/>
            <w:right w:val="none" w:sz="0" w:space="0" w:color="auto"/>
          </w:divBdr>
        </w:div>
        <w:div w:id="117995624">
          <w:marLeft w:val="480"/>
          <w:marRight w:val="0"/>
          <w:marTop w:val="0"/>
          <w:marBottom w:val="0"/>
          <w:divBdr>
            <w:top w:val="none" w:sz="0" w:space="0" w:color="auto"/>
            <w:left w:val="none" w:sz="0" w:space="0" w:color="auto"/>
            <w:bottom w:val="none" w:sz="0" w:space="0" w:color="auto"/>
            <w:right w:val="none" w:sz="0" w:space="0" w:color="auto"/>
          </w:divBdr>
        </w:div>
        <w:div w:id="1532567231">
          <w:marLeft w:val="480"/>
          <w:marRight w:val="0"/>
          <w:marTop w:val="0"/>
          <w:marBottom w:val="0"/>
          <w:divBdr>
            <w:top w:val="none" w:sz="0" w:space="0" w:color="auto"/>
            <w:left w:val="none" w:sz="0" w:space="0" w:color="auto"/>
            <w:bottom w:val="none" w:sz="0" w:space="0" w:color="auto"/>
            <w:right w:val="none" w:sz="0" w:space="0" w:color="auto"/>
          </w:divBdr>
        </w:div>
        <w:div w:id="321931388">
          <w:marLeft w:val="480"/>
          <w:marRight w:val="0"/>
          <w:marTop w:val="0"/>
          <w:marBottom w:val="0"/>
          <w:divBdr>
            <w:top w:val="none" w:sz="0" w:space="0" w:color="auto"/>
            <w:left w:val="none" w:sz="0" w:space="0" w:color="auto"/>
            <w:bottom w:val="none" w:sz="0" w:space="0" w:color="auto"/>
            <w:right w:val="none" w:sz="0" w:space="0" w:color="auto"/>
          </w:divBdr>
        </w:div>
        <w:div w:id="1715689927">
          <w:marLeft w:val="480"/>
          <w:marRight w:val="0"/>
          <w:marTop w:val="0"/>
          <w:marBottom w:val="0"/>
          <w:divBdr>
            <w:top w:val="none" w:sz="0" w:space="0" w:color="auto"/>
            <w:left w:val="none" w:sz="0" w:space="0" w:color="auto"/>
            <w:bottom w:val="none" w:sz="0" w:space="0" w:color="auto"/>
            <w:right w:val="none" w:sz="0" w:space="0" w:color="auto"/>
          </w:divBdr>
        </w:div>
        <w:div w:id="1307273129">
          <w:marLeft w:val="480"/>
          <w:marRight w:val="0"/>
          <w:marTop w:val="0"/>
          <w:marBottom w:val="0"/>
          <w:divBdr>
            <w:top w:val="none" w:sz="0" w:space="0" w:color="auto"/>
            <w:left w:val="none" w:sz="0" w:space="0" w:color="auto"/>
            <w:bottom w:val="none" w:sz="0" w:space="0" w:color="auto"/>
            <w:right w:val="none" w:sz="0" w:space="0" w:color="auto"/>
          </w:divBdr>
        </w:div>
        <w:div w:id="1399747641">
          <w:marLeft w:val="480"/>
          <w:marRight w:val="0"/>
          <w:marTop w:val="0"/>
          <w:marBottom w:val="0"/>
          <w:divBdr>
            <w:top w:val="none" w:sz="0" w:space="0" w:color="auto"/>
            <w:left w:val="none" w:sz="0" w:space="0" w:color="auto"/>
            <w:bottom w:val="none" w:sz="0" w:space="0" w:color="auto"/>
            <w:right w:val="none" w:sz="0" w:space="0" w:color="auto"/>
          </w:divBdr>
        </w:div>
        <w:div w:id="1611670490">
          <w:marLeft w:val="480"/>
          <w:marRight w:val="0"/>
          <w:marTop w:val="0"/>
          <w:marBottom w:val="0"/>
          <w:divBdr>
            <w:top w:val="none" w:sz="0" w:space="0" w:color="auto"/>
            <w:left w:val="none" w:sz="0" w:space="0" w:color="auto"/>
            <w:bottom w:val="none" w:sz="0" w:space="0" w:color="auto"/>
            <w:right w:val="none" w:sz="0" w:space="0" w:color="auto"/>
          </w:divBdr>
        </w:div>
        <w:div w:id="1645164373">
          <w:marLeft w:val="480"/>
          <w:marRight w:val="0"/>
          <w:marTop w:val="0"/>
          <w:marBottom w:val="0"/>
          <w:divBdr>
            <w:top w:val="none" w:sz="0" w:space="0" w:color="auto"/>
            <w:left w:val="none" w:sz="0" w:space="0" w:color="auto"/>
            <w:bottom w:val="none" w:sz="0" w:space="0" w:color="auto"/>
            <w:right w:val="none" w:sz="0" w:space="0" w:color="auto"/>
          </w:divBdr>
        </w:div>
        <w:div w:id="1493253668">
          <w:marLeft w:val="480"/>
          <w:marRight w:val="0"/>
          <w:marTop w:val="0"/>
          <w:marBottom w:val="0"/>
          <w:divBdr>
            <w:top w:val="none" w:sz="0" w:space="0" w:color="auto"/>
            <w:left w:val="none" w:sz="0" w:space="0" w:color="auto"/>
            <w:bottom w:val="none" w:sz="0" w:space="0" w:color="auto"/>
            <w:right w:val="none" w:sz="0" w:space="0" w:color="auto"/>
          </w:divBdr>
        </w:div>
        <w:div w:id="281613334">
          <w:marLeft w:val="480"/>
          <w:marRight w:val="0"/>
          <w:marTop w:val="0"/>
          <w:marBottom w:val="0"/>
          <w:divBdr>
            <w:top w:val="none" w:sz="0" w:space="0" w:color="auto"/>
            <w:left w:val="none" w:sz="0" w:space="0" w:color="auto"/>
            <w:bottom w:val="none" w:sz="0" w:space="0" w:color="auto"/>
            <w:right w:val="none" w:sz="0" w:space="0" w:color="auto"/>
          </w:divBdr>
        </w:div>
        <w:div w:id="575436675">
          <w:marLeft w:val="480"/>
          <w:marRight w:val="0"/>
          <w:marTop w:val="0"/>
          <w:marBottom w:val="0"/>
          <w:divBdr>
            <w:top w:val="none" w:sz="0" w:space="0" w:color="auto"/>
            <w:left w:val="none" w:sz="0" w:space="0" w:color="auto"/>
            <w:bottom w:val="none" w:sz="0" w:space="0" w:color="auto"/>
            <w:right w:val="none" w:sz="0" w:space="0" w:color="auto"/>
          </w:divBdr>
        </w:div>
        <w:div w:id="248005389">
          <w:marLeft w:val="480"/>
          <w:marRight w:val="0"/>
          <w:marTop w:val="0"/>
          <w:marBottom w:val="0"/>
          <w:divBdr>
            <w:top w:val="none" w:sz="0" w:space="0" w:color="auto"/>
            <w:left w:val="none" w:sz="0" w:space="0" w:color="auto"/>
            <w:bottom w:val="none" w:sz="0" w:space="0" w:color="auto"/>
            <w:right w:val="none" w:sz="0" w:space="0" w:color="auto"/>
          </w:divBdr>
        </w:div>
        <w:div w:id="1884977901">
          <w:marLeft w:val="480"/>
          <w:marRight w:val="0"/>
          <w:marTop w:val="0"/>
          <w:marBottom w:val="0"/>
          <w:divBdr>
            <w:top w:val="none" w:sz="0" w:space="0" w:color="auto"/>
            <w:left w:val="none" w:sz="0" w:space="0" w:color="auto"/>
            <w:bottom w:val="none" w:sz="0" w:space="0" w:color="auto"/>
            <w:right w:val="none" w:sz="0" w:space="0" w:color="auto"/>
          </w:divBdr>
        </w:div>
        <w:div w:id="127363073">
          <w:marLeft w:val="480"/>
          <w:marRight w:val="0"/>
          <w:marTop w:val="0"/>
          <w:marBottom w:val="0"/>
          <w:divBdr>
            <w:top w:val="none" w:sz="0" w:space="0" w:color="auto"/>
            <w:left w:val="none" w:sz="0" w:space="0" w:color="auto"/>
            <w:bottom w:val="none" w:sz="0" w:space="0" w:color="auto"/>
            <w:right w:val="none" w:sz="0" w:space="0" w:color="auto"/>
          </w:divBdr>
        </w:div>
        <w:div w:id="177889869">
          <w:marLeft w:val="480"/>
          <w:marRight w:val="0"/>
          <w:marTop w:val="0"/>
          <w:marBottom w:val="0"/>
          <w:divBdr>
            <w:top w:val="none" w:sz="0" w:space="0" w:color="auto"/>
            <w:left w:val="none" w:sz="0" w:space="0" w:color="auto"/>
            <w:bottom w:val="none" w:sz="0" w:space="0" w:color="auto"/>
            <w:right w:val="none" w:sz="0" w:space="0" w:color="auto"/>
          </w:divBdr>
        </w:div>
        <w:div w:id="1061640489">
          <w:marLeft w:val="480"/>
          <w:marRight w:val="0"/>
          <w:marTop w:val="0"/>
          <w:marBottom w:val="0"/>
          <w:divBdr>
            <w:top w:val="none" w:sz="0" w:space="0" w:color="auto"/>
            <w:left w:val="none" w:sz="0" w:space="0" w:color="auto"/>
            <w:bottom w:val="none" w:sz="0" w:space="0" w:color="auto"/>
            <w:right w:val="none" w:sz="0" w:space="0" w:color="auto"/>
          </w:divBdr>
        </w:div>
        <w:div w:id="711418530">
          <w:marLeft w:val="480"/>
          <w:marRight w:val="0"/>
          <w:marTop w:val="0"/>
          <w:marBottom w:val="0"/>
          <w:divBdr>
            <w:top w:val="none" w:sz="0" w:space="0" w:color="auto"/>
            <w:left w:val="none" w:sz="0" w:space="0" w:color="auto"/>
            <w:bottom w:val="none" w:sz="0" w:space="0" w:color="auto"/>
            <w:right w:val="none" w:sz="0" w:space="0" w:color="auto"/>
          </w:divBdr>
        </w:div>
        <w:div w:id="2141995946">
          <w:marLeft w:val="480"/>
          <w:marRight w:val="0"/>
          <w:marTop w:val="0"/>
          <w:marBottom w:val="0"/>
          <w:divBdr>
            <w:top w:val="none" w:sz="0" w:space="0" w:color="auto"/>
            <w:left w:val="none" w:sz="0" w:space="0" w:color="auto"/>
            <w:bottom w:val="none" w:sz="0" w:space="0" w:color="auto"/>
            <w:right w:val="none" w:sz="0" w:space="0" w:color="auto"/>
          </w:divBdr>
        </w:div>
        <w:div w:id="2009555566">
          <w:marLeft w:val="480"/>
          <w:marRight w:val="0"/>
          <w:marTop w:val="0"/>
          <w:marBottom w:val="0"/>
          <w:divBdr>
            <w:top w:val="none" w:sz="0" w:space="0" w:color="auto"/>
            <w:left w:val="none" w:sz="0" w:space="0" w:color="auto"/>
            <w:bottom w:val="none" w:sz="0" w:space="0" w:color="auto"/>
            <w:right w:val="none" w:sz="0" w:space="0" w:color="auto"/>
          </w:divBdr>
        </w:div>
        <w:div w:id="1015229423">
          <w:marLeft w:val="480"/>
          <w:marRight w:val="0"/>
          <w:marTop w:val="0"/>
          <w:marBottom w:val="0"/>
          <w:divBdr>
            <w:top w:val="none" w:sz="0" w:space="0" w:color="auto"/>
            <w:left w:val="none" w:sz="0" w:space="0" w:color="auto"/>
            <w:bottom w:val="none" w:sz="0" w:space="0" w:color="auto"/>
            <w:right w:val="none" w:sz="0" w:space="0" w:color="auto"/>
          </w:divBdr>
        </w:div>
        <w:div w:id="307788976">
          <w:marLeft w:val="480"/>
          <w:marRight w:val="0"/>
          <w:marTop w:val="0"/>
          <w:marBottom w:val="0"/>
          <w:divBdr>
            <w:top w:val="none" w:sz="0" w:space="0" w:color="auto"/>
            <w:left w:val="none" w:sz="0" w:space="0" w:color="auto"/>
            <w:bottom w:val="none" w:sz="0" w:space="0" w:color="auto"/>
            <w:right w:val="none" w:sz="0" w:space="0" w:color="auto"/>
          </w:divBdr>
        </w:div>
        <w:div w:id="101262381">
          <w:marLeft w:val="480"/>
          <w:marRight w:val="0"/>
          <w:marTop w:val="0"/>
          <w:marBottom w:val="0"/>
          <w:divBdr>
            <w:top w:val="none" w:sz="0" w:space="0" w:color="auto"/>
            <w:left w:val="none" w:sz="0" w:space="0" w:color="auto"/>
            <w:bottom w:val="none" w:sz="0" w:space="0" w:color="auto"/>
            <w:right w:val="none" w:sz="0" w:space="0" w:color="auto"/>
          </w:divBdr>
        </w:div>
        <w:div w:id="1624648868">
          <w:marLeft w:val="480"/>
          <w:marRight w:val="0"/>
          <w:marTop w:val="0"/>
          <w:marBottom w:val="0"/>
          <w:divBdr>
            <w:top w:val="none" w:sz="0" w:space="0" w:color="auto"/>
            <w:left w:val="none" w:sz="0" w:space="0" w:color="auto"/>
            <w:bottom w:val="none" w:sz="0" w:space="0" w:color="auto"/>
            <w:right w:val="none" w:sz="0" w:space="0" w:color="auto"/>
          </w:divBdr>
        </w:div>
        <w:div w:id="783380457">
          <w:marLeft w:val="480"/>
          <w:marRight w:val="0"/>
          <w:marTop w:val="0"/>
          <w:marBottom w:val="0"/>
          <w:divBdr>
            <w:top w:val="none" w:sz="0" w:space="0" w:color="auto"/>
            <w:left w:val="none" w:sz="0" w:space="0" w:color="auto"/>
            <w:bottom w:val="none" w:sz="0" w:space="0" w:color="auto"/>
            <w:right w:val="none" w:sz="0" w:space="0" w:color="auto"/>
          </w:divBdr>
        </w:div>
        <w:div w:id="1711807593">
          <w:marLeft w:val="480"/>
          <w:marRight w:val="0"/>
          <w:marTop w:val="0"/>
          <w:marBottom w:val="0"/>
          <w:divBdr>
            <w:top w:val="none" w:sz="0" w:space="0" w:color="auto"/>
            <w:left w:val="none" w:sz="0" w:space="0" w:color="auto"/>
            <w:bottom w:val="none" w:sz="0" w:space="0" w:color="auto"/>
            <w:right w:val="none" w:sz="0" w:space="0" w:color="auto"/>
          </w:divBdr>
        </w:div>
        <w:div w:id="2066295415">
          <w:marLeft w:val="480"/>
          <w:marRight w:val="0"/>
          <w:marTop w:val="0"/>
          <w:marBottom w:val="0"/>
          <w:divBdr>
            <w:top w:val="none" w:sz="0" w:space="0" w:color="auto"/>
            <w:left w:val="none" w:sz="0" w:space="0" w:color="auto"/>
            <w:bottom w:val="none" w:sz="0" w:space="0" w:color="auto"/>
            <w:right w:val="none" w:sz="0" w:space="0" w:color="auto"/>
          </w:divBdr>
        </w:div>
        <w:div w:id="478307062">
          <w:marLeft w:val="480"/>
          <w:marRight w:val="0"/>
          <w:marTop w:val="0"/>
          <w:marBottom w:val="0"/>
          <w:divBdr>
            <w:top w:val="none" w:sz="0" w:space="0" w:color="auto"/>
            <w:left w:val="none" w:sz="0" w:space="0" w:color="auto"/>
            <w:bottom w:val="none" w:sz="0" w:space="0" w:color="auto"/>
            <w:right w:val="none" w:sz="0" w:space="0" w:color="auto"/>
          </w:divBdr>
        </w:div>
        <w:div w:id="688870714">
          <w:marLeft w:val="480"/>
          <w:marRight w:val="0"/>
          <w:marTop w:val="0"/>
          <w:marBottom w:val="0"/>
          <w:divBdr>
            <w:top w:val="none" w:sz="0" w:space="0" w:color="auto"/>
            <w:left w:val="none" w:sz="0" w:space="0" w:color="auto"/>
            <w:bottom w:val="none" w:sz="0" w:space="0" w:color="auto"/>
            <w:right w:val="none" w:sz="0" w:space="0" w:color="auto"/>
          </w:divBdr>
        </w:div>
        <w:div w:id="928469304">
          <w:marLeft w:val="480"/>
          <w:marRight w:val="0"/>
          <w:marTop w:val="0"/>
          <w:marBottom w:val="0"/>
          <w:divBdr>
            <w:top w:val="none" w:sz="0" w:space="0" w:color="auto"/>
            <w:left w:val="none" w:sz="0" w:space="0" w:color="auto"/>
            <w:bottom w:val="none" w:sz="0" w:space="0" w:color="auto"/>
            <w:right w:val="none" w:sz="0" w:space="0" w:color="auto"/>
          </w:divBdr>
        </w:div>
        <w:div w:id="2094738225">
          <w:marLeft w:val="480"/>
          <w:marRight w:val="0"/>
          <w:marTop w:val="0"/>
          <w:marBottom w:val="0"/>
          <w:divBdr>
            <w:top w:val="none" w:sz="0" w:space="0" w:color="auto"/>
            <w:left w:val="none" w:sz="0" w:space="0" w:color="auto"/>
            <w:bottom w:val="none" w:sz="0" w:space="0" w:color="auto"/>
            <w:right w:val="none" w:sz="0" w:space="0" w:color="auto"/>
          </w:divBdr>
        </w:div>
        <w:div w:id="294912707">
          <w:marLeft w:val="480"/>
          <w:marRight w:val="0"/>
          <w:marTop w:val="0"/>
          <w:marBottom w:val="0"/>
          <w:divBdr>
            <w:top w:val="none" w:sz="0" w:space="0" w:color="auto"/>
            <w:left w:val="none" w:sz="0" w:space="0" w:color="auto"/>
            <w:bottom w:val="none" w:sz="0" w:space="0" w:color="auto"/>
            <w:right w:val="none" w:sz="0" w:space="0" w:color="auto"/>
          </w:divBdr>
        </w:div>
        <w:div w:id="1962229597">
          <w:marLeft w:val="480"/>
          <w:marRight w:val="0"/>
          <w:marTop w:val="0"/>
          <w:marBottom w:val="0"/>
          <w:divBdr>
            <w:top w:val="none" w:sz="0" w:space="0" w:color="auto"/>
            <w:left w:val="none" w:sz="0" w:space="0" w:color="auto"/>
            <w:bottom w:val="none" w:sz="0" w:space="0" w:color="auto"/>
            <w:right w:val="none" w:sz="0" w:space="0" w:color="auto"/>
          </w:divBdr>
        </w:div>
        <w:div w:id="1580602173">
          <w:marLeft w:val="480"/>
          <w:marRight w:val="0"/>
          <w:marTop w:val="0"/>
          <w:marBottom w:val="0"/>
          <w:divBdr>
            <w:top w:val="none" w:sz="0" w:space="0" w:color="auto"/>
            <w:left w:val="none" w:sz="0" w:space="0" w:color="auto"/>
            <w:bottom w:val="none" w:sz="0" w:space="0" w:color="auto"/>
            <w:right w:val="none" w:sz="0" w:space="0" w:color="auto"/>
          </w:divBdr>
        </w:div>
        <w:div w:id="292911786">
          <w:marLeft w:val="480"/>
          <w:marRight w:val="0"/>
          <w:marTop w:val="0"/>
          <w:marBottom w:val="0"/>
          <w:divBdr>
            <w:top w:val="none" w:sz="0" w:space="0" w:color="auto"/>
            <w:left w:val="none" w:sz="0" w:space="0" w:color="auto"/>
            <w:bottom w:val="none" w:sz="0" w:space="0" w:color="auto"/>
            <w:right w:val="none" w:sz="0" w:space="0" w:color="auto"/>
          </w:divBdr>
        </w:div>
        <w:div w:id="1841575812">
          <w:marLeft w:val="480"/>
          <w:marRight w:val="0"/>
          <w:marTop w:val="0"/>
          <w:marBottom w:val="0"/>
          <w:divBdr>
            <w:top w:val="none" w:sz="0" w:space="0" w:color="auto"/>
            <w:left w:val="none" w:sz="0" w:space="0" w:color="auto"/>
            <w:bottom w:val="none" w:sz="0" w:space="0" w:color="auto"/>
            <w:right w:val="none" w:sz="0" w:space="0" w:color="auto"/>
          </w:divBdr>
        </w:div>
        <w:div w:id="1566800956">
          <w:marLeft w:val="480"/>
          <w:marRight w:val="0"/>
          <w:marTop w:val="0"/>
          <w:marBottom w:val="0"/>
          <w:divBdr>
            <w:top w:val="none" w:sz="0" w:space="0" w:color="auto"/>
            <w:left w:val="none" w:sz="0" w:space="0" w:color="auto"/>
            <w:bottom w:val="none" w:sz="0" w:space="0" w:color="auto"/>
            <w:right w:val="none" w:sz="0" w:space="0" w:color="auto"/>
          </w:divBdr>
        </w:div>
        <w:div w:id="837573611">
          <w:marLeft w:val="480"/>
          <w:marRight w:val="0"/>
          <w:marTop w:val="0"/>
          <w:marBottom w:val="0"/>
          <w:divBdr>
            <w:top w:val="none" w:sz="0" w:space="0" w:color="auto"/>
            <w:left w:val="none" w:sz="0" w:space="0" w:color="auto"/>
            <w:bottom w:val="none" w:sz="0" w:space="0" w:color="auto"/>
            <w:right w:val="none" w:sz="0" w:space="0" w:color="auto"/>
          </w:divBdr>
        </w:div>
      </w:divsChild>
    </w:div>
    <w:div w:id="1932156346">
      <w:bodyDiv w:val="1"/>
      <w:marLeft w:val="0"/>
      <w:marRight w:val="0"/>
      <w:marTop w:val="0"/>
      <w:marBottom w:val="0"/>
      <w:divBdr>
        <w:top w:val="none" w:sz="0" w:space="0" w:color="auto"/>
        <w:left w:val="none" w:sz="0" w:space="0" w:color="auto"/>
        <w:bottom w:val="none" w:sz="0" w:space="0" w:color="auto"/>
        <w:right w:val="none" w:sz="0" w:space="0" w:color="auto"/>
      </w:divBdr>
    </w:div>
    <w:div w:id="1947301381">
      <w:bodyDiv w:val="1"/>
      <w:marLeft w:val="0"/>
      <w:marRight w:val="0"/>
      <w:marTop w:val="0"/>
      <w:marBottom w:val="0"/>
      <w:divBdr>
        <w:top w:val="none" w:sz="0" w:space="0" w:color="auto"/>
        <w:left w:val="none" w:sz="0" w:space="0" w:color="auto"/>
        <w:bottom w:val="none" w:sz="0" w:space="0" w:color="auto"/>
        <w:right w:val="none" w:sz="0" w:space="0" w:color="auto"/>
      </w:divBdr>
    </w:div>
    <w:div w:id="1950626004">
      <w:bodyDiv w:val="1"/>
      <w:marLeft w:val="0"/>
      <w:marRight w:val="0"/>
      <w:marTop w:val="0"/>
      <w:marBottom w:val="0"/>
      <w:divBdr>
        <w:top w:val="none" w:sz="0" w:space="0" w:color="auto"/>
        <w:left w:val="none" w:sz="0" w:space="0" w:color="auto"/>
        <w:bottom w:val="none" w:sz="0" w:space="0" w:color="auto"/>
        <w:right w:val="none" w:sz="0" w:space="0" w:color="auto"/>
      </w:divBdr>
    </w:div>
    <w:div w:id="1951936294">
      <w:bodyDiv w:val="1"/>
      <w:marLeft w:val="0"/>
      <w:marRight w:val="0"/>
      <w:marTop w:val="0"/>
      <w:marBottom w:val="0"/>
      <w:divBdr>
        <w:top w:val="none" w:sz="0" w:space="0" w:color="auto"/>
        <w:left w:val="none" w:sz="0" w:space="0" w:color="auto"/>
        <w:bottom w:val="none" w:sz="0" w:space="0" w:color="auto"/>
        <w:right w:val="none" w:sz="0" w:space="0" w:color="auto"/>
      </w:divBdr>
    </w:div>
    <w:div w:id="1956250956">
      <w:bodyDiv w:val="1"/>
      <w:marLeft w:val="0"/>
      <w:marRight w:val="0"/>
      <w:marTop w:val="0"/>
      <w:marBottom w:val="0"/>
      <w:divBdr>
        <w:top w:val="none" w:sz="0" w:space="0" w:color="auto"/>
        <w:left w:val="none" w:sz="0" w:space="0" w:color="auto"/>
        <w:bottom w:val="none" w:sz="0" w:space="0" w:color="auto"/>
        <w:right w:val="none" w:sz="0" w:space="0" w:color="auto"/>
      </w:divBdr>
    </w:div>
    <w:div w:id="1956788668">
      <w:bodyDiv w:val="1"/>
      <w:marLeft w:val="0"/>
      <w:marRight w:val="0"/>
      <w:marTop w:val="0"/>
      <w:marBottom w:val="0"/>
      <w:divBdr>
        <w:top w:val="none" w:sz="0" w:space="0" w:color="auto"/>
        <w:left w:val="none" w:sz="0" w:space="0" w:color="auto"/>
        <w:bottom w:val="none" w:sz="0" w:space="0" w:color="auto"/>
        <w:right w:val="none" w:sz="0" w:space="0" w:color="auto"/>
      </w:divBdr>
      <w:divsChild>
        <w:div w:id="1640960566">
          <w:marLeft w:val="360"/>
          <w:marRight w:val="0"/>
          <w:marTop w:val="200"/>
          <w:marBottom w:val="0"/>
          <w:divBdr>
            <w:top w:val="none" w:sz="0" w:space="0" w:color="auto"/>
            <w:left w:val="none" w:sz="0" w:space="0" w:color="auto"/>
            <w:bottom w:val="none" w:sz="0" w:space="0" w:color="auto"/>
            <w:right w:val="none" w:sz="0" w:space="0" w:color="auto"/>
          </w:divBdr>
        </w:div>
        <w:div w:id="222642850">
          <w:marLeft w:val="360"/>
          <w:marRight w:val="0"/>
          <w:marTop w:val="200"/>
          <w:marBottom w:val="0"/>
          <w:divBdr>
            <w:top w:val="none" w:sz="0" w:space="0" w:color="auto"/>
            <w:left w:val="none" w:sz="0" w:space="0" w:color="auto"/>
            <w:bottom w:val="none" w:sz="0" w:space="0" w:color="auto"/>
            <w:right w:val="none" w:sz="0" w:space="0" w:color="auto"/>
          </w:divBdr>
        </w:div>
        <w:div w:id="259024690">
          <w:marLeft w:val="360"/>
          <w:marRight w:val="0"/>
          <w:marTop w:val="200"/>
          <w:marBottom w:val="0"/>
          <w:divBdr>
            <w:top w:val="none" w:sz="0" w:space="0" w:color="auto"/>
            <w:left w:val="none" w:sz="0" w:space="0" w:color="auto"/>
            <w:bottom w:val="none" w:sz="0" w:space="0" w:color="auto"/>
            <w:right w:val="none" w:sz="0" w:space="0" w:color="auto"/>
          </w:divBdr>
        </w:div>
        <w:div w:id="465778371">
          <w:marLeft w:val="360"/>
          <w:marRight w:val="0"/>
          <w:marTop w:val="200"/>
          <w:marBottom w:val="0"/>
          <w:divBdr>
            <w:top w:val="none" w:sz="0" w:space="0" w:color="auto"/>
            <w:left w:val="none" w:sz="0" w:space="0" w:color="auto"/>
            <w:bottom w:val="none" w:sz="0" w:space="0" w:color="auto"/>
            <w:right w:val="none" w:sz="0" w:space="0" w:color="auto"/>
          </w:divBdr>
        </w:div>
      </w:divsChild>
    </w:div>
    <w:div w:id="1960255609">
      <w:bodyDiv w:val="1"/>
      <w:marLeft w:val="0"/>
      <w:marRight w:val="0"/>
      <w:marTop w:val="0"/>
      <w:marBottom w:val="0"/>
      <w:divBdr>
        <w:top w:val="none" w:sz="0" w:space="0" w:color="auto"/>
        <w:left w:val="none" w:sz="0" w:space="0" w:color="auto"/>
        <w:bottom w:val="none" w:sz="0" w:space="0" w:color="auto"/>
        <w:right w:val="none" w:sz="0" w:space="0" w:color="auto"/>
      </w:divBdr>
    </w:div>
    <w:div w:id="1960800751">
      <w:bodyDiv w:val="1"/>
      <w:marLeft w:val="0"/>
      <w:marRight w:val="0"/>
      <w:marTop w:val="0"/>
      <w:marBottom w:val="0"/>
      <w:divBdr>
        <w:top w:val="none" w:sz="0" w:space="0" w:color="auto"/>
        <w:left w:val="none" w:sz="0" w:space="0" w:color="auto"/>
        <w:bottom w:val="none" w:sz="0" w:space="0" w:color="auto"/>
        <w:right w:val="none" w:sz="0" w:space="0" w:color="auto"/>
      </w:divBdr>
    </w:div>
    <w:div w:id="1962028438">
      <w:bodyDiv w:val="1"/>
      <w:marLeft w:val="0"/>
      <w:marRight w:val="0"/>
      <w:marTop w:val="0"/>
      <w:marBottom w:val="0"/>
      <w:divBdr>
        <w:top w:val="none" w:sz="0" w:space="0" w:color="auto"/>
        <w:left w:val="none" w:sz="0" w:space="0" w:color="auto"/>
        <w:bottom w:val="none" w:sz="0" w:space="0" w:color="auto"/>
        <w:right w:val="none" w:sz="0" w:space="0" w:color="auto"/>
      </w:divBdr>
    </w:div>
    <w:div w:id="1992057079">
      <w:bodyDiv w:val="1"/>
      <w:marLeft w:val="0"/>
      <w:marRight w:val="0"/>
      <w:marTop w:val="0"/>
      <w:marBottom w:val="0"/>
      <w:divBdr>
        <w:top w:val="none" w:sz="0" w:space="0" w:color="auto"/>
        <w:left w:val="none" w:sz="0" w:space="0" w:color="auto"/>
        <w:bottom w:val="none" w:sz="0" w:space="0" w:color="auto"/>
        <w:right w:val="none" w:sz="0" w:space="0" w:color="auto"/>
      </w:divBdr>
      <w:divsChild>
        <w:div w:id="1954558388">
          <w:marLeft w:val="480"/>
          <w:marRight w:val="0"/>
          <w:marTop w:val="0"/>
          <w:marBottom w:val="0"/>
          <w:divBdr>
            <w:top w:val="none" w:sz="0" w:space="0" w:color="auto"/>
            <w:left w:val="none" w:sz="0" w:space="0" w:color="auto"/>
            <w:bottom w:val="none" w:sz="0" w:space="0" w:color="auto"/>
            <w:right w:val="none" w:sz="0" w:space="0" w:color="auto"/>
          </w:divBdr>
        </w:div>
        <w:div w:id="1652294569">
          <w:marLeft w:val="480"/>
          <w:marRight w:val="0"/>
          <w:marTop w:val="0"/>
          <w:marBottom w:val="0"/>
          <w:divBdr>
            <w:top w:val="none" w:sz="0" w:space="0" w:color="auto"/>
            <w:left w:val="none" w:sz="0" w:space="0" w:color="auto"/>
            <w:bottom w:val="none" w:sz="0" w:space="0" w:color="auto"/>
            <w:right w:val="none" w:sz="0" w:space="0" w:color="auto"/>
          </w:divBdr>
        </w:div>
        <w:div w:id="2034375455">
          <w:marLeft w:val="480"/>
          <w:marRight w:val="0"/>
          <w:marTop w:val="0"/>
          <w:marBottom w:val="0"/>
          <w:divBdr>
            <w:top w:val="none" w:sz="0" w:space="0" w:color="auto"/>
            <w:left w:val="none" w:sz="0" w:space="0" w:color="auto"/>
            <w:bottom w:val="none" w:sz="0" w:space="0" w:color="auto"/>
            <w:right w:val="none" w:sz="0" w:space="0" w:color="auto"/>
          </w:divBdr>
        </w:div>
        <w:div w:id="391656457">
          <w:marLeft w:val="480"/>
          <w:marRight w:val="0"/>
          <w:marTop w:val="0"/>
          <w:marBottom w:val="0"/>
          <w:divBdr>
            <w:top w:val="none" w:sz="0" w:space="0" w:color="auto"/>
            <w:left w:val="none" w:sz="0" w:space="0" w:color="auto"/>
            <w:bottom w:val="none" w:sz="0" w:space="0" w:color="auto"/>
            <w:right w:val="none" w:sz="0" w:space="0" w:color="auto"/>
          </w:divBdr>
        </w:div>
        <w:div w:id="1697854754">
          <w:marLeft w:val="480"/>
          <w:marRight w:val="0"/>
          <w:marTop w:val="0"/>
          <w:marBottom w:val="0"/>
          <w:divBdr>
            <w:top w:val="none" w:sz="0" w:space="0" w:color="auto"/>
            <w:left w:val="none" w:sz="0" w:space="0" w:color="auto"/>
            <w:bottom w:val="none" w:sz="0" w:space="0" w:color="auto"/>
            <w:right w:val="none" w:sz="0" w:space="0" w:color="auto"/>
          </w:divBdr>
        </w:div>
        <w:div w:id="1741753148">
          <w:marLeft w:val="480"/>
          <w:marRight w:val="0"/>
          <w:marTop w:val="0"/>
          <w:marBottom w:val="0"/>
          <w:divBdr>
            <w:top w:val="none" w:sz="0" w:space="0" w:color="auto"/>
            <w:left w:val="none" w:sz="0" w:space="0" w:color="auto"/>
            <w:bottom w:val="none" w:sz="0" w:space="0" w:color="auto"/>
            <w:right w:val="none" w:sz="0" w:space="0" w:color="auto"/>
          </w:divBdr>
        </w:div>
        <w:div w:id="376702546">
          <w:marLeft w:val="480"/>
          <w:marRight w:val="0"/>
          <w:marTop w:val="0"/>
          <w:marBottom w:val="0"/>
          <w:divBdr>
            <w:top w:val="none" w:sz="0" w:space="0" w:color="auto"/>
            <w:left w:val="none" w:sz="0" w:space="0" w:color="auto"/>
            <w:bottom w:val="none" w:sz="0" w:space="0" w:color="auto"/>
            <w:right w:val="none" w:sz="0" w:space="0" w:color="auto"/>
          </w:divBdr>
        </w:div>
        <w:div w:id="21639706">
          <w:marLeft w:val="480"/>
          <w:marRight w:val="0"/>
          <w:marTop w:val="0"/>
          <w:marBottom w:val="0"/>
          <w:divBdr>
            <w:top w:val="none" w:sz="0" w:space="0" w:color="auto"/>
            <w:left w:val="none" w:sz="0" w:space="0" w:color="auto"/>
            <w:bottom w:val="none" w:sz="0" w:space="0" w:color="auto"/>
            <w:right w:val="none" w:sz="0" w:space="0" w:color="auto"/>
          </w:divBdr>
        </w:div>
        <w:div w:id="666329498">
          <w:marLeft w:val="480"/>
          <w:marRight w:val="0"/>
          <w:marTop w:val="0"/>
          <w:marBottom w:val="0"/>
          <w:divBdr>
            <w:top w:val="none" w:sz="0" w:space="0" w:color="auto"/>
            <w:left w:val="none" w:sz="0" w:space="0" w:color="auto"/>
            <w:bottom w:val="none" w:sz="0" w:space="0" w:color="auto"/>
            <w:right w:val="none" w:sz="0" w:space="0" w:color="auto"/>
          </w:divBdr>
        </w:div>
        <w:div w:id="1939679958">
          <w:marLeft w:val="480"/>
          <w:marRight w:val="0"/>
          <w:marTop w:val="0"/>
          <w:marBottom w:val="0"/>
          <w:divBdr>
            <w:top w:val="none" w:sz="0" w:space="0" w:color="auto"/>
            <w:left w:val="none" w:sz="0" w:space="0" w:color="auto"/>
            <w:bottom w:val="none" w:sz="0" w:space="0" w:color="auto"/>
            <w:right w:val="none" w:sz="0" w:space="0" w:color="auto"/>
          </w:divBdr>
        </w:div>
        <w:div w:id="1554073655">
          <w:marLeft w:val="480"/>
          <w:marRight w:val="0"/>
          <w:marTop w:val="0"/>
          <w:marBottom w:val="0"/>
          <w:divBdr>
            <w:top w:val="none" w:sz="0" w:space="0" w:color="auto"/>
            <w:left w:val="none" w:sz="0" w:space="0" w:color="auto"/>
            <w:bottom w:val="none" w:sz="0" w:space="0" w:color="auto"/>
            <w:right w:val="none" w:sz="0" w:space="0" w:color="auto"/>
          </w:divBdr>
        </w:div>
        <w:div w:id="352538933">
          <w:marLeft w:val="480"/>
          <w:marRight w:val="0"/>
          <w:marTop w:val="0"/>
          <w:marBottom w:val="0"/>
          <w:divBdr>
            <w:top w:val="none" w:sz="0" w:space="0" w:color="auto"/>
            <w:left w:val="none" w:sz="0" w:space="0" w:color="auto"/>
            <w:bottom w:val="none" w:sz="0" w:space="0" w:color="auto"/>
            <w:right w:val="none" w:sz="0" w:space="0" w:color="auto"/>
          </w:divBdr>
        </w:div>
        <w:div w:id="1947689967">
          <w:marLeft w:val="480"/>
          <w:marRight w:val="0"/>
          <w:marTop w:val="0"/>
          <w:marBottom w:val="0"/>
          <w:divBdr>
            <w:top w:val="none" w:sz="0" w:space="0" w:color="auto"/>
            <w:left w:val="none" w:sz="0" w:space="0" w:color="auto"/>
            <w:bottom w:val="none" w:sz="0" w:space="0" w:color="auto"/>
            <w:right w:val="none" w:sz="0" w:space="0" w:color="auto"/>
          </w:divBdr>
        </w:div>
        <w:div w:id="2008438703">
          <w:marLeft w:val="480"/>
          <w:marRight w:val="0"/>
          <w:marTop w:val="0"/>
          <w:marBottom w:val="0"/>
          <w:divBdr>
            <w:top w:val="none" w:sz="0" w:space="0" w:color="auto"/>
            <w:left w:val="none" w:sz="0" w:space="0" w:color="auto"/>
            <w:bottom w:val="none" w:sz="0" w:space="0" w:color="auto"/>
            <w:right w:val="none" w:sz="0" w:space="0" w:color="auto"/>
          </w:divBdr>
        </w:div>
        <w:div w:id="1857383147">
          <w:marLeft w:val="480"/>
          <w:marRight w:val="0"/>
          <w:marTop w:val="0"/>
          <w:marBottom w:val="0"/>
          <w:divBdr>
            <w:top w:val="none" w:sz="0" w:space="0" w:color="auto"/>
            <w:left w:val="none" w:sz="0" w:space="0" w:color="auto"/>
            <w:bottom w:val="none" w:sz="0" w:space="0" w:color="auto"/>
            <w:right w:val="none" w:sz="0" w:space="0" w:color="auto"/>
          </w:divBdr>
        </w:div>
        <w:div w:id="1807046038">
          <w:marLeft w:val="480"/>
          <w:marRight w:val="0"/>
          <w:marTop w:val="0"/>
          <w:marBottom w:val="0"/>
          <w:divBdr>
            <w:top w:val="none" w:sz="0" w:space="0" w:color="auto"/>
            <w:left w:val="none" w:sz="0" w:space="0" w:color="auto"/>
            <w:bottom w:val="none" w:sz="0" w:space="0" w:color="auto"/>
            <w:right w:val="none" w:sz="0" w:space="0" w:color="auto"/>
          </w:divBdr>
        </w:div>
        <w:div w:id="1837841843">
          <w:marLeft w:val="480"/>
          <w:marRight w:val="0"/>
          <w:marTop w:val="0"/>
          <w:marBottom w:val="0"/>
          <w:divBdr>
            <w:top w:val="none" w:sz="0" w:space="0" w:color="auto"/>
            <w:left w:val="none" w:sz="0" w:space="0" w:color="auto"/>
            <w:bottom w:val="none" w:sz="0" w:space="0" w:color="auto"/>
            <w:right w:val="none" w:sz="0" w:space="0" w:color="auto"/>
          </w:divBdr>
        </w:div>
        <w:div w:id="654064670">
          <w:marLeft w:val="480"/>
          <w:marRight w:val="0"/>
          <w:marTop w:val="0"/>
          <w:marBottom w:val="0"/>
          <w:divBdr>
            <w:top w:val="none" w:sz="0" w:space="0" w:color="auto"/>
            <w:left w:val="none" w:sz="0" w:space="0" w:color="auto"/>
            <w:bottom w:val="none" w:sz="0" w:space="0" w:color="auto"/>
            <w:right w:val="none" w:sz="0" w:space="0" w:color="auto"/>
          </w:divBdr>
        </w:div>
        <w:div w:id="1492677753">
          <w:marLeft w:val="480"/>
          <w:marRight w:val="0"/>
          <w:marTop w:val="0"/>
          <w:marBottom w:val="0"/>
          <w:divBdr>
            <w:top w:val="none" w:sz="0" w:space="0" w:color="auto"/>
            <w:left w:val="none" w:sz="0" w:space="0" w:color="auto"/>
            <w:bottom w:val="none" w:sz="0" w:space="0" w:color="auto"/>
            <w:right w:val="none" w:sz="0" w:space="0" w:color="auto"/>
          </w:divBdr>
        </w:div>
        <w:div w:id="1856575802">
          <w:marLeft w:val="480"/>
          <w:marRight w:val="0"/>
          <w:marTop w:val="0"/>
          <w:marBottom w:val="0"/>
          <w:divBdr>
            <w:top w:val="none" w:sz="0" w:space="0" w:color="auto"/>
            <w:left w:val="none" w:sz="0" w:space="0" w:color="auto"/>
            <w:bottom w:val="none" w:sz="0" w:space="0" w:color="auto"/>
            <w:right w:val="none" w:sz="0" w:space="0" w:color="auto"/>
          </w:divBdr>
        </w:div>
        <w:div w:id="1233542167">
          <w:marLeft w:val="480"/>
          <w:marRight w:val="0"/>
          <w:marTop w:val="0"/>
          <w:marBottom w:val="0"/>
          <w:divBdr>
            <w:top w:val="none" w:sz="0" w:space="0" w:color="auto"/>
            <w:left w:val="none" w:sz="0" w:space="0" w:color="auto"/>
            <w:bottom w:val="none" w:sz="0" w:space="0" w:color="auto"/>
            <w:right w:val="none" w:sz="0" w:space="0" w:color="auto"/>
          </w:divBdr>
        </w:div>
        <w:div w:id="2088111710">
          <w:marLeft w:val="480"/>
          <w:marRight w:val="0"/>
          <w:marTop w:val="0"/>
          <w:marBottom w:val="0"/>
          <w:divBdr>
            <w:top w:val="none" w:sz="0" w:space="0" w:color="auto"/>
            <w:left w:val="none" w:sz="0" w:space="0" w:color="auto"/>
            <w:bottom w:val="none" w:sz="0" w:space="0" w:color="auto"/>
            <w:right w:val="none" w:sz="0" w:space="0" w:color="auto"/>
          </w:divBdr>
        </w:div>
        <w:div w:id="933782240">
          <w:marLeft w:val="480"/>
          <w:marRight w:val="0"/>
          <w:marTop w:val="0"/>
          <w:marBottom w:val="0"/>
          <w:divBdr>
            <w:top w:val="none" w:sz="0" w:space="0" w:color="auto"/>
            <w:left w:val="none" w:sz="0" w:space="0" w:color="auto"/>
            <w:bottom w:val="none" w:sz="0" w:space="0" w:color="auto"/>
            <w:right w:val="none" w:sz="0" w:space="0" w:color="auto"/>
          </w:divBdr>
        </w:div>
        <w:div w:id="1128596175">
          <w:marLeft w:val="480"/>
          <w:marRight w:val="0"/>
          <w:marTop w:val="0"/>
          <w:marBottom w:val="0"/>
          <w:divBdr>
            <w:top w:val="none" w:sz="0" w:space="0" w:color="auto"/>
            <w:left w:val="none" w:sz="0" w:space="0" w:color="auto"/>
            <w:bottom w:val="none" w:sz="0" w:space="0" w:color="auto"/>
            <w:right w:val="none" w:sz="0" w:space="0" w:color="auto"/>
          </w:divBdr>
        </w:div>
        <w:div w:id="1109662374">
          <w:marLeft w:val="480"/>
          <w:marRight w:val="0"/>
          <w:marTop w:val="0"/>
          <w:marBottom w:val="0"/>
          <w:divBdr>
            <w:top w:val="none" w:sz="0" w:space="0" w:color="auto"/>
            <w:left w:val="none" w:sz="0" w:space="0" w:color="auto"/>
            <w:bottom w:val="none" w:sz="0" w:space="0" w:color="auto"/>
            <w:right w:val="none" w:sz="0" w:space="0" w:color="auto"/>
          </w:divBdr>
        </w:div>
        <w:div w:id="1508322393">
          <w:marLeft w:val="480"/>
          <w:marRight w:val="0"/>
          <w:marTop w:val="0"/>
          <w:marBottom w:val="0"/>
          <w:divBdr>
            <w:top w:val="none" w:sz="0" w:space="0" w:color="auto"/>
            <w:left w:val="none" w:sz="0" w:space="0" w:color="auto"/>
            <w:bottom w:val="none" w:sz="0" w:space="0" w:color="auto"/>
            <w:right w:val="none" w:sz="0" w:space="0" w:color="auto"/>
          </w:divBdr>
        </w:div>
        <w:div w:id="1563369491">
          <w:marLeft w:val="480"/>
          <w:marRight w:val="0"/>
          <w:marTop w:val="0"/>
          <w:marBottom w:val="0"/>
          <w:divBdr>
            <w:top w:val="none" w:sz="0" w:space="0" w:color="auto"/>
            <w:left w:val="none" w:sz="0" w:space="0" w:color="auto"/>
            <w:bottom w:val="none" w:sz="0" w:space="0" w:color="auto"/>
            <w:right w:val="none" w:sz="0" w:space="0" w:color="auto"/>
          </w:divBdr>
        </w:div>
        <w:div w:id="166287562">
          <w:marLeft w:val="480"/>
          <w:marRight w:val="0"/>
          <w:marTop w:val="0"/>
          <w:marBottom w:val="0"/>
          <w:divBdr>
            <w:top w:val="none" w:sz="0" w:space="0" w:color="auto"/>
            <w:left w:val="none" w:sz="0" w:space="0" w:color="auto"/>
            <w:bottom w:val="none" w:sz="0" w:space="0" w:color="auto"/>
            <w:right w:val="none" w:sz="0" w:space="0" w:color="auto"/>
          </w:divBdr>
        </w:div>
        <w:div w:id="1411386828">
          <w:marLeft w:val="480"/>
          <w:marRight w:val="0"/>
          <w:marTop w:val="0"/>
          <w:marBottom w:val="0"/>
          <w:divBdr>
            <w:top w:val="none" w:sz="0" w:space="0" w:color="auto"/>
            <w:left w:val="none" w:sz="0" w:space="0" w:color="auto"/>
            <w:bottom w:val="none" w:sz="0" w:space="0" w:color="auto"/>
            <w:right w:val="none" w:sz="0" w:space="0" w:color="auto"/>
          </w:divBdr>
        </w:div>
        <w:div w:id="1669214112">
          <w:marLeft w:val="480"/>
          <w:marRight w:val="0"/>
          <w:marTop w:val="0"/>
          <w:marBottom w:val="0"/>
          <w:divBdr>
            <w:top w:val="none" w:sz="0" w:space="0" w:color="auto"/>
            <w:left w:val="none" w:sz="0" w:space="0" w:color="auto"/>
            <w:bottom w:val="none" w:sz="0" w:space="0" w:color="auto"/>
            <w:right w:val="none" w:sz="0" w:space="0" w:color="auto"/>
          </w:divBdr>
        </w:div>
        <w:div w:id="450174184">
          <w:marLeft w:val="480"/>
          <w:marRight w:val="0"/>
          <w:marTop w:val="0"/>
          <w:marBottom w:val="0"/>
          <w:divBdr>
            <w:top w:val="none" w:sz="0" w:space="0" w:color="auto"/>
            <w:left w:val="none" w:sz="0" w:space="0" w:color="auto"/>
            <w:bottom w:val="none" w:sz="0" w:space="0" w:color="auto"/>
            <w:right w:val="none" w:sz="0" w:space="0" w:color="auto"/>
          </w:divBdr>
        </w:div>
        <w:div w:id="2078016447">
          <w:marLeft w:val="480"/>
          <w:marRight w:val="0"/>
          <w:marTop w:val="0"/>
          <w:marBottom w:val="0"/>
          <w:divBdr>
            <w:top w:val="none" w:sz="0" w:space="0" w:color="auto"/>
            <w:left w:val="none" w:sz="0" w:space="0" w:color="auto"/>
            <w:bottom w:val="none" w:sz="0" w:space="0" w:color="auto"/>
            <w:right w:val="none" w:sz="0" w:space="0" w:color="auto"/>
          </w:divBdr>
        </w:div>
        <w:div w:id="1170682191">
          <w:marLeft w:val="480"/>
          <w:marRight w:val="0"/>
          <w:marTop w:val="0"/>
          <w:marBottom w:val="0"/>
          <w:divBdr>
            <w:top w:val="none" w:sz="0" w:space="0" w:color="auto"/>
            <w:left w:val="none" w:sz="0" w:space="0" w:color="auto"/>
            <w:bottom w:val="none" w:sz="0" w:space="0" w:color="auto"/>
            <w:right w:val="none" w:sz="0" w:space="0" w:color="auto"/>
          </w:divBdr>
        </w:div>
        <w:div w:id="676855930">
          <w:marLeft w:val="480"/>
          <w:marRight w:val="0"/>
          <w:marTop w:val="0"/>
          <w:marBottom w:val="0"/>
          <w:divBdr>
            <w:top w:val="none" w:sz="0" w:space="0" w:color="auto"/>
            <w:left w:val="none" w:sz="0" w:space="0" w:color="auto"/>
            <w:bottom w:val="none" w:sz="0" w:space="0" w:color="auto"/>
            <w:right w:val="none" w:sz="0" w:space="0" w:color="auto"/>
          </w:divBdr>
        </w:div>
        <w:div w:id="1426998299">
          <w:marLeft w:val="480"/>
          <w:marRight w:val="0"/>
          <w:marTop w:val="0"/>
          <w:marBottom w:val="0"/>
          <w:divBdr>
            <w:top w:val="none" w:sz="0" w:space="0" w:color="auto"/>
            <w:left w:val="none" w:sz="0" w:space="0" w:color="auto"/>
            <w:bottom w:val="none" w:sz="0" w:space="0" w:color="auto"/>
            <w:right w:val="none" w:sz="0" w:space="0" w:color="auto"/>
          </w:divBdr>
        </w:div>
        <w:div w:id="1377967201">
          <w:marLeft w:val="480"/>
          <w:marRight w:val="0"/>
          <w:marTop w:val="0"/>
          <w:marBottom w:val="0"/>
          <w:divBdr>
            <w:top w:val="none" w:sz="0" w:space="0" w:color="auto"/>
            <w:left w:val="none" w:sz="0" w:space="0" w:color="auto"/>
            <w:bottom w:val="none" w:sz="0" w:space="0" w:color="auto"/>
            <w:right w:val="none" w:sz="0" w:space="0" w:color="auto"/>
          </w:divBdr>
        </w:div>
        <w:div w:id="1487090646">
          <w:marLeft w:val="480"/>
          <w:marRight w:val="0"/>
          <w:marTop w:val="0"/>
          <w:marBottom w:val="0"/>
          <w:divBdr>
            <w:top w:val="none" w:sz="0" w:space="0" w:color="auto"/>
            <w:left w:val="none" w:sz="0" w:space="0" w:color="auto"/>
            <w:bottom w:val="none" w:sz="0" w:space="0" w:color="auto"/>
            <w:right w:val="none" w:sz="0" w:space="0" w:color="auto"/>
          </w:divBdr>
        </w:div>
        <w:div w:id="685980469">
          <w:marLeft w:val="480"/>
          <w:marRight w:val="0"/>
          <w:marTop w:val="0"/>
          <w:marBottom w:val="0"/>
          <w:divBdr>
            <w:top w:val="none" w:sz="0" w:space="0" w:color="auto"/>
            <w:left w:val="none" w:sz="0" w:space="0" w:color="auto"/>
            <w:bottom w:val="none" w:sz="0" w:space="0" w:color="auto"/>
            <w:right w:val="none" w:sz="0" w:space="0" w:color="auto"/>
          </w:divBdr>
        </w:div>
        <w:div w:id="134110870">
          <w:marLeft w:val="480"/>
          <w:marRight w:val="0"/>
          <w:marTop w:val="0"/>
          <w:marBottom w:val="0"/>
          <w:divBdr>
            <w:top w:val="none" w:sz="0" w:space="0" w:color="auto"/>
            <w:left w:val="none" w:sz="0" w:space="0" w:color="auto"/>
            <w:bottom w:val="none" w:sz="0" w:space="0" w:color="auto"/>
            <w:right w:val="none" w:sz="0" w:space="0" w:color="auto"/>
          </w:divBdr>
        </w:div>
        <w:div w:id="1091392085">
          <w:marLeft w:val="480"/>
          <w:marRight w:val="0"/>
          <w:marTop w:val="0"/>
          <w:marBottom w:val="0"/>
          <w:divBdr>
            <w:top w:val="none" w:sz="0" w:space="0" w:color="auto"/>
            <w:left w:val="none" w:sz="0" w:space="0" w:color="auto"/>
            <w:bottom w:val="none" w:sz="0" w:space="0" w:color="auto"/>
            <w:right w:val="none" w:sz="0" w:space="0" w:color="auto"/>
          </w:divBdr>
        </w:div>
        <w:div w:id="765274227">
          <w:marLeft w:val="480"/>
          <w:marRight w:val="0"/>
          <w:marTop w:val="0"/>
          <w:marBottom w:val="0"/>
          <w:divBdr>
            <w:top w:val="none" w:sz="0" w:space="0" w:color="auto"/>
            <w:left w:val="none" w:sz="0" w:space="0" w:color="auto"/>
            <w:bottom w:val="none" w:sz="0" w:space="0" w:color="auto"/>
            <w:right w:val="none" w:sz="0" w:space="0" w:color="auto"/>
          </w:divBdr>
        </w:div>
        <w:div w:id="1587617889">
          <w:marLeft w:val="480"/>
          <w:marRight w:val="0"/>
          <w:marTop w:val="0"/>
          <w:marBottom w:val="0"/>
          <w:divBdr>
            <w:top w:val="none" w:sz="0" w:space="0" w:color="auto"/>
            <w:left w:val="none" w:sz="0" w:space="0" w:color="auto"/>
            <w:bottom w:val="none" w:sz="0" w:space="0" w:color="auto"/>
            <w:right w:val="none" w:sz="0" w:space="0" w:color="auto"/>
          </w:divBdr>
        </w:div>
        <w:div w:id="782967060">
          <w:marLeft w:val="480"/>
          <w:marRight w:val="0"/>
          <w:marTop w:val="0"/>
          <w:marBottom w:val="0"/>
          <w:divBdr>
            <w:top w:val="none" w:sz="0" w:space="0" w:color="auto"/>
            <w:left w:val="none" w:sz="0" w:space="0" w:color="auto"/>
            <w:bottom w:val="none" w:sz="0" w:space="0" w:color="auto"/>
            <w:right w:val="none" w:sz="0" w:space="0" w:color="auto"/>
          </w:divBdr>
        </w:div>
        <w:div w:id="530537794">
          <w:marLeft w:val="480"/>
          <w:marRight w:val="0"/>
          <w:marTop w:val="0"/>
          <w:marBottom w:val="0"/>
          <w:divBdr>
            <w:top w:val="none" w:sz="0" w:space="0" w:color="auto"/>
            <w:left w:val="none" w:sz="0" w:space="0" w:color="auto"/>
            <w:bottom w:val="none" w:sz="0" w:space="0" w:color="auto"/>
            <w:right w:val="none" w:sz="0" w:space="0" w:color="auto"/>
          </w:divBdr>
        </w:div>
        <w:div w:id="1412502880">
          <w:marLeft w:val="480"/>
          <w:marRight w:val="0"/>
          <w:marTop w:val="0"/>
          <w:marBottom w:val="0"/>
          <w:divBdr>
            <w:top w:val="none" w:sz="0" w:space="0" w:color="auto"/>
            <w:left w:val="none" w:sz="0" w:space="0" w:color="auto"/>
            <w:bottom w:val="none" w:sz="0" w:space="0" w:color="auto"/>
            <w:right w:val="none" w:sz="0" w:space="0" w:color="auto"/>
          </w:divBdr>
        </w:div>
        <w:div w:id="110325353">
          <w:marLeft w:val="480"/>
          <w:marRight w:val="0"/>
          <w:marTop w:val="0"/>
          <w:marBottom w:val="0"/>
          <w:divBdr>
            <w:top w:val="none" w:sz="0" w:space="0" w:color="auto"/>
            <w:left w:val="none" w:sz="0" w:space="0" w:color="auto"/>
            <w:bottom w:val="none" w:sz="0" w:space="0" w:color="auto"/>
            <w:right w:val="none" w:sz="0" w:space="0" w:color="auto"/>
          </w:divBdr>
        </w:div>
        <w:div w:id="1774399319">
          <w:marLeft w:val="480"/>
          <w:marRight w:val="0"/>
          <w:marTop w:val="0"/>
          <w:marBottom w:val="0"/>
          <w:divBdr>
            <w:top w:val="none" w:sz="0" w:space="0" w:color="auto"/>
            <w:left w:val="none" w:sz="0" w:space="0" w:color="auto"/>
            <w:bottom w:val="none" w:sz="0" w:space="0" w:color="auto"/>
            <w:right w:val="none" w:sz="0" w:space="0" w:color="auto"/>
          </w:divBdr>
        </w:div>
        <w:div w:id="1148936132">
          <w:marLeft w:val="480"/>
          <w:marRight w:val="0"/>
          <w:marTop w:val="0"/>
          <w:marBottom w:val="0"/>
          <w:divBdr>
            <w:top w:val="none" w:sz="0" w:space="0" w:color="auto"/>
            <w:left w:val="none" w:sz="0" w:space="0" w:color="auto"/>
            <w:bottom w:val="none" w:sz="0" w:space="0" w:color="auto"/>
            <w:right w:val="none" w:sz="0" w:space="0" w:color="auto"/>
          </w:divBdr>
        </w:div>
        <w:div w:id="1949581209">
          <w:marLeft w:val="480"/>
          <w:marRight w:val="0"/>
          <w:marTop w:val="0"/>
          <w:marBottom w:val="0"/>
          <w:divBdr>
            <w:top w:val="none" w:sz="0" w:space="0" w:color="auto"/>
            <w:left w:val="none" w:sz="0" w:space="0" w:color="auto"/>
            <w:bottom w:val="none" w:sz="0" w:space="0" w:color="auto"/>
            <w:right w:val="none" w:sz="0" w:space="0" w:color="auto"/>
          </w:divBdr>
        </w:div>
        <w:div w:id="1937664439">
          <w:marLeft w:val="480"/>
          <w:marRight w:val="0"/>
          <w:marTop w:val="0"/>
          <w:marBottom w:val="0"/>
          <w:divBdr>
            <w:top w:val="none" w:sz="0" w:space="0" w:color="auto"/>
            <w:left w:val="none" w:sz="0" w:space="0" w:color="auto"/>
            <w:bottom w:val="none" w:sz="0" w:space="0" w:color="auto"/>
            <w:right w:val="none" w:sz="0" w:space="0" w:color="auto"/>
          </w:divBdr>
        </w:div>
        <w:div w:id="1201093458">
          <w:marLeft w:val="480"/>
          <w:marRight w:val="0"/>
          <w:marTop w:val="0"/>
          <w:marBottom w:val="0"/>
          <w:divBdr>
            <w:top w:val="none" w:sz="0" w:space="0" w:color="auto"/>
            <w:left w:val="none" w:sz="0" w:space="0" w:color="auto"/>
            <w:bottom w:val="none" w:sz="0" w:space="0" w:color="auto"/>
            <w:right w:val="none" w:sz="0" w:space="0" w:color="auto"/>
          </w:divBdr>
        </w:div>
        <w:div w:id="1590042729">
          <w:marLeft w:val="480"/>
          <w:marRight w:val="0"/>
          <w:marTop w:val="0"/>
          <w:marBottom w:val="0"/>
          <w:divBdr>
            <w:top w:val="none" w:sz="0" w:space="0" w:color="auto"/>
            <w:left w:val="none" w:sz="0" w:space="0" w:color="auto"/>
            <w:bottom w:val="none" w:sz="0" w:space="0" w:color="auto"/>
            <w:right w:val="none" w:sz="0" w:space="0" w:color="auto"/>
          </w:divBdr>
        </w:div>
      </w:divsChild>
    </w:div>
    <w:div w:id="1993023619">
      <w:bodyDiv w:val="1"/>
      <w:marLeft w:val="0"/>
      <w:marRight w:val="0"/>
      <w:marTop w:val="0"/>
      <w:marBottom w:val="0"/>
      <w:divBdr>
        <w:top w:val="none" w:sz="0" w:space="0" w:color="auto"/>
        <w:left w:val="none" w:sz="0" w:space="0" w:color="auto"/>
        <w:bottom w:val="none" w:sz="0" w:space="0" w:color="auto"/>
        <w:right w:val="none" w:sz="0" w:space="0" w:color="auto"/>
      </w:divBdr>
    </w:div>
    <w:div w:id="2011254794">
      <w:bodyDiv w:val="1"/>
      <w:marLeft w:val="0"/>
      <w:marRight w:val="0"/>
      <w:marTop w:val="0"/>
      <w:marBottom w:val="0"/>
      <w:divBdr>
        <w:top w:val="none" w:sz="0" w:space="0" w:color="auto"/>
        <w:left w:val="none" w:sz="0" w:space="0" w:color="auto"/>
        <w:bottom w:val="none" w:sz="0" w:space="0" w:color="auto"/>
        <w:right w:val="none" w:sz="0" w:space="0" w:color="auto"/>
      </w:divBdr>
    </w:div>
    <w:div w:id="2022580619">
      <w:bodyDiv w:val="1"/>
      <w:marLeft w:val="0"/>
      <w:marRight w:val="0"/>
      <w:marTop w:val="0"/>
      <w:marBottom w:val="0"/>
      <w:divBdr>
        <w:top w:val="none" w:sz="0" w:space="0" w:color="auto"/>
        <w:left w:val="none" w:sz="0" w:space="0" w:color="auto"/>
        <w:bottom w:val="none" w:sz="0" w:space="0" w:color="auto"/>
        <w:right w:val="none" w:sz="0" w:space="0" w:color="auto"/>
      </w:divBdr>
    </w:div>
    <w:div w:id="2026395109">
      <w:bodyDiv w:val="1"/>
      <w:marLeft w:val="0"/>
      <w:marRight w:val="0"/>
      <w:marTop w:val="0"/>
      <w:marBottom w:val="0"/>
      <w:divBdr>
        <w:top w:val="none" w:sz="0" w:space="0" w:color="auto"/>
        <w:left w:val="none" w:sz="0" w:space="0" w:color="auto"/>
        <w:bottom w:val="none" w:sz="0" w:space="0" w:color="auto"/>
        <w:right w:val="none" w:sz="0" w:space="0" w:color="auto"/>
      </w:divBdr>
    </w:div>
    <w:div w:id="2038114074">
      <w:bodyDiv w:val="1"/>
      <w:marLeft w:val="0"/>
      <w:marRight w:val="0"/>
      <w:marTop w:val="0"/>
      <w:marBottom w:val="0"/>
      <w:divBdr>
        <w:top w:val="none" w:sz="0" w:space="0" w:color="auto"/>
        <w:left w:val="none" w:sz="0" w:space="0" w:color="auto"/>
        <w:bottom w:val="none" w:sz="0" w:space="0" w:color="auto"/>
        <w:right w:val="none" w:sz="0" w:space="0" w:color="auto"/>
      </w:divBdr>
    </w:div>
    <w:div w:id="2047291816">
      <w:bodyDiv w:val="1"/>
      <w:marLeft w:val="0"/>
      <w:marRight w:val="0"/>
      <w:marTop w:val="0"/>
      <w:marBottom w:val="0"/>
      <w:divBdr>
        <w:top w:val="none" w:sz="0" w:space="0" w:color="auto"/>
        <w:left w:val="none" w:sz="0" w:space="0" w:color="auto"/>
        <w:bottom w:val="none" w:sz="0" w:space="0" w:color="auto"/>
        <w:right w:val="none" w:sz="0" w:space="0" w:color="auto"/>
      </w:divBdr>
    </w:div>
    <w:div w:id="2050184538">
      <w:bodyDiv w:val="1"/>
      <w:marLeft w:val="0"/>
      <w:marRight w:val="0"/>
      <w:marTop w:val="0"/>
      <w:marBottom w:val="0"/>
      <w:divBdr>
        <w:top w:val="none" w:sz="0" w:space="0" w:color="auto"/>
        <w:left w:val="none" w:sz="0" w:space="0" w:color="auto"/>
        <w:bottom w:val="none" w:sz="0" w:space="0" w:color="auto"/>
        <w:right w:val="none" w:sz="0" w:space="0" w:color="auto"/>
      </w:divBdr>
    </w:div>
    <w:div w:id="2056656017">
      <w:bodyDiv w:val="1"/>
      <w:marLeft w:val="0"/>
      <w:marRight w:val="0"/>
      <w:marTop w:val="0"/>
      <w:marBottom w:val="0"/>
      <w:divBdr>
        <w:top w:val="none" w:sz="0" w:space="0" w:color="auto"/>
        <w:left w:val="none" w:sz="0" w:space="0" w:color="auto"/>
        <w:bottom w:val="none" w:sz="0" w:space="0" w:color="auto"/>
        <w:right w:val="none" w:sz="0" w:space="0" w:color="auto"/>
      </w:divBdr>
    </w:div>
    <w:div w:id="2061708503">
      <w:bodyDiv w:val="1"/>
      <w:marLeft w:val="0"/>
      <w:marRight w:val="0"/>
      <w:marTop w:val="0"/>
      <w:marBottom w:val="0"/>
      <w:divBdr>
        <w:top w:val="none" w:sz="0" w:space="0" w:color="auto"/>
        <w:left w:val="none" w:sz="0" w:space="0" w:color="auto"/>
        <w:bottom w:val="none" w:sz="0" w:space="0" w:color="auto"/>
        <w:right w:val="none" w:sz="0" w:space="0" w:color="auto"/>
      </w:divBdr>
    </w:div>
    <w:div w:id="2066290261">
      <w:bodyDiv w:val="1"/>
      <w:marLeft w:val="0"/>
      <w:marRight w:val="0"/>
      <w:marTop w:val="0"/>
      <w:marBottom w:val="0"/>
      <w:divBdr>
        <w:top w:val="none" w:sz="0" w:space="0" w:color="auto"/>
        <w:left w:val="none" w:sz="0" w:space="0" w:color="auto"/>
        <w:bottom w:val="none" w:sz="0" w:space="0" w:color="auto"/>
        <w:right w:val="none" w:sz="0" w:space="0" w:color="auto"/>
      </w:divBdr>
    </w:div>
    <w:div w:id="2068216268">
      <w:bodyDiv w:val="1"/>
      <w:marLeft w:val="0"/>
      <w:marRight w:val="0"/>
      <w:marTop w:val="0"/>
      <w:marBottom w:val="0"/>
      <w:divBdr>
        <w:top w:val="none" w:sz="0" w:space="0" w:color="auto"/>
        <w:left w:val="none" w:sz="0" w:space="0" w:color="auto"/>
        <w:bottom w:val="none" w:sz="0" w:space="0" w:color="auto"/>
        <w:right w:val="none" w:sz="0" w:space="0" w:color="auto"/>
      </w:divBdr>
    </w:div>
    <w:div w:id="2075348394">
      <w:bodyDiv w:val="1"/>
      <w:marLeft w:val="0"/>
      <w:marRight w:val="0"/>
      <w:marTop w:val="0"/>
      <w:marBottom w:val="0"/>
      <w:divBdr>
        <w:top w:val="none" w:sz="0" w:space="0" w:color="auto"/>
        <w:left w:val="none" w:sz="0" w:space="0" w:color="auto"/>
        <w:bottom w:val="none" w:sz="0" w:space="0" w:color="auto"/>
        <w:right w:val="none" w:sz="0" w:space="0" w:color="auto"/>
      </w:divBdr>
    </w:div>
    <w:div w:id="2077702123">
      <w:bodyDiv w:val="1"/>
      <w:marLeft w:val="0"/>
      <w:marRight w:val="0"/>
      <w:marTop w:val="0"/>
      <w:marBottom w:val="0"/>
      <w:divBdr>
        <w:top w:val="none" w:sz="0" w:space="0" w:color="auto"/>
        <w:left w:val="none" w:sz="0" w:space="0" w:color="auto"/>
        <w:bottom w:val="none" w:sz="0" w:space="0" w:color="auto"/>
        <w:right w:val="none" w:sz="0" w:space="0" w:color="auto"/>
      </w:divBdr>
    </w:div>
    <w:div w:id="2085570325">
      <w:bodyDiv w:val="1"/>
      <w:marLeft w:val="0"/>
      <w:marRight w:val="0"/>
      <w:marTop w:val="0"/>
      <w:marBottom w:val="0"/>
      <w:divBdr>
        <w:top w:val="none" w:sz="0" w:space="0" w:color="auto"/>
        <w:left w:val="none" w:sz="0" w:space="0" w:color="auto"/>
        <w:bottom w:val="none" w:sz="0" w:space="0" w:color="auto"/>
        <w:right w:val="none" w:sz="0" w:space="0" w:color="auto"/>
      </w:divBdr>
    </w:div>
    <w:div w:id="2092193413">
      <w:bodyDiv w:val="1"/>
      <w:marLeft w:val="0"/>
      <w:marRight w:val="0"/>
      <w:marTop w:val="0"/>
      <w:marBottom w:val="0"/>
      <w:divBdr>
        <w:top w:val="none" w:sz="0" w:space="0" w:color="auto"/>
        <w:left w:val="none" w:sz="0" w:space="0" w:color="auto"/>
        <w:bottom w:val="none" w:sz="0" w:space="0" w:color="auto"/>
        <w:right w:val="none" w:sz="0" w:space="0" w:color="auto"/>
      </w:divBdr>
    </w:div>
    <w:div w:id="2113087586">
      <w:bodyDiv w:val="1"/>
      <w:marLeft w:val="0"/>
      <w:marRight w:val="0"/>
      <w:marTop w:val="0"/>
      <w:marBottom w:val="0"/>
      <w:divBdr>
        <w:top w:val="none" w:sz="0" w:space="0" w:color="auto"/>
        <w:left w:val="none" w:sz="0" w:space="0" w:color="auto"/>
        <w:bottom w:val="none" w:sz="0" w:space="0" w:color="auto"/>
        <w:right w:val="none" w:sz="0" w:space="0" w:color="auto"/>
      </w:divBdr>
    </w:div>
    <w:div w:id="2114128507">
      <w:bodyDiv w:val="1"/>
      <w:marLeft w:val="0"/>
      <w:marRight w:val="0"/>
      <w:marTop w:val="0"/>
      <w:marBottom w:val="0"/>
      <w:divBdr>
        <w:top w:val="none" w:sz="0" w:space="0" w:color="auto"/>
        <w:left w:val="none" w:sz="0" w:space="0" w:color="auto"/>
        <w:bottom w:val="none" w:sz="0" w:space="0" w:color="auto"/>
        <w:right w:val="none" w:sz="0" w:space="0" w:color="auto"/>
      </w:divBdr>
    </w:div>
    <w:div w:id="2119374562">
      <w:bodyDiv w:val="1"/>
      <w:marLeft w:val="0"/>
      <w:marRight w:val="0"/>
      <w:marTop w:val="0"/>
      <w:marBottom w:val="0"/>
      <w:divBdr>
        <w:top w:val="none" w:sz="0" w:space="0" w:color="auto"/>
        <w:left w:val="none" w:sz="0" w:space="0" w:color="auto"/>
        <w:bottom w:val="none" w:sz="0" w:space="0" w:color="auto"/>
        <w:right w:val="none" w:sz="0" w:space="0" w:color="auto"/>
      </w:divBdr>
    </w:div>
    <w:div w:id="2120490044">
      <w:bodyDiv w:val="1"/>
      <w:marLeft w:val="0"/>
      <w:marRight w:val="0"/>
      <w:marTop w:val="0"/>
      <w:marBottom w:val="0"/>
      <w:divBdr>
        <w:top w:val="none" w:sz="0" w:space="0" w:color="auto"/>
        <w:left w:val="none" w:sz="0" w:space="0" w:color="auto"/>
        <w:bottom w:val="none" w:sz="0" w:space="0" w:color="auto"/>
        <w:right w:val="none" w:sz="0" w:space="0" w:color="auto"/>
      </w:divBdr>
    </w:div>
    <w:div w:id="2122795033">
      <w:bodyDiv w:val="1"/>
      <w:marLeft w:val="0"/>
      <w:marRight w:val="0"/>
      <w:marTop w:val="0"/>
      <w:marBottom w:val="0"/>
      <w:divBdr>
        <w:top w:val="none" w:sz="0" w:space="0" w:color="auto"/>
        <w:left w:val="none" w:sz="0" w:space="0" w:color="auto"/>
        <w:bottom w:val="none" w:sz="0" w:space="0" w:color="auto"/>
        <w:right w:val="none" w:sz="0" w:space="0" w:color="auto"/>
      </w:divBdr>
    </w:div>
    <w:div w:id="2130272438">
      <w:bodyDiv w:val="1"/>
      <w:marLeft w:val="0"/>
      <w:marRight w:val="0"/>
      <w:marTop w:val="0"/>
      <w:marBottom w:val="0"/>
      <w:divBdr>
        <w:top w:val="none" w:sz="0" w:space="0" w:color="auto"/>
        <w:left w:val="none" w:sz="0" w:space="0" w:color="auto"/>
        <w:bottom w:val="none" w:sz="0" w:space="0" w:color="auto"/>
        <w:right w:val="none" w:sz="0" w:space="0" w:color="auto"/>
      </w:divBdr>
    </w:div>
    <w:div w:id="214322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92B652-EB7F-4E73-97E3-EA405E218B39}">
  <we:reference id="wa104382081" version="1.55.1.0" store="en-US" storeType="OMEX"/>
  <we:alternateReferences>
    <we:reference id="wa104382081" version="1.55.1.0" store="en-US" storeType="OMEX"/>
  </we:alternateReferences>
  <we:properties>
    <we:property name="MENDELEY_CITATIONS" value="[{&quot;citationID&quot;:&quot;MENDELEY_CITATION_33282785-a617-4012-9a40-6ce7a2d6c6a8&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zMyODI3ODUtYTYxNy00MDEyLTlhNDAtNmNlN2EyZDZjNmE4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d4da7f76-4ab9-47f3-95fe-705e7792e7a1&quot;,&quot;properties&quot;:{&quot;noteIndex&quot;:0},&quot;isEdited&quot;:false,&quot;manualOverride&quot;:{&quot;isManuallyOverridden&quot;:false,&quot;citeprocText&quot;:&quot;(Ko et al., 2023)&quot;,&quot;manualOverrideText&quot;:&quot;&quot;},&quot;citationTag&quot;:&quot;MENDELEY_CITATION_v3_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&quot;,&quot;citationItems&quot;:[{&quot;id&quot;:&quot;23e006aa-8a01-31a6-b81e-359d534a1440&quot;,&quot;itemData&quot;:{&quot;type&quot;:&quot;article&quot;,&quot;id&quot;:&quot;23e006aa-8a01-31a6-b81e-359d534a1440&quot;,&quot;title&quot;:&quot;Psychedelic therapy for depressive symptoms: A systematic review and meta-analysis&quot;,&quot;author&quot;:[{&quot;family&quot;:&quot;Ko&quot;,&quot;given&quot;:&quot;Kwonmok&quot;,&quot;parse-names&quot;:false,&quot;dropping-particle&quot;:&quot;&quot;,&quot;non-dropping-particle&quot;:&quot;&quot;},{&quot;family&quot;:&quot;Kopra&quot;,&quot;given&quot;:&quot;Emma I.&quot;,&quot;parse-names&quot;:false,&quot;dropping-particle&quot;:&quot;&quot;,&quot;non-dropping-particle&quot;:&quot;&quot;},{&quot;family&quot;:&quot;Cleare&quot;,&quot;given&quot;:&quot;Anthony J.&quot;,&quot;parse-names&quot;:false,&quot;dropping-particle&quot;:&quot;&quot;,&quot;non-dropping-particle&quot;:&quot;&quot;},{&quot;family&quot;:&quot;Rucker&quot;,&quot;given&quot;:&quot;James J.&quot;,&quot;parse-names&quot;:false,&quot;dropping-particle&quot;:&quot;&quot;,&quot;non-dropping-particle&quot;:&quot;&quot;}],&quot;container-title&quot;:&quot;Journal of Affective Disorders&quot;,&quot;container-title-short&quot;:&quot;J Affect Disord&quot;,&quot;DOI&quot;:&quot;10.1016/j.jad.2022.09.168&quot;,&quot;ISSN&quot;:&quot;15732517&quot;,&quot;PMID&quot;:&quot;36209780&quot;,&quot;issued&quot;:{&quot;date-parts&quot;:[[2023,2,1]]},&quot;page&quot;:&quot;194-204&quot;,&quot;abstract&quot;:&quot;Background: Psychedelic therapy shows promise for Major Depressive Disorder, especially when treatment-resistant, as well as life-threatening illness distress. The objective of this systematic review, inclusive of meta-analysis, is to examine recent clinical research on the therapeutic effects of classic psychedelics on depressive symptoms. Methods: Fourteen psychedelic therapy studies, utilising psilocybin, ayahuasca, or LSD, were systematically reviewed. For the meta-analysis, standardised mean differences were calculated for seven randomised controlled trials. Results: The systematic review indicated significant short- and long-term reduction of depressive symptoms in all conditions studied after administration of psilocybin, ayahuasca, or LSD, with psychological support. In the meta-analysis, symptom reduction was significantly indicated in three timepoints out of four, including 1-day, 1-week, and 3–5 weeks, supporting the results of the systematic review, with the exception of the 6–8 weeks follow-up point which was less conclusive. Limitations: The absence of required data for 2 studies necessitated the less precise use of graphical extraction and imputation. The small sample size in all but one study negatively affected the statistical power. None of the studies had long-term follow-up without also utilising the cross-over method, which did not allow for long-term results to be included in the meta-review. Conclusions: This review indicates an association between psychedelic therapy and significant reduction of depressive symptoms at several time points. However, the small number of studies, and low sample sizes, calls for careful interpretation of results. This suggests the need for more randomised clinical trials of psychedelic therapy, with larger and more diverse samples.&quot;,&quot;publisher&quot;:&quot;Elsevier B.V.&quot;,&quot;volume&quot;:&quot;322&quot;},&quot;isTemporary&quot;:false}]},{&quot;citationID&quot;:&quot;MENDELEY_CITATION_1438f26a-3703-486d-8b3b-b30c35455b63&quot;,&quot;properties&quot;:{&quot;noteIndex&quot;:0},&quot;isEdited&quot;:false,&quot;manualOverride&quot;:{&quot;isManuallyOverridden&quot;:false,&quot;citeprocText&quot;:&quot;(Zafar et al., 2023)&quot;,&quot;manualOverrideText&quot;:&quot;&quot;},&quot;citationTag&quot;:&quot;MENDELEY_CITATION_v3_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&quot;,&quot;citationItems&quot;:[{&quot;id&quot;:&quot;39ab43f7-86ab-36cd-abbb-6c1fb4c03bba&quot;,&quot;itemData&quot;:{&quot;type&quot;:&quot;article&quot;,&quot;id&quot;:&quot;39ab43f7-86ab-36cd-abbb-6c1fb4c03bba&quot;,&quot;title&quot;:&quot;Psychedelic therapy in the treatment of addiction: the past, present and future&quot;,&quot;author&quot;:[{&quot;family&quot;:&quot;Zafar&quot;,&quot;given&quot;:&quot;Rayyan&quot;,&quot;parse-names&quot;:false,&quot;dropping-particle&quot;:&quot;&quot;,&quot;non-dropping-particle&quot;:&quot;&quot;},{&quot;family&quot;:&quot;Siegel&quot;,&quot;given&quot;:&quot;Maxim&quot;,&quot;parse-names&quot;:false,&quot;dropping-particle&quot;:&quot;&quot;,&quot;non-dropping-particle&quot;:&quot;&quot;},{&quot;family&quot;:&quot;Harding&quot;,&quot;given&quot;:&quot;Rebecca&quot;,&quot;parse-names&quot;:false,&quot;dropping-particle&quot;:&quot;&quot;,&quot;non-dropping-particle&quot;:&quot;&quot;},{&quot;family&quot;:&quot;Barba&quot;,&quot;given&quot;:&quot;Tommaso&quot;,&quot;parse-names&quot;:false,&quot;dropping-particle&quot;:&quot;&quot;,&quot;non-dropping-particle&quot;:&quot;&quot;},{&quot;family&quot;:&quot;Agnorelli&quot;,&quot;given&quot;:&quot;Claudio&quot;,&quot;parse-names&quot;:false,&quot;dropping-particle&quot;:&quot;&quot;,&quot;non-dropping-particle&quot;:&quot;&quot;},{&quot;family&quot;:&quot;Suseelan&quot;,&quot;given&quot;:&quot;Shayam&quot;,&quot;parse-names&quot;:false,&quot;dropping-particle&quot;:&quot;&quot;,&quot;non-dropping-particle&quot;:&quot;&quot;},{&quot;family&quot;:&quot;Roseman&quot;,&quot;given&quot;:&quot;Leor&quot;,&quot;parse-names&quot;:false,&quot;dropping-particle&quot;:&quot;&quot;,&quot;non-dropping-particle&quot;:&quot;&quot;},{&quot;family&quot;:&quot;Wall&quot;,&quot;given&quot;:&quot;Matthew&quot;,&quot;parse-names&quot;:false,&quot;dropping-particle&quot;:&quot;&quot;,&quot;non-dropping-particle&quot;:&quot;&quot;},{&quot;family&quot;:&quot;Nutt&quot;,&quot;given&quot;:&quot;David John&quot;,&quot;parse-names&quot;:false,&quot;dropping-particle&quot;:&quot;&quot;,&quot;non-dropping-particle&quot;:&quot;&quot;},{&quot;family&quot;:&quot;Erritzoe&quot;,&quot;given&quot;:&quot;David&quot;,&quot;parse-names&quot;:false,&quot;dropping-particle&quot;:&quot;&quot;,&quot;non-dropping-particle&quot;:&quot;&quot;}],&quot;container-title&quot;:&quot;Frontiers in Psychiatry&quot;,&quot;container-title-short&quot;:&quot;Front Psychiatry&quot;,&quot;DOI&quot;:&quot;10.3389/fpsyt.2023.1183740&quot;,&quot;ISSN&quot;:&quot;16640640&quot;,&quot;issued&quot;:{&quot;date-parts&quot;:[[2023]]},&quot;abstract&quot;:&quot;Psychedelic therapy has witnessed a resurgence in interest in the last decade from the scientific and medical communities with evidence now building for its safety and efficacy in treating a range of psychiatric disorders including addiction. In this review we will chart the research investigating the role of these interventions in individuals with addiction beginning with an overview of the current socioeconomic impact of addiction, treatment options, and outcomes. We will start by examining historical studies from the first psychedelic research era of the mid-late 1900s, followed by an overview of the available real-world evidence gathered from naturalistic, observational, and survey-based studies. We will then cover modern-day clinical trials of psychedelic therapies in addiction from first-in-human to phase II clinical trials. Finally, we will provide an overview of the different translational human neuropsychopharmacology techniques, including functional magnetic resonance imaging (fMRI) and positron emission tomography (PET), that can be applied to foster a mechanistic understanding of therapeutic mechanisms. A more granular understanding of the treatment effects of psychedelics will facilitate the optimisation of the psychedelic therapy drug development landscape, and ultimately improve patient outcomes.&quot;,&quot;publisher&quot;:&quot;Frontiers Media SA&quot;,&quot;volume&quot;:&quot;14&quot;},&quot;isTemporary&quot;:false}]},{&quot;citationID&quot;:&quot;MENDELEY_CITATION_ce7c7930-a269-42c7-9533-bd0017f1dafd&quot;,&quot;properties&quot;:{&quot;noteIndex&quot;:0},&quot;isEdited&quot;:false,&quot;manualOverride&quot;:{&quot;isManuallyOverridden&quot;:false,&quot;citeprocText&quot;:&quot;(PTSD; Krediet et al., 2020)&quot;,&quot;manualOverrideText&quot;:&quot;&quot;},&quot;citationTag&quot;:&quot;MENDELEY_CITATION_v3_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&quot;,&quot;citationItems&quot;:[{&quot;displayAs&quot;:&quot;original&quot;,&quot;label&quot;:&quot;page&quot;,&quot;id&quot;:&quot;1029d526-cb43-353b-bd69-3b5b3c780d1d&quot;,&quot;itemData&quot;:{&quot;type&quot;:&quot;article&quot;,&quot;id&quot;:&quot;1029d526-cb43-353b-bd69-3b5b3c780d1d&quot;,&quot;title&quot;:&quot;Reviewing the Potential of Psychedelics for the Treatment of PTSD&quot;,&quot;author&quot;:[{&quot;family&quot;:&quot;Krediet&quot;,&quot;given&quot;:&quot;Erwin&quot;,&quot;parse-names&quot;:false,&quot;dropping-particle&quot;:&quot;&quot;,&quot;non-dropping-particle&quot;:&quot;&quot;},{&quot;family&quot;:&quot;Bostoen&quot;,&quot;given&quot;:&quot;Tijmen&quot;,&quot;parse-names&quot;:false,&quot;dropping-particle&quot;:&quot;&quot;,&quot;non-dropping-particle&quot;:&quot;&quot;},{&quot;family&quot;:&quot;Breeksema&quot;,&quot;given&quot;:&quot;Joost&quot;,&quot;parse-names&quot;:false,&quot;dropping-particle&quot;:&quot;&quot;,&quot;non-dropping-particle&quot;:&quot;&quot;},{&quot;family&quot;:&quot;Schagen&quot;,&quot;given&quot;:&quot;Annette&quot;,&quot;parse-names&quot;:false,&quot;dropping-particle&quot;:&quot;&quot;,&quot;non-dropping-particle&quot;:&quot;van&quot;},{&quot;family&quot;:&quot;Passie&quot;,&quot;given&quot;:&quot;Torsten&quot;,&quot;parse-names&quot;:false,&quot;dropping-particle&quot;:&quot;&quot;,&quot;non-dropping-particle&quot;:&quot;&quot;},{&quot;family&quot;:&quot;Vermetten&quot;,&quot;given&quot;:&quot;Eric&quot;,&quot;parse-names&quot;:false,&quot;dropping-particle&quot;:&quot;&quot;,&quot;non-dropping-particle&quot;:&quot;&quot;}],&quot;container-title&quot;:&quot;International Journal of Neuropsychopharmacology&quot;,&quot;DOI&quot;:&quot;10.1093/ijnp/pyaa018&quot;,&quot;ISSN&quot;:&quot;14695111&quot;,&quot;PMID&quot;:&quot;32170326&quot;,&quot;issued&quot;:{&quot;date-parts&quot;:[[2020]]},&quot;page&quot;:&quot;385-400&quot;,&quot;abstract&quot;:&quot;There are few medications with demonstrated efficacy for the treatment of posttraumatic stress disorder (PTSD). Treatment guidelines have unequivocally designated psychotherapy as a first line treatment for PTSD. Yet, even after psychotherapy, PTSD often remains a chronic illness, with high rates of psychiatric and medical comorbidity. Meanwhile, the search for and development of drugs with new mechanisms of action has stalled. Therefore, there is an urgent need to explore not just novel compounds but novel approaches for the treatment of PTSD. A promising new approach involves the use of psychedelic drugs. Within the past few years, 2 psychedelics have received breakthrough designations for psychiatric indications from the US Food and Drug Administration, and several psychedelics are currently being investigated for the treatment of PTSD. This review discusses 4 types of compounds: 3,4-methylenedioxymethamphetamine, ketamine, classical psychedelics (e.g., psilocybin and lysergic acid diethylamide), and cannabinoids. We describe the therapeutic rationale, the setting in which they are being administered, and their current state of evidence in the treatment of PTSD. Each compound provides unique qualities for the treatment of PTSD, from their use to rapidly target symptoms to their use as adjuncts to facilitate psychotherapeutic treatments. Several questions are formulated that outline an agenda for future research.&quot;,&quot;publisher&quot;:&quot;Oxford University Press&quot;,&quot;issue&quot;:&quot;6&quot;,&quot;volume&quot;:&quot;23&quot;,&quot;container-title-short&quot;:&quot;&quot;},&quot;isTemporary&quot;:false,&quot;prefix&quot;:&quot;PTSD;&quot;}]},{&quot;citationID&quot;:&quot;MENDELEY_CITATION_aec5db88-b51d-4fc6-b71d-4ef2398ccc15&quot;,&quot;properties&quot;:{&quot;noteIndex&quot;:0},&quot;isEdited&quot;:false,&quot;manualOverride&quot;:{&quot;isManuallyOverridden&quot;:false,&quot;citeprocText&quot;:&quot;(Abram et al., 2022; Beck et al., 2020; Carbonaro &amp;#38; Gatch, 2016; De Gregorio et al., 2016; Nichols, 2016)&quot;,&quot;manualOverrideText&quot;:&quot;&quot;},&quot;citationTag&quot;:&quot;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&quot;,&quot;citationItems&quot;:[{&quot;id&quot;:&quot;f0a51163-1436-3e50-a8f0-feb84e13ce8a&quot;,&quot;itemData&quot;:{&quot;type&quot;:&quot;article-journal&quot;,&quot;id&quot;:&quot;f0a51163-1436-3e50-a8f0-feb84e13ce8a&quot;,&quot;title&quot;:&quot;Validation of ketamine as a pharmacological model of thalamic dysconnectivity across the illness course of schizophrenia&quot;,&quot;author&quot;:[{&quot;family&quot;:&quot;Abram&quot;,&quot;given&quot;:&quot;Samantha&quot;,&quot;parse-names&quot;:false,&quot;dropping-particle&quot;:&quot;V.&quot;,&quot;non-dropping-particle&quot;:&quot;&quot;},{&quot;family&quot;:&quot;Roach&quot;,&quot;given&quot;:&quot;Brian J.&quot;,&quot;parse-names&quot;:false,&quot;dropping-particle&quot;:&quot;&quot;,&quot;non-dropping-particle&quot;:&quot;&quot;},{&quot;family&quot;:&quot;Fryer&quot;,&quot;given&quot;:&quot;Susanna L.&quot;,&quot;parse-names&quot;:false,&quot;dropping-particle&quot;:&quot;&quot;,&quot;non-dropping-particle&quot;:&quot;&quot;},{&quot;family&quot;:&quot;Calhoun&quot;,&quot;given&quot;:&quot;Vince D.&quot;,&quot;parse-names&quot;:false,&quot;dropping-particle&quot;:&quot;&quot;,&quot;non-dropping-particle&quot;:&quot;&quot;},{&quot;family&quot;:&quot;Preda&quot;,&quot;given&quot;:&quot;Adrian&quot;,&quot;parse-names&quot;:false,&quot;dropping-particle&quot;:&quot;&quot;,&quot;non-dropping-particle&quot;:&quot;&quot;},{&quot;family&quot;:&quot;Erp&quot;,&quot;given&quot;:&quot;Theo G.M.&quot;,&quot;parse-names&quot;:false,&quot;dropping-particle&quot;:&quot;&quot;,&quot;non-dropping-particle&quot;:&quot;van&quot;},{&quot;family&quot;:&quot;Bustillo&quot;,&quot;given&quot;:&quot;Juan R.&quot;,&quot;parse-names&quot;:false,&quot;dropping-particle&quot;:&quot;&quot;,&quot;non-dropping-particle&quot;:&quot;&quot;},{&quot;family&quot;:&quot;Lim&quot;,&quot;given&quot;:&quot;Kelvin O.&quot;,&quot;parse-names&quot;:false,&quot;dropping-particle&quot;:&quot;&quot;,&quot;non-dropping-particle&quot;:&quot;&quot;},{&quot;family&quot;:&quot;Loewy&quot;,&quot;given&quot;:&quot;Rachel L.&quot;,&quot;parse-names&quot;:false,&quot;dropping-particle&quot;:&quot;&quot;,&quot;non-dropping-particle&quot;:&quot;&quot;},{&quot;family&quot;:&quot;Stuart&quot;,&quot;given&quot;:&quot;Barbara K.&quot;,&quot;parse-names&quot;:false,&quot;dropping-particle&quot;:&quot;&quot;,&quot;non-dropping-particle&quot;:&quot;&quot;},{&quot;family&quot;:&quot;Krystal&quot;,&quot;given&quot;:&quot;John H.&quot;,&quot;parse-names&quot;:false,&quot;dropping-particle&quot;:&quot;&quot;,&quot;non-dropping-particle&quot;:&quot;&quot;},{&quot;family&quot;:&quot;Ford&quot;,&quot;given&quot;:&quot;Judith M.&quot;,&quot;parse-names&quot;:false,&quot;dropping-particle&quot;:&quot;&quot;,&quot;non-dropping-particle&quot;:&quot;&quot;},{&quot;family&quot;:&quot;Mathalon&quot;,&quot;given&quot;:&quot;Daniel H.&quot;,&quot;parse-names&quot;:false,&quot;dropping-particle&quot;:&quot;&quot;,&quot;non-dropping-particle&quot;:&quot;&quot;}],&quot;container-title&quot;:&quot;Molecular Psychiatry&quot;,&quot;DOI&quot;:&quot;10.1038/s41380-022-01502-0&quot;,&quot;ISSN&quot;:&quot;14765578&quot;,&quot;PMID&quot;:&quot;35422467&quot;,&quot;issued&quot;:{&quot;date-parts&quot;:[[2022,5,1]]},&quot;page&quot;:&quot;2448-2456&quot;,&quot;abstract&quot;:&quot;N-methyl-D-aspartate receptor (NMDAR) hypofunction is a leading pathophysiological model of schizophrenia. Resting-state functional magnetic resonance imaging (rsfMRI) studies demonstrate a thalamic dysconnectivity pattern in schizophrenia involving excessive connectivity with sensory regions and deficient connectivity with frontal, cerebellar, and thalamic regions. The NMDAR antagonist ketamine, when administered at sub-anesthetic doses to healthy volunteers, induces transient schizophrenia-like symptoms and alters rsfMRI thalamic connectivity. However, the extent to which ketamine-induced thalamic dysconnectivity resembles schizophrenia thalamic dysconnectivity has not been directly tested. The current double-blind, placebo-controlled study derived an NMDAR hypofunction model of thalamic dysconnectivity from healthy volunteers undergoing ketamine infusions during rsfMRI. To assess whether ketamine-induced thalamic dysconnectivity was mediated by excess glutamate release, we tested whether pre-treatment with lamotrigine, a glutamate release inhibitor, attenuated ketamine’s effects. Ketamine produced robust thalamo-cortical hyper-connectivity with sensory and motor regions that was not reduced by lamotrigine pre-treatment. To test whether the ketamine thalamic dysconnectivity pattern resembled the schizophrenia pattern, a whole-brain template representing ketamine’s thalamic dysconnectivity effect was correlated with individual participant rsfMRI thalamic dysconnectivity maps, generating “ketamine similarity coefficients” for people with chronic (SZ) and early illness (ESZ) schizophrenia, individuals at clinical high-risk for psychosis (CHR-P), and healthy controls (HC). Similarity coefficients were higher in SZ and ESZ than in HC, with CHR-P showing an intermediate trend. Higher ketamine similarity coefficients correlated with greater hallucination severity in SZ. Thus, NMDAR hypofunction, modeled with ketamine, reproduces the thalamic hyper-connectivity observed in schizophrenia across its illness course, including the CHR-P period preceding psychosis onset, and may contribute to hallucination severity.&quot;,&quot;publisher&quot;:&quot;Springer Nature&quot;,&quot;issue&quot;:&quot;5&quot;,&quot;volume&quot;:&quot;27&quot;,&quot;container-title-short&quot;:&quot;Mol Psychiatry&quot;},&quot;isTemporary&quot;:false},{&quot;id&quot;:&quot;3225ad60-b9f5-391d-a3e3-f90b706943b4&quot;,&quot;itemData&quot;:{&quot;type&quot;:&quot;article&quot;,&quot;id&quot;:&quot;3225ad60-b9f5-391d-a3e3-f90b706943b4&quot;,&quot;title&quot;:&quot;Association of Ketamine with Psychiatric Symptoms and Implications for Its Therapeutic Use and for Understanding Schizophrenia: A Systematic Review and Meta-analysis&quot;,&quot;author&quot;:[{&quot;family&quot;:&quot;Beck&quot;,&quot;given&quot;:&quot;Katherine&quot;,&quot;parse-names&quot;:false,&quot;dropping-particle&quot;:&quot;&quot;,&quot;non-dropping-particle&quot;:&quot;&quot;},{&quot;family&quot;:&quot;Hindley&quot;,&quot;given&quot;:&quot;Guy&quot;,&quot;parse-names&quot;:false,&quot;dropping-particle&quot;:&quot;&quot;,&quot;non-dropping-particle&quot;:&quot;&quot;},{&quot;family&quot;:&quot;Borgan&quot;,&quot;given&quot;:&quot;Faith&quot;,&quot;parse-names&quot;:false,&quot;dropping-particle&quot;:&quot;&quot;,&quot;non-dropping-particle&quot;:&quot;&quot;},{&quot;family&quot;:&quot;Ginestet&quot;,&quot;given&quot;:&quot;Cedric&quot;,&quot;parse-names&quot;:false,&quot;dropping-particle&quot;:&quot;&quot;,&quot;non-dropping-particle&quot;:&quot;&quot;},{&quot;family&quot;:&quot;McCutcheon&quot;,&quot;given&quot;:&quot;Robert&quot;,&quot;parse-names&quot;:false,&quot;dropping-particle&quot;:&quot;&quot;,&quot;non-dropping-particle&quot;:&quot;&quot;},{&quot;family&quot;:&quot;Brugger&quot;,&quot;given&quot;:&quot;Stefan&quot;,&quot;parse-names&quot;:false,&quot;dropping-particle&quot;:&quot;&quot;,&quot;non-dropping-particle&quot;:&quot;&quot;},{&quot;family&quot;:&quot;Driesen&quot;,&quot;given&quot;:&quot;Naomi&quot;,&quot;parse-names&quot;:false,&quot;dropping-particle&quot;:&quot;&quot;,&quot;non-dropping-particle&quot;:&quot;&quot;},{&quot;family&quot;:&quot;Ranganathan&quot;,&quot;given&quot;:&quot;Mohini&quot;,&quot;parse-names&quot;:false,&quot;dropping-particle&quot;:&quot;&quot;,&quot;non-dropping-particle&quot;:&quot;&quot;},{&quot;family&quot;:&quot;D'Souza&quot;,&quot;given&quot;:&quot;Deepak Cyril&quot;,&quot;parse-names&quot;:false,&quot;dropping-particle&quot;:&quot;&quot;,&quot;non-dropping-particle&quot;:&quot;&quot;},{&quot;family&quot;:&quot;Taylor&quot;,&quot;given&quot;:&quot;Matthew&quot;,&quot;parse-names&quot;:false,&quot;dropping-particle&quot;:&quot;&quot;,&quot;non-dropping-particle&quot;:&quot;&quot;},{&quot;family&quot;:&quot;Krystal&quot;,&quot;given&quot;:&quot;John H.&quot;,&quot;parse-names&quot;:false,&quot;dropping-particle&quot;:&quot;&quot;,&quot;non-dropping-particle&quot;:&quot;&quot;},{&quot;family&quot;:&quot;Howes&quot;,&quot;given&quot;:&quot;Oliver D.&quot;,&quot;parse-names&quot;:false,&quot;dropping-particle&quot;:&quot;&quot;,&quot;non-dropping-particle&quot;:&quot;&quot;}],&quot;container-title&quot;:&quot;JAMA Network Open&quot;,&quot;DOI&quot;:&quot;10.1001/jamanetworkopen.2020.4693&quot;,&quot;ISSN&quot;:&quot;25743805&quot;,&quot;PMID&quot;:&quot;32437573&quot;,&quot;issued&quot;:{&quot;date-parts&quot;:[[2020,5,21]]},&quot;abstract&quot;:&quot;Importance: Ketamine hydrochloride is increasingly used to treat depression and other psychiatric disorders but can induce schizophrenia-like or psychotomimetic symptoms. Despite this risk, the consistency and magnitude of symptoms induced by ketamine or what factors are associated with these symptoms remain unknown. Objective: To conduct a meta-analysis of the psychopathological outcomes associated with ketamine in healthy volunteers and patients with schizophrenia and the experimental factors associated with these outcomes. Data Sources: MEDLINE, Embase, and PsychINFO databases were searched for within-participant, placebo-controlled studies reporting symptoms using the Brief Psychiatric Rating Scale (BPRS) or the Positive and Negative Syndrome Scale (PANSS) in response to an acute ketamine challenge in healthy participants or patients with schizophrenia. Study Selection: Of 8464 citations retrieved, 36 studies involving healthy participants were included. Inclusion criteria were studies (1) including healthy participants; (2) reporting symptoms occurring in response to acute administration of subanesthetic doses of ketamine (racemic ketamine, s-ketamine, r-ketamine) intravenously; (3) containing a placebo condition with a within-subject, crossover design; (4) measuring total positive or negative symptoms using BPRS or PANSS; and (5) providing data allowing the estimation of the mean difference and deviation between the ketamine and placebo condition. Data Extraction and Synthesis: Two independent investigators extracted study-level data for a random-effects meta-analysis. Total, positive, and negative BPRS and PANSS scores were extracted. Subgroup analyses were conducted examining the effects of blinding status, ketamine preparation, infusion method, and time between ketamine and placebo conditions. The Meta-analysis of Observational Studies in Epidemiology (MOOSE) and Preferred Reporting Items for Systematic Reviews and Meta-analyses (PRISMA) guidelines were followed. Main Outcomes and Measures: Standardized mean differences (SMDs) were used as effect sizes for individual studies. Standardized mean differences between ketamine and placebo conditions were calculated for total, positive, and negative BPRS and PANSS scores. Results: The overall sample included 725 healthy volunteers (mean [SD] age, 28.3 [3.6] years; 533 [73.6%] male) exposed to the ketamine and placebo conditions. Racemic ketamine or S-ketamine was associated with a statistically significant increase in transient psychopathology in healthy participants for total (SMD = 1.50 [95% CI, 1.23-1.77]; P &lt;.001), positive (SMD = 1.55 [95% CI, 1.29-1.81]; P &lt;.001), and negative (SMD = 1.16 [95% CI, 0.96-1.35]; P &lt;.001) symptom ratings relative to the placebo condition. The effect size for this association was significantly greater for positive than negative symptoms of psychosis (estimate, 0.36 [95% CI, 0.12-0.61]; P =.004). There was significant inconsistency in outcomes between studies (I2 range, 77%-83%). Bolus followed by constant infusion increased ketamine's association with positive symptoms relative to infusion alone (effect size, 1.63 [95% CI, 1.36-1.90] vs 0.84 [95% CI, 0.35-1.33]; P =.006). Single-day study design increased ketamine's ability to generate total symptoms (effect size, 2.29 [95% CI, 1.69-2.89] vs 1.39 [95% CI, 1.12-1.66]; P =.007), but age and sex did not moderate outcomes. Insufficient studies were available for meta-analysis of studies in schizophrenia. Of these studies, 2 found a statistically significant increase in symptoms with ketamine administration in total and positive symptoms. Only 1 study found an increase in negative symptom severity with ketamine. Conclusions and Relevance: This study found that acute ketamine administration was associated with schizophrenia-like or psychotomimetic symptoms with large effect sizes, but there was a greater increase in positive than negative symptoms and when a bolus was used. These findings suggest that bolus doses should be avoided in the therapeutic use of ketamine to minimize the risk of inducing transient positive (psychotic) symptoms.&quot;,&quot;publisher&quot;:&quot;American Medical Association&quot;,&quot;issue&quot;:&quot;5&quot;,&quot;volume&quot;:&quot;3&quot;,&quot;container-title-short&quot;:&quot;JAMA Netw Open&quot;},&quot;isTemporary&quot;:false},{&quot;id&quot;:&quot;85e64f0e-4891-3f15-8e15-4e7a26d15a52&quot;,&quot;itemData&quot;:{&quot;type&quot;:&quot;article&quot;,&quot;id&quot;:&quot;85e64f0e-4891-3f15-8e15-4e7a26d15a52&quot;,&quot;title&quot;:&quot;D-Lysergic Acid Diethylamide (LSD) as a model of psychosis: Mechanism of action and pharmacology&quot;,&quot;author&quot;:[{&quot;family&quot;:&quot;Gregorio&quot;,&quot;given&quot;:&quot;Danilo&quot;,&quot;parse-names&quot;:false,&quot;dropping-particle&quot;:&quot;&quot;,&quot;non-dropping-particle&quot;:&quot;De&quot;},{&quot;family&quot;:&quot;Comai&quot;,&quot;given&quot;:&quot;Stefano&quot;,&quot;parse-names&quot;:false,&quot;dropping-particle&quot;:&quot;&quot;,&quot;non-dropping-particle&quot;:&quot;&quot;},{&quot;family&quot;:&quot;Posa&quot;,&quot;given&quot;:&quot;Luca&quot;,&quot;parse-names&quot;:false,&quot;dropping-particle&quot;:&quot;&quot;,&quot;non-dropping-particle&quot;:&quot;&quot;},{&quot;family&quot;:&quot;Gobbi&quot;,&quot;given&quot;:&quot;Gabriella&quot;,&quot;parse-names&quot;:false,&quot;dropping-particle&quot;:&quot;&quot;,&quot;non-dropping-particle&quot;:&quot;&quot;}],&quot;container-title&quot;:&quot;International Journal of Molecular Sciences&quot;,&quot;DOI&quot;:&quot;10.3390/ijms17111953&quot;,&quot;ISSN&quot;:&quot;14220067&quot;,&quot;PMID&quot;:&quot;27886063&quot;,&quot;issued&quot;:{&quot;date-parts&quot;:[[2016,11,23]]},&quot;abstract&quot;:&quot;D-Lysergic Acid Diethylamide (LSD) is known for its hallucinogenic properties and psychotic-like symptoms, especially at high doses. It is indeed used as a pharmacological model of psychosis in preclinical research. The goal of this review was to understand the mechanism of action of psychotic-like effects of LSD. We searched Pubmed, Web of Science, Scopus, Google Scholar and articles’ reference lists for preclinical studies regarding the mechanism of action involved in the psychotic-like effects induced by LSD. LSD’s mechanism of action is pleiotropic, primarily mediated by the serotonergic system in the Dorsal Raphe, binding the 5-HT2A receptor as a partial agonist and 5-HT1A as an agonist. LSD also modulates the Ventral Tegmental Area, at higher doses, by stimulating dopamine D2, Trace Amine Associate receptor 1 (TAAR1) and 5-HT2A. More studies clarifying the mechanism of action of the psychotic-like symptoms or psychosis induced by LSD in humans are needed. LSD’s effects are mediated by a pleiotropic mechanism involving serotonergic, dopaminergic, and glutamatergic neurotransmission. Thus, the LSD-induced psychosis is a useful model to test the therapeutic efficacy of potential novel antipsychotic drugs, particularly drugs with dual serotonergic and dopaminergic (DA) mechanism or acting on TAAR1 receptors.&quot;,&quot;publisher&quot;:&quot;MDPI AG&quot;,&quot;issue&quot;:&quot;11&quot;,&quot;volume&quot;:&quot;17&quot;,&quot;container-title-short&quot;:&quot;Int J Mol Sci&quot;},&quot;isTemporary&quot;:false},{&quot;id&quot;:&quot;f01136c8-1bc9-3c54-a550-1464885f1894&quot;,&quot;itemData&quot;:{&quot;type&quot;:&quot;article-journal&quot;,&quot;id&quot;:&quot;f01136c8-1bc9-3c54-a550-1464885f1894&quot;,&quot;title&quot;:&quot;Psychedelics&quot;,&quot;author&quot;:[{&quot;family&quot;:&quot;Nichols&quot;,&quot;given&quot;:&quot;David E.&quot;,&quot;parse-names&quot;:false,&quot;dropping-particle&quot;:&quot;&quot;,&quot;non-dropping-particle&quot;:&quot;&quot;}],&quot;container-title&quot;:&quot;Pharmacological Reviews&quot;,&quot;DOI&quot;:&quot;10.1124/pr.115.011478&quot;,&quot;ISSN&quot;:&quot;15210081&quot;,&quot;PMID&quot;:&quot;26841800&quot;,&quot;issued&quot;:{&quot;date-parts&quot;:[[2016,4,1]]},&quot;page&quot;:&quot;264-355&quot;,&quot;abstract&quot;:&quo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quot;,&quot;publisher&quot;:&quot;American Society for Pharmacology and Experimental Therapy&quot;,&quot;issue&quot;:&quot;2&quot;,&quot;volume&quot;:&quot;68&quot;,&quot;container-title-short&quot;:&quot;Pharmacol Rev&quot;},&quot;isTemporary&quot;:false},{&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6dee4228-eb2c-4e27-935d-fbb6275cf855&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NmRlZTQyMjgtZWIyYy00ZTI3LTkzNWQtZmJiNjI3NWNmODU1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d634149d-9049-4d13-a6e1-a957083c39a7&quot;,&quot;properties&quot;:{&quot;noteIndex&quot;:0},&quot;isEdited&quot;:false,&quot;manualOverride&quot;:{&quot;isManuallyOverridden&quot;:false,&quot;citeprocText&quot;:&quot;(Carbonaro &amp;#38; Gatch, 2016; Kelmendi et al., 2022)&quot;,&quot;manualOverrideText&quot;:&quot;&quot;},&quot;citationTag&quot;:&quot;MENDELEY_CITATION_v3_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b1571504-f578-4099-8cf9-8f45d4d9ed88&quot;,&quot;properties&quot;:{&quot;noteIndex&quot;:0},&quot;isEdited&quot;:false,&quot;manualOverride&quot;:{&quot;isManuallyOverridden&quot;:true,&quot;citeprocText&quot;:&quot;(Cameron et al., 2023)&quot;,&quot;manualOverrideText&quot;:&quot;(Cameron et al., 2023).&quot;},&quot;citationTag&quot;:&quot;MENDELEY_CITATION_v3_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&quot;,&quot;citationItems&quot;:[{&quot;id&quot;:&quot;3565db04-3f83-34a8-9209-958aaf432c0a&quot;,&quot;itemData&quot;:{&quot;type&quot;:&quot;article-journal&quot;,&quot;id&quot;:&quot;3565db04-3f83-34a8-9209-958aaf432c0a&quot;,&quot;title&quot;:&quot;Beyond the 5-HT2A Receptor: Classic and Nonclassic Targets in Psychedelic Drug Action&quot;,&quot;author&quot;:[{&quot;family&quot;:&quot;Cameron&quot;,&quot;given&quot;:&quot;Lindsay P.&quot;,&quot;parse-names&quot;:false,&quot;dropping-particle&quot;:&quot;&quot;,&quot;non-dropping-particle&quot;:&quot;&quot;},{&quot;family&quot;:&quot;Benetatos&quot;,&quot;given&quot;:&quot;Joseph&quot;,&quot;parse-names&quot;:false,&quot;dropping-particle&quot;:&quot;&quot;,&quot;non-dropping-particle&quot;:&quot;&quot;},{&quot;family&quot;:&quot;Lewis&quot;,&quot;given&quot;:&quot;Vern&quot;,&quot;parse-names&quot;:false,&quot;dropping-particle&quot;:&quot;&quot;,&quot;non-dropping-particle&quot;:&quot;&quot;},{&quot;family&quot;:&quot;Bonniwell&quot;,&quot;given&quot;:&quot;Emma M.&quot;,&quot;parse-names&quot;:false,&quot;dropping-particle&quot;:&quot;&quot;,&quot;non-dropping-particle&quot;:&quot;&quot;},{&quot;family&quot;:&quot;Jaster&quot;,&quot;given&quot;:&quot;Alaina M.&quot;,&quot;parse-names&quot;:false,&quot;dropping-particle&quot;:&quot;&quot;,&quot;non-dropping-particle&quot;:&quot;&quot;},{&quot;family&quot;:&quot;Moliner&quot;,&quot;given&quot;:&quot;Rafael&quot;,&quot;parse-names&quot;:false,&quot;dropping-particle&quot;:&quot;&quot;,&quot;non-dropping-particle&quot;:&quot;&quot;},{&quot;family&quot;:&quot;Castrén&quot;,&quot;given&quot;:&quot;Eero&quot;,&quot;parse-names&quot;:false,&quot;dropping-particle&quot;:&quot;&quot;,&quot;non-dropping-particle&quot;:&quot;&quot;},{&quot;family&quot;:&quot;McCorvy&quot;,&quot;given&quot;:&quot;John D.&quot;,&quot;parse-names&quot;:false,&quot;dropping-particle&quot;:&quot;&quot;,&quot;non-dropping-particle&quot;:&quot;&quot;},{&quot;family&quot;:&quot;Palner&quot;,&quot;given&quot;:&quot;Mikael&quot;,&quot;parse-names&quot;:false,&quot;dropping-particle&quot;:&quot;&quot;,&quot;non-dropping-particle&quot;:&quot;&quot;},{&quot;family&quot;:&quot;Aguilar-Valles&quot;,&quot;given&quot;:&quot;Argel&quot;,&quot;parse-names&quot;:false,&quot;dropping-particle&quot;:&quot;&quot;,&quot;non-dropping-particle&quot;:&quot;&quot;}],&quot;container-title&quot;:&quot;Journal of Neuroscience&quot;,&quot;DOI&quot;:&quot;10.1523/JNEUROSCI.1384-23.2023&quot;,&quot;ISSN&quot;:&quot;15292401&quot;,&quot;PMID&quot;:&quot;37940583&quot;,&quot;issued&quot;:{&quot;date-parts&quot;:[[2023,11,8]]},&quot;page&quot;:&quot;7472-7482&quot;,&quot;abstract&quot;:&quot;Serotonergic psychedelics, such as psilocybin and LSD, have garnered significant attention in recent years for their potential therapeutic effects and unique mechanisms of action. These compounds exert their primary effects through activating serotonin 5-HT2A receptors, found predominantly in cortical regions. By interacting with these receptors, serotonergic psychedelics induce alterations in perception, cognition, and emotions, leading to the characteristic psychedelic experience. One of the most crucial aspects of serotonergic psychedelics is their ability to promote neuroplasticity, the formation of new neural connections, and rewire neuronal networks. This neuroplasticity is believed to underlie their therapeutic potential for various mental health conditions, including depression, anxiety, and substance use disorders. In this mini-review, we will discuss how the 5-HT2A receptor activation is just one facet of the complex mechanisms of action of serotonergic psychedelics. They also interact with other serotonin receptor subtypes, such as 5-HT1A and 5-HT2C receptors, and with neurotrophin receptors (e.g., tropomyosin receptor kinase B). These interactions contribute to the complexity of their effects on perception, mood, and cognition. Moreover, as psychedelic research advances, there is an increasing interest in developing nonhallucinogenic derivatives of these drugs to create safer and more targeted medications for psychiatric disorders by removing the hallucinogenic properties while retaining the potential therapeutic benefits. These nonhallucinogenic derivatives would offer patients therapeutic advantages without the intense psychedelic experience, potentially reducing the risks of adverse reactions. Finally, we discuss the potential of psychedelics as substrates for post-translational modification of proteins as part of their mechanism of action.&quot;,&quot;publisher&quot;:&quot;Society for Neuroscience&quot;,&quot;issue&quot;:&quot;45&quot;,&quot;volume&quot;:&quot;43&quot;,&quot;container-title-short&quot;:&quot;&quot;},&quot;isTemporary&quot;:false}]},{&quot;citationID&quot;:&quot;MENDELEY_CITATION_ace7d4c1-b5a8-4f49-aced-c5986dc2758f&quot;,&quot;properties&quot;:{&quot;noteIndex&quot;:0},&quot;isEdited&quot;:false,&quot;manualOverride&quot;:{&quot;isManuallyOverridden&quot;:false,&quot;citeprocText&quot;:&quot;(Wallach et al., 2023)&quot;,&quot;manualOverrideText&quot;:&quot;&quot;},&quot;citationTag&quot;:&quot;MENDELEY_CITATION_v3_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&quot;,&quot;citationItems&quot;:[{&quot;id&quot;:&quot;d0696d29-29e7-3002-860a-a738a5110991&quot;,&quot;itemData&quot;:{&quot;type&quot;:&quot;article-journal&quot;,&quot;id&quot;:&quot;d0696d29-29e7-3002-860a-a738a5110991&quot;,&quot;title&quot;:&quot;Identification of 5-HT2A receptor signaling pathways associated with psychedelic potential&quot;,&quot;author&quot;:[{&quot;family&quot;:&quot;Wallach&quot;,&quot;given&quot;:&quot;Jason&quot;,&quot;parse-names&quot;:false,&quot;dropping-particle&quot;:&quot;&quot;,&quot;non-dropping-particle&quot;:&quot;&quot;},{&quot;family&quot;:&quot;Cao&quot;,&quot;given&quot;:&quot;Andrew B.&quot;,&quot;parse-names&quot;:false,&quot;dropping-particle&quot;:&quot;&quot;,&quot;non-dropping-particle&quot;:&quot;&quot;},{&quot;family&quot;:&quot;Calkins&quot;,&quot;given&quot;:&quot;Maggie M.&quot;,&quot;parse-names&quot;:false,&quot;dropping-particle&quot;:&quot;&quot;,&quot;non-dropping-particle&quot;:&quot;&quot;},{&quot;family&quot;:&quot;Heim&quot;,&quot;given&quot;:&quot;Andrew J.&quot;,&quot;parse-names&quot;:false,&quot;dropping-particle&quot;:&quot;&quot;,&quot;non-dropping-particle&quot;:&quot;&quot;},{&quot;family&quot;:&quot;Lanham&quot;,&quot;given&quot;:&quot;Janelle K.&quot;,&quot;parse-names&quot;:false,&quot;dropping-particle&quot;:&quot;&quot;,&quot;non-dropping-particle&quot;:&quot;&quot;},{&quot;family&quot;:&quot;Bonniwell&quot;,&quot;given&quot;:&quot;Emma M.&quot;,&quot;parse-names&quot;:false,&quot;dropping-particle&quot;:&quot;&quot;,&quot;non-dropping-particle&quot;:&quot;&quot;},{&quot;family&quot;:&quot;Hennessey&quot;,&quot;given&quot;:&quot;Joseph J.&quot;,&quot;parse-names&quot;:false,&quot;dropping-particle&quot;:&quot;&quot;,&quot;non-dropping-particle&quot;:&quot;&quot;},{&quot;family&quot;:&quot;Bock&quot;,&quot;given&quot;:&quot;Hailey A.&quot;,&quot;parse-names&quot;:false,&quot;dropping-particle&quot;:&quot;&quot;,&quot;non-dropping-particle&quot;:&quot;&quot;},{&quot;family&quot;:&quot;Anderson&quot;,&quot;given&quot;:&quot;Emilie I.&quot;,&quot;parse-names&quot;:false,&quot;dropping-particle&quot;:&quot;&quot;,&quot;non-dropping-particle&quot;:&quot;&quot;},{&quot;family&quot;:&quot;Sherwood&quot;,&quot;given&quot;:&quot;Alexander M.&quot;,&quot;parse-names&quot;:false,&quot;dropping-particle&quot;:&quot;&quot;,&quot;non-dropping-particle&quot;:&quot;&quot;},{&quot;family&quot;:&quot;Morris&quot;,&quot;given&quot;:&quot;Hamilton&quot;,&quot;parse-names&quot;:false,&quot;dropping-particle&quot;:&quot;&quot;,&quot;non-dropping-particle&quot;:&quot;&quot;},{&quot;family&quot;:&quot;Klein&quot;,&quot;given&quot;:&quot;Robbin&quot;,&quot;parse-names&quot;:false,&quot;dropping-particle&quot;:&quot;&quot;,&quot;non-dropping-particle&quot;:&quot;de&quot;},{&quot;family&quot;:&quot;Klein&quot;,&quot;given&quot;:&quot;Adam K.&quot;,&quot;parse-names&quot;:false,&quot;dropping-particle&quot;:&quot;&quot;,&quot;non-dropping-particle&quot;:&quot;&quot;},{&quot;family&quot;:&quot;Cuccurazzu&quot;,&quot;given&quot;:&quot;Bruna&quot;,&quot;parse-names&quot;:false,&quot;dropping-particle&quot;:&quot;&quot;,&quot;non-dropping-particle&quot;:&quot;&quot;},{&quot;family&quot;:&quot;Gamrat&quot;,&quot;given&quot;:&quot;James&quot;,&quot;parse-names&quot;:false,&quot;dropping-particle&quot;:&quot;&quot;,&quot;non-dropping-particle&quot;:&quot;&quot;},{&quot;family&quot;:&quot;Fannana&quot;,&quot;given&quot;:&quot;Tilka&quot;,&quot;parse-names&quot;:false,&quot;dropping-particle&quot;:&quot;&quot;,&quot;non-dropping-particle&quot;:&quot;&quot;},{&quot;family&quot;:&quot;Zauhar&quot;,&quot;given&quot;:&quot;Randy&quot;,&quot;parse-names&quot;:false,&quot;dropping-particle&quot;:&quot;&quot;,&quot;non-dropping-particle&quot;:&quot;&quot;},{&quot;family&quot;:&quot;Halberstadt&quot;,&quot;given&quot;:&quot;Adam L.&quot;,&quot;parse-names&quot;:false,&quot;dropping-particle&quot;:&quot;&quot;,&quot;non-dropping-particle&quot;:&quot;&quot;},{&quot;family&quot;:&quot;McCorvy&quot;,&quot;given&quot;:&quot;John D.&quot;,&quot;parse-names&quot;:false,&quot;dropping-particle&quot;:&quot;&quot;,&quot;non-dropping-particle&quot;:&quot;&quot;}],&quot;container-title&quot;:&quot;Nature Communications&quot;,&quot;container-title-short&quot;:&quot;Nat Commun&quot;,&quot;DOI&quot;:&quot;10.1038/s41467-023-44016-1&quot;,&quot;ISSN&quot;:&quot;20411723&quot;,&quot;PMID&quot;:&quot;38102107&quot;,&quot;issued&quot;:{&quot;date-parts&quot;:[[2023,12,1]]},&quot;abstract&quot;:&quot;Serotonergic psychedelics possess considerable therapeutic potential. Although 5-HT2A receptor activation mediates psychedelic effects, prototypical psychedelics activate both 5-HT2A-Gq/11 and β-arrestin2 transducers, making their respective roles unclear. To elucidate this, we develop a series of 5-HT2A-selective ligands with varying Gq efficacies, including β-arrestin-biased ligands. We show that 5-HT2A-Gq but not 5-HT2A-β-arrestin2 recruitment efficacy predicts psychedelic potential, assessed using head-twitch response (HTR) magnitude in male mice. We further show that disrupting Gq-PLC signaling attenuates the HTR and a threshold level of Gq activation is required to induce psychedelic-like effects, consistent with the fact that certain 5-HT2A partial agonists (e.g., lisuride) are non-psychedelic. Understanding the role of 5-HT2A Gq-efficacy in psychedelic-like psychopharmacology permits rational development of non-psychedelic 5-HT2A agonists. We also demonstrate that β-arrestin-biased 5-HT2A receptor agonists block psychedelic effects and induce receptor downregulation and tachyphylaxis. Overall, 5-HT2A receptor Gq-signaling can be fine-tuned to generate ligands distinct from classical psychedelics.&quot;,&quot;publisher&quot;:&quot;Nature Research&quot;,&quot;issue&quot;:&quot;1&quot;,&quot;volume&quot;:&quot;14&quot;},&quot;isTemporary&quot;:false}]},{&quot;citationID&quot;:&quot;MENDELEY_CITATION_7b20d297-3f56-457c-87fd-d348a9adfe6d&quot;,&quot;properties&quot;:{&quot;noteIndex&quot;:0},&quot;isEdited&quot;:false,&quot;manualOverride&quot;:{&quot;isManuallyOverridden&quot;:false,&quot;citeprocText&quot;:&quot;(Celada et al., 2013)&quot;,&quot;manualOverrideText&quot;:&quot;&quot;},&quot;citationTag&quot;:&quot;MENDELEY_CITATION_v3_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&quot;,&quot;citationItems&quot;:[{&quot;id&quot;:&quot;6f1a4a76-7613-3f45-b015-40331dfa9415&quot;,&quot;itemData&quot;:{&quot;type&quot;:&quot;article-journal&quot;,&quot;id&quot;:&quot;6f1a4a76-7613-3f45-b015-40331dfa9415&quot;,&quot;title&quot;:&quot;Serotonin modulation of cortical neurons and networks&quot;,&quot;author&quot;:[{&quot;family&quot;:&quot;Celada&quot;,&quot;given&quot;:&quot;Pau&quot;,&quot;parse-names&quot;:false,&quot;dropping-particle&quot;:&quot;&quot;,&quot;non-dropping-particle&quot;:&quot;&quot;},{&quot;family&quot;:&quot;Victoria Puig&quot;,&quot;given&quot;:&quot;M.&quot;,&quot;parse-names&quot;:false,&quot;dropping-particle&quot;:&quot;&quot;,&quot;non-dropping-particle&quot;:&quot;&quot;},{&quot;family&quot;:&quot;Artigas&quot;,&quot;given&quot;:&quot;Francesc&quot;,&quot;parse-names&quot;:false,&quot;dropping-particle&quot;:&quot;&quot;,&quot;non-dropping-particle&quot;:&quot;&quot;}],&quot;container-title&quot;:&quot;Frontiers in Integrative Neuroscience&quot;,&quot;container-title-short&quot;:&quot;Front Integr Neurosci&quot;,&quot;DOI&quot;:&quot;10.3389/fnint.2013.00025&quot;,&quot;ISSN&quot;:&quot;16625145&quot;,&quot;PMID&quot;:&quot;23626526&quot;,&quot;issued&quot;:{&quot;date-parts&quot;:[[2013,4,1]]},&quot;abstract&quot;:&quo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 HT2A and 5-HT3 subtypes play a major role. Little is known, however, on the role of other excitatory receptors moderately expressed in cortical areas, such as 5-HT2C, 5- 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quot;,&quot;issue&quot;:&quot;APR 2013&quot;},&quot;isTemporary&quot;:false}]},{&quot;citationID&quot;:&quot;MENDELEY_CITATION_eb5153d0-8713-4ecc-91a9-b869030a4107&quot;,&quot;properties&quot;:{&quot;noteIndex&quot;:0},&quot;isEdited&quot;:false,&quot;manualOverride&quot;:{&quot;isManuallyOverridden&quot;:false,&quot;citeprocText&quot;:&quot;(Aleksandrova &amp;#38; Phillips, 2021)&quot;,&quot;manualOverrideText&quot;:&quot;&quot;},&quot;citationTag&quot;:&quot;MENDELEY_CITATION_v3_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&quot;,&quot;citationItems&quot;:[{&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container-title-short&quot;:&quot;Trends Pharmacol Sci&quot;},&quot;isTemporary&quot;:false}]},{&quot;citationID&quot;:&quot;MENDELEY_CITATION_3e4bda49-7cfc-4e4b-bc95-bf3c232f2c46&quot;,&quot;properties&quot;:{&quot;noteIndex&quot;:0},&quot;isEdited&quot;:false,&quot;manualOverride&quot;:{&quot;isManuallyOverridden&quot;:false,&quot;citeprocText&quot;:&quot;(Doss et al., 2022; Kelmendi et al., 2022)&quot;,&quot;manualOverrideText&quot;:&quot;&quot;},&quot;citationTag&quot;:&quot;MENDELEY_CITATION_v3_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&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a28b74bb-e2a7-47e7-a45e-d9894ffee14f&quot;,&quot;properties&quot;:{&quot;noteIndex&quot;:0},&quot;isEdited&quot;:false,&quot;manualOverride&quot;:{&quot;isManuallyOverridden&quot;:false,&quot;citeprocText&quot;:&quot;(Kelmendi et al., 2022; Vollenweider &amp;#38; Preller, 2020; Weber &amp;#38; Andrade, 2010)&quot;,&quot;manualOverrideText&quot;:&quot;&quot;},&quot;citationTag&quot;:&quot;MENDELEY_CITATION_v3_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&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container-title-short&quot;:&quot;Nat Rev Neurosci&quot;},&quot;isTemporary&quot;:false},{&quot;id&quot;:&quot;3344a147-85d7-3e6e-836f-f32941cdcf4c&quot;,&quot;itemData&quot;:{&quot;type&quot;:&quot;article-journal&quot;,&quot;id&quot;:&quot;3344a147-85d7-3e6e-836f-f32941cdcf4c&quot;,&quot;title&quot;:&quot;Htr2a gene and 5-HT2A receptor expression in the cerebral cortex studied using genetically modified mice&quot;,&quot;author&quot;:[{&quot;family&quot;:&quot;Weber&quot;,&quot;given&quot;:&quot;Elaine T.&quot;,&quot;parse-names&quot;:false,&quot;dropping-particle&quot;:&quot;&quot;,&quot;non-dropping-particle&quot;:&quot;&quot;},{&quot;family&quot;:&quot;Andrade&quot;,&quot;given&quot;:&quot;Rodrigo&quot;,&quot;parse-names&quot;:false,&quot;dropping-particle&quot;:&quot;&quot;,&quot;non-dropping-particle&quot;:&quot;&quot;}],&quot;container-title&quot;:&quot;Frontiers in Neuroscience&quot;,&quot;container-title-short&quot;:&quot;Front Neurosci&quot;,&quot;DOI&quot;:&quot;10.3389/fnins.2010.00036&quot;,&quot;ISSN&quot;:&quot;16624548&quot;,&quot;issued&quot;:{&quot;date-parts&quot;:[[2010]]},&quot;abstract&quot;:&quot;Serotonin receptors of the 5-HT2A subtype are robustly expressed in the cerebral cortex where they have been implicated in the pathophysiology and therapeutics of mental disorders and the actions of hallucinogens. Much less is known, however, about the specific cell types expressing 5-HT2A receptors in cortex. In the current study we use immunohistochemical and electrophysiological approaches in genetically modified mice to address the expression of the Htr2a gene and 5-HT2A receptors in cortex. We first use an EGFP-expressing BAC transgenic mice and identify three main Htr2a gene expressing neuronal populations in cortex. The largest of these cell populations corresponds to layer V pyramidal cells of the anterior cortex, followed by GABAergic interneurons of the middle layers, and non-pyramidal cells of the subplate/Layer VIb. We then use 5-HT2A receptor knockout mice to identify an antibody capable of localizing 5-HT2A receptors in brain and use it to map these receptors. We find strong laminar expression of 5-HT2A receptors in cortex, especially along a diffuse band overlaying layer Va. This band exhibits a strong anteroposterior gradient that closely matches the localization of Htr2a expressing pyramidal cells of layer V. Finally we use electrophysiological and immunohistochemical approaches to show that most, but not all, GABAergic interneurons of the middle layers are parvalbumin expressing Fast-spiking interneurons and that these cells are depolarized and excited by serotonin, most likely through the activation of 5-HT2A receptors. These results clarify and extend our understanding of the cellular distribution of 5-HT2A receptors in the cerebral cortex. © 2010 Weber and Andrade.&quot;,&quot;issue&quot;:&quot;AUG&quot;,&quot;volume&quot;:&quot;4&quot;},&quot;isTemporary&quot;:false}]},{&quot;citationID&quot;:&quot;MENDELEY_CITATION_b53410a3-4fe5-46f3-b9da-3cfb9dd568d2&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YjUzNDEwYTMtNGZlNS00NmYzLWI5ZGEtM2NmYjlkZDU2OGQy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6815f30a-186d-4a85-b37f-eaf3115596c0&quot;,&quot;properties&quot;:{&quot;noteIndex&quot;:0},&quot;isEdited&quot;:false,&quot;manualOverride&quot;:{&quot;isManuallyOverridden&quot;:false,&quot;citeprocText&quot;:&quot;(Aleksandrova &amp;#38; Phillips, 2021; Dai et al., 2023; Mendes et al., 2022; Savalia et al., 2021)&quot;,&quot;manualOverrideText&quot;:&quot;&quot;},&quot;citationTag&quot;:&quot;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&quot;,&quot;citationItems&quot;:[{&quot;id&quot;:&quot;c370ab2d-8b22-3a7a-9406-063cfcd2223a&quot;,&quot;itemData&quot;:{&quot;type&quot;:&quot;article&quot;,&quot;id&quot;:&quot;c370ab2d-8b22-3a7a-9406-063cfcd2223a&quot;,&quot;title&quot;:&quot;Classic and non‐classic psychedelics for substance use disorder: A review of their historic, past and current research&quot;,&quot;author&quot;:[{&quot;family&quot;:&quot;Mendes&quot;,&quot;given&quot;:&quot;Fúlvio Rieli&quot;,&quot;parse-names&quot;:false,&quot;dropping-particle&quot;:&quot;&quot;,&quot;non-dropping-particle&quot;:&quot;&quot;},{&quot;family&quot;:&quot;Costa&quot;,&quot;given&quot;:&quot;Cristiane dos Santos&quot;,&quot;parse-names&quot;:false,&quot;dropping-particle&quot;:&quot;&quot;,&quot;non-dropping-particle&quot;:&quot;&quot;},{&quot;family&quot;:&quot;Wiltenburg&quot;,&quot;given&quot;:&quot;Victor Distefano&quot;,&quot;parse-names&quot;:false,&quot;dropping-particle&quot;:&quot;&quot;,&quot;non-dropping-particle&quot;:&quot;&quot;},{&quot;family&quot;:&quot;Morales-Lima&quot;,&quot;given&quot;:&quot;Gabriela&quot;,&quot;parse-names&quot;:false,&quot;dropping-particle&quot;:&quot;&quot;,&quot;non-dropping-particle&quot;:&quot;&quot;},{&quot;family&quot;:&quot;Fernandes&quot;,&quot;given&quot;:&quot;João Ariel Bonar&quot;,&quot;parse-names&quot;:false,&quot;dropping-particle&quot;:&quot;&quot;,&quot;non-dropping-particle&quot;:&quot;&quot;},{&quot;family&quot;:&quot;Filev&quot;,&quot;given&quot;:&quot;Renato&quot;,&quot;parse-names&quot;:false,&quot;dropping-particle&quot;:&quot;&quot;,&quot;non-dropping-particle&quot;:&quot;&quot;}],&quot;container-title&quot;:&quot;Addiction Neuroscience&quot;,&quot;DOI&quot;:&quot;10.1016/j.addicn.2022.100025&quot;,&quot;ISSN&quot;:&quot;27723925&quot;,&quot;issued&quot;:{&quot;date-parts&quot;:[[2022,9,1]]},&quot;abstract&quot;:&quot;Substance use disorder (SUD) is a global public health concern that affects millions of people worldwide. Considering current research, addiction has been noted as the last stage of a chronic disease that may impair brain reward circuit responses and affects personal and social life. Treatments for SUD face challenges including availability and limited pharmacological response, often resulting in low retention of patients. A growing number of studies from the ‘psychedelic renaissance’ have highlighted the therapeutic potential of psychedelics for several psychiatric disorders, including SUD. In this non-systematic review we discuss past and current clinical and observational studies with classic (LSD, DMT, psilocybin and mescaline) and non-classic (ibogaine, ketamine, MDMA, salvinorin A and THC) psychedelics for the treatment of SUD published until December 2021. Although results are still inconclusive for LSD, DMT, mescaline, MDMA and Salvinorin A, in general, the literature presents moderate evidence on the controlled use of psilocybin and ketamine for Alcohol Use Disorder, ketamine for management of opiate and alcohol withdrawal, and THC preparations for reducing withdrawal symptoms in Cannabis and possibly in Opioid Use Disorder. Importantly, studies suggest that psychedelics should be more effective when employed as an adjunct therapy. Extensive research is warranted to further elucidate the role of psychedelics in the treatment of SUD.&quot;,&quot;publisher&quot;:&quot;Elsevier Inc.&quot;,&quot;volume&quot;:&quot;3&quot;,&quot;container-title-short&quot;:&quot;&quot;},&quot;isTemporary&quot;:false},{&quot;id&quot;:&quot;c4dca296-3afd-3d80-ba97-b1eb0380d20e&quot;,&quot;itemData&quot;:{&quot;type&quot;:&quot;article-journal&quot;,&quot;id&quot;:&quot;c4dca296-3afd-3d80-ba97-b1eb0380d20e&quot;,&quot;title&quot;:&quot;Classical and non-classical psychedelic drugs induce common network changes in human cortex&quot;,&quot;author&quot;:[{&quot;family&quot;:&quot;Dai&quot;,&quot;given&quot;:&quot;Rui&quot;,&quot;parse-names&quot;:false,&quot;dropping-particle&quot;:&quot;&quot;,&quot;non-dropping-particle&quot;:&quot;&quot;},{&quot;family&quot;:&quot;Larkin&quot;,&quot;given&quot;:&quot;Tony E.&quot;,&quot;parse-names&quot;:false,&quot;dropping-particle&quot;:&quot;&quot;,&quot;non-dropping-particle&quot;:&quot;&quot;},{&quot;family&quot;:&quot;Huang&quot;,&quot;given&quot;:&quot;Zirui&quot;,&quot;parse-names&quot;:false,&quot;dropping-particle&quot;:&quot;&quot;,&quot;non-dropping-particle&quot;:&quot;&quot;},{&quot;family&quot;:&quot;Tarnal&quot;,&quot;given&quot;:&quot;Vijay&quot;,&quot;parse-names&quot;:false,&quot;dropping-particle&quot;:&quot;&quot;,&quot;non-dropping-particle&quot;:&quot;&quot;},{&quot;family&quot;:&quot;Picton&quot;,&quot;given&quot;:&quot;Paul&quot;,&quot;parse-names&quot;:false,&quot;dropping-particle&quot;:&quot;&quot;,&quot;non-dropping-particle&quot;:&quot;&quot;},{&quot;family&quot;:&quot;Vlisides&quot;,&quot;given&quot;:&quot;Phillip E.&quot;,&quot;parse-names&quot;:false,&quot;dropping-particle&quot;:&quot;&quot;,&quot;non-dropping-particle&quot;:&quot;&quot;},{&quot;family&quot;:&quot;Janke&quot;,&quot;given&quot;:&quot;Ellen&quot;,&quot;parse-names&quot;:false,&quot;dropping-particle&quot;:&quot;&quot;,&quot;non-dropping-particle&quot;:&quot;&quot;},{&quot;family&quot;:&quot;McKinney&quot;,&quot;given&quot;:&quot;Amy&quot;,&quot;parse-names&quot;:false,&quot;dropping-particle&quot;:&quot;&quot;,&quot;non-dropping-particle&quot;:&quot;&quot;},{&quot;family&quot;:&quot;Hudetz&quot;,&quot;given&quot;:&quot;Anthony G.&quot;,&quot;parse-names&quot;:false,&quot;dropping-particle&quot;:&quot;&quot;,&quot;non-dropping-particle&quot;:&quot;&quot;},{&quot;family&quot;:&quot;Harris&quot;,&quot;given&quot;:&quot;Richard E.&quot;,&quot;parse-names&quot;:false,&quot;dropping-particle&quot;:&quot;&quot;,&quot;non-dropping-particle&quot;:&quot;&quot;},{&quot;family&quot;:&quot;Mashour&quot;,&quot;given&quot;:&quot;George A.&quot;,&quot;parse-names&quot;:false,&quot;dropping-particle&quot;:&quot;&quot;,&quot;non-dropping-particle&quot;:&quot;&quot;}],&quot;container-title&quot;:&quot;NeuroImage&quot;,&quot;container-title-short&quot;:&quot;Neuroimage&quot;,&quot;DOI&quot;:&quot;10.1016/j.neuroimage.2023.120097&quot;,&quot;ISSN&quot;:&quot;10959572&quot;,&quot;PMID&quot;:&quot;37031827&quot;,&quot;issued&quot;:{&quot;date-parts&quot;:[[2023,6,1]]},&quot;abstract&quot;:&quot;The neurobiology of the psychedelic experience is not fully understood. Identifying common brain network changes induced by both classical (i.e., acting at the 5-HT2 receptor) and non-classical psychedelics would provide mechanistic insight into state-specific characteristics. We analyzed whole-brain functional connectivity based on resting-state fMRI data in humans, acquired before and during the administration of nitrous oxide, ketamine, and lysergic acid diethylamide. We report that, despite distinct molecular mechanisms and modes of delivery, all three psychedelics reduced within-network functional connectivity and enhanced between-network functional connectivity. More specifically, all three drugs increased connectivity between right temporoparietal junction and bilateral intraparietal sulcus as well as between precuneus and left intraparietal sulcus. These regions fall within the posterior cortical “hot zone,” posited to mediate the qualitative aspects of experience. Thus, both classical and non-classical psychedelics modulate networks within an area of known relevance for consciousness, identifying a biologically plausible candidate for their subjective effects.&quot;,&quot;publisher&quot;:&quot;Academic Press Inc.&quot;,&quot;volume&quot;:&quot;273&quot;},&quot;isTemporary&quot;:false},{&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container-title-short&quot;:&quot;Trends Pharmacol Sci&quot;},&quot;isTemporary&quot;:false},{&quot;id&quot;:&quot;66741302-15f4-39da-ba37-259879bd29ba&quot;,&quot;itemData&quot;:{&quot;type&quot;:&quot;article&quot;,&quot;id&quot;:&quot;66741302-15f4-39da-ba37-259879bd29ba&quot;,&quot;title&quot;:&quot;A Dendrite-Focused Framework for Understanding the Actions of Ketamine and Psychedelics&quot;,&quot;author&quot;:[{&quot;family&quot;:&quot;Savalia&quot;,&quot;given&quot;:&quot;Neil K.&quot;,&quot;parse-names&quot;:false,&quot;dropping-particle&quot;:&quot;&quot;,&quot;non-dropping-particle&quot;:&quot;&quot;},{&quot;family&quot;:&quot;Shao&quot;,&quot;given&quot;:&quot;Ling Xiao&quot;,&quot;parse-names&quot;:false,&quot;dropping-particle&quot;:&quot;&quot;,&quot;non-dropping-particle&quot;:&quot;&quot;},{&quot;family&quot;:&quot;Kwan&quot;,&quot;given&quot;:&quot;Alex C.&quot;,&quot;parse-names&quot;:false,&quot;dropping-particle&quot;:&quot;&quot;,&quot;non-dropping-particle&quot;:&quot;&quot;}],&quot;container-title&quot;:&quot;Trends in Neurosciences&quot;,&quot;container-title-short&quot;:&quot;Trends Neurosci&quot;,&quot;DOI&quot;:&quot;10.1016/j.tins.2020.11.008&quot;,&quot;ISSN&quot;:&quot;1878108X&quot;,&quot;PMID&quot;:&quot;33358035&quot;,&quot;issued&quot;:{&quot;date-parts&quot;:[[2021,4,1]]},&quot;page&quot;:&quot;260-275&quot;,&quot;abstract&quot;:&quot;Pilot studies have hinted that serotonergic psychedelics such as psilocybin may relieve depression, and could possibly do so by promoting neural plasticity. Intriguingly, another psychotomimetic compound, ketamine, is a fast-acting antidepressant and induces synapse formation. The similarities in behavioral and neural effects have been puzzling because the compounds target distinct molecular receptors in the brain. In this opinion article, we develop a conceptual framework that suggests the actions of ketamine and serotonergic psychedelics may converge at the dendrites, to both enhance and suppress membrane excitability. We speculate that mismatches in the opposing actions on dendritic excitability may relate to these compounds’ cell-type and region selectivity, their moderate range of effects and toxicity, and their plasticity-promoting capacities.&quot;,&quot;publisher&quot;:&quot;Elsevier Ltd&quot;,&quot;issue&quot;:&quot;4&quot;,&quot;volume&quot;:&quot;44&quot;},&quot;isTemporary&quot;:false}]},{&quot;citationID&quot;:&quot;MENDELEY_CITATION_17d959d0-3feb-46e8-bb60-08d172183dec&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TdkOTU5ZDAtM2ZlYi00NmU4LWJiNjAtMDhkMTcyMTgzZGVj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32fd7afe-dd84-4e67-add6-e989cc13d7fb&quot;,&quot;properties&quot;:{&quot;noteIndex&quot;:0},&quot;isEdited&quot;:false,&quot;manualOverride&quot;:{&quot;isManuallyOverridden&quot;:false,&quot;citeprocText&quot;:&quot;(Watson et al., 2010)&quot;,&quot;manualOverrideText&quot;:&quot;&quot;},&quot;citationTag&quot;:&quot;MENDELEY_CITATION_v3_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&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citationID&quot;:&quot;MENDELEY_CITATION_1346f402-d661-4195-97a8-d0af1be562b7&quot;,&quot;properties&quot;:{&quot;noteIndex&quot;:0},&quot;isEdited&quot;:false,&quot;manualOverride&quot;:{&quot;isManuallyOverridden&quot;:false,&quot;citeprocText&quot;:&quot;(S. Huang et al., 2024; Watson et al., 2010)&quot;,&quot;manualOverrideText&quot;:&quot;&quot;},&quot;citationTag&quot;:&quot;MENDELEY_CITATION_v3_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&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id&quot;:&quot;7afcd75e-c560-3512-b2da-bfe7a38c6146&quot;,&quot;itemData&quot;:{&quot;type&quot;:&quot;article&quot;,&quot;id&quot;:&quot;7afcd75e-c560-3512-b2da-bfe7a38c6146&quot;,&quot;title&quot;:&quot;Layer 1 neocortex: Gating and integrating multidimensional signals&quot;,&quot;author&quot;:[{&quot;family&quot;:&quot;Huang&quot;,&quot;given&quot;:&quot;Shuhan&quot;,&quot;parse-names&quot;:false,&quot;dropping-particle&quot;:&quot;&quot;,&quot;non-dropping-particle&quot;:&quot;&quot;},{&quot;family&quot;:&quot;Wu&quot;,&quot;given&quot;:&quot;Sherry Jingjing&quot;,&quot;parse-names&quot;:false,&quot;dropping-particle&quot;:&quot;&quot;,&quot;non-dropping-particle&quot;:&quot;&quot;},{&quot;family&quot;:&quot;Sansone&quot;,&quot;given&quot;:&quot;Giulia&quot;,&quot;parse-names&quot;:false,&quot;dropping-particle&quot;:&quot;&quot;,&quot;non-dropping-particle&quot;:&quot;&quot;},{&quot;family&quot;:&quot;Ibrahim&quot;,&quot;given&quot;:&quot;Leena Ali&quot;,&quot;parse-names&quot;:false,&quot;dropping-particle&quot;:&quot;&quot;,&quot;non-dropping-particle&quot;:&quot;&quot;},{&quot;family&quot;:&quot;Fishell&quot;,&quot;given&quot;:&quot;Gord&quot;,&quot;parse-names&quot;:false,&quot;dropping-particle&quot;:&quot;&quot;,&quot;non-dropping-particle&quot;:&quot;&quot;}],&quot;container-title&quot;:&quot;Neuron&quot;,&quot;container-title-short&quot;:&quot;Neuron&quot;,&quot;DOI&quot;:&quot;10.1016/j.neuron.2023.09.041&quot;,&quot;ISSN&quot;:&quot;10974199&quot;,&quot;PMID&quot;:&quot;37913772&quot;,&quot;issued&quot;:{&quot;date-parts&quot;:[[2024,1,17]]},&quot;page&quot;:&quot;184-200&quot;,&quot;abstract&quot;:&quot;Layer 1 (L1) of the neocortex acts as a nexus for the collection and processing of widespread information. By integrating ascending inputs with extensive top-down activity, this layer likely provides critical information regulating how the perception of sensory inputs is reconciled with expectation. This is accomplished by sorting, directing, and integrating the complex network of excitatory inputs that converge onto L1. These signals are combined with neuromodulatory afferents and gated by the wealth of inhibitory interneurons that either are embedded within L1 or send axons from other cortical layers. Together, these interactions dynamically calibrate information flow throughout the neocortex. This review will primarily focus on L1 within the primary sensory cortex and will use these insights to understand L1 in other cortical areas.&quot;,&quot;publisher&quot;:&quot;Cell Press&quot;,&quot;issue&quot;:&quot;2&quot;,&quot;volume&quot;:&quot;112&quot;},&quot;isTemporary&quot;:false}]},{&quot;citationID&quot;:&quot;MENDELEY_CITATION_a748620c-9264-47ea-8b85-d706e72b9ffe&quot;,&quot;properties&quot;:{&quot;noteIndex&quot;:0},&quot;isEdited&quot;:false,&quot;manualOverride&quot;:{&quot;isManuallyOverridden&quot;:false,&quot;citeprocText&quot;:&quot;(Mease &amp;#38; Gonzalez, 2021; Shepherd &amp;#38; Yamawaki, 2021; Thomson, 2010; Watson et al., 2010)&quot;,&quot;manualOverrideText&quot;:&quot;&quot;},&quot;citationTag&quot;:&quot;MENDELEY_CITATION_v3_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&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container-title-short&quot;:&quot;Nat Rev Neurosci&quot;},&quot;isTemporary&quot;:false},{&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id&quot;:&quot;6fe23e69-b0a2-3e82-9082-0e3cfb1ac547&quot;,&quot;itemData&quot;:{&quot;type&quot;:&quot;article&quot;,&quot;id&quot;:&quot;6fe23e69-b0a2-3e82-9082-0e3cfb1ac547&quot;,&quot;title&quot;:&quot;Corticothalamic Pathways From Layer 5: Emerging Roles in Computation and Pathology&quot;,&quot;author&quot;:[{&quot;family&quot;:&quot;Mease&quot;,&quot;given&quot;:&quot;Rebecca A.&quot;,&quot;parse-names&quot;:false,&quot;dropping-particle&quot;:&quot;&quot;,&quot;non-dropping-particle&quot;:&quot;&quot;},{&quot;family&quot;:&quot;Gonzalez&quot;,&quot;given&quot;:&quot;Antonio J.&quot;,&quot;parse-names&quot;:false,&quot;dropping-particle&quot;:&quot;&quot;,&quot;non-dropping-particle&quot;:&quot;&quot;}],&quot;container-title&quot;:&quot;Frontiers in Neural Circuits&quot;,&quot;DOI&quot;:&quot;10.3389/fncir.2021.730211&quot;,&quot;ISSN&quot;:&quot;16625110&quot;,&quot;PMID&quot;:&quot;34566583&quot;,&quot;issued&quot;:{&quot;date-parts&quot;:[[2021,9,9]]},&quot;abstract&quot;:&quot;Large portions of the thalamus receive strong driving input from cortical layer 5 (L5) neurons but the role of this important pathway in cortical and thalamic computations is not well understood. L5-recipient “higher-order” thalamic regions participate in cortico-thalamo-cortical (CTC) circuits that are increasingly recognized to be (1) anatomically and functionally distinct from better-studied “first-order” CTC networks, and (2) integral to cortical activity related to learning and perception. Additionally, studies are beginning to elucidate the clinical relevance of these networks, as dysfunction across these pathways have been implicated in several pathological states. In this review, we highlight recent advances in understanding L5 CTC networks across sensory modalities and brain regions, particularly studies leveraging cell-type-specific tools that allow precise experimental access to L5 CTC circuits. We aim to provide a focused and accessible summary of the anatomical, physiological, and computational properties of L5-originating CTC networks, and outline their underappreciated contribution in pathology. We particularly seek to connect single-neuron and synaptic properties to network (dys)function and emerging theories of cortical computation, and highlight information processing in L5 CTC networks as a promising focus for computational studies.&quot;,&quot;publisher&quot;:&quot;Frontiers Media S.A.&quot;,&quot;volume&quot;:&quot;15&quot;,&quot;container-title-short&quot;:&quot;Front Neural Circuits&quot;},&quot;isTemporary&quot;:false}]},{&quot;citationID&quot;:&quot;MENDELEY_CITATION_5bf14aa9-9f49-413d-8a2c-b6de3799287a&quot;,&quot;properties&quot;:{&quot;noteIndex&quot;:0},&quot;isEdited&quot;:false,&quot;manualOverride&quot;:{&quot;isManuallyOverridden&quot;:false,&quot;citeprocText&quot;:&quot;(Larkum, 2013)&quot;,&quot;manualOverrideText&quot;:&quot;&quot;},&quot;citationTag&quot;:&quot;MENDELEY_CITATION_v3_eyJjaXRhdGlvbklEIjoiTUVOREVMRVlfQ0lUQVRJT05fNWJmMTRhYTktOWY0OS00MTNkLThhMmMtYjZkZTM3OTkyODdhIiwicHJvcGVydGllcyI6eyJub3RlSW5kZXgiOjB9LCJpc0VkaXRlZCI6ZmFsc2UsIm1hbnVhbE92ZXJyaWRlIjp7ImlzTWFudWFsbHlPdmVycmlkZGVuIjpmYWxzZSwiY2l0ZXByb2NUZXh0IjoiKExhcmt1bSwgMjAxMy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XX0=&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citationID&quot;:&quot;MENDELEY_CITATION_e4a0f0e0-1612-4c98-8860-2afdc73494d7&quot;,&quot;properties&quot;:{&quot;noteIndex&quot;:0},&quot;isEdited&quot;:false,&quot;manualOverride&quot;:{&quot;isManuallyOverridden&quot;:false,&quot;citeprocText&quot;:&quot;(Larkum, 2013)&quot;,&quot;manualOverrideText&quot;:&quot;&quot;},&quot;citationTag&quot;:&quot;MENDELEY_CITATION_v3_eyJjaXRhdGlvbklEIjoiTUVOREVMRVlfQ0lUQVRJT05fZTRhMGYwZTAtMTYxMi00Yzk4LTg4NjAtMmFmZGM3MzQ5NGQ3IiwicHJvcGVydGllcyI6eyJub3RlSW5kZXgiOjB9LCJpc0VkaXRlZCI6ZmFsc2UsIm1hbnVhbE92ZXJyaWRlIjp7ImlzTWFudWFsbHlPdmVycmlkZGVuIjpmYWxzZSwiY2l0ZXByb2NUZXh0IjoiKExhcmt1bSwgMjAxMy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XX0=&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citationID&quot;:&quot;MENDELEY_CITATION_e17acd38-4dbf-467b-9d59-e3f67f0db6d0&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ZTE3YWNkMzgtNGRiZi00NjdiLTlkNTktZTNmNjdmMGRiNmQw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container-title-short&quot;:&quot;Cell&quot;},&quot;isTemporary&quot;:false}]},{&quot;citationID&quot;:&quot;MENDELEY_CITATION_db1151d1-0be1-4d9c-b0a3-0e0bfad54818&quot;,&quot;properties&quot;:{&quot;noteIndex&quot;:0},&quot;isEdited&quot;:false,&quot;manualOverride&quot;:{&quot;isManuallyOverridden&quot;:false,&quot;citeprocText&quot;:&quot;(Mease &amp;#38; Gonzalez, 2021; Shepherd &amp;#38; Yamawaki, 2021)&quot;,&quot;manualOverrideText&quot;:&quot;&quot;},&quot;citationTag&quot;:&quot;MENDELEY_CITATION_v3_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&quot;,&quot;citationItems&quot;:[{&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container-title-short&quot;:&quot;Nat Rev Neurosci&quot;},&quot;isTemporary&quot;:false},{&quot;id&quot;:&quot;6fe23e69-b0a2-3e82-9082-0e3cfb1ac547&quot;,&quot;itemData&quot;:{&quot;type&quot;:&quot;article&quot;,&quot;id&quot;:&quot;6fe23e69-b0a2-3e82-9082-0e3cfb1ac547&quot;,&quot;title&quot;:&quot;Corticothalamic Pathways From Layer 5: Emerging Roles in Computation and Pathology&quot;,&quot;author&quot;:[{&quot;family&quot;:&quot;Mease&quot;,&quot;given&quot;:&quot;Rebecca A.&quot;,&quot;parse-names&quot;:false,&quot;dropping-particle&quot;:&quot;&quot;,&quot;non-dropping-particle&quot;:&quot;&quot;},{&quot;family&quot;:&quot;Gonzalez&quot;,&quot;given&quot;:&quot;Antonio J.&quot;,&quot;parse-names&quot;:false,&quot;dropping-particle&quot;:&quot;&quot;,&quot;non-dropping-particle&quot;:&quot;&quot;}],&quot;container-title&quot;:&quot;Frontiers in Neural Circuits&quot;,&quot;DOI&quot;:&quot;10.3389/fncir.2021.730211&quot;,&quot;ISSN&quot;:&quot;16625110&quot;,&quot;PMID&quot;:&quot;34566583&quot;,&quot;issued&quot;:{&quot;date-parts&quot;:[[2021,9,9]]},&quot;abstract&quot;:&quot;Large portions of the thalamus receive strong driving input from cortical layer 5 (L5) neurons but the role of this important pathway in cortical and thalamic computations is not well understood. L5-recipient “higher-order” thalamic regions participate in cortico-thalamo-cortical (CTC) circuits that are increasingly recognized to be (1) anatomically and functionally distinct from better-studied “first-order” CTC networks, and (2) integral to cortical activity related to learning and perception. Additionally, studies are beginning to elucidate the clinical relevance of these networks, as dysfunction across these pathways have been implicated in several pathological states. In this review, we highlight recent advances in understanding L5 CTC networks across sensory modalities and brain regions, particularly studies leveraging cell-type-specific tools that allow precise experimental access to L5 CTC circuits. We aim to provide a focused and accessible summary of the anatomical, physiological, and computational properties of L5-originating CTC networks, and outline their underappreciated contribution in pathology. We particularly seek to connect single-neuron and synaptic properties to network (dys)function and emerging theories of cortical computation, and highlight information processing in L5 CTC networks as a promising focus for computational studies.&quot;,&quot;publisher&quot;:&quot;Frontiers Media S.A.&quot;,&quot;volume&quot;:&quot;15&quot;,&quot;container-title-short&quot;:&quot;Front Neural Circuits&quot;},&quot;isTemporary&quot;:false}]},{&quot;citationID&quot;:&quot;MENDELEY_CITATION_d5caced0-e703-4787-b0a0-c0ad1684b4c2&quot;,&quot;properties&quot;:{&quot;noteIndex&quot;:0},&quot;isEdited&quot;:false,&quot;manualOverride&quot;:{&quot;isManuallyOverridden&quot;:false,&quot;citeprocText&quot;:&quot;(Larkum, 2013; Takahashi et al., 2016)&quot;,&quot;manualOverrideText&quot;:&quot;&quot;},&quot;citationTag&quot;:&quot;MENDELEY_CITATION_v3_eyJjaXRhdGlvbklEIjoiTUVOREVMRVlfQ0lUQVRJT05fZDVjYWNlZDAtZTcwMy00Nzg3LWIwYTAtYzBhZDE2ODRiNGMyIiwicHJvcGVydGllcyI6eyJub3RlSW5kZXgiOjB9LCJpc0VkaXRlZCI6ZmFsc2UsIm1hbnVhbE92ZXJyaWRlIjp7ImlzTWFudWFsbHlPdmVycmlkZGVuIjpmYWxzZSwiY2l0ZXByb2NUZXh0IjoiKExhcmt1bSwgMjAxMzsgVGFrYWhhc2hpIGV0IGFsLiwgMjAxNi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&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9766875b-fd21-43bc-bcb1-a697d9d469fd&quot;,&quot;properties&quot;:{&quot;noteIndex&quot;:0},&quot;isEdited&quot;:false,&quot;manualOverride&quot;:{&quot;isManuallyOverridden&quot;:false,&quot;citeprocText&quot;:&quot;(Takahashi et al., 2016)&quot;,&quot;manualOverrideText&quot;:&quot;&quot;},&quot;citationTag&quot;:&quot;MENDELEY_CITATION_v3_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&quot;,&quot;citationItems&quot;:[{&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1898a0dc-8310-4a50-8719-03a995f3d220&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MTg5OGEwZGMtODMxMC00YTUwLTg3MTktMDNhOTk1ZjNkMjIw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citationID&quot;:&quot;MENDELEY_CITATION_315b4fbc-5ae6-4a74-9cfc-ec71da67f90e&quot;,&quot;properties&quot;:{&quot;noteIndex&quot;:0},&quot;isEdited&quot;:false,&quot;manualOverride&quot;:{&quot;isManuallyOverridden&quot;:false,&quot;citeprocText&quot;:&quot;(Avram et al., 2021)&quot;,&quot;manualOverrideText&quot;:&quot;&quot;},&quot;citationTag&quot;:&quot;MENDELEY_CITATION_v3_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&quot;,&quot;citationItems&quot;:[{&quot;id&quot;:&quot;400d67be-0a47-3bb3-ac2a-eee50cade72f&quot;,&quot;itemData&quot;:{&quot;type&quot;:&quot;article-journal&quot;,&quot;id&quot;:&quot;400d67be-0a47-3bb3-ac2a-eee50cade72f&quot;,&quot;title&quot;:&quot;Bridging the Gap? Altered Thalamocortical Connectivity in Psychotic and Psychedelic States&quot;,&quot;author&quot;:[{&quot;family&quot;:&quot;Avram&quot;,&quot;given&quot;:&quot;Mihai&quot;,&quot;parse-names&quot;:false,&quot;dropping-particle&quot;:&quot;&quot;,&quot;non-dropping-particle&quot;:&quot;&quot;},{&quot;family&quot;:&quot;Rogg&quot;,&quot;given&quot;:&quot;Helena&quot;,&quot;parse-names&quot;:false,&quot;dropping-particle&quot;:&quot;&quot;,&quot;non-dropping-particle&quot;:&quot;&quot;},{&quot;family&quot;:&quot;Korda&quot;,&quot;given&quot;:&quot;Alexandra&quot;,&quot;parse-names&quot;:false,&quot;dropping-particle&quot;:&quot;&quot;,&quot;non-dropping-particle&quot;:&quot;&quot;},{&quot;family&quot;:&quot;Andreou&quot;,&quot;given&quot;:&quot;Christina&quot;,&quot;parse-names&quot;:false,&quot;dropping-particle&quot;:&quot;&quot;,&quot;non-dropping-particle&quot;:&quot;&quot;},{&quot;family&quot;:&quot;Müller&quot;,&quot;given&quot;:&quot;Felix&quot;,&quot;parse-names&quot;:false,&quot;dropping-particle&quot;:&quot;&quot;,&quot;non-dropping-particle&quot;:&quot;&quot;},{&quot;family&quot;:&quot;Borgwardt&quot;,&quot;given&quot;:&quot;Stefan&quot;,&quot;parse-names&quot;:false,&quot;dropping-particle&quot;:&quot;&quot;,&quot;non-dropping-particle&quot;:&quot;&quot;}],&quot;container-title&quot;:&quot;Frontiers in Psychiatry&quot;,&quot;DOI&quot;:&quot;10.3389/fpsyt.2021.706017&quot;,&quot;ISSN&quot;:&quot;16640640&quot;,&quot;issued&quot;:{&quot;date-parts&quot;:[[2021,10,13]]},&quot;abstract&quot;:&quot;Psychiatry has a well-established tradition of comparing drug-induced experiences to psychotic symptoms, based on shared phenomena such as altered perceptions. The present review focuses on experiences induced by classic psychedelics, which are substances capable of eliciting powerful psychoactive effects, characterized by distortions/alterations of several neurocognitive processes (e.g., hallucinations). Herein we refer to such experiences as psychedelic states. Psychosis is a clinical syndrome defined by impaired reality testing, also characterized by impaired neurocognitive processes (e.g., hallucinations and delusions). In this review we refer to acute phases of psychotic disorders as psychotic states. Neuropharmacological investigations have begun to characterize the neurobiological mechanisms underpinning the shared and distinct neurophysiological changes observed in psychedelic and psychotic states. Mounting evidence indicates changes in thalamic filtering, along with disturbances in cortico-striato-pallido-thalamo-cortical (CSPTC)-circuitry, in both altered states. Notably, alterations in thalamocortical functional connectivity were reported by functional magnetic resonance imaging (fMRI) studies. Thalamocortical dysconnectivity and its clinical relevance are well-characterized in psychotic states, particularly in schizophrenia research. Specifically, studies report hyperconnectivity between the thalamus and sensorimotor cortices and hypoconnectivity between the thalamus and prefrontal cortices, associated with patients' psychotic symptoms and cognitive disturbances, respectively. Intriguingly, studies also report hyperconnectivity between the thalamus and sensorimotor cortices in psychedelic states, correlating with altered visual and auditory perceptions. Taken together, the two altered states appear to share clinically and functionally relevant dysconnectivity patterns. In this review we discuss recent findings of thalamocortical dysconnectivity, its putative extension to CSPTC circuitry, along with its clinical implications and future directions.&quot;,&quot;publisher&quot;:&quot;Frontiers Media S.A.&quot;,&quot;volume&quot;:&quot;12&quot;,&quot;container-title-short&quot;:&quot;Front Psychiatry&quot;},&quot;isTemporary&quot;:false}]},{&quot;citationID&quot;:&quot;MENDELEY_CITATION_20d06a93-ee95-4fc7-a97d-8466afb2fb93&quot;,&quot;properties&quot;:{&quot;noteIndex&quot;:0},&quot;isEdited&quot;:false,&quot;manualOverride&quot;:{&quot;isManuallyOverridden&quot;:false,&quot;citeprocText&quot;:&quot;(Aleksandrova &amp;#38; Phillips, 2021; Suzuki &amp;#38; Larkum, 2020; Williams &amp;#38; Holtmaat, 2019)&quot;,&quot;manualOverrideText&quot;:&quot;&quot;},&quot;citationTag&quot;:&quot;MENDELEY_CITATION_v3_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&quot;,&quot;citationItems&quot;:[{&quot;id&quot;:&quot;42bd0c9b-1a33-3d8f-9a23-0f1110c90e28&quot;,&quot;itemData&quot;:{&quot;type&quot;:&quot;article-journal&quot;,&quot;id&quot;:&quot;42bd0c9b-1a33-3d8f-9a23-0f1110c90e28&quot;,&quot;title&quot;:&quot;Higher-Order Thalamocortical Inputs Gate Synaptic Long-Term Potentiation via Disinhibition&quot;,&quot;author&quot;:[{&quot;family&quot;:&quot;Williams&quot;,&quot;given&quot;:&quot;Leena E.&quot;,&quot;parse-names&quot;:false,&quot;dropping-particle&quot;:&quot;&quot;,&quot;non-dropping-particle&quot;:&quot;&quot;},{&quot;family&quot;:&quot;Holtmaat&quot;,&quot;given&quot;:&quot;Anthony&quot;,&quot;parse-names&quot;:false,&quot;dropping-particle&quot;:&quot;&quot;,&quot;non-dropping-particle&quot;:&quot;&quot;}],&quot;container-title&quot;:&quot;Neuron&quot;,&quot;container-title-short&quot;:&quot;Neuron&quot;,&quot;DOI&quot;:&quot;10.1016/j.neuron.2018.10.049&quot;,&quot;ISSN&quot;:&quot;10974199&quot;,&quot;PMID&quot;:&quot;30472077&quot;,&quot;issued&quot;:{&quot;date-parts&quot;:[[2019,1,2]]},&quot;page&quot;:&quot;91-102.e4&quot;,&quot;abstract&quot;:&quot;Using ex vivo patch-clamp recordings, optogenetics, and chemogenetics, Williams and Holtmaat dissect the circuits underlying sensory-driven LTP in the cortex. This reveals a circuit motif in which higher-order thalamocortical input gates plasticity of intracortical synapses via VIP-mediated disinhibition.&quot;,&quot;publisher&quot;:&quot;Cell Press&quot;,&quot;issue&quot;:&quot;1&quot;,&quot;volume&quot;:&quot;101&quot;},&quot;isTemporary&quot;:false},{&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container-title-short&quot;:&quot;Trends Pharmacol Sci&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isTemporary&quot;:false}]},{&quot;citationID&quot;:&quot;MENDELEY_CITATION_51d4b6d3-7421-4efd-9838-41319489d38a&quot;,&quot;properties&quot;:{&quot;noteIndex&quot;:0},&quot;isEdited&quot;:false,&quot;manualOverride&quot;:{&quot;isManuallyOverridden&quot;:false,&quot;citeprocText&quot;:&quot;(Thomson, 2010)&quot;,&quot;manualOverrideText&quot;:&quot;&quot;},&quot;citationTag&quot;:&quot;MENDELEY_CITATION_v3_eyJjaXRhdGlvbklEIjoiTUVOREVMRVlfQ0lUQVRJT05fNTFkNGI2ZDMtNzQyMS00ZWZkLTk4MzgtNDEzMTk0ODlkMzhhIiwicHJvcGVydGllcyI6eyJub3RlSW5kZXgiOjB9LCJpc0VkaXRlZCI6ZmFsc2UsIm1hbnVhbE92ZXJyaWRlIjp7ImlzTWFudWFsbHlPdmVycmlkZGVuIjpmYWxzZSwiY2l0ZXByb2NUZXh0IjoiKFRob21zb24sIDIwMTApIiwibWFudWFsT3ZlcnJpZGVUZXh0IjoiIn0sImNpdGF0aW9uSXRlbXMiOlt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citationID&quot;:&quot;MENDELEY_CITATION_1434f9a9-d9c8-4ec7-83d8-8b1ef75165da&quot;,&quot;properties&quot;:{&quot;noteIndex&quot;:0},&quot;isEdited&quot;:false,&quot;manualOverride&quot;:{&quot;isManuallyOverridden&quot;:false,&quot;citeprocText&quot;:&quot;(Shepherd &amp;#38; Yamawaki, 2021; Thomson, 2010)&quot;,&quot;manualOverrideText&quot;:&quot;&quot;},&quot;citationTag&quot;:&quot;MENDELEY_CITATION_v3_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container-title-short&quot;:&quot;Nat Rev Neurosci&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isTemporary&quot;:false}]},{&quot;citationID&quot;:&quot;MENDELEY_CITATION_85618870-beff-4830-b066-8d4c88367057&quot;,&quot;properties&quot;:{&quot;noteIndex&quot;:0},&quot;isEdited&quot;:false,&quot;manualOverride&quot;:{&quot;isManuallyOverridden&quot;:false,&quot;citeprocText&quot;:&quot;(Zolnik et al., 2024)&quot;,&quot;manualOverrideText&quot;:&quot;&quot;},&quot;citationTag&quot;:&quot;MENDELEY_CITATION_v3_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&quot;,&quot;citationItems&quot;:[{&quot;id&quot;:&quot;f4a41e5c-58b0-3fc5-bd68-e1084923ee28&quot;,&quot;itemData&quot;:{&quot;type&quot;:&quot;article-journal&quot;,&quot;id&quot;:&quot;f4a41e5c-58b0-3fc5-bd68-e1084923ee28&quot;,&quot;title&quot;:&quot;Layer 6b controls brain state via apical dendrites and the higher-order thalamocortical system&quot;,&quot;author&quot;:[{&quot;family&quot;:&quot;Zolnik&quot;,&quot;given&quot;:&quot;Timothy Adam&quot;,&quot;parse-names&quot;:false,&quot;dropping-particle&quot;:&quot;&quot;,&quot;non-dropping-particle&quot;:&quot;&quot;},{&quot;family&quot;:&quot;Bronec&quot;,&quot;given&quot;:&quot;Anna&quot;,&quot;parse-names&quot;:false,&quot;dropping-particle&quot;:&quot;&quot;,&quot;non-dropping-particle&quot;:&quot;&quot;},{&quot;family&quot;:&quot;Ross&quot;,&quot;given&quot;:&quot;Annemarie&quot;,&quot;parse-names&quot;:false,&quot;dropping-particle&quot;:&quot;&quot;,&quot;non-dropping-particle&quot;:&quot;&quot;},{&quot;family&quot;:&quot;Staab&quot;,&quot;given&quot;:&quot;Marcel&quot;,&quot;parse-names&quot;:false,&quot;dropping-particle&quot;:&quot;&quot;,&quot;non-dropping-particle&quot;:&quot;&quot;},{&quot;family&quot;:&quot;Sachdev&quot;,&quot;given&quot;:&quot;Robert N.S.&quot;,&quot;parse-names&quot;:false,&quot;dropping-particle&quot;:&quot;&quot;,&quot;non-dropping-particle&quot;:&quot;&quot;},{&quot;family&quot;:&quot;Molnár&quot;,&quot;given&quot;:&quot;Zoltán&quot;,&quot;parse-names&quot;:false,&quot;dropping-particle&quot;:&quot;&quot;,&quot;non-dropping-particle&quot;:&quot;&quot;},{&quot;family&quot;:&quot;Eickholt&quot;,&quot;given&quot;:&quot;Britta Johanna&quot;,&quot;parse-names&quot;:false,&quot;dropping-particle&quot;:&quot;&quot;,&quot;non-dropping-particle&quot;:&quot;&quot;},{&quot;family&quot;:&quot;Larkum&quot;,&quot;given&quot;:&quot;Matthew Evan&quot;,&quot;parse-names&quot;:false,&quot;dropping-particle&quot;:&quot;&quot;,&quot;non-dropping-particle&quot;:&quot;&quot;}],&quot;container-title&quot;:&quot;Neuron&quot;,&quot;container-title-short&quot;:&quot;Neuron&quot;,&quot;DOI&quot;:&quot;10.1016/j.neuron.2023.11.021&quot;,&quot;ISSN&quot;:&quot;10974199&quot;,&quot;PMID&quot;:&quot;38101395&quot;,&quot;issued&quot;:{&quot;date-parts&quot;:[[2024,3,6]]},&quot;page&quot;:&quot;805-820.e4&quot;,&quot;abstract&quot;:&quot;The deepest layer of the cortex (layer 6b [L6b]) contains relatively few neurons, but it is the only cortical layer responsive to the potent wake-promoting neuropeptide orexin/hypocretin. Can these few neurons significantly influence brain state? Here, we show that L6b-photoactivation causes a surprisingly robust enhancement of attention-associated high-gamma oscillations and population spiking while abolishing slow waves in sleep-deprived mice. To explain this powerful impact on brain state, we investigated L6b's synaptic output using optogenetics, electrophysiology, and monoCaTChR ex vivo. We found powerful output in the higher-order thalamus and apical dendrites of L5 pyramidal neurons, via L1a and L5a, as well as in superior colliculus and L6 interneurons. L6b subpopulations with distinct morphologies and short- and long-term plasticities project to these diverse targets. The L1a-targeting subpopulation triggered powerful NMDA-receptor-dependent spikes that elicited burst firing in L5. We conclude that orexin/hypocretin-activated cortical neurons form a multifaceted, fine-tuned circuit for the sustained control of the higher-order thalamocortical system.&quot;,&quot;publisher&quot;:&quot;Cell Press&quot;,&quot;issue&quot;:&quot;5&quot;,&quot;volume&quot;:&quot;112&quot;},&quot;isTemporary&quot;:false}]},{&quot;citationID&quot;:&quot;MENDELEY_CITATION_543666e5-31fa-4bd3-a5bb-5a614a294925&quot;,&quot;properties&quot;:{&quot;noteIndex&quot;:0},&quot;isEdited&quot;:false,&quot;manualOverride&quot;:{&quot;isManuallyOverridden&quot;:false,&quot;citeprocText&quot;:&quot;(Takahashi et al., 2016)&quot;,&quot;manualOverrideText&quot;:&quot;&quot;},&quot;citationTag&quot;:&quot;MENDELEY_CITATION_v3_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&quot;,&quot;citationItems&quot;:[{&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e7c9e5ce-3d34-414d-8911-3f88bf904217&quot;,&quot;properties&quot;:{&quot;noteIndex&quot;:0},&quot;isEdited&quot;:false,&quot;manualOverride&quot;:{&quot;isManuallyOverridden&quot;:false,&quot;citeprocText&quot;:&quot;(Doss et al., 2022; Nichols, 2016; Vollenweider &amp;#38; Preller, 2020)&quot;,&quot;manualOverrideText&quot;:&quot;&quot;},&quot;citationTag&quot;:&quot;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&quot;,&quot;citationItems&quot;:[{&quot;id&quot;:&quot;f01136c8-1bc9-3c54-a550-1464885f1894&quot;,&quot;itemData&quot;:{&quot;type&quot;:&quot;article-journal&quot;,&quot;id&quot;:&quot;f01136c8-1bc9-3c54-a550-1464885f1894&quot;,&quot;title&quot;:&quot;Psychedelics&quot;,&quot;author&quot;:[{&quot;family&quot;:&quot;Nichols&quot;,&quot;given&quot;:&quot;David E.&quot;,&quot;parse-names&quot;:false,&quot;dropping-particle&quot;:&quot;&quot;,&quot;non-dropping-particle&quot;:&quot;&quot;}],&quot;container-title&quot;:&quot;Pharmacological Reviews&quot;,&quot;container-title-short&quot;:&quot;Pharmacol Rev&quot;,&quot;DOI&quot;:&quot;10.1124/pr.115.011478&quot;,&quot;ISSN&quot;:&quot;15210081&quot;,&quot;PMID&quot;:&quot;26841800&quot;,&quot;issued&quot;:{&quot;date-parts&quot;:[[2016,4,1]]},&quot;page&quot;:&quot;264-355&quot;,&quot;abstract&quot;:&quo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quot;,&quot;publisher&quot;:&quot;American Society for Pharmacology and Experimental Therapy&quot;,&quot;issue&quot;:&quot;2&quot;,&quot;volume&quot;:&quot;68&quot;},&quot;isTemporary&quot;:false},{&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148ad765-3186-4ea1-8107-ef0ce8bd0114&quot;,&quot;properties&quot;:{&quot;noteIndex&quot;:0},&quot;isEdited&quot;:false,&quot;manualOverride&quot;:{&quot;isManuallyOverridden&quot;:false,&quot;citeprocText&quot;:&quot;(Vollenweider &amp;#38; Preller, 2020)&quot;,&quot;manualOverrideText&quot;:&quot;&quot;},&quot;citationTag&quot;:&quot;MENDELEY_CITATION_v3_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fSwiaXNUZW1wb3JhcnkiOmZhbHNlfV19&quot;,&quot;citationItems&quot;:[{&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quot;citationID&quot;:&quot;MENDELEY_CITATION_5234d40e-f44b-4885-be0e-bf2fdf86dfbe&quot;,&quot;properties&quot;:{&quot;noteIndex&quot;:0},&quot;isEdited&quot;:false,&quot;manualOverride&quot;:{&quot;isManuallyOverridden&quot;:false,&quot;citeprocText&quot;:&quot;(Onofrj et al., 2023; Vollenweider &amp;#38; Geyer, 2001)&quot;,&quot;manualOverrideText&quot;:&quot;&quot;},&quot;citationTag&quot;:&quot;MENDELEY_CITATION_v3_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&quot;,&quot;citationItems&quot;:[{&quot;id&quot;:&quot;2ca66402-fd39-3af4-bba6-1eb091760fe6&quot;,&quot;itemData&quot;:{&quot;type&quot;:&quot;report&quot;,&quot;id&quot;:&quot;2ca66402-fd39-3af4-bba6-1eb091760fe6&quot;,&quot;title&quot;:&quot;A systems model of altered consciousness: Integrating natural and drug-induced psychoses&quot;,&quot;author&quot;:[{&quot;family&quot;:&quot;Vollenweider&quot;,&quot;given&quot;:&quot;Franz X&quot;,&quot;parse-names&quot;:false,&quot;dropping-particle&quot;:&quot;&quot;,&quot;non-dropping-particle&quot;:&quot;&quot;},{&quot;family&quot;:&quot;Geyer&quot;,&quot;given&quot;:&quot;Mark A&quot;,&quot;parse-names&quot;:false,&quot;dropping-particle&quot;:&quot;&quot;,&quot;non-dropping-particle&quot;:&quot;&quot;}],&quot;issued&quot;:{&quot;date-parts&quot;:[[2001]]},&quot;abstract&quot;:&quot;Increasing evidence from neuroimaging and be-havioral studies suggests that functional disturbances within cortico-striato-thalamic pathways are critical to psychotic symptom formation in drug-induced and possibly also naturally occurring psychoses. Recent basic and clinical research with psychotomimetic drugs, such as the N-methyl-D-aspartate (NMDA) glutamate receptor antagonist, ketamine, and the se-rotonin-2A (5-HT 2A) receptor agonist, psilocybin, suggest that the hallucinogenic effects of these drugs arise, at least in part, from their common capacity to disrupt thalamo-cortical gating of external and internal information to the cortex. Deficient gating of sensory and cognitive information is thought to result in an overloading inundation of information and subsequent cognitive fragmentation and psychosis. Cross-species studies of homologues gating functions, such as prepulse inhibition of the startle reflex, in animal and human models of psychosis corroborate this view and provide a translational testing mechanism for the exploration of novel pathophysiologic and therapeutic hypotheses relevant to psychotic disorders, such as the group of schizophrenias.&quot;,&quot;container-title-short&quot;:&quot;&quot;},&quot;isTemporary&quot;:false},{&quot;id&quot;:&quot;ac6e2636-7a25-35e9-9254-8a364e1623b1&quot;,&quot;itemData&quot;:{&quot;type&quot;:&quot;article&quot;,&quot;id&quot;:&quot;ac6e2636-7a25-35e9-9254-8a364e1623b1&quot;,&quot;title&quot;:&quot;The central role of the Thalamus in psychosis, lessons from neurodegenerative diseases and psychedelics&quot;,&quot;author&quot;:[{&quot;family&quot;:&quot;Onofrj&quot;,&quot;given&quot;:&quot;Marco&quot;,&quot;parse-names&quot;:false,&quot;dropping-particle&quot;:&quot;&quot;,&quot;non-dropping-particle&quot;:&quot;&quot;},{&quot;family&quot;:&quot;Russo&quot;,&quot;given&quot;:&quot;Mirella&quot;,&quot;parse-names&quot;:false,&quot;dropping-particle&quot;:&quot;&quot;,&quot;non-dropping-particle&quot;:&quot;&quot;},{&quot;family&quot;:&quot;Delli Pizzi&quot;,&quot;given&quot;:&quot;Stefano&quot;,&quot;parse-names&quot;:false,&quot;dropping-particle&quot;:&quot;&quot;,&quot;non-dropping-particle&quot;:&quot;&quot;},{&quot;family&quot;:&quot;Gregorio&quot;,&quot;given&quot;:&quot;Danilo&quot;,&quot;parse-names&quot;:false,&quot;dropping-particle&quot;:&quot;&quot;,&quot;non-dropping-particle&quot;:&quot;De&quot;},{&quot;family&quot;:&quot;Inserra&quot;,&quot;given&quot;:&quot;Antonio&quot;,&quot;parse-names&quot;:false,&quot;dropping-particle&quot;:&quot;&quot;,&quot;non-dropping-particle&quot;:&quot;&quot;},{&quot;family&quot;:&quot;Gobbi&quot;,&quot;given&quot;:&quot;Gabriella&quot;,&quot;parse-names&quot;:false,&quot;dropping-particle&quot;:&quot;&quot;,&quot;non-dropping-particle&quot;:&quot;&quot;},{&quot;family&quot;:&quot;Sensi&quot;,&quot;given&quot;:&quot;Stefano L.&quot;,&quot;parse-names&quot;:false,&quot;dropping-particle&quot;:&quot;&quot;,&quot;non-dropping-particle&quot;:&quot;&quot;}],&quot;container-title&quot;:&quot;Translational Psychiatry&quot;,&quot;container-title-short&quot;:&quot;Transl Psychiatry&quot;,&quot;DOI&quot;:&quot;10.1038/s41398-023-02691-0&quot;,&quot;ISSN&quot;:&quot;21583188&quot;,&quot;PMID&quot;:&quot;38092757&quot;,&quot;issued&quot;:{&quot;date-parts&quot;:[[2023,12,1]]},&quot;abstract&quot;:&quot;The PD-DLB psychosis complex found in Parkinson’s disease (PD) and Dementia with Lewy Bodies (DLB) includes hallucinations, Somatic Symptom/Functional Disorders, and delusions. These disorders exhibit similar presentation patterns and progression. Mechanisms at the root of these symptoms also share similarities with processes promoting altered states of consciousness found in Rapid Eye Movement sleep, psychiatric disorders, or the intake of psychedelic compounds. We propose that these mechanisms find a crucial driver and trigger in the dysregulated activity of high-order thalamic nuclei set in motion by ThalamoCortical Dysrhythmia (TCD). TCD generates the loss of finely tuned cortico-cortical modulations promoted by the thalamus and unleashes the aberrant activity of the Default Mode Network (DMN). TCD moves in parallel with altered thalamic filtering of external and internal information. The process produces an input overload to the cortex, thereby exacerbating DMN decoupling from task-positive networks. These phenomena alter the brain metastability, creating dreamlike, dissociative, or altered states of consciousness. In support of this hypothesis, mind-altering psychedelic drugs also modulate thalamic-cortical pathways. Understanding the pathophysiological background of these conditions provides a conceptual bridge between neurology and psychiatry, thereby helping to generate a promising and converging area of investigation and therapeutic efforts.&quot;,&quot;publisher&quot;:&quot;Springer Nature&quot;,&quot;issue&quot;:&quot;1&quot;,&quot;volume&quot;:&quot;13&quot;},&quot;isTemporary&quot;:false}]},{&quot;citationID&quot;:&quot;MENDELEY_CITATION_e7aa540c-3f71-4877-96b5-366918315ac5&quot;,&quot;properties&quot;:{&quot;noteIndex&quot;:0},&quot;isEdited&quot;:false,&quot;manualOverride&quot;:{&quot;isManuallyOverridden&quot;:false,&quot;citeprocText&quot;:&quot;(Carhart-Harris &amp;#38; Friston, 2019; Doss et al., 2022)&quot;,&quot;manualOverrideText&quot;:&quot;&quot;},&quot;citationTag&quot;:&quot;MENDELEY_CITATION_v3_eyJjaXRhdGlvbklEIjoiTUVOREVMRVlfQ0lUQVRJT05fZTdhYTU0MGMtM2Y3MS00ODc3LTk2YjUtMzY2OTE4MzE1YWM1IiwicHJvcGVydGllcyI6eyJub3RlSW5kZXgiOjB9LCJpc0VkaXRlZCI6ZmFsc2UsIm1hbnVhbE92ZXJyaWRlIjp7ImlzTWFudWFsbHlPdmVycmlkZGVuIjpmYWxzZSwiY2l0ZXByb2NUZXh0IjoiKENhcmhhcnQtSGFycmlzICYjMzg7IEZyaXN0b24sIDIwMTk7I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&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id&quot;:&quot;727bef00-9b09-3468-9364-a3e26e024d6f&quot;,&quot;itemData&quot;:{&quot;type&quot;:&quot;article-journal&quot;,&quot;id&quot;:&quot;727bef00-9b09-3468-9364-a3e26e024d6f&quot;,&quot;title&quot;:&quot;REBUS and the anarchic brain: Toward a unified model of the brain action of psychedelics&quot;,&quot;author&quot;:[{&quot;family&quot;:&quot;Carhart-Harris&quot;,&quot;given&quot;:&quot;R. L.&quot;,&quot;parse-names&quot;:false,&quot;dropping-particle&quot;:&quot;&quot;,&quot;non-dropping-particle&quot;:&quot;&quot;},{&quot;family&quot;:&quot;Friston&quot;,&quot;given&quot;:&quot;K. J.&quot;,&quot;parse-names&quot;:false,&quot;dropping-particle&quot;:&quot;&quot;,&quot;non-dropping-particle&quot;:&quot;&quot;}],&quot;container-title&quot;:&quot;Pharmacological Reviews&quot;,&quot;container-title-short&quot;:&quot;Pharmacol Rev&quot;,&quot;DOI&quot;:&quot;10.1124/pr.118.017160&quot;,&quot;ISSN&quot;:&quot;15210081&quot;,&quot;PMID&quot;:&quot;31221820&quot;,&quot;issued&quot;:{&quot;date-parts&quot;:[[2019,7,1]]},&quot;page&quot;:&quot;316-344&quot;,&quot;abstract&quot;:&quot;This paper formulates the action of psychedelics by integrating the free-energy principle and entropic brain hypothesis. We call this formulation relaxed beliefs under psychedelics (REBUS) and the anarchic brain, founded on the principle that—via their entropic effect on spontaneous cortical activity— psychedelics work to relax the precision of high-level priors or beliefs, thereby liberating bottom-up information flow, particularly via intrinsic sources such as the limbic system. We assemble evidence for this model and show how it can explain a broad range of phenomena associated with the psychedelic experience. With regard to their potential therapeutic use, we propose that psychedelics work to relax the precision weighting of pathologically overweighted priors underpinning various expressions of mental illness. We propose that this process entails an increased sensitization of high-level priors to bottom-up signaling (stemming from intrinsic sources), and that this heightened sensitivity enables the potential revision and deweighting of overweighted priors. We end by discussing further implications of the model, such as that psychedelics can bring about the revision of other heavily weighted high-level priors, not directly related to mental health, such as those underlying partisan and/or overly-confident political, religious, and/or philosophical perspectives. Significance Statement——Psychedelics are capturing interest, with efforts underwaytobringpsilocybintherapy to marketing authorisation and legal access within a decade, spearheaded by the findings of a series of phase 2 trials. In this climate, a compelling unified model of how psychedelics alter brain function to alter consciousness would have appeal. Towards this end, we have sought to integrate a leading model of global brain function, hierarchical predictive coding, withanoften-citedmodelofthe acute action of psychedelics, the entropic brain hypothesis. The resulting synthesis states that psychedelics work to relax high-level priors, sensitising them to liberated bottom-up information flow, which, with the right intention, care provision and context, can help guide and cultivate the revision of entrenched pathological priors.&quot;,&quot;publisher&quot;:&quot;American Society for Pharmacology and Experimental Therapy&quot;,&quot;issue&quot;:&quot;3&quot;,&quot;volume&quot;:&quot;71&quot;},&quot;isTemporary&quot;:false}]},{&quot;citationID&quot;:&quot;MENDELEY_CITATION_cb73872b-ed47-4abb-ad03-89af8f64c7ba&quot;,&quot;properties&quot;:{&quot;noteIndex&quot;:0},&quot;isEdited&quot;:false,&quot;manualOverride&quot;:{&quot;isManuallyOverridden&quot;:false,&quot;citeprocText&quot;:&quot;(Savalia et al., 2021)&quot;,&quot;manualOverrideText&quot;:&quot;&quot;},&quot;citationTag&quot;:&quot;MENDELEY_CITATION_v3_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&quot;,&quot;citationItems&quot;:[{&quot;id&quot;:&quot;66741302-15f4-39da-ba37-259879bd29ba&quot;,&quot;itemData&quot;:{&quot;type&quot;:&quot;article&quot;,&quot;id&quot;:&quot;66741302-15f4-39da-ba37-259879bd29ba&quot;,&quot;title&quot;:&quot;A Dendrite-Focused Framework for Understanding the Actions of Ketamine and Psychedelics&quot;,&quot;author&quot;:[{&quot;family&quot;:&quot;Savalia&quot;,&quot;given&quot;:&quot;Neil K.&quot;,&quot;parse-names&quot;:false,&quot;dropping-particle&quot;:&quot;&quot;,&quot;non-dropping-particle&quot;:&quot;&quot;},{&quot;family&quot;:&quot;Shao&quot;,&quot;given&quot;:&quot;Ling Xiao&quot;,&quot;parse-names&quot;:false,&quot;dropping-particle&quot;:&quot;&quot;,&quot;non-dropping-particle&quot;:&quot;&quot;},{&quot;family&quot;:&quot;Kwan&quot;,&quot;given&quot;:&quot;Alex C.&quot;,&quot;parse-names&quot;:false,&quot;dropping-particle&quot;:&quot;&quot;,&quot;non-dropping-particle&quot;:&quot;&quot;}],&quot;container-title&quot;:&quot;Trends in Neurosciences&quot;,&quot;container-title-short&quot;:&quot;Trends Neurosci&quot;,&quot;DOI&quot;:&quot;10.1016/j.tins.2020.11.008&quot;,&quot;ISSN&quot;:&quot;1878108X&quot;,&quot;PMID&quot;:&quot;33358035&quot;,&quot;issued&quot;:{&quot;date-parts&quot;:[[2021,4,1]]},&quot;page&quot;:&quot;260-275&quot;,&quot;abstract&quot;:&quot;Pilot studies have hinted that serotonergic psychedelics such as psilocybin may relieve depression, and could possibly do so by promoting neural plasticity. Intriguingly, another psychotomimetic compound, ketamine, is a fast-acting antidepressant and induces synapse formation. The similarities in behavioral and neural effects have been puzzling because the compounds target distinct molecular receptors in the brain. In this opinion article, we develop a conceptual framework that suggests the actions of ketamine and serotonergic psychedelics may converge at the dendrites, to both enhance and suppress membrane excitability. We speculate that mismatches in the opposing actions on dendritic excitability may relate to these compounds’ cell-type and region selectivity, their moderate range of effects and toxicity, and their plasticity-promoting capacities.&quot;,&quot;publisher&quot;:&quot;Elsevier Ltd&quot;,&quot;issue&quot;:&quot;4&quot;,&quot;volume&quot;:&quot;44&quot;},&quot;isTemporary&quot;:false}]},{&quot;citationID&quot;:&quot;MENDELEY_CITATION_cffbfa34-bb8c-4d8f-9bca-c7473ab2fd68&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Y2ZmYmZhMzQtYmI4Yy00ZDhmLTliY2EtYzc0NzNhYjJmZDY4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ca796988-7557-4538-a710-a09e5f434bb7&quot;,&quot;properties&quot;:{&quot;noteIndex&quot;:0},&quot;isEdited&quot;:false,&quot;manualOverride&quot;:{&quot;isManuallyOverridden&quot;:false,&quot;citeprocText&quot;:&quot;(Thomson, 2010)&quot;,&quot;manualOverrideText&quot;:&quot;&quot;},&quot;citationTag&quot;:&quot;MENDELEY_CITATION_v3_eyJjaXRhdGlvbklEIjoiTUVOREVMRVlfQ0lUQVRJT05fY2E3OTY5ODgtNzU1Ny00NTM4LWE3MTAtYTA5ZTVmNDM0YmI3IiwicHJvcGVydGllcyI6eyJub3RlSW5kZXgiOjB9LCJpc0VkaXRlZCI6ZmFsc2UsIm1hbnVhbE92ZXJyaWRlIjp7ImlzTWFudWFsbHlPdmVycmlkZGVuIjpmYWxzZSwiY2l0ZXByb2NUZXh0IjoiKFRob21zb24sIDIwMTApIiwibWFudWFsT3ZlcnJpZGVUZXh0IjoiIn0sImNpdGF0aW9uSXRlbXMiOlt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citationID&quot;:&quot;MENDELEY_CITATION_59390d0b-a8e9-488b-ac0d-1dad8fcea68a&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NTkzOTBkMGItYThlOS00ODhiLWFjMGQtMWRhZDhmY2VhNjhh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3e3e9dfe-11cf-4c33-a630-5206738f3a39&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2UzZTlkZmUtMTFjZi00YzMzLWE2MzAtNTIwNjczOGYzYTM5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be86da1c-e316-4d74-923c-8b23b3c4a3b1&quot;,&quot;properties&quot;:{&quot;noteIndex&quot;:0},&quot;isEdited&quot;:false,&quot;manualOverride&quot;:{&quot;isManuallyOverridden&quot;:false,&quot;citeprocText&quot;:&quot;(Zanos et al., 2018)&quot;,&quot;manualOverrideText&quot;:&quot;&quot;},&quot;citationTag&quot;:&quot;MENDELEY_CITATION_v3_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&quot;,&quot;citationItems&quot;:[{&quot;id&quot;:&quot;c8eb86cc-3443-32d1-97a7-099a9bc1702f&quot;,&quot;itemData&quot;:{&quot;type&quot;:&quot;article-journal&quot;,&quot;id&quot;:&quot;c8eb86cc-3443-32d1-97a7-099a9bc1702f&quot;,&quot;title&quot;:&quot;Ketamine and ketamine metabolite pharmacology: Insights into therapeutic mechanisms&quot;,&quot;author&quot;:[{&quot;family&quot;:&quot;Zanos&quot;,&quot;given&quot;:&quot;Panos&quot;,&quot;parse-names&quot;:false,&quot;dropping-particle&quot;:&quot;&quot;,&quot;non-dropping-particle&quot;:&quot;&quot;},{&quot;family&quot;:&quot;Moaddel&quot;,&quot;given&quot;:&quot;Ruin&quot;,&quot;parse-names&quot;:false,&quot;dropping-particle&quot;:&quot;&quot;,&quot;non-dropping-particle&quot;:&quot;&quot;},{&quot;family&quot;:&quot;Morris&quot;,&quot;given&quot;:&quot;Patrick J.&quot;,&quot;parse-names&quot;:false,&quot;dropping-particle&quot;:&quot;&quot;,&quot;non-dropping-particle&quot;:&quot;&quot;},{&quot;family&quot;:&quot;Riggs&quot;,&quot;given&quot;:&quot;Lace M.&quot;,&quot;parse-names&quot;:false,&quot;dropping-particle&quot;:&quot;&quot;,&quot;non-dropping-particle&quot;:&quot;&quot;},{&quot;family&quot;:&quot;Highland&quot;,&quot;given&quot;:&quot;Jaclyn N.&quot;,&quot;parse-names&quot;:false,&quot;dropping-particle&quot;:&quot;&quot;,&quot;non-dropping-particle&quot;:&quot;&quot;},{&quot;family&quot;:&quot;Georgiou&quot;,&quot;given&quot;:&quot;Polymnia&quot;,&quot;parse-names&quot;:false,&quot;dropping-particle&quot;:&quot;&quot;,&quot;non-dropping-particle&quot;:&quot;&quot;},{&quot;family&quot;:&quot;Pereira&quot;,&quot;given&quot;:&quot;Edna F.R.&quot;,&quot;parse-names&quot;:false,&quot;dropping-particle&quot;:&quot;&quot;,&quot;non-dropping-particle&quot;:&quot;&quot;},{&quot;family&quot;:&quot;Albuquerque&quot;,&quot;given&quot;:&quot;Edson X.&quot;,&quot;parse-names&quot;:false,&quot;dropping-particle&quot;:&quot;&quot;,&quot;non-dropping-particle&quot;:&quot;&quot;},{&quot;family&quot;:&quot;Thomas&quot;,&quot;given&quot;:&quot;Craig J.&quot;,&quot;parse-names&quot;:false,&quot;dropping-particle&quot;:&quot;&quot;,&quot;non-dropping-particle&quot;:&quot;&quot;},{&quot;family&quot;:&quot;Zarate&quot;,&quot;given&quot;:&quot;Carlos A.&quot;,&quot;parse-names&quot;:false,&quot;dropping-particle&quot;:&quot;&quot;,&quot;non-dropping-particle&quot;:&quot;&quot;},{&quot;family&quot;:&quot;Gould&quot;,&quot;given&quot;:&quot;Todd D.&quot;,&quot;parse-names&quot;:false,&quot;dropping-particle&quot;:&quot;&quot;,&quot;non-dropping-particle&quot;:&quot;&quot;}],&quot;container-title&quot;:&quot;Pharmacological Reviews&quot;,&quot;container-title-short&quot;:&quot;Pharmacol Rev&quot;,&quot;DOI&quot;:&quot;10.1124/pr.117.015198&quot;,&quot;ISSN&quot;:&quot;15210081&quot;,&quot;PMID&quot;:&quot;29945898&quot;,&quot;issued&quot;:{&quot;date-parts&quot;:[[2018,7,1]]},&quot;page&quot;:&quot;621-660&quot;,&quot;abstract&quot;:&quot;Ketamine, a racemic mixture consisting of (S)-and (R)-ketamine, has been in clinical use since 1970. Although best characterized for its dissociative anesthetic properties, ketamine also exerts analgesic, anti-inflammatory, and antidepressant actions. We provide a comprehensive review of these therapeutic uses, emphasizing drug dose, route of administration, and the time course of these effects. Dissociative, psychotomimetic, cognitive, and peripheral side effects associated with short-term or prolonged exposure, as well as recreational ketamine use, are also discussed. We further describe ketamine’s pharmacokinetics, including its rapid and extensive metabolism to norketamine, dehydronorketamine, hydroxyketamine, and hydroxynorketamine (HNK) metabolites. Whereas the anesthetic and analgesic properties of ketamine are generally attributed to direct ketamine-induced inhibition of N-methyl-D-aspartate receptors, other putative loweraffinity pharmacological targets of ketamine include, but are not limited to, g-amynobutyric acid (GABA), dopamine, serotonin, sigma, opioid, and cholinergic receptors, as well as voltage-gated sodium and hyperpolarization-activated cyclic nucleotide-gated channels. We examine the evidence supporting the relevance of these targets of ketamine and its metabolites to the clinical effects of the drug. Ketamine metabolites may have broader clinical relevance than was previously considered, given that HNKmetabolites have antidepressant efficacy in preclinical studies. Overall, pharmacological target deconvolution of ketamine and its metabolites will provide insight critical to the development of new pharmacotherapies that possess the desirable clinical effects of ketamine, but limit undesirable side effects.&quot;,&quot;publisher&quot;:&quot;American Society for Pharmacology and Experimental Therapy&quot;,&quot;issue&quot;:&quot;3&quot;,&quot;volume&quot;:&quot;70&quot;},&quot;isTemporary&quot;:false}]},{&quot;citationID&quot;:&quot;MENDELEY_CITATION_0ddb4bf8-f409-4b2d-8772-6e0a47f460c3&quot;,&quot;properties&quot;:{&quot;noteIndex&quot;:0},&quot;isEdited&quot;:false,&quot;manualOverride&quot;:{&quot;isManuallyOverridden&quot;:false,&quot;citeprocText&quot;:&quot;(Carbonaro &amp;#38; Gatch, 2016)&quot;,&quot;manualOverrideText&quot;:&quot;&quot;},&quot;citationTag&quot;:&quot;MENDELEY_CITATION_v3_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&quot;,&quot;citationItems&quot;:[{&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7c35f257-b119-40f4-a3b3-55930c27d293&quot;,&quot;properties&quot;:{&quot;noteIndex&quot;:0},&quot;isEdited&quot;:false,&quot;manualOverride&quot;:{&quot;isManuallyOverridden&quot;:false,&quot;citeprocText&quot;:&quot;(Butelman &amp;#38; Kreek, 2015)&quot;,&quot;manualOverrideText&quot;:&quot;&quot;},&quot;citationTag&quot;:&quot;MENDELEY_CITATION_v3_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&quot;,&quot;citationItems&quot;:[{&quot;id&quot;:&quot;8eb7329f-f304-333c-8042-bab680a36747&quot;,&quot;itemData&quot;:{&quot;type&quot;:&quot;article&quot;,&quot;id&quot;:&quot;8eb7329f-f304-333c-8042-bab680a36747&quot;,&quot;title&quot;:&quot;Salvinorin A, a kappa-opioid receptor agonist hallucinogen: Pharmacology and potential template for novel pharmacotherapeutic agents in neuropsychiatric disorders&quot;,&quot;author&quot;:[{&quot;family&quot;:&quot;Butelman&quot;,&quot;given&quot;:&quot;Eduardo R.&quot;,&quot;parse-names&quot;:false,&quot;dropping-particle&quot;:&quot;&quot;,&quot;non-dropping-particle&quot;:&quot;&quot;},{&quot;family&quot;:&quot;Kreek&quot;,&quot;given&quot;:&quot;Mary Jeanne&quot;,&quot;parse-names&quot;:false,&quot;dropping-particle&quot;:&quot;&quot;,&quot;non-dropping-particle&quot;:&quot;&quot;}],&quot;container-title&quot;:&quot;Frontiers in Pharmacology&quot;,&quot;container-title-short&quot;:&quot;Front Pharmacol&quot;,&quot;DOI&quot;:&quot;10.3389/fphar.2015.00190&quot;,&quot;ISSN&quot;:&quot;16639812&quot;,&quot;issued&quot;:{&quot;date-parts&quot;:[[2015]]},&quot;abstract&quot;:&quot;Salvinorin A is a potent hallucinogen, isolated from the ethnomedical plant Salvia divinorum. Salvinorin A is a selective high efficacy kappa-opioid receptor (KOPr) agonist, and thus implicates the KOPr system and its endogenous agonist ligands (the dynorphins) in higher functions, including cognition and perceptual effects. Salvinorin A is the only selective KOPr ligand to be widely available outside research or medical settings, and salvinorin A-containing products have undergone frequent non-medical use. KOPr/dynorphin systems in the brain are known to be powerful counter-modulatory mechanisms to dopaminergic function, which is important in mood and reward engendered by natural and chemical reinforcers (including drugs of abuse). KOPr activation (including by salvinorin A) can thus cause aversion and anhedonia in preclinical models. Salvinorin A is also a completely new scaffold for medicinal chemistry approaches, since it is a non-nitrogenous neoclerodane, unlike other known opioid ligands. Ongoing efforts have the goal of discovering novel semi-synthetic salvinorin analogs with potential KOPr-mediated pharmacotherapeutic effects (including partial agonist or biased agonist effects), with a reduced burden of undesirable effects associated with salvinorin A.&quot;,&quot;publisher&quot;:&quot;Frontiers Media S.A.&quot;,&quot;issue&quot;:&quot;SEP&quot;,&quot;volume&quot;:&quot;6&quot;},&quot;isTemporary&quot;:false}]},{&quot;citationID&quot;:&quot;MENDELEY_CITATION_6a80cce2-31ba-40b4-8b33-c17f78b8aefb&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NmE4MGNjZTItMzFiYS00MGI0LThiMzMtYzE3Zjc4YjhhZWZi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2537ccba-5a98-4d02-8bf8-f64f8eb682c9&quot;,&quot;properties&quot;:{&quot;noteIndex&quot;:0},&quot;isEdited&quot;:false,&quot;manualOverride&quot;:{&quot;isManuallyOverridden&quot;:false,&quot;citeprocText&quot;:&quot;(Bharioke et al., 2022; Cichon et al., 2023)&quot;,&quot;manualOverrideText&quot;:&quot;&quot;},&quot;citationTag&quot;:&quot;MENDELEY_CITATION_v3_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&quot;,&quot;citationItems&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container-title-short&quot;:&quot;Nat Neurosci&quot;},&quot;isTemporary&quot;:false},{&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container-title-short&quot;:&quot;Neuron&quot;},&quot;isTemporary&quot;:false}]},{&quot;citationID&quot;:&quot;MENDELEY_CITATION_e6f9d6af-e524-464b-b792-6afcb79a6571&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ZTZmOWQ2YWYtZTUyNC00NjRiLWI3OTItNmFmY2I3OWE2NTcx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IsImNvbnRhaW5lci10aXRsZS1zaG9ydCI6Ik5hdCBOZXVyb3NjaS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container-title-short&quot;:&quot;Nat Neurosci&quot;},&quot;isTemporary&quot;:false,&quot;suppress-author&quot;:true,&quot;composite&quot;:false,&quot;author-only&quot;:false}]},{&quot;citationID&quot;:&quot;MENDELEY_CITATION_feaf83ed-ccd3-463a-afdf-bb7713c94c93&quot;,&quot;properties&quot;:{&quot;noteIndex&quot;:0},&quot;isEdited&quot;:false,&quot;manualOverride&quot;:{&quot;isManuallyOverridden&quot;:false,&quot;citeprocText&quot;:&quot;(Bharioke et al., 2022)&quot;,&quot;manualOverrideText&quot;:&quot;&quot;},&quot;citationTag&quot;:&quot;MENDELEY_CITATION_v3_eyJjaXRhdGlvbklEIjoiTUVOREVMRVlfQ0lUQVRJT05fZmVhZjgzZWQtY2NkMy00NjNhLWFmZGYtYmI3NzEzYzk0YzkzIiwicHJvcGVydGllcyI6eyJub3RlSW5kZXgiOjB9LCJpc0VkaXRlZCI6ZmFsc2UsIm1hbnVhbE92ZXJyaWRlIjp7ImlzTWFudWFsbHlPdmVycmlkZGVuIjpmYWxzZSwiY2l0ZXByb2NUZXh0IjoiKEJoYXJpb2tlIGV0IGFsLiwgMjAyMikiLCJtYW51YWxPdmVycmlkZVRleHQiOiIifSwiY2l0YXRpb25JdGVtcyI6W3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LCJjb250YWluZXItdGl0bGUtc2hvcnQiOiJOZXVyb24ifSwiaXNUZW1wb3JhcnkiOmZhbHNlfV19&quot;,&quot;citationItems&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container-title-short&quot;:&quot;Neuron&quot;},&quot;isTemporary&quot;:false}]},{&quot;citationID&quot;:&quot;MENDELEY_CITATION_fe6692d7-f70f-4b4c-b421-dd30f4055281&quot;,&quot;properties&quot;:{&quot;noteIndex&quot;:0},&quot;isEdited&quot;:false,&quot;manualOverride&quot;:{&quot;isManuallyOverridden&quot;:false,&quot;citeprocText&quot;:&quot;(Muthukumaraswamy et al., 2013; Siegel et al., 2024)&quot;,&quot;manualOverrideText&quot;:&quot;&quot;},&quot;citationTag&quot;:&quot;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&quot;,&quot;citationItems&quot;:[{&quot;id&quot;:&quot;7cc132b9-d470-3ae8-a3b0-5c094442aabc&quot;,&quot;itemData&quot;:{&quot;type&quot;:&quot;article-journal&quot;,&quot;id&quot;:&quot;7cc132b9-d470-3ae8-a3b0-5c094442aabc&quot;,&quot;title&quot;:&quot;Broadband cortical desynchronization underlies the human psychedelic state&quot;,&quot;author&quot;:[{&quot;family&quot;:&quot;Muthukumaraswamy&quot;,&quot;given&quot;:&quot;Suresh D.&quot;,&quot;parse-names&quot;:false,&quot;dropping-particle&quot;:&quot;&quot;,&quot;non-dropping-particle&quot;:&quot;&quot;},{&quot;family&quot;:&quot;Carhart-Harris&quot;,&quot;given&quot;:&quot;Robin L.&quot;,&quot;parse-names&quot;:false,&quot;dropping-particle&quot;:&quot;&quot;,&quot;non-dropping-particle&quot;:&quot;&quot;},{&quot;family&quot;:&quot;Moran&quot;,&quot;given&quot;:&quot;Rosalyn J.&quot;,&quot;parse-names&quot;:false,&quot;dropping-particle&quot;:&quot;&quot;,&quot;non-dropping-particle&quot;:&quot;&quot;},{&quot;family&quot;:&quot;Brookes&quot;,&quot;given&quot;:&quot;Matthew J.&quot;,&quot;parse-names&quot;:false,&quot;dropping-particle&quot;:&quot;&quot;,&quot;non-dropping-particle&quot;:&quot;&quot;},{&quot;family&quot;:&quot;Williams&quot;,&quot;given&quot;:&quot;Tim M.&quot;,&quot;parse-names&quot;:false,&quot;dropping-particle&quot;:&quot;&quot;,&quot;non-dropping-particle&quot;:&quot;&quot;},{&quot;family&quot;:&quot;Errtizoe&quot;,&quot;given&quot;:&quot;David&quot;,&quot;parse-names&quot;:false,&quot;dropping-particle&quot;:&quot;&quot;,&quot;non-dropping-particle&quot;:&quot;&quot;},{&quot;family&quot;:&quot;Sessa&quot;,&quot;given&quot;:&quot;Ben&quot;,&quot;parse-names&quot;:false,&quot;dropping-particle&quot;:&quot;&quot;,&quot;non-dropping-particle&quot;:&quot;&quot;},{&quot;family&quot;:&quot;Papadopoulos&quot;,&quot;given&quot;:&quot;Andreas&quot;,&quot;parse-names&quot;:false,&quot;dropping-particle&quot;:&quot;&quot;,&quot;non-dropping-particle&quot;:&quot;&quot;},{&quot;family&quot;:&quot;Bolstridge&quot;,&quot;given&quot;:&quot;Mark&quot;,&quot;parse-names&quot;:false,&quot;dropping-particle&quot;:&quot;&quot;,&quot;non-dropping-particle&quot;:&quot;&quot;},{&quot;family&quot;:&quot;Singh&quot;,&quot;given&quot;:&quot;Krish D.&quot;,&quot;parse-names&quot;:false,&quot;dropping-particle&quot;:&quot;&quot;,&quot;non-dropping-particle&quot;:&quot;&quot;},{&quot;family&quot;:&quot;Feilding&quot;,&quot;given&quot;:&quot;Amanda&quot;,&quot;parse-names&quot;:false,&quot;dropping-particle&quot;:&quot;&quot;,&quot;non-dropping-particle&quot;:&quot;&quot;},{&quot;family&quot;:&quot;Friston&quot;,&quot;given&quot;:&quot;Karl J.&quot;,&quot;parse-names&quot;:false,&quot;dropping-particle&quot;:&quot;&quot;,&quot;non-dropping-particle&quot;:&quot;&quot;},{&quot;family&quot;:&quot;Nutt&quot;,&quot;given&quot;:&quot;David J.&quot;,&quot;parse-names&quot;:false,&quot;dropping-particle&quot;:&quot;&quot;,&quot;non-dropping-particle&quot;:&quot;&quot;}],&quot;container-title&quot;:&quot;Journal of Neuroscience&quot;,&quot;DOI&quot;:&quot;10.1523/JNEUROSCI.2063-13.2013&quot;,&quot;ISSN&quot;:&quot;02706474&quot;,&quot;PMID&quot;:&quot;24048847&quot;,&quot;issued&quot;:{&quot;date-parts&quot;:[[2013]]},&quot;page&quot;:&quot;15171-15183&quot;,&quot;abstract&quot;:&quot;Psychedelic drugs produce profound changes in consciousness, but the underlying neurobiological mechanisms for this remain unclear. Spontaneous and induced oscillatory activity was recorded in healthy human participants with magnetoencephalography after intravenous infusion of psilocybin-prodrug of the nonselective serotonin 2A receptor agonist and classic psychedelic psilocin. Psilocybin reduced spontaneous cortical oscillatory power from 1 to 50 Hz in posterior association cortices, and from 8 to 100 Hz in frontal association cortices. Large decreases in oscillatory power were seen in areas of the default-mode network. Independent component analysis was used to identify a number of resting-state networks, and activity in these was similarly decreased after psilocybin. Psilocybin had no effect on low-level visually induced and motor-induced gamma-band oscillations, suggesting that some basic elements of oscillatory brain activity are relatively preserved during the psychedelic experience. Dynamic causal modeling revealed that posterior cingulate cortex desynchronization can be explained by increased excitability of deep-layer pyramidal neurons, which are known to be rich in 5-HT2A receptors. These findings suggest that the subjective effects of psychedelics result from a desynchronization of ongoing oscillatory rhythms in the cortex, likely triggered by 5-HT2A receptor-mediated excitation of deep pyramidal cells. © 2013 the authors.&quot;,&quot;issue&quot;:&quot;38&quot;,&quot;volume&quot;:&quot;33&quot;,&quot;container-title-short&quot;:&quot;&quot;},&quot;isTemporary&quot;:false},{&quot;id&quot;:&quot;a0462627-e23d-336d-8178-4bf5d19681ed&quot;,&quot;itemData&quot;:{&quot;type&quot;:&quot;article-journal&quot;,&quot;id&quot;:&quot;a0462627-e23d-336d-8178-4bf5d19681ed&quot;,&quot;title&quot;:&quot;Psilocybin desynchronizes the human brain&quot;,&quot;author&quot;:[{&quot;family&quot;:&quot;Siegel&quot;,&quot;given&quot;:&quot;Joshua S.&quot;,&quot;parse-names&quot;:false,&quot;dropping-particle&quot;:&quot;&quot;,&quot;non-dropping-particle&quot;:&quot;&quot;},{&quot;family&quot;:&quot;Subramanian&quot;,&quot;given&quot;:&quot;Subha&quot;,&quot;parse-names&quot;:false,&quot;dropping-particle&quot;:&quot;&quot;,&quot;non-dropping-particle&quot;:&quot;&quot;},{&quot;family&quot;:&quot;Perry&quot;,&quot;given&quot;:&quot;Demetrius&quot;,&quot;parse-names&quot;:false,&quot;dropping-particle&quot;:&quot;&quot;,&quot;non-dropping-particle&quot;:&quot;&quot;},{&quot;family&quot;:&quot;Kay&quot;,&quot;given&quot;:&quot;Benjamin P.&quot;,&quot;parse-names&quot;:false,&quot;dropping-particle&quot;:&quot;&quot;,&quot;non-dropping-particle&quot;:&quot;&quot;},{&quot;family&quot;:&quot;Gordon&quot;,&quot;given&quot;:&quot;Evan M.&quot;,&quot;parse-names&quot;:false,&quot;dropping-particle&quot;:&quot;&quot;,&quot;non-dropping-particle&quot;:&quot;&quot;},{&quot;family&quot;:&quot;Laumann&quot;,&quot;given&quot;:&quot;Timothy O.&quot;,&quot;parse-names&quot;:false,&quot;dropping-particle&quot;:&quot;&quot;,&quot;non-dropping-particle&quot;:&quot;&quot;},{&quot;family&quot;:&quot;Reneau&quot;,&quot;given&quot;:&quot;T. Rick&quot;,&quot;parse-names&quot;:false,&quot;dropping-particle&quot;:&quot;&quot;,&quot;non-dropping-particle&quot;:&quot;&quot;},{&quot;family&quot;:&quot;Metcalf&quot;,&quot;given&quot;:&quot;Nicholas&quot;,&quot;parse-names&quot;:false,&quot;dropping-particle&quot;:&quot;V.&quot;,&quot;non-dropping-particle&quot;:&quot;&quot;},{&quot;family&quot;:&quot;Chacko&quot;,&quot;given&quot;:&quot;Ravi&quot;,&quot;parse-names&quot;:false,&quot;dropping-particle&quot;:&quot;V.&quot;,&quot;non-dropping-particle&quot;:&quot;&quot;},{&quot;family&quot;:&quot;Gratton&quot;,&quot;given&quot;:&quot;Caterina&quot;,&quot;parse-names&quot;:false,&quot;dropping-particle&quot;:&quot;&quot;,&quot;non-dropping-particle&quot;:&quot;&quot;},{&quot;family&quot;:&quot;Horan&quot;,&quot;given&quot;:&quot;Christine&quot;,&quot;parse-names&quot;:false,&quot;dropping-particle&quot;:&quot;&quot;,&quot;non-dropping-particle&quot;:&quot;&quot;},{&quot;family&quot;:&quot;Krimmel&quot;,&quot;given&quot;:&quot;Samuel R.&quot;,&quot;parse-names&quot;:false,&quot;dropping-particle&quot;:&quot;&quot;,&quot;non-dropping-particle&quot;:&quot;&quot;},{&quot;family&quot;:&quot;Shimony&quot;,&quot;given&quot;:&quot;Joshua S.&quot;,&quot;parse-names&quot;:false,&quot;dropping-particle&quot;:&quot;&quot;,&quot;non-dropping-particle&quot;:&quot;&quot;},{&quot;family&quot;:&quot;Schweiger&quot;,&quot;given&quot;:&quot;Julie A.&quot;,&quot;parse-names&quot;:false,&quot;dropping-particle&quot;:&quot;&quot;,&quot;non-dropping-particle&quot;:&quot;&quot;},{&quot;family&quot;:&quot;Wong&quot;,&quot;given&quot;:&quot;Dean F.&quot;,&quot;parse-names&quot;:false,&quot;dropping-particle&quot;:&quot;&quot;,&quot;non-dropping-particle&quot;:&quot;&quot;},{&quot;family&quot;:&quot;Bender&quot;,&quot;given&quot;:&quot;David A.&quot;,&quot;parse-names&quot;:false,&quot;dropping-particle&quot;:&quot;&quot;,&quot;non-dropping-particle&quot;:&quot;&quot;},{&quot;family&quot;:&quot;Scheidter&quot;,&quot;given&quot;:&quot;Kristen M.&quot;,&quot;parse-names&quot;:false,&quot;dropping-particle&quot;:&quot;&quot;,&quot;non-dropping-particle&quot;:&quot;&quot;},{&quot;family&quot;:&quot;Whiting&quot;,&quot;given&quot;:&quot;Forrest I.&quot;,&quot;parse-names&quot;:false,&quot;dropping-particle&quot;:&quot;&quot;,&quot;non-dropping-particle&quot;:&quot;&quot;},{&quot;family&quot;:&quot;Padawer-Curry&quot;,&quot;given&quot;:&quot;Jonah A.&quot;,&quot;parse-names&quot;:false,&quot;dropping-particle&quot;:&quot;&quot;,&quot;non-dropping-particle&quot;:&quot;&quot;},{&quot;family&quot;:&quot;Shinohara&quot;,&quot;given&quot;:&quot;Russell T.&quot;,&quot;parse-names&quot;:false,&quot;dropping-particle&quot;:&quot;&quot;,&quot;non-dropping-particle&quot;:&quot;&quot;},{&quot;family&quot;:&quot;Chen&quot;,&quot;given&quot;:&quot;Yong&quot;,&quot;parse-names&quot;:false,&quot;dropping-particle&quot;:&quot;&quot;,&quot;non-dropping-particle&quot;:&quot;&quot;},{&quot;family&quot;:&quot;Moser&quot;,&quot;given&quot;:&quot;Julia&quot;,&quot;parse-names&quot;:false,&quot;dropping-particle&quot;:&quot;&quot;,&quot;non-dropping-particle&quot;:&quot;&quot;},{&quot;family&quot;:&quot;Yacoub&quot;,&quot;given&quot;:&quot;Essa&quot;,&quot;parse-names&quot;:false,&quot;dropping-particle&quot;:&quot;&quot;,&quot;non-dropping-particle&quot;:&quot;&quot;},{&quot;family&quot;:&quot;Nelson&quot;,&quot;given&quot;:&quot;Steven M.&quot;,&quot;parse-names&quot;:false,&quot;dropping-particle&quot;:&quot;&quot;,&quot;non-dropping-particle&quot;:&quot;&quot;},{&quot;family&quot;:&quot;Vizioli&quot;,&quot;given&quot;:&quot;Luca&quot;,&quot;parse-names&quot;:false,&quot;dropping-particle&quot;:&quot;&quot;,&quot;non-dropping-particle&quot;:&quot;&quot;},{&quot;family&quot;:&quot;Fair&quot;,&quot;given&quot;:&quot;Damien A.&quot;,&quot;parse-names&quot;:false,&quot;dropping-particle&quot;:&quot;&quot;,&quot;non-dropping-particle&quot;:&quot;&quot;},{&quot;family&quot;:&quot;Lenze&quot;,&quot;given&quot;:&quot;Eric J.&quot;,&quot;parse-names&quot;:false,&quot;dropping-particle&quot;:&quot;&quot;,&quot;non-dropping-particle&quot;:&quot;&quot;},{&quot;family&quot;:&quot;Carhart-Harris&quot;,&quot;given&quot;:&quot;Robin&quot;,&quot;parse-names&quot;:false,&quot;dropping-particle&quot;:&quot;&quot;,&quot;non-dropping-particle&quot;:&quot;&quot;},{&quot;family&quot;:&quot;Raison&quot;,&quot;given&quot;:&quot;Charles L.&quot;,&quot;parse-names&quot;:false,&quot;dropping-particle&quot;:&quot;&quot;,&quot;non-dropping-particle&quot;:&quot;&quot;},{&quot;family&quot;:&quot;Raichle&quot;,&quot;given&quot;:&quot;Marcus E.&quot;,&quot;parse-names&quot;:false,&quot;dropping-particle&quot;:&quot;&quot;,&quot;non-dropping-particle&quot;:&quot;&quot;},{&quot;family&quot;:&quot;Snyder&quot;,&quot;given&quot;:&quot;Abraham Z.&quot;,&quot;parse-names&quot;:false,&quot;dropping-particle&quot;:&quot;&quot;,&quot;non-dropping-particle&quot;:&quot;&quot;},{&quot;family&quot;:&quot;Nicol&quot;,&quot;given&quot;:&quot;Ginger E.&quot;,&quot;parse-names&quot;:false,&quot;dropping-particle&quot;:&quot;&quot;,&quot;non-dropping-particle&quot;:&quot;&quot;},{&quot;family&quot;:&quot;Dosenbach&quot;,&quot;given&quot;:&quot;Nico U.F.&quot;,&quot;parse-names&quot;:false,&quot;dropping-particle&quot;:&quot;&quot;,&quot;non-dropping-particle&quot;:&quot;&quot;}],&quot;container-title&quot;:&quot;Nature&quot;,&quot;DOI&quot;:&quot;10.1038/s41586-024-07624-5&quot;,&quot;ISSN&quot;:&quot;14764687&quot;,&quot;issued&quot;:{&quot;date-parts&quot;:[[2024,8,1]]},&quot;abstract&quot;:&quot;A single dose of psilocybin, a psychedelic that acutely causes distortions of space–time perception and ego dissolution, produces rapid and persistent therapeutic effects in human clinical trials1–4. In animal models, psilocybin induces neuroplasticity in cortex and hippocampus5–8. It remains unclear how human brain network changes relate to subjective and lasting effects of psychedelics. Here we tracked individual-specific brain changes with longitudinal precision functional mapping (roughly 18 magnetic resonance imaging visits per participant). Healthy adults were tracked before, during and for 3 weeks after high-dose psilocybin (25 mg) and methylphenidate (40 mg), and brought back for an additional psilocybin dose 6–12 months later. Psilocybin massively disrupted functional connectivity (FC) in cortex and subcortex, acutely causing more than threefold greater change than methylphenidate. These FC changes were driven by brain desynchronization across spatial scales (areal, global), which dissolved network distinctions by reducing correlations within and anticorrelations between networks. Psilocybin-driven FC changes were strongest in the default mode network, which is connected to the anterior hippocampus and is thought to create our sense of space, time and self. Individual differences in FC changes were strongly linked to the subjective psychedelic experience. Performing a perceptual task reduced psilocybin-driven FC changes. Psilocybin caused persistent decrease in FC between the anterior hippocampus and default mode network, lasting for weeks. Persistent reduction of hippocampal-default mode network connectivity may represent a neuroanatomical and mechanistic correlate of the proplasticity and therapeutic effects of psychedelics.&quot;,&quot;publisher&quot;:&quot;Nature Research&quot;,&quot;container-title-short&quot;:&quot;Nature&quot;},&quot;isTemporary&quot;:false}]},{&quot;citationID&quot;:&quot;MENDELEY_CITATION_481b6a01-0853-4c58-8410-2f5c0a305d4b&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DgxYjZhMDEtMDg1My00YzU4LTg0MTAtMmY1YzBhMzA1ZDRi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f591c1b4-43b3-491a-8321-67612baa84a0&quot;,&quot;properties&quot;:{&quot;noteIndex&quot;:0,&quot;mode&quot;:&quot;suppress-author&quot;},&quot;isEdited&quot;:false,&quot;manualOverride&quot;:{&quot;isManuallyOverridden&quot;:false,&quot;citeprocText&quot;:&quot;(2022)&quot;,&quot;manualOverrideText&quot;:&quot;&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Tag&quot;:&quot;MENDELEY_CITATION_v3_eyJjaXRhdGlvbklEIjoiTUVOREVMRVlfQ0lUQVRJT05fZjU5MWMxYjQtNDNiMy00OTFhLTgzMjEtNjc2MTJiYWE4NGEw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D&quot;:&quot;MENDELEY_CITATION_390fe9da-2957-443b-9687-0d8da6e39a64&quot;,&quot;properties&quot;:{&quot;noteIndex&quot;:0,&quot;mode&quot;:&quot;suppress-author&quot;},&quot;isEdited&quot;:false,&quot;manualOverride&quot;:{&quot;isManuallyOverridden&quot;:false,&quot;citeprocText&quot;:&quot;(1988)&quot;,&quot;manualOverrideText&quot;:&quot;&quot;},&quot;citationTag&quot;:&quot;MENDELEY_CITATION_v3_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&quot;,&quot;citationItems&quot;:[{&quot;displayAs&quot;:&quot;suppress-author&quot;,&quot;label&quot;:&quot;page&quot;,&quot;id&quot;:&quot;d0e856cf-b6c3-3a79-9804-5d0563e349a5&quot;,&quot;itemData&quot;:{&quot;type&quot;:&quot;book&quot;,&quot;id&quot;:&quot;d0e856cf-b6c3-3a79-9804-5d0563e349a5&quot;,&quot;title&quot;:&quot;Statistical power analysis for the behavioral sciences&quot;,&quot;author&quot;:[{&quot;family&quot;:&quot;Cohen&quot;,&quot;given&quot;:&quot;Jacob&quot;,&quot;parse-names&quot;:false,&quot;dropping-particle&quot;:&quot;&quot;,&quot;non-dropping-particle&quot;:&quot;&quot;}],&quot;DOI&quot;:&quot;10.4324/9780203771587&quot;,&quot;ISBN&quot;:&quot;9780203771587&quot;,&quot;URL&quot;:&quot;https://www.taylorfrancis.com/books/9781134742707&quot;,&quot;issued&quot;:{&quot;date-parts&quot;:[[1988,5,13]]},&quot;publisher-place&quot;:&quot;New York&quot;,&quot;edition&quot;:&quot;2nd&quot;,&quot;publisher&quot;:&quot;Routledge&quot;,&quot;container-title-short&quot;:&quot;&quot;},&quot;isTemporary&quot;:false,&quot;suppress-author&quot;:true,&quot;composite&quot;:false,&quot;author-only&quot;:false}]},{&quot;citationID&quot;:&quot;MENDELEY_CITATION_d71b4092-c459-4cba-9909-a543b31d83b1&quot;,&quot;properties&quot;:{&quot;noteIndex&quot;:0},&quot;isEdited&quot;:false,&quot;manualOverride&quot;:{&quot;isManuallyOverridden&quot;:false,&quot;citeprocText&quot;:&quot;(Jamshidi et al., 2015)&quot;,&quot;manualOverrideText&quot;:&quot;&quot;},&quot;citationTag&quot;:&quot;MENDELEY_CITATION_v3_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&quot;,&quot;citationItems&quot;:[{&quot;id&quot;:&quot;3dff75ff-cb9d-3bbf-b6bf-376332fe4283&quot;,&quot;itemData&quot;:{&quot;type&quot;:&quot;article-journal&quot;,&quot;id&quot;:&quot;3dff75ff-cb9d-3bbf-b6bf-376332fe4283&quot;,&quot;title&quot;:&quot;Functional selectivity of kappa opioid receptor agonists in peripheral sensory neurons&quot;,&quot;author&quot;:[{&quot;family&quot;:&quot;Jamshidi&quot;,&quot;given&quot;:&quot;Raehannah J.&quot;,&quot;parse-names&quot;:false,&quot;dropping-particle&quot;:&quot;&quot;,&quot;non-dropping-particle&quot;:&quot;&quot;},{&quot;family&quot;:&quot;Jacobs&quot;,&quot;given&quot;:&quot;Blaine A.&quot;,&quot;parse-names&quot;:false,&quot;dropping-particle&quot;:&quot;&quot;,&quot;non-dropping-particle&quot;:&quot;&quot;},{&quot;family&quot;:&quot;Sullivan&quot;,&quot;given&quot;:&quot;Laura C.&quot;,&quot;parse-names&quot;:false,&quot;dropping-particle&quot;:&quot;&quot;,&quot;non-dropping-particle&quot;:&quot;&quot;},{&quot;family&quot;:&quot;Chavera&quot;,&quot;given&quot;:&quot;Teresa A.&quot;,&quot;parse-names&quot;:false,&quot;dropping-particle&quot;:&quot;&quot;,&quot;non-dropping-particle&quot;:&quot;&quot;},{&quot;family&quot;:&quot;Saylor&quot;,&quot;given&quot;:&quot;Rachel M.&quot;,&quot;parse-names&quot;:false,&quot;dropping-particle&quot;:&quot;&quot;,&quot;non-dropping-particle&quot;:&quot;&quot;},{&quot;family&quot;:&quot;Prisinzano&quot;,&quot;given&quot;:&quot;Thomas E.&quot;,&quot;parse-names&quot;:false,&quot;dropping-particle&quot;:&quot;&quot;,&quot;non-dropping-particle&quot;:&quot;&quot;},{&quot;family&quot;:&quot;Clarke&quot;,&quot;given&quot;:&quot;William P.&quot;,&quot;parse-names&quot;:false,&quot;dropping-particle&quot;:&quot;&quot;,&quot;non-dropping-particle&quot;:&quot;&quot;},{&quot;family&quot;:&quot;Berg&quot;,&quot;given&quot;:&quot;Kelly A.&quot;,&quot;parse-names&quot;:false,&quot;dropping-particle&quot;:&quot;&quot;,&quot;non-dropping-particle&quot;:&quot;&quot;}],&quot;container-title&quot;:&quot;Journal of Pharmacology and Experimental Therapeutics&quot;,&quot;DOI&quot;:&quot;10.1124/jpet.115.225896&quot;,&quot;ISSN&quot;:&quot;15210103&quot;,&quot;PMID&quot;:&quot;26297384&quot;,&quot;issued&quot;:{&quot;date-parts&quot;:[[2015,11,1]]},&quot;page&quot;:&quot;174-182&quot;,&quot;abstract&quot;:&quot;Activation of kappa opioid receptors (KORs) expressed by peripheral sensory neurons that respond to noxious stimuli (nociceptors) can reduce neurotransmission of pain stimuli from the periphery to the central nervous system. We have previously shown that the antinociception dose-response curve for peripherally restricted doses of the KOR agonist (-)-(trans)-3,4-dichloro- N-methyl-N-[2-(1-pyrrolidinyl)cyclohexyl]benzeneacetamide (U50488) has an inverted U shape. Here, we found that the downward phase of the U50488 dose-response curve was blocked by an inhibitor of extracellular signal-regulated kinase (ERK) activation U0126. Local administration of the selective KOR agonist salvinorin A (Sal-A), also resulted in an inverted U-shaped curve; however, the downward phase was insensitive to U0126. By contrast, inhibition of c-Jun N-terminal kinase (JNK) partially blocked the downward phase of the doseresponse curve to Sal-A, suggesting a role for JNK. In cultures of peripheral sensory neurons, U50488 and Sal-A inhibited adenylyl cyclase activity with similar efficacies; however, their ability to activate ERK and JNK differed. Whereas U50488 activated ERK but not JNK, Sal-A activated JNK but not ERK. Moreover, although both U50488 and Sal-A produced homologous desensitization, desensitization to U50488 was blocked by inhibition of ERK activation, whereas desensitization to Sal-A was blocked by inhibition of JNK. Substitution of an ethoxymethyl ether for the C2 position acetyl group of Sal-A reduced stimulation of JNK, prevented desensitization by ethoxymethyl ether for the C2 position acetyl group of Sal-A, and resulted in a monotonic antinociception dose-response curve. Collectively, these data demonstrate the functional selectivity of KOR ligands for signaling in peripheral sensory neurons, which results in differential effects on behavioral responses in vivo.&quot;,&quot;publisher&quot;:&quot;American Society for Pharmacology and Experimental Therapy&quot;,&quot;issue&quot;:&quot;2&quot;,&quot;volume&quot;:&quot;355&quot;,&quot;container-title-short&quot;:&quot;&quot;},&quot;isTemporary&quot;:false}]},{&quot;citationID&quot;:&quot;MENDELEY_CITATION_7d8f62e8-e315-4798-85ce-731ef5fc7b02&quot;,&quot;properties&quot;:{&quot;noteIndex&quot;:0},&quot;isEdited&quot;:false,&quot;manualOverride&quot;:{&quot;isManuallyOverridden&quot;:false,&quot;citeprocText&quot;:&quot;(Bowdle et al., 1998)&quot;,&quot;manualOverrideText&quot;:&quot;&quot;},&quot;citationTag&quot;:&quot;MENDELEY_CITATION_v3_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&quot;,&quot;citationItems&quot;:[{&quot;id&quot;:&quot;3f2cb0de-2163-3156-9c4d-8bd82f807b27&quot;,&quot;itemData&quot;:{&quot;type&quot;:&quot;article-journal&quot;,&quot;id&quot;:&quot;3f2cb0de-2163-3156-9c4d-8bd82f807b27&quot;,&quot;title&quot;:&quot;Psychedelic Effects of Ketamine in Healthy Volunteers &quot;,&quot;author&quot;:[{&quot;family&quot;:&quot;Bowdle&quot;,&quot;given&quot;:&quot;Andrew T.&quot;,&quot;parse-names&quot;:false,&quot;dropping-particle&quot;:&quot;&quot;,&quot;non-dropping-particle&quot;:&quot;&quot;},{&quot;family&quot;:&quot;Radant&quot;,&quot;given&quot;:&quot;Allen D.&quot;,&quot;parse-names&quot;:false,&quot;dropping-particle&quot;:&quot;&quot;,&quot;non-dropping-particle&quot;:&quot;&quot;},{&quot;family&quot;:&quot;Cowley&quot;,&quot;given&quot;:&quot;Deborah S.&quot;,&quot;parse-names&quot;:false,&quot;dropping-particle&quot;:&quot;&quot;,&quot;non-dropping-particle&quot;:&quot;&quot;},{&quot;family&quot;:&quot;Kharasch&quot;,&quot;given&quot;:&quot;Evan D.&quot;,&quot;parse-names&quot;:false,&quot;dropping-particle&quot;:&quot;&quot;,&quot;non-dropping-particle&quot;:&quot;&quot;},{&quot;family&quot;:&quot;Strassman&quot;,&quot;given&quot;:&quot;Rick J.&quot;,&quot;parse-names&quot;:false,&quot;dropping-particle&quot;:&quot;&quot;,&quot;non-dropping-particle&quot;:&quot;&quot;},{&quot;family&quot;:&quot;Roy-Byrne&quot;,&quot;given&quot;:&quot;Peter P.&quot;,&quot;parse-names&quot;:false,&quot;dropping-particle&quot;:&quot;&quot;,&quot;non-dropping-particle&quot;:&quot;&quot;}],&quot;container-title&quot;:&quot;Anesthesiology&quot;,&quot;container-title-short&quot;:&quot;Anesthesiology&quot;,&quot;DOI&quot;:&quot;10.1097/00000542-199801000-00015&quot;,&quot;ISSN&quot;:&quot;0003-3022&quot;,&quot;URL&quot;:&quot;https://pubs.asahq.org/anesthesiology/article/88/1/82/36435/Psychedelic-Effects-of-Ketamine-in-Healthy&quot;,&quot;issued&quot;:{&quot;date-parts&quot;:[[1998,1,1]]},&quot;page&quot;:&quot;82-88&quot;,&quot;issue&quot;:&quot;1&quot;,&quot;volume&quot;:&quot;88&quot;},&quot;isTemporary&quot;:false}]},{&quot;citationID&quot;:&quot;MENDELEY_CITATION_e845bcd7-24ca-463b-93e1-a3235bd0c7f3&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ZTg0NWJjZDctMjRjYS00NjNiLTkzZTEtYTMyMzViZDBjN2Yz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686f4b8c-ae1d-4729-ad2a-b2399c773f28&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jg2ZjRiOGMtYWUxZC00NzI5LWFkMmEtYjIzOTljNzczZjI4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dd5a9d53-0079-4f24-81b2-7b251f80b8d1&quot;,&quot;properties&quot;:{&quot;noteIndex&quot;:0},&quot;isEdited&quot;:false,&quot;manualOverride&quot;:{&quot;isManuallyOverridden&quot;:false,&quot;citeprocText&quot;:&quot;(Aleksandrova &amp;#38; Phillips, 2021)&quot;,&quot;manualOverrideText&quot;:&quot;&quot;},&quot;citationTag&quot;:&quot;MENDELEY_CITATION_v3_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&quot;,&quot;citationItems&quot;:[{&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container-title-short&quot;:&quot;Trends Pharmacol Sci&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isTemporary&quot;:false}]},{&quot;citationID&quot;:&quot;MENDELEY_CITATION_683c7c86-1679-467e-a66a-4952e1e49332&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jgzYzdjODYtMTY3OS00NjdlLWE2NmEtNDk1MmUxZTQ5MzMy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0ae280b9-cb06-48f1-af66-39db8a5fd94c&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MGFlMjgwYjktY2IwNi00OGYxLWFmNjYtMzlkYjhhNWZkOTRj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72deead4-8f0c-4bd1-90ba-44fd1e4b1388&quot;,&quot;properties&quot;:{&quot;noteIndex&quot;:0},&quot;isEdited&quot;:false,&quot;manualOverride&quot;:{&quot;isManuallyOverridden&quot;:false,&quot;citeprocText&quot;:&quot;(Park et al., 2013)&quot;,&quot;manualOverrideText&quot;:&quot;&quot;},&quot;citationTag&quot;:&quot;MENDELEY_CITATION_v3_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&quot;,&quot;citationItems&quot;:[{&quot;id&quot;:&quot;99322394-b4e6-36b1-a982-0e64d2485d23&quot;,&quot;itemData&quot;:{&quot;type&quot;:&quot;article-journal&quot;,&quot;id&quot;:&quot;99322394-b4e6-36b1-a982-0e64d2485d23&quot;,&quot;title&quot;:&quot;α2-Adrenergic agonists including xylazine and dexmedetomidine inhibit norepinephrine transporter function in SK-N-SH cells&quot;,&quot;author&quot;:[{&quot;family&quot;:&quot;Park&quot;,&quot;given&quot;:&quot;Jin Won&quot;,&quot;parse-names&quot;:false,&quot;dropping-particle&quot;:&quot;&quot;,&quot;non-dropping-particle&quot;:&quot;&quot;},{&quot;family&quot;:&quot;Chung&quot;,&quot;given&quot;:&quot;Hyun Woo&quot;,&quot;parse-names&quot;:false,&quot;dropping-particle&quot;:&quot;&quot;,&quot;non-dropping-particle&quot;:&quot;&quot;},{&quot;family&quot;:&quot;Lee&quot;,&quot;given&quot;:&quot;Eun Jeong&quot;,&quot;parse-names&quot;:false,&quot;dropping-particle&quot;:&quot;&quot;,&quot;non-dropping-particle&quot;:&quot;&quot;},{&quot;family&quot;:&quot;Jung&quot;,&quot;given&quot;:&quot;Kyung Ho&quot;,&quot;parse-names&quot;:false,&quot;dropping-particle&quot;:&quot;&quot;,&quot;non-dropping-particle&quot;:&quot;&quot;},{&quot;family&quot;:&quot;Paik&quot;,&quot;given&quot;:&quot;Jin Young&quot;,&quot;parse-names&quot;:false,&quot;dropping-particle&quot;:&quot;&quot;,&quot;non-dropping-particle&quot;:&quot;&quot;},{&quot;family&quot;:&quot;Lee&quot;,&quot;given&quot;:&quot;Kyung Han&quot;,&quot;parse-names&quot;:false,&quot;dropping-particle&quot;:&quot;&quot;,&quot;non-dropping-particle&quot;:&quot;&quot;}],&quot;container-title&quot;:&quot;Neuroscience Letters&quot;,&quot;container-title-short&quot;:&quot;Neurosci Lett&quot;,&quot;DOI&quot;:&quot;10.1016/j.neulet.2013.02.022&quot;,&quot;ISSN&quot;:&quot;03043940&quot;,&quot;PMID&quot;:&quot;23485735&quot;,&quot;issued&quot;:{&quot;date-parts&quot;:[[2013,4,29]]},&quot;page&quot;:&quot;184-189&quot;,&quot;abstract&quot;:&quot;α2-Adrenergic agonists simulate norepinephrine (NE) action on α2 receptors of sympathetic neurons to mediate feedback inhibition of NE release. These agents are used as valuable adjuncts for management of hypertension and for anesthesia. Their action, equivalent to NE on α2 adrenergic receptors, raises the question whether α2 agonists may also target NE transporters (NETs), another major control mechanism for noradrenergic neurotransmission. We thus investigated the effect of α2 agonists on transport of the NE analog, 131I-metaiodobenzylguanidine (MIBG). Results from this investigation showed that xylazine and dexmedetomidine dose-dependently blocked [3H]nisoxetine binding in neuron-like SK-N-SH cells. Furthermore, the agents acutely suppressed cellular MIBG uptake in a dose-dependent manner. This effect was uninfluenced by the α2 antagonist yohimbine, but was completely reversed by drug removal. There was no change in membrane NET density by the agents. Moreover, saturation analysis showed that xylazine and dexmedetomidine significantly increased Km without affecting Vmax, indicating competitive inhibition of MIBG transport. Thus, the α2 adrenergic agonists xylazine and dexmedetomidine, acutely suppress NET function through competitive inhibition of substrate transport, likely by direct interaction on a region that over-laps with the nisoxetine binding site. © 2013 Elsevier Ireland Ltd.&quot;,&quot;volume&quot;:&quot;541&quot;},&quot;isTemporary&quot;:false}]},{&quot;citationID&quot;:&quot;MENDELEY_CITATION_7be319df-88e9-4990-b296-7fd1c61490d9&quot;,&quot;properties&quot;:{&quot;noteIndex&quot;:0},&quot;isEdited&quot;:false,&quot;manualOverride&quot;:{&quot;isManuallyOverridden&quot;:false,&quot;citeprocText&quot;:&quot;(Irwin et al., 2023)&quot;,&quot;manualOverrideText&quot;:&quot;&quot;},&quot;citationTag&quot;:&quot;MENDELEY_CITATION_v3_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&quot;,&quot;citationItems&quot;:[{&quot;id&quot;:&quot;ae20974e-a5f5-3986-a075-83377b760b42&quot;,&quot;itemData&quot;:{&quot;type&quot;:&quot;article-journal&quot;,&quot;id&quot;:&quot;ae20974e-a5f5-3986-a075-83377b760b42&quot;,&quot;title&quot;:&quot;Basic physiological effects of ketamine-xylazine mixture as a general anesthetic preparation for rodent surgeries&quot;,&quot;author&quot;:[{&quot;family&quot;:&quot;Irwin&quot;,&quot;given&quot;:&quot;Matthew R.&quot;,&quot;parse-names&quot;:false,&quot;dropping-particle&quot;:&quot;&quot;,&quot;non-dropping-particle&quot;:&quot;&quot;},{&quot;family&quot;:&quot;Curay&quot;,&quot;given&quot;:&quot;Carlos M.&quot;,&quot;parse-names&quot;:false,&quot;dropping-particle&quot;:&quot;&quot;,&quot;non-dropping-particle&quot;:&quot;&quot;},{&quot;family&quot;:&quot;Choi&quot;,&quot;given&quot;:&quot;Shinbe&quot;,&quot;parse-names&quot;:false,&quot;dropping-particle&quot;:&quot;&quot;,&quot;non-dropping-particle&quot;:&quot;&quot;},{&quot;family&quot;:&quot;Kiyatkin&quot;,&quot;given&quot;:&quot;Eugene A.&quot;,&quot;parse-names&quot;:false,&quot;dropping-particle&quot;:&quot;&quot;,&quot;non-dropping-particle&quot;:&quot;&quot;}],&quot;container-title&quot;:&quot;Brain Research&quot;,&quot;container-title-short&quot;:&quot;Brain Res&quot;,&quot;DOI&quot;:&quot;10.1016/j.brainres.2023.148251&quot;,&quot;ISSN&quot;:&quot;18726240&quot;,&quot;PMID&quot;:&quot;36690168&quot;,&quot;issued&quot;:{&quot;date-parts&quot;:[[2023,4,1]]},&quot;abstract&quot;:&quot;Among the numerous general anesthetics utilized in rodent surgical procedures, the co-administration of ketamine and xylazine is the current standard for induction and maintenance of surgical planes of anesthesia and pain control. In contrast to classical GABAergic anesthetics, which act to inhibit CNS activity, inducing muscle relaxation, sedation, hypothermia, and brain hypoxia, ketamine and xylazine act through different mechanisms to induce similar effects while also providing potent analgesia. By using three-point thermorecording in freely moving rats, we show that the ketamine-xylazine mixture induces modest brain hyperthermia, resulting from increased intra-cerebral heat production due to metabolic brain activation and increased heat loss due to skin vasodilation. The first effect derives from ketamine, which alone increases brain and body temperatures due to brain metabolic activation and skin vasoconstriction. The second effect derives from xylazine, which increases heat loss due to potent skin vasodilation. By using oxygen sensors coupled with amperometry, we show that the ketamine-xylazine mixture modestly decreases brain oxygen levels that results from relatively weak respiratory depression. This tonic pharmacological effect was preceded by a strong but transient oxygen increase that may result from a stressful injection or unknown, possibly peripheral action of this drug combination. This pattern of physiological effects elicited by the ketamine-xylazine mixture differs from the effects of other general anesthetic drugs, particularly barbiturates.&quot;,&quot;publisher&quot;:&quot;Elsevier B.V.&quot;,&quot;volume&quot;:&quot;1804&quot;},&quot;isTemporary&quot;:false}]},{&quot;citationID&quot;:&quot;MENDELEY_CITATION_9d6291b1-0aeb-4ae8-8e4a-f84d599ae1cd&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OWQ2MjkxYjEtMGFlYi00YWU4LThlNGEtZjg0ZDU5OWFlMWNk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ee30644c-b390-4902-9bb6-080e6104ccc9&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ZWUzMDY0NGMtYjM5MC00OTAyLTliYjYtMDgwZTYxMDRjY2M5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9236e18c-61cd-4a32-883e-1c2335a38ec2&quot;,&quot;properties&quot;:{&quot;noteIndex&quot;:0},&quot;isEdited&quot;:false,&quot;manualOverride&quot;:{&quot;isManuallyOverridden&quot;:false,&quot;citeprocText&quot;:&quot;(Bharioke et al., 2022)&quot;,&quot;manualOverrideText&quot;:&quot;&quot;},&quot;citationTag&quot;:&quot;MENDELEY_CITATION_v3_eyJjaXRhdGlvbklEIjoiTUVOREVMRVlfQ0lUQVRJT05fOTIzNmUxOGMtNjFjZC00YTMyLTg4M2UtMWMyMzM1YTM4ZWMyIiwicHJvcGVydGllcyI6eyJub3RlSW5kZXgiOjB9LCJpc0VkaXRlZCI6ZmFsc2UsIm1hbnVhbE92ZXJyaWRlIjp7ImlzTWFudWFsbHlPdmVycmlkZGVuIjpmYWxzZSwiY2l0ZXByb2NUZXh0IjoiKEJoYXJpb2tlIGV0IGFsLiwgMjAyMikiLCJtYW51YWxPdmVycmlkZVRleHQiOiIifSwiY2l0YXRpb25JdGVtcyI6W3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Y29udGFpbmVyLXRpdGxlLXNob3J0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fSwiaXNUZW1wb3JhcnkiOmZhbHNlfV19&quot;,&quot;citationItems&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citationID&quot;:&quot;MENDELEY_CITATION_c688a5f7-b695-4b23-95fb-a5abb220c9be&quot;,&quot;properties&quot;:{&quot;noteIndex&quot;:0},&quot;isEdited&quot;:false,&quot;manualOverride&quot;:{&quot;isManuallyOverridden&quot;:false,&quot;citeprocText&quot;:&quot;(Quiquempoix et al., 2018)&quot;,&quot;manualOverrideText&quot;:&quot;&quot;},&quot;citationTag&quot;:&quot;MENDELEY_CITATION_v3_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&quot;,&quot;citationItems&quot;:[{&quot;id&quot;:&quot;3ccdbd20-7c38-34b3-9850-b5fe2c419a35&quot;,&quot;itemData&quot;:{&quot;type&quot;:&quot;article-journal&quot;,&quot;id&quot;:&quot;3ccdbd20-7c38-34b3-9850-b5fe2c419a35&quot;,&quot;title&quot;:&quot;Layer 2/3 Pyramidal Neurons Control the Gain of Cortical Output&quot;,&quot;author&quot;:[{&quot;family&quot;:&quot;Quiquempoix&quot;,&quot;given&quot;:&quot;Michael&quot;,&quot;parse-names&quot;:false,&quot;dropping-particle&quot;:&quot;&quot;,&quot;non-dropping-particle&quot;:&quot;&quot;},{&quot;family&quot;:&quot;Fayad&quot;,&quot;given&quot;:&quot;Sophie L.&quot;,&quot;parse-names&quot;:false,&quot;dropping-particle&quot;:&quot;&quot;,&quot;non-dropping-particle&quot;:&quot;&quot;},{&quot;family&quot;:&quot;Boutourlinsky&quot;,&quot;given&quot;:&quot;Katia&quot;,&quot;parse-names&quot;:false,&quot;dropping-particle&quot;:&quot;&quot;,&quot;non-dropping-particle&quot;:&quot;&quot;},{&quot;family&quot;:&quot;Leresche&quot;,&quot;given&quot;:&quot;Nathalie&quot;,&quot;parse-names&quot;:false,&quot;dropping-particle&quot;:&quot;&quot;,&quot;non-dropping-particle&quot;:&quot;&quot;},{&quot;family&quot;:&quot;Lambert&quot;,&quot;given&quot;:&quot;Régis C.&quot;,&quot;parse-names&quot;:false,&quot;dropping-particle&quot;:&quot;&quot;,&quot;non-dropping-particle&quot;:&quot;&quot;},{&quot;family&quot;:&quot;Bessaih&quot;,&quot;given&quot;:&quot;Thomas&quot;,&quot;parse-names&quot;:false,&quot;dropping-particle&quot;:&quot;&quot;,&quot;non-dropping-particle&quot;:&quot;&quot;}],&quot;container-title&quot;:&quot;Cell Reports&quot;,&quot;container-title-short&quot;:&quot;Cell Rep&quot;,&quot;DOI&quot;:&quot;10.1016/j.celrep.2018.08.038&quot;,&quot;ISSN&quot;:&quot;22111247&quot;,&quot;PMID&quot;:&quot;30208307&quot;,&quot;issued&quot;:{&quot;date-parts&quot;:[[2018,9,11]]},&quot;page&quot;:&quot;2799-2807.e4&quot;,&quot;abstract&quot;:&quot;Initial anatomical and physiological studies suggested that sensory information relayed from the periphery by the thalamus is serially processed in primary sensory cortical areas. It is thought to propagate from layer 4 (L4) up to L2/3 and down to L5, which constitutes the main output of the cortex. However, more recent experiments point toward the existence of a direct processing of thalamic input by L5 neurons. Therefore, the role of L2/3 neurons in the sensory processing operated by L5 neurons is now highly debated. Using cell type-specific and reversible optogenetic manipulations in the somatosensory cortex of both anesthetized and awake mice, we demonstrate that L2/3 pyramidal neurons play a major role in amplifying sensory-evoked responses in L5 neurons. The amplification effect scales with the velocity of the sensory stimulus, indicating that L2/3 pyramidal neurons implement gain control in deep-layer neurons. Quiquempoix et al. investigated the role of the canonical cortical layer 2/3 (L2/3)-to-L5 pathway in sensory processing by deep-layer neurons of the mouse somatosensory cortex. They show that the recruitment of this pathway plays a major role in amplifying sensory-evoked responses in L5 neurons.&quot;,&quot;publisher&quot;:&quot;Elsevier B.V.&quot;,&quot;issue&quot;:&quot;11&quot;,&quot;volume&quot;:&quot;24&quot;},&quot;isTemporary&quot;:false}]},{&quot;citationID&quot;:&quot;MENDELEY_CITATION_3a710fc8-0105-4864-8239-a0fd10f4339a&quot;,&quot;properties&quot;:{&quot;noteIndex&quot;:0},&quot;isEdited&quot;:false,&quot;manualOverride&quot;:{&quot;isManuallyOverridden&quot;:false,&quot;citeprocText&quot;:&quot;(Borden et al., 2022)&quot;,&quot;manualOverrideText&quot;:&quot;&quot;},&quot;citationTag&quot;:&quot;MENDELEY_CITATION_v3_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&quot;,&quot;citationItems&quot;:[{&quot;id&quot;:&quot;88b00bae-d760-344a-90de-aa020d78d278&quot;,&quot;itemData&quot;:{&quot;type&quot;:&quot;article-journal&quot;,&quot;id&quot;:&quot;88b00bae-d760-344a-90de-aa020d78d278&quot;,&quot;title&quot;:&quot;Thalamic bursting and the role of timing and synchrony in thalamocortical signaling in the awake mouse&quot;,&quot;author&quot;:[{&quot;family&quot;:&quot;Borden&quot;,&quot;given&quot;:&quot;Peter Y.&quot;,&quot;parse-names&quot;:false,&quot;dropping-particle&quot;:&quot;&quot;,&quot;non-dropping-particle&quot;:&quot;&quot;},{&quot;family&quot;:&quot;Wright&quot;,&quot;given&quot;:&quot;Nathaniel C.&quot;,&quot;parse-names&quot;:false,&quot;dropping-particle&quot;:&quot;&quot;,&quot;non-dropping-particle&quot;:&quot;&quot;},{&quot;family&quot;:&quot;Morrissette&quot;,&quot;given&quot;:&quot;Arthur E.&quot;,&quot;parse-names&quot;:false,&quot;dropping-particle&quot;:&quot;&quot;,&quot;non-dropping-particle&quot;:&quot;&quot;},{&quot;family&quot;:&quot;Jaeger&quot;,&quot;given&quot;:&quot;Dieter&quot;,&quot;parse-names&quot;:false,&quot;dropping-particle&quot;:&quot;&quot;,&quot;non-dropping-particle&quot;:&quot;&quot;},{&quot;family&quot;:&quot;Haider&quot;,&quot;given&quot;:&quot;Bilal&quot;,&quot;parse-names&quot;:false,&quot;dropping-particle&quot;:&quot;&quot;,&quot;non-dropping-particle&quot;:&quot;&quot;},{&quot;family&quot;:&quot;Stanley&quot;,&quot;given&quot;:&quot;Garrett B.&quot;,&quot;parse-names&quot;:false,&quot;dropping-particle&quot;:&quot;&quot;,&quot;non-dropping-particle&quot;:&quot;&quot;}],&quot;container-title&quot;:&quot;Neuron&quot;,&quot;container-title-short&quot;:&quot;Neuron&quot;,&quot;DOI&quot;:&quot;10.1016/j.neuron.2022.06.008&quot;,&quot;ISSN&quot;:&quot;10974199&quot;,&quot;PMID&quot;:&quot;35803270&quot;,&quot;issued&quot;:{&quot;date-parts&quot;:[[2022,9,7]]},&quot;page&quot;:&quot;2836-2853.e8&quot;,&quot;abstract&quot;:&quot;The thalamus controls transmission of sensory signals from periphery to cortex, ultimately shaping perception. Despite this significant role, dynamic thalamic gating and the consequences for downstream cortical sensory representations have not been well studied in the awake brain. We optogenetically modulated the ventro-posterior-medial thalamus in the vibrissa pathway of the awake mouse and measured spiking activity in the thalamus and activity in primary somatosensory cortex (S1) using extracellular electrophysiology and genetically encoded voltage imaging. Thalamic hyperpolarization significantly enhanced thalamic sensory-evoked bursting; however, surprisingly, the S1 cortical response was not amplified, but instead, timing precision was significantly increased, spatial activation more focused, and there was an increased synchronization of cortical inhibitory neurons. A thalamocortical network model implicates the modulation of precise timing of feedforward thalamic population spiking, presenting a highly sensitive, timing-based gating of sensory signaling to the cortex.&quot;,&quot;publisher&quot;:&quot;Cell Press&quot;,&quot;issue&quot;:&quot;17&quot;,&quot;volume&quot;:&quot;110&quot;},&quot;isTemporary&quot;:false}]},{&quot;citationID&quot;:&quot;MENDELEY_CITATION_9fb9c40e-17f6-4b5c-a378-02167156700e&quot;,&quot;properties&quot;:{&quot;noteIndex&quot;:0},&quot;isEdited&quot;:false,&quot;manualOverride&quot;:{&quot;isManuallyOverridden&quot;:false,&quot;citeprocText&quot;:&quot;(Muthukumaraswamy et al., 2013; Siegel et al., 2024)&quot;,&quot;manualOverrideText&quot;:&quot;&quot;},&quot;citationTag&quot;:&quot;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&quot;,&quot;citationItems&quot;:[{&quot;id&quot;:&quot;7cc132b9-d470-3ae8-a3b0-5c094442aabc&quot;,&quot;itemData&quot;:{&quot;type&quot;:&quot;article-journal&quot;,&quot;id&quot;:&quot;7cc132b9-d470-3ae8-a3b0-5c094442aabc&quot;,&quot;title&quot;:&quot;Broadband cortical desynchronization underlies the human psychedelic state&quot;,&quot;author&quot;:[{&quot;family&quot;:&quot;Muthukumaraswamy&quot;,&quot;given&quot;:&quot;Suresh D.&quot;,&quot;parse-names&quot;:false,&quot;dropping-particle&quot;:&quot;&quot;,&quot;non-dropping-particle&quot;:&quot;&quot;},{&quot;family&quot;:&quot;Carhart-Harris&quot;,&quot;given&quot;:&quot;Robin L.&quot;,&quot;parse-names&quot;:false,&quot;dropping-particle&quot;:&quot;&quot;,&quot;non-dropping-particle&quot;:&quot;&quot;},{&quot;family&quot;:&quot;Moran&quot;,&quot;given&quot;:&quot;Rosalyn J.&quot;,&quot;parse-names&quot;:false,&quot;dropping-particle&quot;:&quot;&quot;,&quot;non-dropping-particle&quot;:&quot;&quot;},{&quot;family&quot;:&quot;Brookes&quot;,&quot;given&quot;:&quot;Matthew J.&quot;,&quot;parse-names&quot;:false,&quot;dropping-particle&quot;:&quot;&quot;,&quot;non-dropping-particle&quot;:&quot;&quot;},{&quot;family&quot;:&quot;Williams&quot;,&quot;given&quot;:&quot;Tim M.&quot;,&quot;parse-names&quot;:false,&quot;dropping-particle&quot;:&quot;&quot;,&quot;non-dropping-particle&quot;:&quot;&quot;},{&quot;family&quot;:&quot;Errtizoe&quot;,&quot;given&quot;:&quot;David&quot;,&quot;parse-names&quot;:false,&quot;dropping-particle&quot;:&quot;&quot;,&quot;non-dropping-particle&quot;:&quot;&quot;},{&quot;family&quot;:&quot;Sessa&quot;,&quot;given&quot;:&quot;Ben&quot;,&quot;parse-names&quot;:false,&quot;dropping-particle&quot;:&quot;&quot;,&quot;non-dropping-particle&quot;:&quot;&quot;},{&quot;family&quot;:&quot;Papadopoulos&quot;,&quot;given&quot;:&quot;Andreas&quot;,&quot;parse-names&quot;:false,&quot;dropping-particle&quot;:&quot;&quot;,&quot;non-dropping-particle&quot;:&quot;&quot;},{&quot;family&quot;:&quot;Bolstridge&quot;,&quot;given&quot;:&quot;Mark&quot;,&quot;parse-names&quot;:false,&quot;dropping-particle&quot;:&quot;&quot;,&quot;non-dropping-particle&quot;:&quot;&quot;},{&quot;family&quot;:&quot;Singh&quot;,&quot;given&quot;:&quot;Krish D.&quot;,&quot;parse-names&quot;:false,&quot;dropping-particle&quot;:&quot;&quot;,&quot;non-dropping-particle&quot;:&quot;&quot;},{&quot;family&quot;:&quot;Feilding&quot;,&quot;given&quot;:&quot;Amanda&quot;,&quot;parse-names&quot;:false,&quot;dropping-particle&quot;:&quot;&quot;,&quot;non-dropping-particle&quot;:&quot;&quot;},{&quot;family&quot;:&quot;Friston&quot;,&quot;given&quot;:&quot;Karl J.&quot;,&quot;parse-names&quot;:false,&quot;dropping-particle&quot;:&quot;&quot;,&quot;non-dropping-particle&quot;:&quot;&quot;},{&quot;family&quot;:&quot;Nutt&quot;,&quot;given&quot;:&quot;David J.&quot;,&quot;parse-names&quot;:false,&quot;dropping-particle&quot;:&quot;&quot;,&quot;non-dropping-particle&quot;:&quot;&quot;}],&quot;container-title&quot;:&quot;Journal of Neuroscience&quot;,&quot;DOI&quot;:&quot;10.1523/JNEUROSCI.2063-13.2013&quot;,&quot;ISSN&quot;:&quot;02706474&quot;,&quot;PMID&quot;:&quot;24048847&quot;,&quot;issued&quot;:{&quot;date-parts&quot;:[[2013]]},&quot;page&quot;:&quot;15171-15183&quot;,&quot;abstract&quot;:&quot;Psychedelic drugs produce profound changes in consciousness, but the underlying neurobiological mechanisms for this remain unclear. Spontaneous and induced oscillatory activity was recorded in healthy human participants with magnetoencephalography after intravenous infusion of psilocybin-prodrug of the nonselective serotonin 2A receptor agonist and classic psychedelic psilocin. Psilocybin reduced spontaneous cortical oscillatory power from 1 to 50 Hz in posterior association cortices, and from 8 to 100 Hz in frontal association cortices. Large decreases in oscillatory power were seen in areas of the default-mode network. Independent component analysis was used to identify a number of resting-state networks, and activity in these was similarly decreased after psilocybin. Psilocybin had no effect on low-level visually induced and motor-induced gamma-band oscillations, suggesting that some basic elements of oscillatory brain activity are relatively preserved during the psychedelic experience. Dynamic causal modeling revealed that posterior cingulate cortex desynchronization can be explained by increased excitability of deep-layer pyramidal neurons, which are known to be rich in 5-HT2A receptors. These findings suggest that the subjective effects of psychedelics result from a desynchronization of ongoing oscillatory rhythms in the cortex, likely triggered by 5-HT2A receptor-mediated excitation of deep pyramidal cells. © 2013 the authors.&quot;,&quot;issue&quot;:&quot;38&quot;,&quot;volume&quot;:&quot;33&quot;,&quot;container-title-short&quot;:&quot;&quot;},&quot;isTemporary&quot;:false},{&quot;id&quot;:&quot;a0462627-e23d-336d-8178-4bf5d19681ed&quot;,&quot;itemData&quot;:{&quot;type&quot;:&quot;article-journal&quot;,&quot;id&quot;:&quot;a0462627-e23d-336d-8178-4bf5d19681ed&quot;,&quot;title&quot;:&quot;Psilocybin desynchronizes the human brain&quot;,&quot;author&quot;:[{&quot;family&quot;:&quot;Siegel&quot;,&quot;given&quot;:&quot;Joshua S.&quot;,&quot;parse-names&quot;:false,&quot;dropping-particle&quot;:&quot;&quot;,&quot;non-dropping-particle&quot;:&quot;&quot;},{&quot;family&quot;:&quot;Subramanian&quot;,&quot;given&quot;:&quot;Subha&quot;,&quot;parse-names&quot;:false,&quot;dropping-particle&quot;:&quot;&quot;,&quot;non-dropping-particle&quot;:&quot;&quot;},{&quot;family&quot;:&quot;Perry&quot;,&quot;given&quot;:&quot;Demetrius&quot;,&quot;parse-names&quot;:false,&quot;dropping-particle&quot;:&quot;&quot;,&quot;non-dropping-particle&quot;:&quot;&quot;},{&quot;family&quot;:&quot;Kay&quot;,&quot;given&quot;:&quot;Benjamin P.&quot;,&quot;parse-names&quot;:false,&quot;dropping-particle&quot;:&quot;&quot;,&quot;non-dropping-particle&quot;:&quot;&quot;},{&quot;family&quot;:&quot;Gordon&quot;,&quot;given&quot;:&quot;Evan M.&quot;,&quot;parse-names&quot;:false,&quot;dropping-particle&quot;:&quot;&quot;,&quot;non-dropping-particle&quot;:&quot;&quot;},{&quot;family&quot;:&quot;Laumann&quot;,&quot;given&quot;:&quot;Timothy O.&quot;,&quot;parse-names&quot;:false,&quot;dropping-particle&quot;:&quot;&quot;,&quot;non-dropping-particle&quot;:&quot;&quot;},{&quot;family&quot;:&quot;Reneau&quot;,&quot;given&quot;:&quot;T. Rick&quot;,&quot;parse-names&quot;:false,&quot;dropping-particle&quot;:&quot;&quot;,&quot;non-dropping-particle&quot;:&quot;&quot;},{&quot;family&quot;:&quot;Metcalf&quot;,&quot;given&quot;:&quot;Nicholas&quot;,&quot;parse-names&quot;:false,&quot;dropping-particle&quot;:&quot;V.&quot;,&quot;non-dropping-particle&quot;:&quot;&quot;},{&quot;family&quot;:&quot;Chacko&quot;,&quot;given&quot;:&quot;Ravi&quot;,&quot;parse-names&quot;:false,&quot;dropping-particle&quot;:&quot;V.&quot;,&quot;non-dropping-particle&quot;:&quot;&quot;},{&quot;family&quot;:&quot;Gratton&quot;,&quot;given&quot;:&quot;Caterina&quot;,&quot;parse-names&quot;:false,&quot;dropping-particle&quot;:&quot;&quot;,&quot;non-dropping-particle&quot;:&quot;&quot;},{&quot;family&quot;:&quot;Horan&quot;,&quot;given&quot;:&quot;Christine&quot;,&quot;parse-names&quot;:false,&quot;dropping-particle&quot;:&quot;&quot;,&quot;non-dropping-particle&quot;:&quot;&quot;},{&quot;family&quot;:&quot;Krimmel&quot;,&quot;given&quot;:&quot;Samuel R.&quot;,&quot;parse-names&quot;:false,&quot;dropping-particle&quot;:&quot;&quot;,&quot;non-dropping-particle&quot;:&quot;&quot;},{&quot;family&quot;:&quot;Shimony&quot;,&quot;given&quot;:&quot;Joshua S.&quot;,&quot;parse-names&quot;:false,&quot;dropping-particle&quot;:&quot;&quot;,&quot;non-dropping-particle&quot;:&quot;&quot;},{&quot;family&quot;:&quot;Schweiger&quot;,&quot;given&quot;:&quot;Julie A.&quot;,&quot;parse-names&quot;:false,&quot;dropping-particle&quot;:&quot;&quot;,&quot;non-dropping-particle&quot;:&quot;&quot;},{&quot;family&quot;:&quot;Wong&quot;,&quot;given&quot;:&quot;Dean F.&quot;,&quot;parse-names&quot;:false,&quot;dropping-particle&quot;:&quot;&quot;,&quot;non-dropping-particle&quot;:&quot;&quot;},{&quot;family&quot;:&quot;Bender&quot;,&quot;given&quot;:&quot;David A.&quot;,&quot;parse-names&quot;:false,&quot;dropping-particle&quot;:&quot;&quot;,&quot;non-dropping-particle&quot;:&quot;&quot;},{&quot;family&quot;:&quot;Scheidter&quot;,&quot;given&quot;:&quot;Kristen M.&quot;,&quot;parse-names&quot;:false,&quot;dropping-particle&quot;:&quot;&quot;,&quot;non-dropping-particle&quot;:&quot;&quot;},{&quot;family&quot;:&quot;Whiting&quot;,&quot;given&quot;:&quot;Forrest I.&quot;,&quot;parse-names&quot;:false,&quot;dropping-particle&quot;:&quot;&quot;,&quot;non-dropping-particle&quot;:&quot;&quot;},{&quot;family&quot;:&quot;Padawer-Curry&quot;,&quot;given&quot;:&quot;Jonah A.&quot;,&quot;parse-names&quot;:false,&quot;dropping-particle&quot;:&quot;&quot;,&quot;non-dropping-particle&quot;:&quot;&quot;},{&quot;family&quot;:&quot;Shinohara&quot;,&quot;given&quot;:&quot;Russell T.&quot;,&quot;parse-names&quot;:false,&quot;dropping-particle&quot;:&quot;&quot;,&quot;non-dropping-particle&quot;:&quot;&quot;},{&quot;family&quot;:&quot;Chen&quot;,&quot;given&quot;:&quot;Yong&quot;,&quot;parse-names&quot;:false,&quot;dropping-particle&quot;:&quot;&quot;,&quot;non-dropping-particle&quot;:&quot;&quot;},{&quot;family&quot;:&quot;Moser&quot;,&quot;given&quot;:&quot;Julia&quot;,&quot;parse-names&quot;:false,&quot;dropping-particle&quot;:&quot;&quot;,&quot;non-dropping-particle&quot;:&quot;&quot;},{&quot;family&quot;:&quot;Yacoub&quot;,&quot;given&quot;:&quot;Essa&quot;,&quot;parse-names&quot;:false,&quot;dropping-particle&quot;:&quot;&quot;,&quot;non-dropping-particle&quot;:&quot;&quot;},{&quot;family&quot;:&quot;Nelson&quot;,&quot;given&quot;:&quot;Steven M.&quot;,&quot;parse-names&quot;:false,&quot;dropping-particle&quot;:&quot;&quot;,&quot;non-dropping-particle&quot;:&quot;&quot;},{&quot;family&quot;:&quot;Vizioli&quot;,&quot;given&quot;:&quot;Luca&quot;,&quot;parse-names&quot;:false,&quot;dropping-particle&quot;:&quot;&quot;,&quot;non-dropping-particle&quot;:&quot;&quot;},{&quot;family&quot;:&quot;Fair&quot;,&quot;given&quot;:&quot;Damien A.&quot;,&quot;parse-names&quot;:false,&quot;dropping-particle&quot;:&quot;&quot;,&quot;non-dropping-particle&quot;:&quot;&quot;},{&quot;family&quot;:&quot;Lenze&quot;,&quot;given&quot;:&quot;Eric J.&quot;,&quot;parse-names&quot;:false,&quot;dropping-particle&quot;:&quot;&quot;,&quot;non-dropping-particle&quot;:&quot;&quot;},{&quot;family&quot;:&quot;Carhart-Harris&quot;,&quot;given&quot;:&quot;Robin&quot;,&quot;parse-names&quot;:false,&quot;dropping-particle&quot;:&quot;&quot;,&quot;non-dropping-particle&quot;:&quot;&quot;},{&quot;family&quot;:&quot;Raison&quot;,&quot;given&quot;:&quot;Charles L.&quot;,&quot;parse-names&quot;:false,&quot;dropping-particle&quot;:&quot;&quot;,&quot;non-dropping-particle&quot;:&quot;&quot;},{&quot;family&quot;:&quot;Raichle&quot;,&quot;given&quot;:&quot;Marcus E.&quot;,&quot;parse-names&quot;:false,&quot;dropping-particle&quot;:&quot;&quot;,&quot;non-dropping-particle&quot;:&quot;&quot;},{&quot;family&quot;:&quot;Snyder&quot;,&quot;given&quot;:&quot;Abraham Z.&quot;,&quot;parse-names&quot;:false,&quot;dropping-particle&quot;:&quot;&quot;,&quot;non-dropping-particle&quot;:&quot;&quot;},{&quot;family&quot;:&quot;Nicol&quot;,&quot;given&quot;:&quot;Ginger E.&quot;,&quot;parse-names&quot;:false,&quot;dropping-particle&quot;:&quot;&quot;,&quot;non-dropping-particle&quot;:&quot;&quot;},{&quot;family&quot;:&quot;Dosenbach&quot;,&quot;given&quot;:&quot;Nico U.F.&quot;,&quot;parse-names&quot;:false,&quot;dropping-particle&quot;:&quot;&quot;,&quot;non-dropping-particle&quot;:&quot;&quot;}],&quot;container-title&quot;:&quot;Nature&quot;,&quot;container-title-short&quot;:&quot;Nature&quot;,&quot;DOI&quot;:&quot;10.1038/s41586-024-07624-5&quot;,&quot;ISSN&quot;:&quot;14764687&quot;,&quot;issued&quot;:{&quot;date-parts&quot;:[[2024,8,1]]},&quot;abstract&quot;:&quot;A single dose of psilocybin, a psychedelic that acutely causes distortions of space–time perception and ego dissolution, produces rapid and persistent therapeutic effects in human clinical trials1–4. In animal models, psilocybin induces neuroplasticity in cortex and hippocampus5–8. It remains unclear how human brain network changes relate to subjective and lasting effects of psychedelics. Here we tracked individual-specific brain changes with longitudinal precision functional mapping (roughly 18 magnetic resonance imaging visits per participant). Healthy adults were tracked before, during and for 3 weeks after high-dose psilocybin (25 mg) and methylphenidate (40 mg), and brought back for an additional psilocybin dose 6–12 months later. Psilocybin massively disrupted functional connectivity (FC) in cortex and subcortex, acutely causing more than threefold greater change than methylphenidate. These FC changes were driven by brain desynchronization across spatial scales (areal, global), which dissolved network distinctions by reducing correlations within and anticorrelations between networks. Psilocybin-driven FC changes were strongest in the default mode network, which is connected to the anterior hippocampus and is thought to create our sense of space, time and self. Individual differences in FC changes were strongly linked to the subjective psychedelic experience. Performing a perceptual task reduced psilocybin-driven FC changes. Psilocybin caused persistent decrease in FC between the anterior hippocampus and default mode network, lasting for weeks. Persistent reduction of hippocampal-default mode network connectivity may represent a neuroanatomical and mechanistic correlate of the proplasticity and therapeutic effects of psychedelics.&quot;,&quot;publisher&quot;:&quot;Nature Research&quot;},&quot;isTemporary&quot;:false}]},{&quot;citationID&quot;:&quot;MENDELEY_CITATION_7e953732-5d71-4719-b6a1-d6a7cfddd03a&quot;,&quot;properties&quot;:{&quot;noteIndex&quot;:0},&quot;isEdited&quot;:false,&quot;manualOverride&quot;:{&quot;isManuallyOverridden&quot;:false,&quot;citeprocText&quot;:&quot;(Bharioke et al., 2022; Z. Huang et al., 2016)&quot;,&quot;manualOverrideText&quot;:&quot;&quot;},&quot;citationTag&quot;:&quot;MENDELEY_CITATION_v3_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Y29udGFpbmVyLXRpdGxlLXNob3J0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fSwiaXNUZW1wb3JhcnkiOmZhbHNlfV19&quot;,&quot;citationItems&quot;:[{&quot;id&quot;:&quot;d82bd10d-5cde-313a-adfc-e284917ba295&quot;,&quot;itemData&quot;:{&quot;type&quot;:&quot;article-journal&quot;,&quot;id&quot;:&quot;d82bd10d-5cde-313a-adfc-e284917ba295&quot;,&quot;title&quot;:&quot;Decoupled temporal variability and signal synchronization of spontaneous brain activity in loss of consciousness: An fMRI study in anesthesia&quot;,&quot;author&quot;:[{&quot;family&quot;:&quot;Huang&quot;,&quot;given&quot;:&quot;Zirui&quot;,&quot;parse-names&quot;:false,&quot;dropping-particle&quot;:&quot;&quot;,&quot;non-dropping-particle&quot;:&quot;&quot;},{&quot;family&quot;:&quot;Zhang&quot;,&quot;given&quot;:&quot;Jun&quot;,&quot;parse-names&quot;:false,&quot;dropping-particle&quot;:&quot;&quot;,&quot;non-dropping-particle&quot;:&quot;&quot;},{&quot;family&quot;:&quot;Wu&quot;,&quot;given&quot;:&quot;Jinsong&quot;,&quot;parse-names&quot;:false,&quot;dropping-particle&quot;:&quot;&quot;,&quot;non-dropping-particle&quot;:&quot;&quot;},{&quot;family&quot;:&quot;Qin&quot;,&quot;given&quot;:&quot;Pengmin&quot;,&quot;parse-names&quot;:false,&quot;dropping-particle&quot;:&quot;&quot;,&quot;non-dropping-particle&quot;:&quot;&quot;},{&quot;family&quot;:&quot;Wu&quot;,&quot;given&quot;:&quot;Xuehai&quot;,&quot;parse-names&quot;:false,&quot;dropping-particle&quot;:&quot;&quot;,&quot;non-dropping-particle&quot;:&quot;&quot;},{&quot;family&quot;:&quot;Wang&quot;,&quot;given&quot;:&quot;Zhiyao&quot;,&quot;parse-names&quot;:false,&quot;dropping-particle&quot;:&quot;&quot;,&quot;non-dropping-particle&quot;:&quot;&quot;},{&quot;family&quot;:&quot;Dai&quot;,&quot;given&quot;:&quot;Rui&quot;,&quot;parse-names&quot;:false,&quot;dropping-particle&quot;:&quot;&quot;,&quot;non-dropping-particle&quot;:&quot;&quot;},{&quot;family&quot;:&quot;Li&quot;,&quot;given&quot;:&quot;Yuan&quot;,&quot;parse-names&quot;:false,&quot;dropping-particle&quot;:&quot;&quot;,&quot;non-dropping-particle&quot;:&quot;&quot;},{&quot;family&quot;:&quot;Liang&quot;,&quot;given&quot;:&quot;Weimin&quot;,&quot;parse-names&quot;:false,&quot;dropping-particle&quot;:&quot;&quot;,&quot;non-dropping-particle&quot;:&quot;&quot;},{&quot;family&quot;:&quot;Mao&quot;,&quot;given&quot;:&quot;Ying&quot;,&quot;parse-names&quot;:false,&quot;dropping-particle&quot;:&quot;&quot;,&quot;non-dropping-particle&quot;:&quot;&quot;},{&quot;family&quot;:&quot;Yang&quot;,&quot;given&quot;:&quot;Zhong&quot;,&quot;parse-names&quot;:false,&quot;dropping-particle&quot;:&quot;&quot;,&quot;non-dropping-particle&quot;:&quot;&quot;},{&quot;family&quot;:&quot;Zhang&quot;,&quot;given&quot;:&quot;Jianfeng&quot;,&quot;parse-names&quot;:false,&quot;dropping-particle&quot;:&quot;&quot;,&quot;non-dropping-particle&quot;:&quot;&quot;},{&quot;family&quot;:&quot;Wolff&quot;,&quot;given&quot;:&quot;Annemarie&quot;,&quot;parse-names&quot;:false,&quot;dropping-particle&quot;:&quot;&quot;,&quot;non-dropping-particle&quot;:&quot;&quot;},{&quot;family&quot;:&quot;Northoff&quot;,&quot;given&quot;:&quot;Georg&quot;,&quot;parse-names&quot;:false,&quot;dropping-particle&quot;:&quot;&quot;,&quot;non-dropping-particle&quot;:&quot;&quot;}],&quot;container-title&quot;:&quot;NeuroImage&quot;,&quot;container-title-short&quot;:&quot;Neuroimage&quot;,&quot;DOI&quot;:&quot;10.1016/j.neuroimage.2015.08.062&quot;,&quot;ISSN&quot;:&quot;10959572&quot;,&quot;PMID&quot;:&quot;26343319&quot;,&quot;issued&quot;:{&quot;date-parts&quot;:[[2016,1,1]]},&quot;page&quot;:&quot;693-703&quot;,&quot;abstract&quot;:&quot;Two aspects of the low frequency fluctuations of spontaneous brain activity have been proposed which reflect the complex and dynamic features of resting-state activity, namely temporal variability and signal synchronization. The relationship between them, especially its role in consciousness, nevertheless remains unclear. Our study examined the temporal variability and signal synchronization of spontaneous brain activity, as well as their relationship during loss of consciousness. We applied an intra-subject design of resting-state functional magnetic resonance imaging (rs-fMRI) in two conditions: during wakefulness, and under anesthesia with clinical unconsciousness. In addition, an independent group of patients with disorders of consciousness (DOC) was included in order to test the reliability of our findings. We observed a global reduction in the temporal variability, local and distant brain signal synchronization for subjects during anesthesia. Importantly, we found a link between temporal variability and both local and distant signal synchronizations during wakefulness: the higher the degree of temporal variability, the higher its intra-regional homogeneity and inter-regional functional connectivity. In contrast, this link was broken down under anesthesia, implying a decoupling between temporal variability and signal synchronization; this decoupling was reproduced in patients with DOC. Our results suggest that there exist some as yet unclear physiological mechanisms of consciousness which \&quot;couple\&quot; the two mathematically independent measures, temporal variability and signal synchronization of spontaneous brain activity. Our findings not only extend our current knowledge of the neural correlates of anesthetic-induced unconsciousness, but have implications for both computational neural modeling and clinical practice, such as in the diagnosis of loss of consciousness in patients with DOC.&quot;,&quot;publisher&quot;:&quot;Academic Press Inc.&quot;,&quot;volume&quot;:&quot;124&quot;},&quot;isTemporary&quot;:false},{&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citationID&quot;:&quot;MENDELEY_CITATION_331a3a5a-2818-41bf-b7d5-78f11326a482&quot;,&quot;properties&quot;:{&quot;noteIndex&quot;:0},&quot;isEdited&quot;:false,&quot;manualOverride&quot;:{&quot;isManuallyOverridden&quot;:false,&quot;citeprocText&quot;:&quot;(Dimwamwa et al., 2024)&quot;,&quot;manualOverrideText&quot;:&quot;&quot;},&quot;citationTag&quot;:&quot;MENDELEY_CITATION_v3_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&quot;,&quot;citationItems&quot;:[{&quot;id&quot;:&quot;99183f00-47d2-39dd-90b6-b8079154f494&quot;,&quot;itemData&quot;:{&quot;type&quot;:&quot;article-journal&quot;,&quot;id&quot;:&quot;99183f00-47d2-39dd-90b6-b8079154f494&quot;,&quot;title&quot;:&quot;Dynamic corticothalamic modulation of the somatosensory thalamocortical circuit during wakefulness&quot;,&quot;author&quot;:[{&quot;family&quot;:&quot;Dimwamwa&quot;,&quot;given&quot;:&quot;Elaida D.&quot;,&quot;parse-names&quot;:false,&quot;dropping-particle&quot;:&quot;&quot;,&quot;non-dropping-particle&quot;:&quot;&quot;},{&quot;family&quot;:&quot;Pala&quot;,&quot;given&quot;:&quot;Aurélie&quot;,&quot;parse-names&quot;:false,&quot;dropping-particle&quot;:&quot;&quot;,&quot;non-dropping-particle&quot;:&quot;&quot;},{&quot;family&quot;:&quot;Chundru&quot;,&quot;given&quot;:&quot;Vivek&quot;,&quot;parse-names&quot;:false,&quot;dropping-particle&quot;:&quot;&quot;,&quot;non-dropping-particle&quot;:&quot;&quot;},{&quot;family&quot;:&quot;Wright&quot;,&quot;given&quot;:&quot;Nathaniel C.&quot;,&quot;parse-names&quot;:false,&quot;dropping-particle&quot;:&quot;&quot;,&quot;non-dropping-particle&quot;:&quot;&quot;},{&quot;family&quot;:&quot;Stanley&quot;,&quot;given&quot;:&quot;Garrett B.&quot;,&quot;parse-names&quot;:false,&quot;dropping-particle&quot;:&quot;&quot;,&quot;non-dropping-particle&quot;:&quot;&quot;}],&quot;container-title&quot;:&quot;Nature Communications&quot;,&quot;container-title-short&quot;:&quot;Nat Commun&quot;,&quot;DOI&quot;:&quot;10.1038/s41467-024-47863-8&quot;,&quot;ISSN&quot;:&quot;20411723&quot;,&quot;PMID&quot;:&quot;38664415&quot;,&quot;issued&quot;:{&quot;date-parts&quot;:[[2024,12,1]]},&quot;abstract&quot;:&quot;The feedback projections from cortical layer 6 (L6CT) to the sensory thalamus have long been implicated in playing a primary role in gating sensory signaling but remain poorly understood. To causally elucidate the full range of effects of these projections, we targeted silicon probe recordings to the whisker thalamocortical circuit of awake mice selectively expressing Channelrhodopsin-2 in L6CT neurons. Through optogenetic manipulation of L6CT neurons, multi-site electrophysiological recordings, and modeling of L6CT circuitry, we establish L6CT neurons as dynamic modulators of ongoing spiking in the ventral posteromedial nucleus of the thalamus (VPm), either suppressing or enhancing VPm spiking depending on L6CT neurons’ firing rate and synchrony. Differential effects across the cortical excitatory and inhibitory sub-populations point to an overall influence of L6CT feedback on cortical excitability that could have profound implications for regulating sensory signaling across a range of ethologically relevant conditions.&quot;,&quot;publisher&quot;:&quot;Nature Research&quot;,&quot;issue&quot;:&quot;1&quot;,&quot;volume&quot;:&quot;15&quot;},&quot;isTemporary&quot;:false}]},{&quot;citationID&quot;:&quot;MENDELEY_CITATION_78ee8297-0e6d-44d2-8a10-f97b8bbaeddf&quot;,&quot;properties&quot;:{&quot;noteIndex&quot;:0},&quot;isEdited&quot;:false,&quot;manualOverride&quot;:{&quot;isManuallyOverridden&quot;:false,&quot;citeprocText&quot;:&quot;(Koubeissi et al., 2014; Liaw &amp;#38; Augustine, 2023; Mathur, 2014)&quot;,&quot;manualOverrideText&quot;:&quot;&quot;},&quot;citationTag&quot;:&quot;MENDELEY_CITATION_v3_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&quot;,&quot;citationItems&quot;:[{&quot;id&quot;:&quot;3c61501b-6934-3e05-8d3b-8d9e93201ec6&quot;,&quot;itemData&quot;:{&quot;type&quot;:&quot;article&quot;,&quot;id&quot;:&quot;3c61501b-6934-3e05-8d3b-8d9e93201ec6&quot;,&quot;title&quot;:&quot;The claustrum in review&quot;,&quot;author&quot;:[{&quot;family&quot;:&quot;Mathur&quot;,&quot;given&quot;:&quot;Brian N.&quot;,&quot;parse-names&quot;:false,&quot;dropping-particle&quot;:&quot;&quot;,&quot;non-dropping-particle&quot;:&quot;&quot;}],&quot;container-title&quot;:&quot;Frontiers in Systems Neuroscience&quot;,&quot;container-title-short&quot;:&quot;Front Syst Neurosci&quot;,&quot;DOI&quot;:&quot;10.3389/fnsys.2014.00048&quot;,&quot;ISSN&quot;:&quot;16625137&quot;,&quot;issued&quot;:{&quot;date-parts&quot;:[[2014,4,4]]},&quot;abstract&quot;:&quot;The claustrum is among the most enigmatic of all prominent mammalian brain structures. Since the 19th century, a wealth of data has amassed on this forebrain nucleus. However, much of this data is disparate and contentious; conflicting views regarding the claustrum's structural definitions and possible functions abound. This review synthesizes historical and recent claustrum studies with the purpose of formulating an acceptable description of its structural properties. Integrating extant anatomical and functional literature with theorized functions of the claustrum, new visions of how this structure may be contributing to cognition and action are discussed. © 2014 Mathur. T.&quot;,&quot;publisher&quot;:&quot;Frontiers Research Foundation&quot;,&quot;issue&quot;:&quot;1 APR&quot;,&quot;volume&quot;:&quot;8&quot;},&quot;isTemporary&quot;:false},{&quot;id&quot;:&quot;74224700-02ce-3b44-8152-16233b566664&quot;,&quot;itemData&quot;:{&quot;type&quot;:&quot;article-journal&quot;,&quot;id&quot;:&quot;74224700-02ce-3b44-8152-16233b566664&quot;,&quot;title&quot;:&quot;Electrical stimulation of a small brain area reversibly disrupts consciousness&quot;,&quot;author&quot;:[{&quot;family&quot;:&quot;Koubeissi&quot;,&quot;given&quot;:&quot;Mohamad Z.&quot;,&quot;parse-names&quot;:false,&quot;dropping-particle&quot;:&quot;&quot;,&quot;non-dropping-particle&quot;:&quot;&quot;},{&quot;family&quot;:&quot;Bartolomei&quot;,&quot;given&quot;:&quot;Fabrice&quot;,&quot;parse-names&quot;:false,&quot;dropping-particle&quot;:&quot;&quot;,&quot;non-dropping-particle&quot;:&quot;&quot;},{&quot;family&quot;:&quot;Beltagy&quot;,&quot;given&quot;:&quot;Abdelrahman&quot;,&quot;parse-names&quot;:false,&quot;dropping-particle&quot;:&quot;&quot;,&quot;non-dropping-particle&quot;:&quot;&quot;},{&quot;family&quot;:&quot;Picard&quot;,&quot;given&quot;:&quot;Fabienne&quot;,&quot;parse-names&quot;:false,&quot;dropping-particle&quot;:&quot;&quot;,&quot;non-dropping-particle&quot;:&quot;&quot;}],&quot;container-title&quot;:&quot;Epilepsy and Behavior&quot;,&quot;DOI&quot;:&quot;10.1016/j.yebeh.2014.05.027&quot;,&quot;ISSN&quot;:&quot;15255069&quot;,&quot;issued&quot;:{&quot;date-parts&quot;:[[2014]]},&quot;page&quot;:&quot;32-35&quot;,&quot;abstract&quot;:&quot;The neural mechanisms that underlie consciousness are not fully understood. We describe a region in the human brain where electrical stimulation reproducibly disrupted consciousness. A 54-year-old woman with intractable epilepsy underwent depth electrode implantation and electrical stimulation mapping. The electrode whose stimulation disrupted consciousness was between the left claustrum and anterior-dorsal insula. Stimulation of electrodes within 5mm did not affect consciousness. We studied the interdependencies among depth recording signals as a function of time by nonlinear regression analysis (h2 coefficient) during stimulations that altered consciousness and stimulations of the same electrode at lower current intensities that were asymptomatic. Stimulation of the claustral electrode reproducibly resulted in a complete arrest of volitional behavior, unresponsiveness, and amnesia without negative motor symptoms or mere aphasia. The disruption of consciousness did not outlast the stimulation and occurred without any epileptiform discharges. We found a significant increase in correlation for interactions affecting medial parietal and posterior frontal channels during stimulations that disrupted consciousness compared with those that did not. Our findings suggest that the left claustrum/anterior insula is an important part of a network that subserves consciousness and that disruption of consciousness is related to increased EEG signal synchrony within frontal-parietal networks. © 2014 Elsevier Inc.&quot;,&quot;publisher&quot;:&quot;Academic Press Inc.&quot;,&quot;volume&quot;:&quot;37&quot;,&quot;container-title-short&quot;:&quot;&quot;},&quot;isTemporary&quot;:false},{&quot;id&quot;:&quot;4a8019a0-06c0-3db6-a2a7-45fb85e2ba25&quot;,&quot;itemData&quot;:{&quot;type&quot;:&quot;article-journal&quot;,&quot;id&quot;:&quot;4a8019a0-06c0-3db6-a2a7-45fb85e2ba25&quot;,&quot;title&quot;:&quot;The claustrum and consciousness: An update&quot;,&quot;author&quot;:[{&quot;family&quot;:&quot;Liaw&quot;,&quot;given&quot;:&quot;Yin Siang&quot;,&quot;parse-names&quot;:false,&quot;dropping-particle&quot;:&quot;&quot;,&quot;non-dropping-particle&quot;:&quot;&quot;},{&quot;family&quot;:&quot;Augustine&quot;,&quot;given&quot;:&quot;George J.&quot;,&quot;parse-names&quot;:false,&quot;dropping-particle&quot;:&quot;&quot;,&quot;non-dropping-particle&quot;:&quot;&quot;}],&quot;container-title&quot;:&quot;International Journal of Clinical and Health Psychology&quot;,&quot;DOI&quot;:&quot;10.1016/j.ijchp.2023.100405&quot;,&quot;ISSN&quot;:&quot;16972600&quot;,&quot;issued&quot;:{&quot;date-parts&quot;:[[2023,10,1]]},&quot;abstract&quot;:&quot;The seminal paper of Crick and Koch (2005) proposed that the claustrum, an enigmatic and thin grey matter structure that lies beside the insular cortex, may be involved in the processing of consciousness. As a result, this otherwise obscure structure has received ever-increasing interest in the search for neural correlates of consciousness. Here we review theories of consciousness and discuss the possible relationship between the claustrum and consciousness. We review relevant experimental evidence collected since the Crick and Koch (2005) paper and consider whether these findings support or contradict their hypothesis. We also explore how future experimental work can be designed to clarify how consciousness emerges from neural activity and to understand the role of the claustrum in consciousness.&quot;,&quot;publisher&quot;:&quot;Elsevier B.V.&quot;,&quot;issue&quot;:&quot;4&quot;,&quot;volume&quot;:&quot;23&quot;,&quot;container-title-short&quot;:&quot;&quot;},&quot;isTemporary&quot;:false}]},{&quot;citationID&quot;:&quot;MENDELEY_CITATION_20139faf-cb3b-4f22-8c53-5412bbb28e8e&quot;,&quot;properties&quot;:{&quot;noteIndex&quot;:0},&quot;isEdited&quot;:false,&quot;manualOverride&quot;:{&quot;isManuallyOverridden&quot;:false,&quot;citeprocText&quot;:&quot;(e.g., Zhang et al., 2023)&quot;,&quot;manualOverrideText&quot;:&quot;&quot;},&quot;citationTag&quot;:&quot;MENDELEY_CITATION_v3_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&quot;,&quot;citationItems&quot;:[{&quot;displayAs&quot;:&quot;original&quot;,&quot;label&quot;:&quot;page&quot;,&quot;id&quot;:&quot;b04a3f81-22d9-35f2-a665-52a073636085&quot;,&quot;itemData&quot;:{&quot;type&quot;:&quot;article-journal&quot;,&quot;id&quot;:&quot;b04a3f81-22d9-35f2-a665-52a073636085&quot;,&quot;title&quot;:&quot;Fast and sensitive GCaMP calcium indicators for imaging neural populations&quot;,&quot;author&quot;:[{&quot;family&quot;:&quot;Zhang&quot;,&quot;given&quot;:&quot;Yan&quot;,&quot;parse-names&quot;:false,&quot;dropping-particle&quot;:&quot;&quot;,&quot;non-dropping-particle&quot;:&quot;&quot;},{&quot;family&quot;:&quot;Rózsa&quot;,&quot;given&quot;:&quot;Márton&quot;,&quot;parse-names&quot;:false,&quot;dropping-particle&quot;:&quot;&quot;,&quot;non-dropping-particle&quot;:&quot;&quot;},{&quot;family&quot;:&quot;Liang&quot;,&quot;given&quot;:&quot;Yajie&quot;,&quot;parse-names&quot;:false,&quot;dropping-particle&quot;:&quot;&quot;,&quot;non-dropping-particle&quot;:&quot;&quot;},{&quot;family&quot;:&quot;Bushey&quot;,&quot;given&quot;:&quot;Daniel&quot;,&quot;parse-names&quot;:false,&quot;dropping-particle&quot;:&quot;&quot;,&quot;non-dropping-particle&quot;:&quot;&quot;},{&quot;family&quot;:&quot;Wei&quot;,&quot;given&quot;:&quot;Ziqiang&quot;,&quot;parse-names&quot;:false,&quot;dropping-particle&quot;:&quot;&quot;,&quot;non-dropping-particle&quot;:&quot;&quot;},{&quot;family&quot;:&quot;Zheng&quot;,&quot;given&quot;:&quot;Jihong&quot;,&quot;parse-names&quot;:false,&quot;dropping-particle&quot;:&quot;&quot;,&quot;non-dropping-particle&quot;:&quot;&quot;},{&quot;family&quot;:&quot;Reep&quot;,&quot;given&quot;:&quot;Daniel&quot;,&quot;parse-names&quot;:false,&quot;dropping-particle&quot;:&quot;&quot;,&quot;non-dropping-particle&quot;:&quot;&quot;},{&quot;family&quot;:&quot;Broussard&quot;,&quot;given&quot;:&quot;Gerard Joey&quot;,&quot;parse-names&quot;:false,&quot;dropping-particle&quot;:&quot;&quot;,&quot;non-dropping-particle&quot;:&quot;&quot;},{&quot;family&quot;:&quot;Tsang&quot;,&quot;given&quot;:&quot;Arthur&quot;,&quot;parse-names&quot;:false,&quot;dropping-particle&quot;:&quot;&quot;,&quot;non-dropping-particle&quot;:&quot;&quot;},{&quot;family&quot;:&quot;Tsegaye&quot;,&quot;given&quot;:&quot;Getahun&quot;,&quot;parse-names&quot;:false,&quot;dropping-particle&quot;:&quot;&quot;,&quot;non-dropping-particle&quot;:&quot;&quot;},{&quot;family&quot;:&quot;Narayan&quot;,&quot;given&quot;:&quot;Sujatha&quot;,&quot;parse-names&quot;:false,&quot;dropping-particle&quot;:&quot;&quot;,&quot;non-dropping-particle&quot;:&quot;&quot;},{&quot;family&quot;:&quot;Obara&quot;,&quot;given&quot;:&quot;Christopher J.&quot;,&quot;parse-names&quot;:false,&quot;dropping-particle&quot;:&quot;&quot;,&quot;non-dropping-particle&quot;:&quot;&quot;},{&quot;family&quot;:&quot;Lim&quot;,&quot;given&quot;:&quot;Jing Xuan&quot;,&quot;parse-names&quot;:false,&quot;dropping-particle&quot;:&quot;&quot;,&quot;non-dropping-particle&quot;:&quot;&quot;},{&quot;family&quot;:&quot;Patel&quot;,&quot;given&quot;:&quot;Ronak&quot;,&quot;parse-names&quot;:false,&quot;dropping-particle&quot;:&quot;&quot;,&quot;non-dropping-particle&quot;:&quot;&quot;},{&quot;family&quot;:&quot;Zhang&quot;,&quot;given&quot;:&quot;Rongwei&quot;,&quot;parse-names&quot;:false,&quot;dropping-particle&quot;:&quot;&quot;,&quot;non-dropping-particle&quot;:&quot;&quot;},{&quot;family&quot;:&quot;Ahrens&quot;,&quot;given&quot;:&quot;Misha B.&quot;,&quot;parse-names&quot;:false,&quot;dropping-particle&quot;:&quot;&quot;,&quot;non-dropping-particle&quot;:&quot;&quot;},{&quot;family&quot;:&quot;Turner&quot;,&quot;given&quot;:&quot;Glenn C.&quot;,&quot;parse-names&quot;:false,&quot;dropping-particle&quot;:&quot;&quot;,&quot;non-dropping-particle&quot;:&quot;&quot;},{&quot;family&quot;:&quot;Wang&quot;,&quot;given&quot;:&quot;Samuel S.H.&quot;,&quot;parse-names&quot;:false,&quot;dropping-particle&quot;:&quot;&quot;,&quot;non-dropping-particle&quot;:&quot;&quot;},{&quot;family&quot;:&quot;Korff&quot;,&quot;given&quot;:&quot;Wyatt L.&quot;,&quot;parse-names&quot;:false,&quot;dropping-particle&quot;:&quot;&quot;,&quot;non-dropping-particle&quot;:&quot;&quot;},{&quot;family&quot;:&quot;Schreiter&quot;,&quot;given&quot;:&quot;Eric R.&quot;,&quot;parse-names&quot;:false,&quot;dropping-particle&quot;:&quot;&quot;,&quot;non-dropping-particle&quot;:&quot;&quot;},{&quot;family&quot;:&quot;Svoboda&quot;,&quot;given&quot;:&quot;Karel&quot;,&quot;parse-names&quot;:false,&quot;dropping-particle&quot;:&quot;&quot;,&quot;non-dropping-particle&quot;:&quot;&quot;},{&quot;family&quot;:&quot;Hasseman&quot;,&quot;given&quot;:&quot;Jeremy P.&quot;,&quot;parse-names&quot;:false,&quot;dropping-particle&quot;:&quot;&quot;,&quot;non-dropping-particle&quot;:&quot;&quot;},{&quot;family&quot;:&quot;Kolb&quot;,&quot;given&quot;:&quot;Ilya&quot;,&quot;parse-names&quot;:false,&quot;dropping-particle&quot;:&quot;&quot;,&quot;non-dropping-particle&quot;:&quot;&quot;},{&quot;family&quot;:&quot;Looger&quot;,&quot;given&quot;:&quot;Loren L.&quot;,&quot;parse-names&quot;:false,&quot;dropping-particle&quot;:&quot;&quot;,&quot;non-dropping-particle&quot;:&quot;&quot;}],&quot;container-title&quot;:&quot;Nature&quot;,&quot;container-title-short&quot;:&quot;Nature&quot;,&quot;DOI&quot;:&quot;10.1038/s41586-023-05828-9&quot;,&quot;ISSN&quot;:&quot;14764687&quot;,&quot;PMID&quot;:&quot;36922596&quot;,&quot;issued&quot;:{&quot;date-parts&quot;:[[2023,3,30]]},&quot;page&quot;:&quot;884-891&quot;,&quot;abstract&quot;:&quo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quot;,&quot;publisher&quot;:&quot;Nature Research&quot;,&quot;issue&quot;:&quot;7954&quot;,&quot;volume&quot;:&quot;615&quot;},&quot;isTemporary&quot;:false,&quot;prefix&quot;:&quot;e.g.,&quot;}]},{&quot;citationID&quot;:&quot;MENDELEY_CITATION_2e801c71-fdd7-4287-8016-4f49bbca5641&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MmU4MDFjNzEtZmRkNy00Mjg3LTgwMTYtNGY0OWJiY2E1NjQx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citationID&quot;:&quot;MENDELEY_CITATION_0761567d-d2e7-4f31-ac1e-8a63fdd522ce&quot;,&quot;properties&quot;:{&quot;noteIndex&quot;:0},&quot;isEdited&quot;:false,&quot;manualOverride&quot;:{&quot;isManuallyOverridden&quot;:false,&quot;citeprocText&quot;:&quot;(Vollenweider &amp;#38; Preller, 2020)&quot;,&quot;manualOverrideText&quot;:&quot;&quot;},&quot;citationTag&quot;:&quot;MENDELEY_CITATION_v3_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fSwiaXNUZW1wb3JhcnkiOmZhbHNlfV19&quot;,&quot;citationItems&quot;:[{&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387D6-7F5F-4D0E-8656-9C9A24492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5250</Words>
  <Characters>29926</Characters>
  <Application>Microsoft Office Word</Application>
  <DocSecurity>0</DocSecurity>
  <Lines>249</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International Graduate Program Medical Neurosciences</vt:lpstr>
      <vt:lpstr>International Graduate Program Medical Neurosciences</vt:lpstr>
    </vt:vector>
  </TitlesOfParts>
  <Company>exp neuro</Company>
  <LinksUpToDate>false</LinksUpToDate>
  <CharactersWithSpaces>35106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Graduate Program Medical Neurosciences</dc:title>
  <dc:subject/>
  <dc:creator>lsteiner</dc:creator>
  <cp:keywords/>
  <dc:description/>
  <cp:lastModifiedBy>Born, Lukas</cp:lastModifiedBy>
  <cp:revision>2</cp:revision>
  <cp:lastPrinted>2024-09-04T11:15:00Z</cp:lastPrinted>
  <dcterms:created xsi:type="dcterms:W3CDTF">2024-09-24T09:33:00Z</dcterms:created>
  <dcterms:modified xsi:type="dcterms:W3CDTF">2024-09-24T09:33:00Z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-251488961</vt:i4>
  </property>
  <property fmtid="{D5CDD505-2E9C-101B-9397-08002B2CF9AE}" pid="3" name="_EmailSubject">
    <vt:lpwstr>Briefkopf</vt:lpwstr>
  </property>
  <property fmtid="{D5CDD505-2E9C-101B-9397-08002B2CF9AE}" pid="4" name="_AuthorEmail">
    <vt:lpwstr>ulrich.dirnagl@charite.de</vt:lpwstr>
  </property>
  <property fmtid="{D5CDD505-2E9C-101B-9397-08002B2CF9AE}" pid="5" name="_AuthorEmailDisplayName">
    <vt:lpwstr>Ulrich Dirnagl</vt:lpwstr>
  </property>
  <property fmtid="{D5CDD505-2E9C-101B-9397-08002B2CF9AE}" pid="6" name="_ReviewingToolsShownOnce">
    <vt:lpwstr/>
  </property>
</Properties>
</file>