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AD4" w:rsidRPr="00212377" w:rsidRDefault="00212377" w:rsidP="00212377">
      <w:pPr>
        <w:spacing w:after="0"/>
        <w:rPr>
          <w:sz w:val="28"/>
          <w:szCs w:val="28"/>
        </w:rPr>
      </w:pPr>
      <w:r w:rsidRPr="00212377">
        <w:rPr>
          <w:sz w:val="28"/>
          <w:szCs w:val="28"/>
        </w:rPr>
        <w:t>Übung VLAN-02</w:t>
      </w:r>
    </w:p>
    <w:p w:rsidR="00212377" w:rsidRPr="00212377" w:rsidRDefault="00212377" w:rsidP="00212377">
      <w:pPr>
        <w:spacing w:after="0"/>
        <w:rPr>
          <w:sz w:val="28"/>
          <w:szCs w:val="28"/>
        </w:rPr>
      </w:pPr>
    </w:p>
    <w:p w:rsidR="00212377" w:rsidRDefault="00212377" w:rsidP="002123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Konfigurieren Sie die Access-Ports des Switches als portbasiertes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>, so dass jeder PC in seinem zugehörigen VLAN ist.</w:t>
      </w:r>
    </w:p>
    <w:p w:rsidR="00212377" w:rsidRDefault="00212377" w:rsidP="00212377">
      <w:pPr>
        <w:spacing w:after="0"/>
        <w:rPr>
          <w:sz w:val="28"/>
          <w:szCs w:val="28"/>
        </w:rPr>
      </w:pPr>
    </w:p>
    <w:p w:rsidR="00212377" w:rsidRDefault="00212377" w:rsidP="002123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Die </w:t>
      </w:r>
      <w:proofErr w:type="spellStart"/>
      <w:r>
        <w:rPr>
          <w:sz w:val="28"/>
          <w:szCs w:val="28"/>
        </w:rPr>
        <w:t>PC’s</w:t>
      </w:r>
      <w:proofErr w:type="spellEnd"/>
      <w:r>
        <w:rPr>
          <w:sz w:val="28"/>
          <w:szCs w:val="28"/>
        </w:rPr>
        <w:t xml:space="preserve"> sind bereits konfiguriert:</w:t>
      </w:r>
    </w:p>
    <w:p w:rsidR="00212377" w:rsidRDefault="00212377" w:rsidP="00212377">
      <w:pPr>
        <w:spacing w:after="0"/>
        <w:rPr>
          <w:sz w:val="28"/>
          <w:szCs w:val="28"/>
        </w:rPr>
      </w:pPr>
    </w:p>
    <w:tbl>
      <w:tblPr>
        <w:tblW w:w="87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20"/>
        <w:gridCol w:w="1880"/>
        <w:gridCol w:w="1880"/>
        <w:gridCol w:w="2020"/>
        <w:gridCol w:w="630"/>
        <w:gridCol w:w="640"/>
        <w:gridCol w:w="915"/>
      </w:tblGrid>
      <w:tr w:rsidR="00212377" w:rsidRPr="00212377" w:rsidTr="00212377">
        <w:trPr>
          <w:trHeight w:val="375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PC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IP-Adresse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21237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Subnetmask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21237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default-gateway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21237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vlan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proofErr w:type="spellStart"/>
            <w:r w:rsidRPr="0021237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port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Switch</w:t>
            </w:r>
          </w:p>
        </w:tc>
      </w:tr>
      <w:tr w:rsidR="00212377" w:rsidRPr="00212377" w:rsidTr="00212377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192.168.10.10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192.168.10.1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</w:tr>
      <w:tr w:rsidR="00212377" w:rsidRPr="00212377" w:rsidTr="00212377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192.168.20.10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192.168.20.1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</w:tr>
      <w:tr w:rsidR="00212377" w:rsidRPr="00212377" w:rsidTr="00212377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192.168.30.10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192.168.30.1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</w:tr>
      <w:tr w:rsidR="00212377" w:rsidRPr="00212377" w:rsidTr="00212377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192.168.10.11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192.168.10.1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</w:tr>
      <w:tr w:rsidR="00212377" w:rsidRPr="00212377" w:rsidTr="00212377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192.168.20.11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192.168.20.1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</w:tr>
      <w:tr w:rsidR="00212377" w:rsidRPr="00212377" w:rsidTr="00212377">
        <w:trPr>
          <w:trHeight w:val="390"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192.168.30.11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192.168.30.1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</w:tr>
      <w:tr w:rsidR="00212377" w:rsidRPr="00212377" w:rsidTr="00212377">
        <w:trPr>
          <w:trHeight w:val="390"/>
        </w:trPr>
        <w:tc>
          <w:tcPr>
            <w:tcW w:w="8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PC-7</w:t>
            </w:r>
          </w:p>
        </w:tc>
        <w:tc>
          <w:tcPr>
            <w:tcW w:w="18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192.168.10.12</w:t>
            </w:r>
          </w:p>
        </w:tc>
        <w:tc>
          <w:tcPr>
            <w:tcW w:w="18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192.168.10.1</w:t>
            </w:r>
          </w:p>
        </w:tc>
        <w:tc>
          <w:tcPr>
            <w:tcW w:w="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10</w:t>
            </w:r>
          </w:p>
        </w:tc>
        <w:tc>
          <w:tcPr>
            <w:tcW w:w="6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</w:t>
            </w:r>
          </w:p>
        </w:tc>
      </w:tr>
      <w:tr w:rsidR="00212377" w:rsidRPr="00212377" w:rsidTr="00212377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192.168.20.12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192.168.20.1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</w:t>
            </w:r>
          </w:p>
        </w:tc>
      </w:tr>
      <w:tr w:rsidR="00212377" w:rsidRPr="00212377" w:rsidTr="00212377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192.168.30.12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192.168.30.1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</w:t>
            </w:r>
          </w:p>
        </w:tc>
      </w:tr>
      <w:tr w:rsidR="00212377" w:rsidRPr="00212377" w:rsidTr="00212377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192.168.10.13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192.168.10.1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</w:t>
            </w:r>
          </w:p>
        </w:tc>
      </w:tr>
      <w:tr w:rsidR="00212377" w:rsidRPr="00212377" w:rsidTr="00212377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192.168.20.13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192.168.20.1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</w:t>
            </w:r>
          </w:p>
        </w:tc>
      </w:tr>
      <w:tr w:rsidR="00212377" w:rsidRPr="00212377" w:rsidTr="00212377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PC-12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192.168.30.13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255.255.255.0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192.168.30.1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77" w:rsidRPr="00212377" w:rsidRDefault="00212377" w:rsidP="0021237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2123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</w:t>
            </w:r>
          </w:p>
        </w:tc>
      </w:tr>
    </w:tbl>
    <w:p w:rsidR="00212377" w:rsidRDefault="00212377" w:rsidP="00212377">
      <w:pPr>
        <w:spacing w:after="0"/>
        <w:rPr>
          <w:sz w:val="28"/>
          <w:szCs w:val="28"/>
        </w:rPr>
      </w:pPr>
    </w:p>
    <w:p w:rsidR="00212377" w:rsidRDefault="00212377" w:rsidP="002123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Konfigurieren Sie die Verbindung zwischen den beiden Switchen so, dass die </w:t>
      </w:r>
      <w:proofErr w:type="spellStart"/>
      <w:r>
        <w:rPr>
          <w:sz w:val="28"/>
          <w:szCs w:val="28"/>
        </w:rPr>
        <w:t>PC’s</w:t>
      </w:r>
      <w:proofErr w:type="spellEnd"/>
      <w:r>
        <w:rPr>
          <w:sz w:val="28"/>
          <w:szCs w:val="28"/>
        </w:rPr>
        <w:t xml:space="preserve"> in ihrem jeweiligen VLAN miteinander kommunizieren können.</w:t>
      </w:r>
    </w:p>
    <w:p w:rsidR="00212377" w:rsidRDefault="00212377" w:rsidP="00212377">
      <w:pPr>
        <w:spacing w:after="0"/>
        <w:rPr>
          <w:sz w:val="28"/>
          <w:szCs w:val="28"/>
        </w:rPr>
      </w:pPr>
    </w:p>
    <w:p w:rsidR="001E6FCD" w:rsidRDefault="001E6FCD" w:rsidP="001E6FC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Nachdem Sie die </w:t>
      </w:r>
      <w:proofErr w:type="spellStart"/>
      <w:r>
        <w:rPr>
          <w:sz w:val="28"/>
          <w:szCs w:val="28"/>
        </w:rPr>
        <w:t>Switchports</w:t>
      </w:r>
      <w:proofErr w:type="spellEnd"/>
      <w:r>
        <w:rPr>
          <w:sz w:val="28"/>
          <w:szCs w:val="28"/>
        </w:rPr>
        <w:t xml:space="preserve"> konfiguriert haben</w:t>
      </w:r>
    </w:p>
    <w:p w:rsidR="001E6FCD" w:rsidRDefault="001E6FCD" w:rsidP="001E6FCD">
      <w:pPr>
        <w:spacing w:after="0"/>
        <w:rPr>
          <w:sz w:val="28"/>
          <w:szCs w:val="28"/>
        </w:rPr>
      </w:pPr>
    </w:p>
    <w:p w:rsidR="001E6FCD" w:rsidRDefault="001E6FCD" w:rsidP="001E6FC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Pingen Sie </w:t>
      </w:r>
    </w:p>
    <w:p w:rsidR="001E6FCD" w:rsidRDefault="001E6FCD" w:rsidP="001E6FCD">
      <w:pPr>
        <w:spacing w:after="0"/>
        <w:rPr>
          <w:sz w:val="28"/>
          <w:szCs w:val="28"/>
        </w:rPr>
      </w:pPr>
    </w:p>
    <w:p w:rsidR="001E6FCD" w:rsidRDefault="001E6FCD" w:rsidP="001E6FCD">
      <w:pPr>
        <w:pStyle w:val="Listenabsatz"/>
        <w:numPr>
          <w:ilvl w:val="0"/>
          <w:numId w:val="1"/>
        </w:numPr>
        <w:spacing w:after="0"/>
        <w:rPr>
          <w:sz w:val="28"/>
          <w:szCs w:val="28"/>
        </w:rPr>
      </w:pPr>
      <w:r w:rsidRPr="001107A9">
        <w:rPr>
          <w:sz w:val="28"/>
          <w:szCs w:val="28"/>
        </w:rPr>
        <w:t>von PC-1 nach PC-2</w:t>
      </w:r>
      <w:r>
        <w:rPr>
          <w:sz w:val="28"/>
          <w:szCs w:val="28"/>
        </w:rPr>
        <w:t>. Notieren sie das Ergebnis.</w:t>
      </w:r>
    </w:p>
    <w:p w:rsidR="001E6FCD" w:rsidRDefault="001E6FCD" w:rsidP="001E6FCD">
      <w:pPr>
        <w:pStyle w:val="Listenabsatz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von PC-1 nach PC-7. Notieren Sie das Ergebnis.</w:t>
      </w:r>
    </w:p>
    <w:p w:rsidR="001E6FCD" w:rsidRDefault="001E6FCD" w:rsidP="001E6FCD">
      <w:pPr>
        <w:pStyle w:val="Listenabsatz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von PC-10 nach PC-2. Notieren Sie das Ergebnis.</w:t>
      </w:r>
    </w:p>
    <w:p w:rsidR="001E6FCD" w:rsidRDefault="001E6FCD" w:rsidP="001E6FCD">
      <w:pPr>
        <w:pStyle w:val="Listenabsatz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von PC-2 nach PC-3. Notieren Sie das Ergebnis.</w:t>
      </w:r>
    </w:p>
    <w:p w:rsidR="001E6FCD" w:rsidRDefault="001E6FCD" w:rsidP="001E6FCD">
      <w:pPr>
        <w:pStyle w:val="Listenabsatz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von PC-2 nach PC-5. Notieren Sie das Ergebnis.</w:t>
      </w:r>
    </w:p>
    <w:p w:rsidR="001E6FCD" w:rsidRDefault="00446989" w:rsidP="001E6FCD">
      <w:pPr>
        <w:pStyle w:val="Listenabsatz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von PC-2 nach PC-8</w:t>
      </w:r>
      <w:r w:rsidR="001E6FCD">
        <w:rPr>
          <w:sz w:val="28"/>
          <w:szCs w:val="28"/>
        </w:rPr>
        <w:t>. Notieren Sie das Ergebnis.</w:t>
      </w:r>
    </w:p>
    <w:p w:rsidR="001E6FCD" w:rsidRPr="001107A9" w:rsidRDefault="00446989" w:rsidP="001E6FCD">
      <w:pPr>
        <w:pStyle w:val="Listenabsatz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von PC-8 nach PC-11</w:t>
      </w:r>
      <w:r w:rsidR="001E6FCD">
        <w:rPr>
          <w:sz w:val="28"/>
          <w:szCs w:val="28"/>
        </w:rPr>
        <w:t>. Notieren Sie das Ergebnis.</w:t>
      </w:r>
    </w:p>
    <w:p w:rsidR="00212377" w:rsidRPr="00212377" w:rsidRDefault="00212377" w:rsidP="00212377">
      <w:pPr>
        <w:spacing w:after="0"/>
        <w:rPr>
          <w:sz w:val="28"/>
          <w:szCs w:val="28"/>
        </w:rPr>
      </w:pPr>
    </w:p>
    <w:sectPr w:rsidR="00212377" w:rsidRPr="00212377" w:rsidSect="00942A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E2050"/>
    <w:multiLevelType w:val="hybridMultilevel"/>
    <w:tmpl w:val="4DC63538"/>
    <w:lvl w:ilvl="0" w:tplc="98928F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2377"/>
    <w:rsid w:val="001E6FCD"/>
    <w:rsid w:val="00212377"/>
    <w:rsid w:val="00446989"/>
    <w:rsid w:val="00663184"/>
    <w:rsid w:val="00942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2AD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6F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7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2020-04-20T07:48:00Z</dcterms:created>
  <dcterms:modified xsi:type="dcterms:W3CDTF">2020-04-20T09:56:00Z</dcterms:modified>
</cp:coreProperties>
</file>