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E05AA4">
      <w:pPr>
        <w:pStyle w:val="36"/>
      </w:pPr>
      <w:r>
        <w:t>Pripremni izveštaj</w:t>
      </w:r>
    </w:p>
    <w:p w14:paraId="10B2BC2B">
      <w:pPr>
        <w:pStyle w:val="34"/>
      </w:pPr>
      <w:r>
        <w:t>Projekat: Razvoj GIS analize za identifikaciju oblasti sa visokim rizikom od klizišta u Srbiji</w:t>
      </w:r>
    </w:p>
    <w:p w14:paraId="215973E3">
      <w:pPr>
        <w:pStyle w:val="2"/>
      </w:pPr>
      <w:r>
        <w:t>Uvod</w:t>
      </w:r>
    </w:p>
    <w:p w14:paraId="10682A21">
      <w:r>
        <w:t>Ovaj dokument predstavlja pripremni izveštaj za projekat analize klizišta</w:t>
      </w:r>
      <w:r>
        <w:rPr>
          <w:rFonts w:hint="default"/>
          <w:lang w:val="bs-Latn-BA"/>
        </w:rPr>
        <w:t xml:space="preserve"> na izabranom području, u ovom slučaju,</w:t>
      </w:r>
      <w:r>
        <w:t xml:space="preserve"> na teritoriji opštine Trstenik. Finalni izveštaj, koji će sadržati detaljnu analizu, prateće karte i grafičke prikaze, biće izrađen i predat do 14.09.2025. godine. Ovaj pripremni izveštaj ima za cilj da prikaže do sada urađene aktivnosti, korišćene podatke i dobijene rezultate analize.</w:t>
      </w:r>
    </w:p>
    <w:p w14:paraId="09438FD3">
      <w:pPr>
        <w:pStyle w:val="2"/>
      </w:pPr>
      <w:r>
        <w:t>Korišćeni podaci</w:t>
      </w:r>
    </w:p>
    <w:p w14:paraId="0E6600D4">
      <w:r>
        <w:t>Podaci korišćeni u okviru analize u QGIS okruženju obuhvatali su:</w:t>
      </w:r>
      <w:r>
        <w:br w:type="textWrapping"/>
      </w:r>
      <w:r>
        <w:t>• Granicu opštine Trstenik (vektorski sloj preuzet sa zvaničnih izvora),</w:t>
      </w:r>
      <w:r>
        <w:br w:type="textWrapping"/>
      </w:r>
      <w:r>
        <w:t>• Digitalni model reljefa (DEM) preuzet sa OpenTopography portala,</w:t>
      </w:r>
      <w:r>
        <w:br w:type="textWrapping"/>
      </w:r>
      <w:r>
        <w:t>• Podatke o istorijskim klizištima na teritoriji opštine,</w:t>
      </w:r>
      <w:r>
        <w:br w:type="textWrapping"/>
      </w:r>
      <w:r>
        <w:t>• Dodatne prostorne podatke potrebne za usklađivanje i verifikaciju analize.</w:t>
      </w:r>
    </w:p>
    <w:p w14:paraId="680CEB68">
      <w:pPr>
        <w:pStyle w:val="2"/>
      </w:pPr>
      <w:r>
        <w:t>Plan analize</w:t>
      </w:r>
    </w:p>
    <w:p w14:paraId="3066B5D1">
      <w:r>
        <w:t>Plan analize obuhvatao je sledeće korake:</w:t>
      </w:r>
      <w:r>
        <w:br w:type="textWrapping"/>
      </w:r>
      <w:r>
        <w:t>1. Preuzimanje i integracija prostorno-referenciranih podataka,</w:t>
      </w:r>
      <w:r>
        <w:br w:type="textWrapping"/>
      </w:r>
      <w:r>
        <w:t>2. Usklađivanje svih slojeva u jedinstvenom koordinatnom sistemu,</w:t>
      </w:r>
      <w:r>
        <w:br w:type="textWrapping"/>
      </w:r>
      <w:r>
        <w:t>3. Analizu morfometrijskih karakteristika terena, sa posebnim fokusom na nagib,</w:t>
      </w:r>
      <w:r>
        <w:br w:type="textWrapping"/>
      </w:r>
      <w:r>
        <w:t>4. Lociranje istorijskih klizišta i njihovo prostorno povezivanje sa karakteristikama terena,</w:t>
      </w:r>
      <w:r>
        <w:br w:type="textWrapping"/>
      </w:r>
      <w:r>
        <w:t>5. Identifikaciju područja sa povećanim rizikom od aktiviranja novih klizišta.</w:t>
      </w:r>
    </w:p>
    <w:p w14:paraId="0DD8DBB7">
      <w:pPr>
        <w:pStyle w:val="2"/>
        <w:rPr>
          <w:sz w:val="22"/>
          <w:szCs w:val="22"/>
        </w:rPr>
      </w:pPr>
      <w:r>
        <w:t>Sprovedene aktivnosti</w:t>
      </w:r>
      <w:r>
        <w:br w:type="textWrapping"/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• Preuzeti su i obrađeni DEM podaci za teritoriju opštine Trstenik,</w:t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• Izvršena je analiza nagiba terena (slope analiza),</w:t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• Locirana su i mapirana istorijska klizišta,</w:t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• Kreirana je preliminarna karta rizika, koja ukazuje na zone koje su posebno podložne klizištima,</w:t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• Pripremljena je osnova</w:t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bs-Latn-BA"/>
          <w14:textFill>
            <w14:solidFill>
              <w14:schemeClr w14:val="tx1"/>
            </w14:solidFill>
          </w14:textFill>
        </w:rPr>
        <w:t>,a zatim i urađena</w:t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finaln</w:t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bs-Latn-BA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kart</w:t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lang w:val="bs-Latn-BA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rizika koja će biti predstavljena u završnom izveštaju.</w:t>
      </w:r>
    </w:p>
    <w:p w14:paraId="04F442B3">
      <w:pPr>
        <w:pStyle w:val="2"/>
      </w:pPr>
      <w:r>
        <w:rPr>
          <w:rFonts w:hint="default"/>
          <w:lang w:val="bs-Latn-BA"/>
        </w:rPr>
        <w:t>Dobijeni</w:t>
      </w:r>
      <w:r>
        <w:t xml:space="preserve"> rezultat</w:t>
      </w:r>
    </w:p>
    <w:p w14:paraId="03FBE3CE">
      <w:r>
        <w:t>Kao</w:t>
      </w:r>
      <w:r>
        <w:rPr>
          <w:rFonts w:hint="default"/>
          <w:lang w:val="bs-Latn-BA"/>
        </w:rPr>
        <w:t xml:space="preserve"> </w:t>
      </w:r>
      <w:r>
        <w:t xml:space="preserve"> rezultat dobijena je Karta područja pod rizikom od klizišta na teritoriji opštine Trstenik. Ova karta</w:t>
      </w:r>
      <w:r>
        <w:rPr>
          <w:rFonts w:hint="default"/>
          <w:lang w:val="bs-Latn-BA"/>
        </w:rPr>
        <w:t xml:space="preserve"> će biti</w:t>
      </w:r>
      <w:r>
        <w:t xml:space="preserve"> predstavl</w:t>
      </w:r>
      <w:r>
        <w:rPr>
          <w:rFonts w:hint="default"/>
          <w:lang w:val="bs-Latn-BA"/>
        </w:rPr>
        <w:t>jena</w:t>
      </w:r>
      <w:r>
        <w:t xml:space="preserve"> </w:t>
      </w:r>
      <w:r>
        <w:rPr>
          <w:rFonts w:hint="default"/>
          <w:lang w:val="bs-Latn-BA"/>
        </w:rPr>
        <w:t>u</w:t>
      </w:r>
      <w:r>
        <w:t xml:space="preserve"> finaln</w:t>
      </w:r>
      <w:r>
        <w:rPr>
          <w:rFonts w:hint="default"/>
          <w:lang w:val="bs-Latn-BA"/>
        </w:rPr>
        <w:t>om</w:t>
      </w:r>
      <w:r>
        <w:t xml:space="preserve"> izvešta</w:t>
      </w:r>
      <w:r>
        <w:rPr>
          <w:rFonts w:hint="default"/>
          <w:lang w:val="bs-Latn-BA"/>
        </w:rPr>
        <w:t>ju</w:t>
      </w:r>
      <w:r>
        <w:t xml:space="preserve"> u kojem će rezultati biti detaljno dokumentovani i ilustrovani odgovarajućim kartama, slikama i analizama.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E3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Luka</cp:lastModifiedBy>
  <dcterms:modified xsi:type="dcterms:W3CDTF">2025-09-12T22:09:34Z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974CF8F5338740D490D427F4D00F4AA5_12</vt:lpwstr>
  </property>
</Properties>
</file>