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6"/>
        <w:gridCol w:w="7340"/>
      </w:tblGrid>
      <w:tr w14:paraId="41128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563F198C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-863600</wp:posOffset>
                      </wp:positionV>
                      <wp:extent cx="5524500" cy="428625"/>
                      <wp:effectExtent l="0" t="0" r="19050" b="28575"/>
                      <wp:wrapNone/>
                      <wp:docPr id="30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2450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 w14:paraId="6AE36D5E"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  <w:lang w:val="sr-Cyrl-RS"/>
                                    </w:rPr>
                                    <w:t>Пројектна повеља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Project Charter)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" o:spid="_x0000_s1026" o:spt="202" type="#_x0000_t202" style="position:absolute;left:0pt;margin-left:17.45pt;margin-top:-68pt;height:33.75pt;width:435pt;z-index:251659264;mso-width-relative:page;mso-height-relative:page;" fillcolor="#FFFFFF" filled="t" stroked="t" coordsize="21600,21600" o:gfxdata="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ON452AAAAAsBAAAPAAAAAAAAAAEAIAAAACIAAABkcnMvZG93bnJldi54bWxQSwECFAAU&#10;AAAACACHTuJArciWIyoCAAB8BAAADgAAAAAAAAABACAAAAAnAQAAZHJzL2Uyb0RvYy54bWxQSwUG&#10;AAAAAAYABgBZAQAAww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  <v:textbox>
                        <w:txbxContent>
                          <w:p w14:paraId="6AE36D5E"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:lang w:val="sr-Cyrl-RS"/>
                              </w:rPr>
                              <w:t>Пројектна повеља 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Project Charter)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Назив пројекта</w:t>
            </w:r>
          </w:p>
        </w:tc>
        <w:tc>
          <w:tcPr>
            <w:tcW w:w="0" w:type="auto"/>
            <w:vAlign w:val="center"/>
          </w:tcPr>
          <w:p w14:paraId="3052DDE8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Развој ГИС анализе за идентификацију области са високим ризиком од клизишта у Србији.</w:t>
            </w:r>
          </w:p>
          <w:p w14:paraId="715D13EB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Скраћено: ГИС анализа ризика од клизишта.</w:t>
            </w:r>
          </w:p>
        </w:tc>
      </w:tr>
      <w:tr w14:paraId="112A72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</w:trPr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0E83B6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Основ пројекта</w:t>
            </w:r>
          </w:p>
        </w:tc>
        <w:tc>
          <w:tcPr>
            <w:tcW w:w="0" w:type="auto"/>
            <w:vAlign w:val="center"/>
          </w:tcPr>
          <w:p w14:paraId="61A3207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Клизишта представљају један од најчешћих и најштетнијих геопроцеса у брдско-планинским подручјима. Под утицајем климатских промена, појачаних падавина и неадекватног коришћења земљишта, све чешће долази до појаве ових природних непогода. Потребно је развити алате за превентивно препознавање и картографисање ризичних зона. Употребом географских информационих система (ГИС), могуће је на основу просторних, климатских и геолошких података издвојити подручја подложна клизиштима и тиме допринети планирању и заштити становништва, инфраструктуре и природних ресурса.</w:t>
            </w:r>
          </w:p>
        </w:tc>
      </w:tr>
      <w:tr w14:paraId="7FC7F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7B316EF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Циљеви и обухват пројекта</w:t>
            </w:r>
          </w:p>
        </w:tc>
        <w:tc>
          <w:tcPr>
            <w:tcW w:w="0" w:type="auto"/>
            <w:vAlign w:val="center"/>
          </w:tcPr>
          <w:p w14:paraId="48C2C367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Циљеви</w:t>
            </w:r>
          </w:p>
          <w:p w14:paraId="09E0E996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3B333A91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Систематично прикупљање и анализа свих релевантних података који се односе на појаве клизишта, уз посебан акценат на падине, нагибе, литологију, количину падавина и историјске евиденције клизишта;</w:t>
            </w:r>
          </w:p>
          <w:p w14:paraId="044952CC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681338A1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Просторна идентификација и картографски приказ критичних зона подложних клизиштима, заснован на интегрисаним подацима (геолошка подлога, климатски фактори и просторне карактеристике);</w:t>
            </w:r>
          </w:p>
          <w:p w14:paraId="29DEBB20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46DDC75F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Практична примена резултата кроз ГИС модел и карте које могу служити као основа за планирање простора, студије заштите и управљање ризицима, као и за дигиталну доступност широј јавности.</w:t>
            </w:r>
          </w:p>
          <w:p w14:paraId="1C1C6ADB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3FFF8E9D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Обухват</w:t>
            </w:r>
          </w:p>
          <w:p w14:paraId="23B1D7A2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Истраживање ће бити ограничено на унапред дефинисано географско подручје и обухватиће проверене изворе података: дигитални модел терена (DEM), геолошке карте, климатске показатеље (падавине) и документоване случајеве клизишта у последњим деценијама. Индиректни утицаји клизишта на суседне области (нпр. миграције становништва, економске последице ван анализираног простора) неће бити разматрани, јер би то захтевало проширење обима рада и додатна теренска истраживања.</w:t>
            </w:r>
          </w:p>
        </w:tc>
      </w:tr>
      <w:tr w14:paraId="4784B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98D67C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Стејкхолдери</w:t>
            </w:r>
          </w:p>
        </w:tc>
        <w:tc>
          <w:tcPr>
            <w:tcW w:w="0" w:type="auto"/>
            <w:vAlign w:val="center"/>
          </w:tcPr>
          <w:p w14:paraId="2077C1D2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Корисници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: појединци, институције и организације које ће имати могућност да користе резултате овог пројекта за сопствене анализе или даља истраживања на сличну тему;</w:t>
            </w:r>
          </w:p>
          <w:p w14:paraId="23DBE664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</w:p>
          <w:p w14:paraId="137887BE">
            <w:pPr>
              <w:spacing w:after="0" w:line="240" w:lineRule="auto"/>
              <w:jc w:val="both"/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Наручилац и финансијер: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 xml:space="preserve"> проф. др Александар Пеулић, предметни професор;</w:t>
            </w:r>
          </w:p>
          <w:p w14:paraId="384147B6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sr-Cyrl-RS"/>
              </w:rPr>
              <w:t>Пројект менаџер / тим:</w:t>
            </w:r>
            <w:r>
              <w:rPr>
                <w:rFonts w:hint="default" w:ascii="Times New Roman" w:hAnsi="Times New Roman" w:eastAsia="Calibri"/>
                <w:b/>
                <w:bCs/>
                <w:sz w:val="24"/>
                <w:szCs w:val="24"/>
                <w:lang w:val="bs-Latn-BA"/>
              </w:rPr>
              <w:t xml:space="preserve"> </w:t>
            </w:r>
            <w:r>
              <w:rPr>
                <w:rFonts w:hint="default" w:ascii="Times New Roman" w:hAnsi="Times New Roman" w:eastAsia="Calibri"/>
                <w:b w:val="0"/>
                <w:bCs w:val="0"/>
                <w:sz w:val="24"/>
                <w:szCs w:val="24"/>
                <w:lang w:val="sr-Cyrl-RS"/>
              </w:rPr>
              <w:t>Лука Павловић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 xml:space="preserve"> студент мастер студија ГИС-а </w:t>
            </w:r>
          </w:p>
        </w:tc>
      </w:tr>
      <w:tr w14:paraId="692FF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0" w:hRule="atLeast"/>
        </w:trPr>
        <w:tc>
          <w:tcPr>
            <w:tcW w:w="0" w:type="auto"/>
            <w:shd w:val="clear" w:color="auto" w:fill="BEBEBE" w:themeFill="background1" w:themeFillShade="BF"/>
            <w:vAlign w:val="center"/>
          </w:tcPr>
          <w:p w14:paraId="53FC2FFB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color w:val="CC00CC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Кључни догађаји</w:t>
            </w:r>
          </w:p>
        </w:tc>
        <w:tc>
          <w:tcPr>
            <w:tcW w:w="0" w:type="auto"/>
            <w:vAlign w:val="center"/>
          </w:tcPr>
          <w:p w14:paraId="760E475A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6876587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Почетак пројекта: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2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. август 2025.</w:t>
            </w:r>
          </w:p>
          <w:p w14:paraId="3BCBB7A7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029DBC58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Издвојени и за обраду припремљени релевантни </w:t>
            </w:r>
          </w:p>
          <w:p w14:paraId="6E9EB356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подаци за потребе реализације пројекта: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29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. августа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до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04.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bs-Latn-BA"/>
              </w:rPr>
              <w:t>септембра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 xml:space="preserve"> 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2FD1154C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24CE1761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Успешна интеграција свих прикупљених података и </w:t>
            </w:r>
          </w:p>
          <w:p w14:paraId="23DB97C9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формирање ГИС базе: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05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-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09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септембра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080A407A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63B2ED2F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Затворен пројекат и достављен извештај: 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10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-1</w:t>
            </w:r>
            <w:r>
              <w:rPr>
                <w:rFonts w:hint="default" w:ascii="Times New Roman" w:hAnsi="Times New Roman" w:eastAsia="Calibri" w:cs="Times New Roman"/>
                <w:sz w:val="24"/>
                <w:szCs w:val="24"/>
                <w:lang w:val="bs-Latn-BA"/>
              </w:rPr>
              <w:t>4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. </w:t>
            </w:r>
            <w:r>
              <w:rPr>
                <w:rFonts w:hint="default" w:ascii="Times New Roman" w:hAnsi="Times New Roman" w:eastAsia="Calibri"/>
                <w:sz w:val="24"/>
                <w:szCs w:val="24"/>
                <w:lang w:val="sr-Cyrl-RS"/>
              </w:rPr>
              <w:t>септембра</w:t>
            </w: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 xml:space="preserve"> 2025.</w:t>
            </w:r>
          </w:p>
          <w:p w14:paraId="5A498561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  <w:p w14:paraId="0EA9EF45">
            <w:pPr>
              <w:spacing w:after="0" w:line="240" w:lineRule="auto"/>
              <w:jc w:val="right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</w:p>
        </w:tc>
      </w:tr>
      <w:tr w14:paraId="40FEB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A56579A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Буџет пројекта</w:t>
            </w:r>
          </w:p>
        </w:tc>
        <w:tc>
          <w:tcPr>
            <w:tcW w:w="0" w:type="auto"/>
            <w:vAlign w:val="center"/>
          </w:tcPr>
          <w:p w14:paraId="795917F5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Укупан буџет: 50 поена</w:t>
            </w:r>
          </w:p>
          <w:p w14:paraId="6A11D5F1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Прикупљање, припрема и интеграција података: 15 поена</w:t>
            </w:r>
          </w:p>
          <w:p w14:paraId="10451D4D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Анализа у ГИС окружењу: 25 поена</w:t>
            </w:r>
          </w:p>
          <w:p w14:paraId="145DCE87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Извештај: 10 поена</w:t>
            </w:r>
          </w:p>
        </w:tc>
      </w:tr>
      <w:tr w14:paraId="5E9DAB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BEBEBE" w:themeFill="background1" w:themeFillShade="BF"/>
            <w:vAlign w:val="center"/>
          </w:tcPr>
          <w:p w14:paraId="38287329"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bCs/>
                <w:sz w:val="24"/>
                <w:szCs w:val="24"/>
                <w:lang w:val="sr-Cyrl-RS"/>
              </w:rPr>
              <w:t>Претпоставке, ограничења и ризици</w:t>
            </w:r>
          </w:p>
        </w:tc>
        <w:tc>
          <w:tcPr>
            <w:tcW w:w="0" w:type="auto"/>
            <w:vAlign w:val="center"/>
          </w:tcPr>
          <w:p w14:paraId="2FF305D3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Претпоставке</w:t>
            </w:r>
          </w:p>
          <w:p w14:paraId="4B87D410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Унапред дефинисан рок је довољан за успешну реализацију пројекта.</w:t>
            </w:r>
          </w:p>
          <w:p w14:paraId="20AE93CA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Подаци који ће се користити су довољно прецизни и доступни.</w:t>
            </w:r>
          </w:p>
          <w:p w14:paraId="60161CAF">
            <w:pPr>
              <w:numPr>
                <w:ilvl w:val="0"/>
                <w:numId w:val="2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Пројект менаџер/ пројектни тим има основно предзнање из ГИС алата и анализа.</w:t>
            </w:r>
          </w:p>
          <w:p w14:paraId="2BBFFBB8">
            <w:pPr>
              <w:spacing w:after="0" w:line="240" w:lineRule="auto"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Ограничења</w:t>
            </w:r>
          </w:p>
          <w:p w14:paraId="6CB0B123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Ограничен временски оквир за реализацију.</w:t>
            </w:r>
          </w:p>
          <w:p w14:paraId="569079B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Недостатак теренских података за валидност модела.</w:t>
            </w:r>
          </w:p>
          <w:p w14:paraId="19829FFE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Рад само у студентском капацитету, без институционалне подршке.</w:t>
            </w:r>
          </w:p>
          <w:p w14:paraId="09C5F2ED">
            <w:pPr>
              <w:numPr>
                <w:ilvl w:val="0"/>
                <w:numId w:val="3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lang w:val="sr-Cyrl-RS"/>
              </w:rPr>
              <w:t>Ризици</w:t>
            </w:r>
          </w:p>
          <w:p w14:paraId="1382BA5C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Недоступност неких кључних података.</w:t>
            </w:r>
          </w:p>
          <w:p w14:paraId="55048FAA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Техничке потешкоће при раду у ГИС окружењу.</w:t>
            </w:r>
          </w:p>
          <w:p w14:paraId="3B1F1A5B">
            <w:pPr>
              <w:numPr>
                <w:ilvl w:val="0"/>
                <w:numId w:val="4"/>
              </w:numPr>
              <w:spacing w:after="0" w:line="240" w:lineRule="auto"/>
              <w:contextualSpacing/>
              <w:jc w:val="both"/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eastAsia="Calibri" w:cs="Times New Roman"/>
                <w:sz w:val="24"/>
                <w:szCs w:val="24"/>
                <w:lang w:val="sr-Cyrl-RS"/>
              </w:rPr>
              <w:t>Болест пројектног менаџера.</w:t>
            </w:r>
          </w:p>
        </w:tc>
      </w:tr>
    </w:tbl>
    <w:p w14:paraId="74DB3854">
      <w:pPr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ath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15373C"/>
    <w:multiLevelType w:val="multilevel"/>
    <w:tmpl w:val="2215373C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abstractNum w:abstractNumId="1">
    <w:nsid w:val="372254E5"/>
    <w:multiLevelType w:val="multilevel"/>
    <w:tmpl w:val="372254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00A51"/>
    <w:multiLevelType w:val="multilevel"/>
    <w:tmpl w:val="39E00A51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abstractNum w:abstractNumId="3">
    <w:nsid w:val="5B800574"/>
    <w:multiLevelType w:val="multilevel"/>
    <w:tmpl w:val="5B800574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Symath" w:hAnsi="Symath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Marlett" w:hAnsi="Marlett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Marlett" w:hAnsi="Marlett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Marlett" w:hAnsi="Marlet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C89"/>
    <w:rsid w:val="00060151"/>
    <w:rsid w:val="00076F47"/>
    <w:rsid w:val="00080FF7"/>
    <w:rsid w:val="002E74F8"/>
    <w:rsid w:val="003458EB"/>
    <w:rsid w:val="00431820"/>
    <w:rsid w:val="00492922"/>
    <w:rsid w:val="00494A0C"/>
    <w:rsid w:val="004B709D"/>
    <w:rsid w:val="004F026A"/>
    <w:rsid w:val="0053591A"/>
    <w:rsid w:val="005E449B"/>
    <w:rsid w:val="0069215A"/>
    <w:rsid w:val="007522CB"/>
    <w:rsid w:val="007A1776"/>
    <w:rsid w:val="00820E25"/>
    <w:rsid w:val="00873095"/>
    <w:rsid w:val="00A3176A"/>
    <w:rsid w:val="00A53236"/>
    <w:rsid w:val="00B33C2F"/>
    <w:rsid w:val="00B74C89"/>
    <w:rsid w:val="00B819BD"/>
    <w:rsid w:val="00C519EE"/>
    <w:rsid w:val="00C7027B"/>
    <w:rsid w:val="00CC4EDD"/>
    <w:rsid w:val="00DC2B1B"/>
    <w:rsid w:val="00E72483"/>
    <w:rsid w:val="00E725C4"/>
    <w:rsid w:val="00F33731"/>
    <w:rsid w:val="00FE44F6"/>
    <w:rsid w:val="00FF12DB"/>
    <w:rsid w:val="0778195C"/>
    <w:rsid w:val="10C647A9"/>
    <w:rsid w:val="5BC70941"/>
    <w:rsid w:val="69D0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  <w:jc w:val="both"/>
    </w:pPr>
    <w:rPr>
      <w:lang w:val="sr-Cyrl-R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526</Words>
  <Characters>3000</Characters>
  <Lines>25</Lines>
  <Paragraphs>7</Paragraphs>
  <TotalTime>3</TotalTime>
  <ScaleCrop>false</ScaleCrop>
  <LinksUpToDate>false</LinksUpToDate>
  <CharactersWithSpaces>3519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2025-08-04T13:52:00Z</dcterms:created>
  <dc:creator>User</dc:creator>
  <cp:lastModifiedBy>Luka</cp:lastModifiedBy>
  <dcterms:modified xsi:type="dcterms:W3CDTF">2025-08-27T15:50:19Z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CCF458CA0AFD401A8BA61CA3062E2EB1_13</vt:lpwstr>
  </property>
</Properties>
</file>