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Poročilo testiranja LLM modelov za slovenščino (AKOS)</w:t>
      </w:r>
    </w:p>
    <w:p>
      <w:r>
        <w:t>Datum: 2026-03-16</w:t>
      </w:r>
    </w:p>
    <w:p>
      <w:pPr>
        <w:pStyle w:val="Heading2"/>
      </w:pPr>
      <w:r>
        <w:t>1) Kaj je bil cilj</w:t>
      </w:r>
    </w:p>
    <w:p>
      <w:r>
        <w:t>Cilj je bil izbrati model, ki dobro odgovarja v slovenščini za AKOS scenarije (računi, gostovanje, menjava operaterja, postopki pri AKOS, novinarska vprašanja) in hkrati ne halucinira.</w:t>
      </w:r>
    </w:p>
    <w:p>
      <w:pPr>
        <w:pStyle w:val="Heading2"/>
      </w:pPr>
      <w:r>
        <w:t>2) Lokalno okolje: poskusil sem, ampak ni šlo</w:t>
      </w:r>
    </w:p>
    <w:p>
      <w:r>
        <w:t>Lokalno sem modela `gemma2:9b` in `mistral-nemo:12b` (ter tudi `llama3.1:8b`) testiral prek Ollama, ampak na tem računalniku to ni bilo stabilno.</w:t>
      </w:r>
    </w:p>
    <w:p>
      <w:r>
        <w:t>Kaj se je dogajalo:</w:t>
      </w:r>
    </w:p>
    <w:p>
      <w:pPr>
        <w:pStyle w:val="ListBullet"/>
      </w:pPr>
      <w:r>
        <w:t>benchmark se je sicer zagnal,</w:t>
      </w:r>
    </w:p>
    <w:p>
      <w:pPr>
        <w:pStyle w:val="ListBullet"/>
      </w:pPr>
      <w:r>
        <w:t>pri generiranju odgovorov je pogosto prišlo do `Read timed out` po 420 sekundah,</w:t>
      </w:r>
    </w:p>
    <w:p>
      <w:pPr>
        <w:pStyle w:val="ListBullet"/>
      </w:pPr>
      <w:r>
        <w:t>zato so primeri dobivali oceno 0.00 (ker ni bilo dejanskega odgovora),</w:t>
      </w:r>
    </w:p>
    <w:p>
      <w:pPr>
        <w:pStyle w:val="ListBullet"/>
      </w:pPr>
      <w:r>
        <w:t>to je pokvarilo primerljivost rezultatov.</w:t>
      </w:r>
    </w:p>
    <w:p>
      <w:r>
        <w:t>Zato je moj zaključek:</w:t>
      </w:r>
    </w:p>
    <w:p>
      <w:pPr>
        <w:pStyle w:val="ListBullet"/>
      </w:pPr>
      <w:r>
        <w:t>za `gemma2:9b` in `mistral-nemo:12b` je za relevanten test treba uporabiti **Sling/HPC** (močnejši GPU),</w:t>
      </w:r>
    </w:p>
    <w:p>
      <w:pPr>
        <w:pStyle w:val="Heading2"/>
      </w:pPr>
      <w:r>
        <w:t>3) Testiranje z Groq (podrobneje)</w:t>
      </w:r>
    </w:p>
    <w:p>
      <w:r>
        <w:t>Ker lokalni testi za večje modele niso bili stabilni, sem primerjalni test izvedel prek Groq API.</w:t>
      </w:r>
    </w:p>
    <w:p>
      <w:r>
        <w:t>Kako je teklo:</w:t>
      </w:r>
    </w:p>
    <w:p>
      <w:pPr>
        <w:pStyle w:val="ListBullet"/>
      </w:pPr>
      <w:r>
        <w:t>backend v skripti je nastavljen na `--backend groq`,</w:t>
      </w:r>
    </w:p>
    <w:p>
      <w:pPr>
        <w:pStyle w:val="ListBullet"/>
      </w:pPr>
      <w:r>
        <w:t>uporabljena je OpenAI-kompatibilna pot `https://api.groq.com/openai/v1/chat/completions`,</w:t>
      </w:r>
    </w:p>
    <w:p>
      <w:pPr>
        <w:pStyle w:val="ListBullet"/>
      </w:pPr>
      <w:r>
        <w:t>dodan je retry/backoff za `429` in prehodne napake,</w:t>
      </w:r>
    </w:p>
    <w:p>
      <w:pPr>
        <w:pStyle w:val="ListBullet"/>
      </w:pPr>
      <w:r>
        <w:t>test je bil izveden na 120 primerih, stratified, seed 42.</w:t>
      </w:r>
    </w:p>
    <w:p>
      <w:r>
        <w:t>Modeli v Groq 120-testu:</w:t>
      </w:r>
    </w:p>
    <w:p>
      <w:pPr>
        <w:pStyle w:val="ListBullet"/>
      </w:pPr>
      <w:r>
        <w:t>`qwen/qwen3-32b`</w:t>
      </w:r>
    </w:p>
    <w:p>
      <w:pPr>
        <w:pStyle w:val="ListBullet"/>
      </w:pPr>
      <w:r>
        <w:t>`openai/gpt-oss-20b`</w:t>
      </w:r>
    </w:p>
    <w:p>
      <w:pPr>
        <w:pStyle w:val="ListBullet"/>
      </w:pPr>
      <w:r>
        <w:t>`openai/gpt-oss-safeguard-20b`</w:t>
      </w:r>
    </w:p>
    <w:p>
      <w:pPr>
        <w:pStyle w:val="ListBullet"/>
      </w:pPr>
      <w:r>
        <w:t>`llama-3.1-8b-instant`</w:t>
      </w:r>
    </w:p>
    <w:p>
      <w:pPr>
        <w:pStyle w:val="ListBullet"/>
      </w:pPr>
      <w:r>
        <w:t>`meta-llama/llama-4-scout-17b-16e-instruct`</w:t>
      </w:r>
    </w:p>
    <w:p>
      <w:pPr>
        <w:pStyle w:val="ListBullet"/>
      </w:pPr>
      <w:r>
        <w:t>`llama-3.3-70b-versatile`</w:t>
      </w:r>
    </w:p>
    <w:p>
      <w:r>
        <w:t>Izhodi testa:</w:t>
      </w:r>
    </w:p>
    <w:p>
      <w:pPr>
        <w:pStyle w:val="ListBullet"/>
      </w:pPr>
      <w:r>
        <w:t>`results/groq_requested_6models_120cases_summary.csv`</w:t>
      </w:r>
    </w:p>
    <w:p>
      <w:pPr>
        <w:pStyle w:val="ListBullet"/>
      </w:pPr>
      <w:r>
        <w:t>`results/groq_requested_6models_120cases_cases.csv`</w:t>
      </w:r>
    </w:p>
    <w:p>
      <w:pPr>
        <w:pStyle w:val="ListBullet"/>
      </w:pPr>
      <w:r>
        <w:t>`results/sl_benchmark_20260316_222339.md`</w:t>
      </w:r>
    </w:p>
    <w:p>
      <w:pPr>
        <w:pStyle w:val="Heading2"/>
      </w:pPr>
      <w:r>
        <w:t>4) Kako sem generiral primere</w:t>
      </w:r>
    </w:p>
    <w:p>
      <w:r>
        <w:t>Uporabil sem dva generatorja:</w:t>
      </w:r>
    </w:p>
    <w:p>
      <w:r>
        <w:t>1. `backend/evaluation/generate_akos_gold_2000.py`</w:t>
      </w:r>
    </w:p>
    <w:p>
      <w:pPr>
        <w:pStyle w:val="ListBullet"/>
      </w:pPr>
      <w:r>
        <w:t>iz seed dataseta (v1) naredi 2000 variant,</w:t>
      </w:r>
    </w:p>
    <w:p>
      <w:pPr>
        <w:pStyle w:val="ListBullet"/>
      </w:pPr>
      <w:r>
        <w:t>menja slog prompta: `standard`, `short`, `detailed`, `journalist`, `frustrated`, `no_diacritics`, `colloquial`, `formal`,</w:t>
      </w:r>
    </w:p>
    <w:p>
      <w:pPr>
        <w:pStyle w:val="ListBullet"/>
      </w:pPr>
      <w:r>
        <w:t>isto vsebino tako preverjam v različnih jezikovnih oblikah.</w:t>
      </w:r>
    </w:p>
    <w:p>
      <w:r>
        <w:t>2. `backend/evaluation/generate_internal_proxy_40.py`</w:t>
      </w:r>
    </w:p>
    <w:p>
      <w:pPr>
        <w:pStyle w:val="ListBullet"/>
      </w:pPr>
      <w:r>
        <w:t>ustvari 40 anonimiziranih “internih proxy” primerov,</w:t>
      </w:r>
    </w:p>
    <w:p>
      <w:pPr>
        <w:pStyle w:val="ListBullet"/>
      </w:pPr>
      <w:r>
        <w:t>kategorije: račun, gostovanje, pošta, signal, menjava operaterja, postopek,</w:t>
      </w:r>
    </w:p>
    <w:p>
      <w:pPr>
        <w:pStyle w:val="ListBullet"/>
      </w:pPr>
      <w:r>
        <w:t>vsak primer ima več slogov (npr. short/formal/frustrated).</w:t>
      </w:r>
    </w:p>
    <w:p>
      <w:pPr>
        <w:pStyle w:val="Heading3"/>
      </w:pPr>
      <w:r>
        <w:t>4.1 Viri primerov (od kod so)</w:t>
      </w:r>
    </w:p>
    <w:p>
      <w:r>
        <w:t>Primeri so pripravljeni iz javno dostopnih AKOS vsebin. Glavni viri so:</w:t>
      </w:r>
    </w:p>
    <w:p>
      <w:pPr>
        <w:pStyle w:val="ListBullet"/>
      </w:pPr>
      <w:r>
        <w:t>https://www.akos-rs.si/pogosta-vprasanja-in-odgovori</w:t>
      </w:r>
    </w:p>
    <w:p>
      <w:pPr>
        <w:pStyle w:val="ListBullet"/>
      </w:pPr>
      <w:r>
        <w:t>https://www.akos-rs.si/pogosta-vprasanja-in-odgovori/postopek-pred-akos</w:t>
      </w:r>
    </w:p>
    <w:p>
      <w:pPr>
        <w:pStyle w:val="ListBullet"/>
      </w:pPr>
      <w:r>
        <w:t>https://www.akos-rs.si/pogosta-vprasanja-in-odgovori/o-gostovanju</w:t>
      </w:r>
    </w:p>
    <w:p>
      <w:pPr>
        <w:pStyle w:val="ListBullet"/>
      </w:pPr>
      <w:r>
        <w:t>https://www.akos-rs.si/pogosta-vprasanja-in-odgovori/storitev-ne-deluje-ali-ni-ustrezna</w:t>
      </w:r>
    </w:p>
    <w:p>
      <w:pPr>
        <w:pStyle w:val="ListBullet"/>
      </w:pPr>
      <w:r>
        <w:t>https://www.akos-rs.si/pogosta-vprasanja-in-odgovori/o-menjavi-operaterja-ali-spremembi-paketa</w:t>
      </w:r>
    </w:p>
    <w:p>
      <w:pPr>
        <w:pStyle w:val="ListBullet"/>
      </w:pPr>
      <w:r>
        <w:t>https://www.akos-rs.si/pogosta-vprasanja-in-odgovori/neupravicen-racun</w:t>
      </w:r>
    </w:p>
    <w:p>
      <w:pPr>
        <w:pStyle w:val="ListBullet"/>
      </w:pPr>
      <w:r>
        <w:t>https://www.akos-rs.si/uporabniki-storitev/raziscite/spori-med-operaterji-oz-izvajalci-postnih-storitev-in-koncnimi-uporabniki</w:t>
      </w:r>
    </w:p>
    <w:p>
      <w:pPr>
        <w:pStyle w:val="ListBullet"/>
      </w:pPr>
      <w:r>
        <w:t>https://www.akos-rs.si/uporabniki-storitev/raziscite/koristni-nasveti-in-opozorila</w:t>
      </w:r>
    </w:p>
    <w:p>
      <w:pPr>
        <w:pStyle w:val="ListBullet"/>
      </w:pPr>
      <w:r>
        <w:t>https://www.akos-rs.si/medijsko-sredisce/novinarska-vprasanja-in-odgovori</w:t>
      </w:r>
    </w:p>
    <w:p>
      <w:r>
        <w:t>Zakaj se mi je to zdelo smiselno:</w:t>
      </w:r>
    </w:p>
    <w:p>
      <w:pPr>
        <w:pStyle w:val="ListBullet"/>
      </w:pPr>
      <w:r>
        <w:t>ker je cilj asistenta odgovarjati na AKOS teme in vprašanja uporabnikov,</w:t>
      </w:r>
    </w:p>
    <w:p>
      <w:pPr>
        <w:pStyle w:val="ListBullet"/>
      </w:pPr>
      <w:r>
        <w:t>ker so to uradne, javne in preverljive vsebine,</w:t>
      </w:r>
    </w:p>
    <w:p>
      <w:pPr>
        <w:pStyle w:val="ListBullet"/>
      </w:pPr>
      <w:r>
        <w:t>ker lahko iz teh virov pripravim realne primere (računi, gostovanje, spori, postopki),</w:t>
      </w:r>
    </w:p>
    <w:p>
      <w:pPr>
        <w:pStyle w:val="ListBullet"/>
      </w:pPr>
      <w:r>
        <w:t>ker se model tako ocenjuje na nalogah, ki so podobne dejanskim vprašanjem v praksi.</w:t>
      </w:r>
    </w:p>
    <w:p>
      <w:r>
        <w:t>Nekaj konkretnih generiranih promptov:</w:t>
      </w:r>
    </w:p>
    <w:p>
      <w:pPr>
        <w:pStyle w:val="ListBullet"/>
      </w:pPr>
      <w:r>
        <w:t>`GOLD2-0001`: "[Anonimizirano] Operater je zavrnil mojo reklamacijo. Kako lahko sprožim postopek pri AKOS?"</w:t>
      </w:r>
    </w:p>
    <w:p>
      <w:pPr>
        <w:pStyle w:val="ListBullet"/>
      </w:pPr>
      <w:r>
        <w:t>`GOLD2-0002`: "Na kratko: Ali lahko operater zaračunava naročnino tudi, ko so storitve začasno izklopljene zaradi neplačila? Odgovori v 2 stavkih."</w:t>
      </w:r>
    </w:p>
    <w:p>
      <w:pPr>
        <w:pStyle w:val="ListBullet"/>
      </w:pPr>
      <w:r>
        <w:t>`GOLD2-0003`: "Podrobno razloži: [Novinar] Kako AKOS sodeluje v javnih posvetovanjih ... Dodaj korake postopka."</w:t>
      </w:r>
    </w:p>
    <w:p>
      <w:pPr>
        <w:pStyle w:val="ListBullet"/>
      </w:pPr>
      <w:r>
        <w:t>`INTP-001`: "[Anonimizirano] Prejel sem nenavadno visok račun za mobilne storitve. Kako naj pravilno ukrepam?"</w:t>
      </w:r>
    </w:p>
    <w:p>
      <w:pPr>
        <w:pStyle w:val="ListBullet"/>
      </w:pPr>
      <w:r>
        <w:t>`INTP-004`: "[Stranka je nezadovoljna] ... Prosim za konkreten korak."</w:t>
      </w:r>
    </w:p>
    <w:p>
      <w:pPr>
        <w:pStyle w:val="Heading2"/>
      </w:pPr>
      <w:r>
        <w:t>5) Kako se dodeli ocena</w:t>
      </w:r>
    </w:p>
    <w:p>
      <w:r>
        <w:t>Vsak odgovor dobi 5 podocen (0–5):</w:t>
      </w:r>
    </w:p>
    <w:p>
      <w:r>
        <w:t>1. `slovene_signal`</w:t>
      </w:r>
    </w:p>
    <w:p>
      <w:pPr>
        <w:pStyle w:val="ListBullet"/>
      </w:pPr>
      <w:r>
        <w:t>preverja, ali je odgovor dejansko slovenski (šumniki + pogoste slovenske besede).</w:t>
      </w:r>
    </w:p>
    <w:p>
      <w:r>
        <w:t>2. `required_coverage`</w:t>
      </w:r>
    </w:p>
    <w:p>
      <w:pPr>
        <w:pStyle w:val="ListBullet"/>
      </w:pPr>
      <w:r>
        <w:t>ali odgovor pokrije ključne informacije (`required_keywords`).</w:t>
      </w:r>
    </w:p>
    <w:p>
      <w:r>
        <w:t>3. `fluency`</w:t>
      </w:r>
    </w:p>
    <w:p>
      <w:pPr>
        <w:pStyle w:val="ListBullet"/>
      </w:pPr>
      <w:r>
        <w:t>ali je odgovor berljiv in smiseln (stavki, dolžina, ponavljanje).</w:t>
      </w:r>
    </w:p>
    <w:p>
      <w:r>
        <w:t>4. `abstention`</w:t>
      </w:r>
    </w:p>
    <w:p>
      <w:pPr>
        <w:pStyle w:val="ListBullet"/>
      </w:pPr>
      <w:r>
        <w:t>pri primerih, kjer je pričakovana abstinenca (`expected_abstain=true`), model dobi točke samo, če ne ugiba in usmeri na uradne kanale.</w:t>
      </w:r>
    </w:p>
    <w:p>
      <w:r>
        <w:t>5. `forbidden_control`</w:t>
      </w:r>
    </w:p>
    <w:p>
      <w:pPr>
        <w:pStyle w:val="ListBullet"/>
      </w:pPr>
      <w:r>
        <w:t>kazen za prepovedane trditve (`forbidden_keywords`).</w:t>
      </w:r>
    </w:p>
    <w:p>
      <w:r>
        <w:t>Končna ocena:</w:t>
      </w:r>
    </w:p>
    <w:p>
      <w:r>
        <w:t>`overall = 0.25*slovene_signal + 0.30*required_coverage + 0.20*fluency + 0.15*abstention + 0.10*forbidden_control`</w:t>
      </w:r>
    </w:p>
    <w:p>
      <w:r>
        <w:t>Status modela:</w:t>
      </w:r>
    </w:p>
    <w:p>
      <w:pPr>
        <w:pStyle w:val="ListBullet"/>
      </w:pPr>
      <w:r>
        <w:t>`PASS`, če je povprečje `&gt;= 3.8` in `hard_fail_count == 0`</w:t>
      </w:r>
    </w:p>
    <w:p>
      <w:pPr>
        <w:pStyle w:val="ListBullet"/>
      </w:pPr>
      <w:r>
        <w:t>sicer `FAIL`</w:t>
      </w:r>
    </w:p>
    <w:p>
      <w:pPr>
        <w:pStyle w:val="Heading2"/>
      </w:pPr>
      <w:r>
        <w:t>6) Rezultati 120-primernega testa</w:t>
      </w:r>
    </w:p>
    <w:p>
      <w:r>
        <w:t>| Model | Status | Povpr. ocena | Povpr. čas (s) | Testi | Kritične napake | Hard-fail |</w:t>
      </w:r>
    </w:p>
    <w:p>
      <w:r>
        <w:t>|---|---:|---:|---:|---:|---:|---:|</w:t>
      </w:r>
    </w:p>
    <w:p>
      <w:r>
        <w:t>| qwen/qwen3-32b | PASS | 3.9153 | 2.7436 | 120 | 0 | 0 |</w:t>
      </w:r>
    </w:p>
    <w:p>
      <w:r>
        <w:t>| openai/gpt-oss-20b | FAIL | 3.7632 | 1.7102 | 120 | 4 | 0 |</w:t>
      </w:r>
    </w:p>
    <w:p>
      <w:r>
        <w:t>| openai/gpt-oss-safeguard-20b | PASS | 3.9675 | 2.0537 | 120 | 1 | 0 |</w:t>
      </w:r>
    </w:p>
    <w:p>
      <w:r>
        <w:t>| llama-3.1-8b-instant | PASS | 3.9502 | 1.2742 | 120 | 0 | 0 |</w:t>
      </w:r>
    </w:p>
    <w:p>
      <w:r>
        <w:t>| meta-llama/llama-4-scout-17b-16e-instruct | PASS | 3.9731 | 1.3968 | 120 | 1 | 0 |</w:t>
      </w:r>
    </w:p>
    <w:p>
      <w:r>
        <w:t>| llama-3.3-70b-versatile | PASS | 3.9946 | 1.7757 | 120 | 0 | 0 |</w:t>
      </w:r>
    </w:p>
    <w:p>
      <w:pPr>
        <w:pStyle w:val="Heading2"/>
      </w:pPr>
      <w:r>
        <w:t>7) Konkretni izpisi odgovorov modelov (slabši + boljši primer za vsak model)</w:t>
      </w:r>
    </w:p>
    <w:p>
      <w:r>
        <w:t>Vir: `results/groq_requested_6models_120cases_examples.json`.</w:t>
      </w:r>
    </w:p>
    <w:p>
      <w:r>
        <w:t>Vsi spodnji primeri so bili testirani na promptih, ki so bili pripravljeni iz zgornjih AKOS virov (FAQ, postopki, uporabniške pravice, medijska pojasnila).</w:t>
      </w:r>
    </w:p>
    <w:p>
      <w:pPr>
        <w:pStyle w:val="Heading3"/>
      </w:pPr>
      <w:r>
        <w:t>7.1 qwen/qwen3-32b</w:t>
      </w:r>
    </w:p>
    <w:p>
      <w:r>
        <w:t>Slabši (`GOLD2-0725`, 3.04):</w:t>
      </w:r>
    </w:p>
    <w:p>
      <w:pPr>
        <w:pStyle w:val="ListBullet"/>
      </w:pPr>
      <w:r>
        <w:t>Prompt: "Za prijavo izpada sem dolgo čakal ... kako naj to uradno prijavim?"</w:t>
      </w:r>
    </w:p>
    <w:p>
      <w:pPr>
        <w:pStyle w:val="ListBullet"/>
      </w:pPr>
      <w:r>
        <w:t>Odgovor (začetek):</w:t>
      </w:r>
    </w:p>
    <w:p>
      <w:pPr>
        <w:pStyle w:val="ListBullet"/>
      </w:pPr>
      <w:r>
        <w:t>"&lt;think&gt; Okay, the user is complaining about waiting a long time ..."</w:t>
      </w:r>
    </w:p>
    <w:p>
      <w:pPr>
        <w:pStyle w:val="ListBullet"/>
      </w:pPr>
      <w:r>
        <w:t>nato dolg angleški razmislek + deloma nepreverjena usmeritev.</w:t>
      </w:r>
    </w:p>
    <w:p>
      <w:r>
        <w:t>Boljši (`GOLD2-1646`, 5.00):</w:t>
      </w:r>
    </w:p>
    <w:p>
      <w:pPr>
        <w:pStyle w:val="ListBullet"/>
      </w:pPr>
      <w:r>
        <w:t>Prompt: "Kaj mora vsebovati predlog za rešitev spora, da bo popoln?"</w:t>
      </w:r>
    </w:p>
    <w:p>
      <w:pPr>
        <w:pStyle w:val="ListBullet"/>
      </w:pPr>
      <w:r>
        <w:t>Odgovor (izsek):</w:t>
      </w:r>
    </w:p>
    <w:p>
      <w:pPr>
        <w:pStyle w:val="ListBullet"/>
      </w:pPr>
      <w:r>
        <w:t>"Predlog za rešitev spora mora vsebovati: osnovne podatke, opis spora, predlagano rešitev, dokumente, rok, podpis ..."</w:t>
      </w:r>
    </w:p>
    <w:p>
      <w:pPr>
        <w:pStyle w:val="Heading3"/>
      </w:pPr>
      <w:r>
        <w:t>7.2 openai/gpt-oss-20b</w:t>
      </w:r>
    </w:p>
    <w:p>
      <w:r>
        <w:t>Slabši (`GOLD2-0052`, 1.25):</w:t>
      </w:r>
    </w:p>
    <w:p>
      <w:pPr>
        <w:pStyle w:val="ListBullet"/>
      </w:pPr>
      <w:r>
        <w:t>Prompt: novinarsko vprašanje o računu starega operaterja po menjavi.</w:t>
      </w:r>
    </w:p>
    <w:p>
      <w:pPr>
        <w:pStyle w:val="ListBullet"/>
      </w:pPr>
      <w:r>
        <w:t>Odgovor:</w:t>
      </w:r>
    </w:p>
    <w:p>
      <w:pPr>
        <w:pStyle w:val="ListBullet"/>
      </w:pPr>
      <w:r>
        <w:t>prazen string (`""`).</w:t>
      </w:r>
    </w:p>
    <w:p>
      <w:r>
        <w:t>Boljši (`GOLD2-1646`, 5.00):</w:t>
      </w:r>
    </w:p>
    <w:p>
      <w:pPr>
        <w:pStyle w:val="ListBullet"/>
      </w:pPr>
      <w:r>
        <w:t>Odgovor (konkretno):</w:t>
      </w:r>
    </w:p>
    <w:p>
      <w:pPr>
        <w:pStyle w:val="ListBullet"/>
      </w:pPr>
      <w:r>
        <w:t>"Predlog za rešitev spora mora vsebovati: identifikacija strank, opis spora, pravna podlaga, zahteva po izidu, priloženi dokazi, podpis in datum."</w:t>
      </w:r>
    </w:p>
    <w:p>
      <w:pPr>
        <w:pStyle w:val="Heading3"/>
      </w:pPr>
      <w:r>
        <w:t>7.3 openai/gpt-oss-safeguard-20b</w:t>
      </w:r>
    </w:p>
    <w:p>
      <w:r>
        <w:t>Slabši (`GOLD2-0672`, 1.25):</w:t>
      </w:r>
    </w:p>
    <w:p>
      <w:pPr>
        <w:pStyle w:val="ListBullet"/>
      </w:pPr>
      <w:r>
        <w:t>Prompt: "Ali lahko vlogo odda pooblaščenec?"</w:t>
      </w:r>
    </w:p>
    <w:p>
      <w:pPr>
        <w:pStyle w:val="ListBullet"/>
      </w:pPr>
      <w:r>
        <w:t>Odgovor:</w:t>
      </w:r>
    </w:p>
    <w:p>
      <w:pPr>
        <w:pStyle w:val="ListBullet"/>
      </w:pPr>
      <w:r>
        <w:t>prazen string (`""`).</w:t>
      </w:r>
    </w:p>
    <w:p>
      <w:r>
        <w:t>Boljši (`GOLD2-1646`, 5.00):</w:t>
      </w:r>
    </w:p>
    <w:p>
      <w:pPr>
        <w:pStyle w:val="ListBullet"/>
      </w:pPr>
      <w:r>
        <w:t>Odgovor (izsek):</w:t>
      </w:r>
    </w:p>
    <w:p>
      <w:pPr>
        <w:pStyle w:val="ListBullet"/>
      </w:pPr>
      <w:r>
        <w:t>"Kaj mora vsebovati popoln predlog ... Identifikacija strank, opis spora, zakonska podlaga, zahtevek, dokazila, podpis in datum ..."</w:t>
      </w:r>
    </w:p>
    <w:p>
      <w:pPr>
        <w:pStyle w:val="Heading3"/>
      </w:pPr>
      <w:r>
        <w:t>7.4 llama-3.1-8b-instant</w:t>
      </w:r>
    </w:p>
    <w:p>
      <w:r>
        <w:t>Slabši (`GOLD2-1479`, 2.75):</w:t>
      </w:r>
    </w:p>
    <w:p>
      <w:pPr>
        <w:pStyle w:val="ListBullet"/>
      </w:pPr>
      <w:r>
        <w:t>Prompt: previsok račun za prenos podatkov.</w:t>
      </w:r>
    </w:p>
    <w:p>
      <w:pPr>
        <w:pStyle w:val="ListBullet"/>
      </w:pPr>
      <w:r>
        <w:t>Odgovor:</w:t>
      </w:r>
    </w:p>
    <w:p>
      <w:pPr>
        <w:pStyle w:val="ListBullet"/>
      </w:pPr>
      <w:r>
        <w:t>"Prosim za podrobnosti. Kateri operater uporabljate ..."</w:t>
      </w:r>
    </w:p>
    <w:p>
      <w:r>
        <w:t>Boljši (`GOLD2-1679`, 4.99):</w:t>
      </w:r>
    </w:p>
    <w:p>
      <w:pPr>
        <w:pStyle w:val="ListBullet"/>
      </w:pPr>
      <w:r>
        <w:t>Prompt: roki v postopku pred AKOS.</w:t>
      </w:r>
    </w:p>
    <w:p>
      <w:pPr>
        <w:pStyle w:val="ListBullet"/>
      </w:pPr>
      <w:r>
        <w:t>Odgovor (izsek):</w:t>
      </w:r>
    </w:p>
    <w:p>
      <w:pPr>
        <w:pStyle w:val="ListBullet"/>
      </w:pPr>
      <w:r>
        <w:t>"V postopku pred AKOS se roki tečejo po naslednjih korakih: 1. Prijava ... 2. Preverjanje ..."</w:t>
      </w:r>
    </w:p>
    <w:p>
      <w:pPr>
        <w:pStyle w:val="Heading3"/>
      </w:pPr>
      <w:r>
        <w:t>7.5 meta-llama/llama-4-scout-17b-16e-instruct</w:t>
      </w:r>
    </w:p>
    <w:p>
      <w:r>
        <w:t>Slabši (`GOLD2-0616`, 0.00):</w:t>
      </w:r>
    </w:p>
    <w:p>
      <w:pPr>
        <w:pStyle w:val="ListBullet"/>
      </w:pPr>
      <w:r>
        <w:t>Odgovor:</w:t>
      </w:r>
    </w:p>
    <w:p>
      <w:pPr>
        <w:pStyle w:val="ListBullet"/>
      </w:pPr>
      <w:r>
        <w:t>"NAPAKA: HTTPSConnectionPool(host='api.groq.com', port=443): Read timed out. (read timeout=120)"</w:t>
      </w:r>
    </w:p>
    <w:p>
      <w:r>
        <w:t>Boljši (`GOLD2-0665`, 5.00):</w:t>
      </w:r>
    </w:p>
    <w:p>
      <w:pPr>
        <w:pStyle w:val="ListBullet"/>
      </w:pPr>
      <w:r>
        <w:t>Odgovor:</w:t>
      </w:r>
    </w:p>
    <w:p>
      <w:pPr>
        <w:pStyle w:val="ListBullet"/>
      </w:pPr>
      <w:r>
        <w:t>"Med postopkom pri AKOS ni potrebno poravnati sporni račun ... lahko počakate na izid postopka ..."</w:t>
      </w:r>
    </w:p>
    <w:p>
      <w:pPr>
        <w:pStyle w:val="Heading3"/>
      </w:pPr>
      <w:r>
        <w:t>7.6 llama-3.3-70b-versatile</w:t>
      </w:r>
    </w:p>
    <w:p>
      <w:r>
        <w:t>Slabši (`GOLD2-0303`, 3.25):</w:t>
      </w:r>
    </w:p>
    <w:p>
      <w:pPr>
        <w:pStyle w:val="ListBullet"/>
      </w:pPr>
      <w:r>
        <w:t>Prompt: operater ne zagotavlja dogovorjene hitrosti interneta.</w:t>
      </w:r>
    </w:p>
    <w:p>
      <w:pPr>
        <w:pStyle w:val="ListBullet"/>
      </w:pPr>
      <w:r>
        <w:t>Odgovor (izsek):</w:t>
      </w:r>
    </w:p>
    <w:p>
      <w:pPr>
        <w:pStyle w:val="ListBullet"/>
      </w:pPr>
      <w:r>
        <w:t>"... lahko kontaktiraš podporo ... lahko kontaktiraš AKOS ..."</w:t>
      </w:r>
    </w:p>
    <w:p>
      <w:pPr>
        <w:pStyle w:val="ListBullet"/>
      </w:pPr>
      <w:r>
        <w:t>smer je pravilna, ampak odgovor je precej splošen.</w:t>
      </w:r>
    </w:p>
    <w:p>
      <w:r>
        <w:t>Boljši (`GOLD2-0665`, 5.00):</w:t>
      </w:r>
    </w:p>
    <w:p>
      <w:pPr>
        <w:pStyle w:val="ListBullet"/>
      </w:pPr>
      <w:r>
        <w:t>Odgovor (izsek):</w:t>
      </w:r>
    </w:p>
    <w:p>
      <w:pPr>
        <w:pStyle w:val="ListBullet"/>
      </w:pPr>
      <w:r>
        <w:t>"Med postopkom pri AKOS ni potrebno takoj poravnati sporni račun ... čakajte na odločbo komisije ..."</w:t>
      </w:r>
    </w:p>
    <w:p>
      <w:pPr>
        <w:pStyle w:val="Heading2"/>
      </w:pPr>
      <w:r>
        <w:t>8) Primer konkretnega izračuna ocene</w:t>
      </w:r>
    </w:p>
    <w:p>
      <w:r>
        <w:t>Primer: `openai/gpt-oss-20b`, `GOLD2-0052`</w:t>
      </w:r>
    </w:p>
    <w:p>
      <w:pPr>
        <w:pStyle w:val="ListBullet"/>
      </w:pPr>
      <w:r>
        <w:t>podocene: `slovene=0.0`, `coverage=0.0`, `fluency=0.0`, `abstention=5.0`, `forbidden=5.0`</w:t>
      </w:r>
    </w:p>
    <w:p>
      <w:r>
        <w:t>Izračun:</w:t>
      </w:r>
    </w:p>
    <w:p>
      <w:r>
        <w:t>`0.25*0 + 0.30*0 + 0.20*0 + 0.15*5 + 0.10*5 = 1.25`</w:t>
      </w:r>
    </w:p>
    <w:p>
      <w:r>
        <w:t>Končna ocena = `1.25`.</w:t>
      </w:r>
    </w:p>
    <w:p>
      <w:pPr>
        <w:pStyle w:val="Heading2"/>
      </w:pPr>
      <w:r>
        <w:t>9) Odgovor na "Llama, Gemma, Mistral, GaMS"</w:t>
      </w:r>
    </w:p>
    <w:p>
      <w:pPr>
        <w:pStyle w:val="ListBullet"/>
      </w:pPr>
      <w:r>
        <w:t>Llama: DA (testirano)</w:t>
      </w:r>
    </w:p>
    <w:p>
      <w:pPr>
        <w:pStyle w:val="ListBullet"/>
      </w:pPr>
      <w:r>
        <w:t>Gemma: lokalno DA (`gemma2:9b`), v Groq testu ne</w:t>
      </w:r>
    </w:p>
    <w:p>
      <w:pPr>
        <w:pStyle w:val="ListBullet"/>
      </w:pPr>
      <w:r>
        <w:t>Mistral: lokalno DA (`mistral-nemo:12b`), v Groq testu ne</w:t>
      </w:r>
    </w:p>
    <w:p>
      <w:pPr>
        <w:pStyle w:val="ListBullet"/>
      </w:pPr>
      <w:r>
        <w:t>GaMS: ni razpoložljiv v trenutnem okolju</w:t>
      </w:r>
    </w:p>
    <w:p>
      <w:pPr>
        <w:pStyle w:val="Heading2"/>
      </w:pPr>
      <w:r>
        <w:t>10) Končni zaključek</w:t>
      </w:r>
    </w:p>
    <w:p>
      <w:r>
        <w:t>Če je cilj model blizu 30B:</w:t>
      </w:r>
    </w:p>
    <w:p>
      <w:pPr>
        <w:pStyle w:val="ListBullet"/>
      </w:pPr>
      <w:r>
        <w:t>najboljši kandidat iz testa je `qwen/qwen3-32b`.</w:t>
      </w:r>
    </w:p>
    <w:p>
      <w:r>
        <w:t>Če je cilj maksimalna kakovost ne glede na velikost:</w:t>
      </w:r>
    </w:p>
    <w:p>
      <w:pPr>
        <w:pStyle w:val="ListBullet"/>
      </w:pPr>
      <w:r>
        <w:t>najboljši je `llama-3.3-70b-versatile`.</w:t>
      </w:r>
    </w:p>
    <w:p>
      <w:r>
        <w:t>Za `gemma2:9b` in `mistral-nemo:12b` je moj jasen predlog:</w:t>
      </w:r>
    </w:p>
    <w:p>
      <w:pPr>
        <w:pStyle w:val="ListBullet"/>
      </w:pPr>
      <w:r>
        <w:t>test naj se naredi na **Sling/HPC**, ker lokalno okolje ni dalo stabilnih rezultatov (timeouti),</w:t>
      </w:r>
    </w:p>
    <w:p>
      <w:pPr>
        <w:pStyle w:val="ListBullet"/>
      </w:pPr>
      <w:r>
        <w:t>potem se rezultate neposredno primerja s tem 120-primerim Groq benchmarkom.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