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rPr>
          <w:color w:val="0000ff"/>
          <w:sz w:val="24"/>
          <w:szCs w:val="24"/>
        </w:rPr>
      </w:pPr>
      <w:r>
        <w:rPr>
          <w:color w:val="0000ff"/>
          <w:sz w:val="24"/>
          <w:szCs w:val="24"/>
        </w:rPr>
        <w:t xml:space="preserve">Privacy Policy</w:t>
      </w:r>
    </w:p>
    <w:p>
      <w:pPr>
        <w:rPr/>
      </w:pPr>
      <w:r>
        <w:rPr>
          <w:rtl w:val="0"/>
        </w:rPr>
      </w:r>
    </w:p>
    <w:p>
      <w:pPr>
        <w:rPr/>
      </w:pPr>
      <w:r>
        <w:rPr>
          <w:rtl w:val="0"/>
        </w:rPr>
        <w:t xml:space="preserve">This privacy policy applies to the Pelion Order app for mobile devices, together with any related services operated by PELION d.o.o. (collectively, the "Application"). PELION d.o.o. is hereby referred to as the "Service Provider". The Application is a waiter's ordering terminal used by staff of a hospitality venue to enter orders and send them to that venue's own point-of-sale system.</w:t>
      </w:r>
    </w:p>
    <w:p>
      <w:pPr>
        <w:rPr/>
      </w:pPr>
      <w:r>
        <w:rPr>
          <w:rtl w:val="0"/>
        </w:rPr>
      </w:r>
    </w:p>
    <w:p>
      <w:pPr>
        <w:rPr>
          <w:color w:val="0000ff"/>
          <w:sz w:val="24"/>
          <w:szCs w:val="24"/>
        </w:rPr>
      </w:pPr>
      <w:r>
        <w:rPr>
          <w:color w:val="0000ff"/>
          <w:sz w:val="24"/>
          <w:szCs w:val="24"/>
        </w:rPr>
        <w:t xml:space="preserve">What information does the Application obtain and how is it used?</w:t>
      </w:r>
    </w:p>
    <w:p>
      <w:pPr>
        <w:rPr/>
      </w:pPr>
      <w:r>
        <w:rPr>
          <w:rtl w:val="0"/>
        </w:rPr>
      </w:r>
    </w:p>
    <w:p>
      <w:pPr>
        <w:rPr/>
      </w:pPr>
      <w:r>
        <w:rPr>
          <w:rtl w:val="0"/>
        </w:rPr>
        <w:t xml:space="preserve">The Application does not collect personal information for the purpose of accounts, marketing, or profiling. Registration is not required, and the Application cannot be used without a code issued by the venue's point-of-sale system. If the Application is used with an active internet connection, technical protocol data (such as your ephemeral IP address) is transmitted to facilitate network connectivity.</w:t>
      </w:r>
    </w:p>
    <w:p>
      <w:pPr>
        <w:rPr/>
      </w:pPr>
      <w:r>
        <w:rPr>
          <w:rtl w:val="0"/>
        </w:rPr>
      </w:r>
    </w:p>
    <w:p>
      <w:pPr>
        <w:rPr/>
      </w:pPr>
      <w:r>
        <w:rPr>
          <w:rtl w:val="0"/>
        </w:rPr>
        <w:t xml:space="preserve">To perform its function, the Application processes the following data:</w:t>
      </w:r>
    </w:p>
    <w:p>
      <w:pPr>
        <w:numPr>
          <w:ilvl w:val="0"/>
          <w:numId w:val="2"/>
        </w:numPr>
        <w:ind w:left="720" w:hanging="360"/>
        <w:rPr/>
      </w:pPr>
      <w:r>
        <w:rPr>
          <w:rtl w:val="0"/>
        </w:rPr>
        <w:t xml:space="preserve">venue data from the scanned code (licence identifier, device identifier, venue name and device group), stored on the device,</w:t>
      </w:r>
    </w:p>
    <w:p>
      <w:pPr>
        <w:numPr>
          <w:ilvl w:val="0"/>
          <w:numId w:val="2"/>
        </w:numPr>
        <w:ind w:left="720" w:hanging="360"/>
        <w:rPr/>
      </w:pPr>
      <w:r>
        <w:rPr>
          <w:rtl w:val="0"/>
        </w:rPr>
        <w:t xml:space="preserve">orders entered by the waiter and sent to the venue's point-of-sale system,</w:t>
      </w:r>
    </w:p>
    <w:p>
      <w:pPr>
        <w:numPr>
          <w:ilvl w:val="0"/>
          <w:numId w:val="2"/>
        </w:numPr>
        <w:ind w:left="720" w:hanging="360"/>
        <w:rPr/>
      </w:pPr>
      <w:r>
        <w:rPr>
          <w:rtl w:val="0"/>
        </w:rPr>
        <w:t xml:space="preserve">the venue's price list, table layout, table state and staff list (employee names and internal codes), received from that system,</w:t>
      </w:r>
    </w:p>
    <w:p>
      <w:pPr>
        <w:numPr>
          <w:ilvl w:val="0"/>
          <w:numId w:val="2"/>
        </w:numPr>
        <w:ind w:left="720" w:hanging="360"/>
        <w:rPr/>
      </w:pPr>
      <w:r>
        <w:rPr>
          <w:rtl w:val="0"/>
        </w:rPr>
        <w:t xml:space="preserve">orders and items not yet sent, the code of the signed-in employee and display preferences, stored on the device.</w:t>
      </w:r>
    </w:p>
    <w:p>
      <w:pPr>
        <w:rPr/>
      </w:pPr>
      <w:r>
        <w:rPr>
          <w:rtl w:val="0"/>
        </w:rPr>
      </w:r>
    </w:p>
    <w:p>
      <w:pPr>
        <w:rPr/>
      </w:pPr>
      <w:r>
        <w:rPr>
          <w:rtl w:val="0"/>
        </w:rPr>
        <w:t xml:space="preserve">This data is business data belonging to the venue. The Application does not collect crash or usage analytics of its own, and contains no advertising and no tracking technologies.</w:t>
      </w:r>
    </w:p>
    <w:p>
      <w:pPr>
        <w:rPr/>
      </w:pPr>
      <w:r>
        <w:rPr>
          <w:rtl w:val="0"/>
        </w:rPr>
      </w:r>
    </w:p>
    <w:p>
      <w:pPr>
        <w:rPr/>
      </w:pPr>
      <w:r>
        <w:rPr>
          <w:rtl w:val="0"/>
        </w:rPr>
        <w:t xml:space="preserve">For order, table and staff data the venue is the controller and the Service Provider acts as processor on the venue's behalf. Processing of the technical connection data necessary to operate the Application is based on the Service Provider's legitimate interest under Article 6(1)(f) GDPR to provide a functioning and secure service.</w:t>
      </w:r>
    </w:p>
    <w:p>
      <w:pPr>
        <w:rPr/>
      </w:pPr>
      <w:r>
        <w:rPr>
          <w:rtl w:val="0"/>
        </w:rPr>
      </w:r>
    </w:p>
    <w:p>
      <w:pPr>
        <w:rPr>
          <w:color w:val="0000ff"/>
          <w:sz w:val="24"/>
          <w:szCs w:val="24"/>
        </w:rPr>
      </w:pPr>
      <w:r>
        <w:rPr>
          <w:color w:val="0000ff"/>
          <w:sz w:val="24"/>
          <w:szCs w:val="24"/>
        </w:rPr>
        <w:t xml:space="preserve">Does the Application use the device camera?</w:t>
      </w:r>
    </w:p>
    <w:p>
      <w:pPr>
        <w:rPr/>
      </w:pPr>
      <w:r>
        <w:rPr>
          <w:rtl w:val="0"/>
        </w:rPr>
      </w:r>
    </w:p>
    <w:p>
      <w:pPr>
        <w:rPr/>
      </w:pPr>
      <w:r>
        <w:rPr>
          <w:rtl w:val="0"/>
        </w:rPr>
        <w:t xml:space="preserve">The Application uses the camera for one purpose only: to read the QR code shown by the venue's point-of-sale system when the device is set up. The image is processed on the device. No photograph or video is stored, and no image is transmitted anywhere. Camera access can be refused or withdrawn at any time in the device settings.</w:t>
      </w:r>
    </w:p>
    <w:p>
      <w:pPr>
        <w:rPr/>
      </w:pPr>
      <w:r>
        <w:rPr>
          <w:rtl w:val="0"/>
        </w:rPr>
      </w:r>
    </w:p>
    <w:p>
      <w:pPr>
        <w:rPr>
          <w:color w:val="0000ff"/>
          <w:sz w:val="24"/>
          <w:szCs w:val="24"/>
        </w:rPr>
      </w:pPr>
      <w:r>
        <w:rPr>
          <w:color w:val="0000ff"/>
          <w:sz w:val="24"/>
          <w:szCs w:val="24"/>
        </w:rPr>
        <w:t xml:space="preserve">Does the Application collect precise real time location information of the device?</w:t>
      </w:r>
    </w:p>
    <w:p>
      <w:pPr>
        <w:rPr/>
      </w:pPr>
      <w:r>
        <w:rPr>
          <w:rtl w:val="0"/>
        </w:rPr>
      </w:r>
    </w:p>
    <w:p>
      <w:pPr>
        <w:rPr/>
      </w:pPr>
      <w:r>
        <w:rPr>
          <w:rtl w:val="0"/>
        </w:rPr>
        <w:t xml:space="preserve">This Application does not collect precise information about the location of your mobile device.</w:t>
      </w:r>
    </w:p>
    <w:p>
      <w:pPr>
        <w:rPr/>
      </w:pPr>
      <w:r>
        <w:rPr>
          <w:rtl w:val="0"/>
        </w:rPr>
      </w:r>
    </w:p>
    <w:p>
      <w:pPr>
        <w:rPr>
          <w:color w:val="0000ff"/>
          <w:sz w:val="24"/>
          <w:szCs w:val="24"/>
        </w:rPr>
      </w:pPr>
      <w:r>
        <w:rPr>
          <w:color w:val="0000ff"/>
          <w:sz w:val="24"/>
          <w:szCs w:val="24"/>
        </w:rPr>
        <w:t xml:space="preserve">Do third parties see and/or have access to information obtained by the Application?</w:t>
      </w:r>
    </w:p>
    <w:p>
      <w:pPr>
        <w:rPr/>
      </w:pPr>
      <w:r>
        <w:rPr>
          <w:rtl w:val="0"/>
        </w:rPr>
      </w:r>
    </w:p>
    <w:p>
      <w:pPr>
        <w:rPr/>
      </w:pPr>
      <w:r>
        <w:rPr>
          <w:rtl w:val="0"/>
        </w:rPr>
        <w:t xml:space="preserve">Orders and table data are exchanged with the point-of-sale system of the venue whose code was scanned, through a messaging broker operated by the Service Provider. Messages are routed only within the branch belonging to that venue's licence.</w:t>
      </w:r>
    </w:p>
    <w:p>
      <w:pPr>
        <w:rPr/>
      </w:pPr>
      <w:r>
        <w:rPr>
          <w:rtl w:val="0"/>
        </w:rPr>
      </w:r>
    </w:p>
    <w:p>
      <w:pPr>
        <w:rPr/>
      </w:pPr>
      <w:r>
        <w:rPr>
          <w:rtl w:val="0"/>
        </w:rPr>
        <w:t xml:space="preserve">The code scanner uses Google's ML Kit barcode-scanning library, which runs on the device and sends its own technical usage diagnostics to Google LLC. It does not send the camera image, the scanned code, or any order or venue data. No other third-party services receive data from the Application.</w:t>
      </w:r>
    </w:p>
    <w:p>
      <w:pPr>
        <w:rPr/>
      </w:pPr>
      <w:r>
        <w:rPr>
          <w:rtl w:val="0"/>
        </w:rPr>
      </w:r>
    </w:p>
    <w:p>
      <w:pPr>
        <w:rPr/>
      </w:pPr>
      <w:r>
        <w:rPr>
          <w:rtl w:val="0"/>
        </w:rPr>
        <w:t xml:space="preserve">Google's privacy notice is available at: https://firebase.google.com/support/privacy</w:t>
      </w:r>
    </w:p>
    <w:p>
      <w:pPr>
        <w:rPr/>
      </w:pPr>
      <w:r>
        <w:rPr>
          <w:rtl w:val="0"/>
        </w:rPr>
      </w:r>
    </w:p>
    <w:p>
      <w:pPr>
        <w:rPr/>
      </w:pPr>
      <w:r>
        <w:rPr>
          <w:rtl w:val="0"/>
        </w:rPr>
        <w:t xml:space="preserve">Data is transmitted over encrypted connections (HTTPS / TLS).</w:t>
      </w:r>
    </w:p>
    <w:p>
      <w:pPr>
        <w:rPr/>
      </w:pPr>
      <w:r>
        <w:rPr>
          <w:rtl w:val="0"/>
        </w:rPr>
      </w:r>
    </w:p>
    <w:p>
      <w:pPr>
        <w:rPr>
          <w:color w:val="0000ff"/>
          <w:sz w:val="24"/>
          <w:szCs w:val="24"/>
        </w:rPr>
      </w:pPr>
      <w:r>
        <w:rPr>
          <w:color w:val="0000ff"/>
          <w:sz w:val="24"/>
          <w:szCs w:val="24"/>
        </w:rPr>
        <w:t xml:space="preserve">What are my opt-out rights?</w:t>
      </w:r>
    </w:p>
    <w:p>
      <w:pPr>
        <w:rPr/>
      </w:pPr>
      <w:r>
        <w:rPr>
          <w:rtl w:val="0"/>
        </w:rPr>
      </w:r>
    </w:p>
    <w:p>
      <w:pPr>
        <w:numPr>
          <w:ilvl w:val="0"/>
          <w:numId w:val="1"/>
        </w:numPr>
        <w:ind w:left="720" w:hanging="360"/>
        <w:rPr/>
      </w:pPr>
      <w:r>
        <w:rPr>
          <w:rtl w:val="0"/>
        </w:rPr>
        <w:t xml:space="preserve">Uninstalling the Application stops all data transmission from your device and deletes the data stored on it.</w:t>
      </w:r>
    </w:p>
    <w:p>
      <w:pPr>
        <w:numPr>
          <w:ilvl w:val="0"/>
          <w:numId w:val="1"/>
        </w:numPr>
        <w:ind w:left="720" w:hanging="360"/>
        <w:rPr/>
      </w:pPr>
      <w:r>
        <w:rPr>
          <w:rtl w:val="0"/>
        </w:rPr>
        <w:t xml:space="preserve">Scanning a new code replaces the venue data stored on that device.</w:t>
      </w:r>
    </w:p>
    <w:p>
      <w:pPr>
        <w:numPr>
          <w:ilvl w:val="0"/>
          <w:numId w:val="1"/>
        </w:numPr>
        <w:ind w:left="720" w:hanging="360"/>
        <w:rPr/>
      </w:pPr>
      <w:r>
        <w:rPr>
          <w:rtl w:val="0"/>
        </w:rPr>
        <w:t xml:space="preserve">Employees whose names appear in a venue's staff list should address requests concerning their personal data to their employer, the venue, as the controller. The Service Provider will assist the venue in responding to such requests.</w:t>
      </w:r>
    </w:p>
    <w:p>
      <w:pPr>
        <w:rPr/>
      </w:pPr>
      <w:r>
        <w:rPr>
          <w:rtl w:val="0"/>
        </w:rPr>
      </w:r>
    </w:p>
    <w:p>
      <w:pPr>
        <w:rPr/>
      </w:pPr>
      <w:r>
        <w:rPr>
          <w:rtl w:val="0"/>
        </w:rPr>
        <w:t xml:space="preserve">You may also request the removal of voluntarily-provided personal information at any time by contacting the Service Provider at info@pelion.hr.</w:t>
      </w:r>
    </w:p>
    <w:p>
      <w:pPr>
        <w:rPr/>
      </w:pPr>
      <w:r>
        <w:rPr>
          <w:rtl w:val="0"/>
        </w:rPr>
      </w:r>
    </w:p>
    <w:p>
      <w:pPr>
        <w:rPr>
          <w:color w:val="0000ff"/>
          <w:sz w:val="24"/>
          <w:szCs w:val="24"/>
        </w:rPr>
      </w:pPr>
      <w:r>
        <w:rPr>
          <w:color w:val="0000ff"/>
          <w:sz w:val="24"/>
          <w:szCs w:val="24"/>
        </w:rPr>
        <w:t xml:space="preserve">How long is data retained?</w:t>
      </w:r>
    </w:p>
    <w:p>
      <w:pPr>
        <w:rPr/>
      </w:pPr>
      <w:r>
        <w:rPr>
          <w:rtl w:val="0"/>
        </w:rPr>
      </w:r>
    </w:p>
    <w:p>
      <w:pPr>
        <w:rPr/>
      </w:pPr>
      <w:r>
        <w:rPr>
          <w:rtl w:val="0"/>
        </w:rPr>
        <w:t xml:space="preserve">Data stored on the device is retained until the orders are sent or deleted, a new code is scanned, or the Application is uninstalled. Messages are held by the broker only until the venue's point-of-sale system receives them. Data recorded in that system is retained by the venue in accordance with its own policies and applicable law. Voluntarily-provided information sent to us by other means is retained only as long as necessary to respond to your inquiry, or as required by applicable law.</w:t>
      </w:r>
    </w:p>
    <w:p>
      <w:pPr>
        <w:rPr/>
      </w:pPr>
      <w:r>
        <w:rPr>
          <w:rtl w:val="0"/>
        </w:rPr>
      </w:r>
    </w:p>
    <w:p>
      <w:pPr>
        <w:rPr>
          <w:color w:val="0000ff"/>
          <w:sz w:val="24"/>
          <w:szCs w:val="24"/>
        </w:rPr>
      </w:pPr>
      <w:r>
        <w:rPr>
          <w:color w:val="0000ff"/>
          <w:sz w:val="24"/>
          <w:szCs w:val="24"/>
        </w:rPr>
        <w:t xml:space="preserve">Children</w:t>
      </w:r>
    </w:p>
    <w:p>
      <w:pPr>
        <w:rPr/>
      </w:pPr>
      <w:r>
        <w:rPr>
          <w:rtl w:val="0"/>
        </w:rPr>
      </w:r>
    </w:p>
    <w:p>
      <w:pPr>
        <w:rPr/>
      </w:pPr>
      <w:r>
        <w:rPr>
          <w:rtl w:val="0"/>
        </w:rPr>
        <w:t xml:space="preserve">The Application is a professional tool for hospitality staff and is not intended for children under 16 years of age, or such higher age as required by applicable law. The Service Provider does not knowingly solicit data from children or market to them. If you voluntarily provide personal information through other means and are under 16 years of age, your parent or guardian must provide consent on your behalf where permitted by law.</w:t>
      </w:r>
    </w:p>
    <w:p>
      <w:pPr>
        <w:rPr/>
      </w:pPr>
      <w:r>
        <w:rPr>
          <w:rtl w:val="0"/>
        </w:rPr>
      </w:r>
    </w:p>
    <w:p>
      <w:pPr>
        <w:rPr>
          <w:color w:val="0000ff"/>
          <w:sz w:val="24"/>
          <w:szCs w:val="24"/>
        </w:rPr>
      </w:pPr>
      <w:r>
        <w:rPr>
          <w:color w:val="0000ff"/>
          <w:sz w:val="24"/>
          <w:szCs w:val="24"/>
        </w:rPr>
        <w:t xml:space="preserve">Security</w:t>
      </w:r>
    </w:p>
    <w:p>
      <w:pPr>
        <w:rPr/>
      </w:pPr>
      <w:r>
        <w:rPr>
          <w:rtl w:val="0"/>
        </w:rPr>
      </w:r>
    </w:p>
    <w:p>
      <w:pPr>
        <w:rPr/>
      </w:pPr>
      <w:r>
        <w:rPr>
          <w:rtl w:val="0"/>
        </w:rPr>
        <w:t xml:space="preserve">All communication between the Application, the broker and the point-of-sale system is encrypted (TLS). A device can connect only to the venue whose code it has scanned, and only within that venue's own branch of the broker. The Service Provider implements reasonable safeguards to protect systems and any data it holds. However, no security system is completely secure.</w:t>
      </w:r>
    </w:p>
    <w:p>
      <w:pPr>
        <w:rPr/>
      </w:pPr>
      <w:r>
        <w:rPr>
          <w:rtl w:val="0"/>
        </w:rPr>
      </w:r>
    </w:p>
    <w:p>
      <w:pPr>
        <w:rPr>
          <w:color w:val="0000ff"/>
          <w:sz w:val="24"/>
          <w:szCs w:val="24"/>
        </w:rPr>
      </w:pPr>
      <w:r>
        <w:rPr>
          <w:color w:val="0000ff"/>
          <w:sz w:val="24"/>
          <w:szCs w:val="24"/>
        </w:rPr>
        <w:t xml:space="preserve">Data Breach Notification</w:t>
      </w:r>
    </w:p>
    <w:p>
      <w:pPr>
        <w:rPr/>
      </w:pPr>
      <w:r>
        <w:rPr>
          <w:rtl w:val="0"/>
        </w:rPr>
      </w:r>
    </w:p>
    <w:p>
      <w:pPr>
        <w:rPr/>
      </w:pPr>
      <w:r>
        <w:rPr>
          <w:rtl w:val="0"/>
        </w:rPr>
        <w:t xml:space="preserve">If a breach occurs involving data processed through the Application or voluntarily provided to the Service Provider, the Service Provider will notify the affected venues and users as required by applicable law (including, where applicable, Article 33 and 34 GDPR).</w:t>
      </w:r>
    </w:p>
    <w:p>
      <w:pPr>
        <w:rPr/>
      </w:pPr>
      <w:r>
        <w:rPr>
          <w:rtl w:val="0"/>
        </w:rPr>
      </w:r>
    </w:p>
    <w:p>
      <w:pPr>
        <w:rPr>
          <w:color w:val="0000ff"/>
          <w:sz w:val="24"/>
          <w:szCs w:val="24"/>
        </w:rPr>
      </w:pPr>
      <w:r>
        <w:rPr>
          <w:color w:val="0000ff"/>
          <w:sz w:val="24"/>
          <w:szCs w:val="24"/>
        </w:rPr>
        <w:t xml:space="preserve">Changes</w:t>
      </w:r>
    </w:p>
    <w:p>
      <w:pPr>
        <w:rPr/>
      </w:pPr>
      <w:r>
        <w:rPr>
          <w:rtl w:val="0"/>
        </w:rPr>
      </w:r>
    </w:p>
    <w:p>
      <w:pPr>
        <w:rPr/>
      </w:pPr>
      <w:r>
        <w:rPr>
          <w:rtl w:val="0"/>
        </w:rPr>
        <w:t xml:space="preserve">The Service Provider may update this Privacy Policy from time to time. The Service Provider will notify you of material changes by posting the updated Privacy Policy with an effective date. Where required by law, the Service Provider will seek your consent to material changes before they take effect.</w:t>
      </w:r>
    </w:p>
    <w:p>
      <w:pPr>
        <w:rPr/>
      </w:pPr>
      <w:r>
        <w:rPr>
          <w:rtl w:val="0"/>
        </w:rPr>
      </w:r>
    </w:p>
    <w:p>
      <w:pPr>
        <w:rPr/>
      </w:pPr>
      <w:r>
        <w:rPr>
          <w:rtl w:val="0"/>
        </w:rPr>
        <w:t xml:space="preserve">Previous versions of this Privacy Policy will be maintained and made available upon request by contacting the Service Provider at info@pelion.hr.</w:t>
      </w:r>
    </w:p>
    <w:p>
      <w:pPr>
        <w:rPr/>
      </w:pPr>
      <w:r>
        <w:rPr>
          <w:rtl w:val="0"/>
        </w:rPr>
      </w:r>
    </w:p>
    <w:p>
      <w:pPr>
        <w:rPr/>
      </w:pPr>
      <w:r>
        <w:rPr>
          <w:rtl w:val="0"/>
        </w:rPr>
        <w:t xml:space="preserve">This privacy policy is effective as of [DATUM].</w:t>
      </w:r>
    </w:p>
    <w:p>
      <w:pPr>
        <w:rPr/>
      </w:pPr>
      <w:r>
        <w:rPr>
          <w:rtl w:val="0"/>
        </w:rPr>
      </w:r>
    </w:p>
    <w:p>
      <w:pPr>
        <w:rPr>
          <w:color w:val="0000ff"/>
          <w:sz w:val="24"/>
          <w:szCs w:val="24"/>
        </w:rPr>
      </w:pPr>
      <w:r>
        <w:rPr>
          <w:color w:val="0000ff"/>
          <w:sz w:val="24"/>
          <w:szCs w:val="24"/>
        </w:rPr>
        <w:t xml:space="preserve">Your Consent</w:t>
      </w:r>
    </w:p>
    <w:p>
      <w:pPr>
        <w:rPr/>
      </w:pPr>
      <w:r>
        <w:rPr>
          <w:rtl w:val="0"/>
        </w:rPr>
      </w:r>
    </w:p>
    <w:p>
      <w:pPr>
        <w:rPr/>
      </w:pPr>
      <w:r>
        <w:rPr>
          <w:rtl w:val="0"/>
        </w:rPr>
        <w:t xml:space="preserve">If you voluntarily provide information to the Service Provider and processing is based on consent, you may withdraw that consent at any time without affecting processing carried out before withdrawal. For processing based on legitimate interest (such as technical connection data), you may object at any time as set out in the "What are my opt-out rights?" section.</w:t>
      </w:r>
    </w:p>
    <w:p>
      <w:pPr>
        <w:rPr/>
      </w:pPr>
      <w:r>
        <w:rPr>
          <w:rtl w:val="0"/>
        </w:rPr>
      </w:r>
    </w:p>
    <w:p>
      <w:pPr>
        <w:rPr>
          <w:color w:val="0000ff"/>
          <w:sz w:val="24"/>
          <w:szCs w:val="24"/>
        </w:rPr>
      </w:pPr>
      <w:r>
        <w:rPr>
          <w:color w:val="0000ff"/>
          <w:sz w:val="24"/>
          <w:szCs w:val="24"/>
        </w:rPr>
        <w:t xml:space="preserve">Contact Us</w:t>
      </w:r>
    </w:p>
    <w:p>
      <w:pPr>
        <w:rPr/>
      </w:pPr>
      <w:r>
        <w:rPr>
          <w:rtl w:val="0"/>
        </w:rPr>
      </w:r>
    </w:p>
    <w:p>
      <w:pPr>
        <w:rPr/>
      </w:pPr>
      <w:r>
        <w:rPr>
          <w:rtl w:val="0"/>
        </w:rPr>
        <w:t xml:space="preserve">If you have any questions regarding privacy while using the Application, or have questions about the practices, please contact the Service Provider via email at info@pelion.hr.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