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للمتدرب</w:t>
      </w:r>
    </w:p>
    <w:p>
      <w:pPr>
        <w:bidi/>
        <w:spacing w:after="80"/>
        <w:jc w:val="center"/>
      </w:pPr>
      <w:r>
        <w:rPr>
          <w:rFonts w:ascii="Arial" w:hAnsi="Arial" w:cs="Arial" w:eastAsia="Arial"/>
          <w:b w:val="1"/>
          <w:bCs w:val="1"/>
          <w:color w:val="1F3A5F"/>
          <w:sz w:val="40"/>
          <w:szCs w:val="40"/>
        </w:rPr>
        <w:t>كراسة التمارين التطبيقية</w:t>
      </w:r>
    </w:p>
    <w:p>
      <w:pPr>
        <w:bidi/>
        <w:spacing w:after="200"/>
        <w:jc w:val="center"/>
      </w:pPr>
      <w:r>
        <w:rPr>
          <w:rFonts w:ascii="Arial" w:hAnsi="Arial" w:cs="Arial" w:eastAsia="Arial"/>
          <w:b w:val="0"/>
          <w:bCs w:val="0"/>
          <w:color w:val="333333"/>
          <w:sz w:val="24"/>
          <w:szCs w:val="24"/>
        </w:rPr>
        <w:t>تطبيق الضوابط الأساسية للأمن السيبراني ECC-2:2024 · اثنا عشر تمريناً على جهة واحدة</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DECEC"/>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كل الأسماء والأرقام والوثائق في هذه الكراسة بيانات تدريبية افتراضية عن «هيئة المدار للخدمات الرقمية». الأشخاص والشركات خيالية، والنطاقات وعناوين الشبكة للأمثلة فقط. لا يُستخدم أي جزء منها دليلاً حقيقياً.</w:t>
            </w:r>
          </w:p>
        </w:tc>
      </w:tr>
    </w:tbl>
    <w:p>
      <w:pPr>
        <w:spacing w:after="40"/>
      </w:pPr>
    </w:p>
    <w:p>
      <w:pPr>
        <w:pStyle w:val="Heading1"/>
        <w:bidi/>
      </w:pPr>
      <w:r>
        <w:rPr>
          <w:rFonts w:ascii="Arial" w:hAnsi="Arial" w:cs="Arial" w:eastAsia="Arial"/>
          <w:b w:val="0"/>
          <w:bCs w:val="0"/>
        </w:rPr>
        <w:t>كيف تستخدم هذه الكراسة</w:t>
      </w:r>
    </w:p>
    <w:p>
      <w:pPr>
        <w:bidi/>
        <w:spacing w:after="60"/>
        <w:ind w:right="283" w:hanging="255"/>
      </w:pPr>
      <w:r>
        <w:rPr>
          <w:rFonts w:ascii="Arial" w:hAnsi="Arial" w:cs="Arial" w:eastAsia="Arial"/>
          <w:b w:val="0"/>
          <w:bCs w:val="0"/>
          <w:sz w:val="21"/>
          <w:szCs w:val="21"/>
        </w:rPr>
        <w:t>• كل تمرين يبدأ بدورك في القصة، ثم المستندات التي بين يديك، ثم المطلوب، ثم ورقة إجابة تملؤها في الكراسة نفسها.</w:t>
      </w:r>
    </w:p>
    <w:p>
      <w:pPr>
        <w:bidi/>
        <w:spacing w:after="60"/>
        <w:ind w:right="283" w:hanging="255"/>
      </w:pPr>
      <w:r>
        <w:rPr>
          <w:rFonts w:ascii="Arial" w:hAnsi="Arial" w:cs="Arial" w:eastAsia="Arial"/>
          <w:b w:val="0"/>
          <w:bCs w:val="0"/>
          <w:sz w:val="21"/>
          <w:szCs w:val="21"/>
        </w:rPr>
        <w:t>• التمارين 1 إلى 8 تقابل تمارين العرض بالترقيم نفسه، بسيناريو أكمل ومستندات أكثر. التمارين 9 إلى 12 إضافية، لكل منها موضع مقترح في الكورس.</w:t>
      </w:r>
    </w:p>
    <w:p>
      <w:pPr>
        <w:bidi/>
        <w:spacing w:after="60"/>
        <w:ind w:right="283" w:hanging="255"/>
      </w:pPr>
      <w:r>
        <w:rPr>
          <w:rFonts w:ascii="Arial" w:hAnsi="Arial" w:cs="Arial" w:eastAsia="Arial"/>
          <w:b w:val="0"/>
          <w:bCs w:val="0"/>
          <w:sz w:val="21"/>
          <w:szCs w:val="21"/>
        </w:rPr>
        <w:t>• كل التمارين في جهة واحدة، والأحداث مترابطة: ما تكتشفه في تمرين قد يظهر في آخر. لكن كل تمرين يُحل بمستنداته وحدها.</w:t>
      </w:r>
    </w:p>
    <w:p>
      <w:pPr>
        <w:bidi/>
        <w:spacing w:after="60"/>
        <w:ind w:right="283" w:hanging="255"/>
      </w:pPr>
      <w:r>
        <w:rPr>
          <w:rFonts w:ascii="Arial" w:hAnsi="Arial" w:cs="Arial" w:eastAsia="Arial"/>
          <w:b w:val="0"/>
          <w:bCs w:val="0"/>
          <w:sz w:val="21"/>
          <w:szCs w:val="21"/>
        </w:rPr>
        <w:t>• افتح وثيقة الضوابط الرسمية ECC-2:2024 أثناء الحل. النص العربي هو المعتمد، والصياغات المختصرة في الكراسة للشرح فقط.</w:t>
      </w:r>
    </w:p>
    <w:p>
      <w:pPr>
        <w:pStyle w:val="Heading2"/>
        <w:bidi/>
      </w:pPr>
      <w:r>
        <w:rPr>
          <w:rFonts w:ascii="Arial" w:hAnsi="Arial" w:cs="Arial" w:eastAsia="Arial"/>
          <w:b w:val="0"/>
          <w:bCs w:val="0"/>
        </w:rPr>
        <w:t>قواعد العمل</w:t>
      </w:r>
    </w:p>
    <w:p>
      <w:pPr>
        <w:bidi/>
        <w:spacing w:after="60"/>
        <w:ind w:right="283" w:hanging="255"/>
      </w:pPr>
      <w:r>
        <w:rPr>
          <w:rFonts w:ascii="Arial" w:hAnsi="Arial" w:cs="Arial" w:eastAsia="Arial"/>
          <w:b w:val="0"/>
          <w:bCs w:val="0"/>
          <w:sz w:val="21"/>
          <w:szCs w:val="21"/>
        </w:rPr>
        <w:t>• احكم من المستندات المقدمة فقط. لا تخترع دليلاً، ولا تفترض وجود وثيقة لم تُعرض عليك.</w:t>
      </w:r>
    </w:p>
    <w:p>
      <w:pPr>
        <w:bidi/>
        <w:spacing w:after="60"/>
        <w:ind w:right="283" w:hanging="255"/>
      </w:pPr>
      <w:r>
        <w:rPr>
          <w:rFonts w:ascii="Arial" w:hAnsi="Arial" w:cs="Arial" w:eastAsia="Arial"/>
          <w:b w:val="0"/>
          <w:bCs w:val="0"/>
          <w:sz w:val="21"/>
          <w:szCs w:val="21"/>
        </w:rPr>
        <w:t>• ما تحتاجه ولم تجده اكتبه بوصفه «معلومة ناقصة» بدقة: اسم الوثيقة أو السجل والفترة.</w:t>
      </w:r>
    </w:p>
    <w:p>
      <w:pPr>
        <w:bidi/>
        <w:spacing w:after="60"/>
        <w:ind w:right="283" w:hanging="255"/>
      </w:pPr>
      <w:r>
        <w:rPr>
          <w:rFonts w:ascii="Arial" w:hAnsi="Arial" w:cs="Arial" w:eastAsia="Arial"/>
          <w:b w:val="0"/>
          <w:bCs w:val="0"/>
          <w:sz w:val="21"/>
          <w:szCs w:val="21"/>
        </w:rPr>
        <w:t>• اذكر الدليل الذي بنيت عليه حكمك: رمز المستند (مثل م‎5-3‎) والصف أو التاريخ.</w:t>
      </w:r>
    </w:p>
    <w:p>
      <w:pPr>
        <w:bidi/>
        <w:spacing w:after="60"/>
        <w:ind w:right="283" w:hanging="255"/>
      </w:pPr>
      <w:r>
        <w:rPr>
          <w:rFonts w:ascii="Arial" w:hAnsi="Arial" w:cs="Arial" w:eastAsia="Arial"/>
          <w:b w:val="0"/>
          <w:bCs w:val="0"/>
          <w:sz w:val="21"/>
          <w:szCs w:val="21"/>
        </w:rPr>
        <w:t>• لا تنسب إلى الضوابط ما ليس فيها. إن لم تجد نصاً يتناول المسألة فقل ذلك.</w:t>
      </w:r>
    </w:p>
    <w:p>
      <w:pPr>
        <w:bidi/>
        <w:spacing w:after="60"/>
        <w:ind w:right="283" w:hanging="255"/>
      </w:pPr>
      <w:r>
        <w:rPr>
          <w:rFonts w:ascii="Arial" w:hAnsi="Arial" w:cs="Arial" w:eastAsia="Arial"/>
          <w:b w:val="0"/>
          <w:bCs w:val="0"/>
          <w:sz w:val="21"/>
          <w:szCs w:val="21"/>
        </w:rPr>
        <w:t>• الإجراء المقترح يكون محدداً: ماذا، وعلى أي نظام، ومن المالك، ومتى (مدد افتراضية للتخطيط).</w:t>
      </w:r>
    </w:p>
    <w:p>
      <w:pPr>
        <w:pStyle w:val="Heading2"/>
        <w:bidi/>
      </w:pPr>
      <w:r>
        <w:rPr>
          <w:rFonts w:ascii="Arial" w:hAnsi="Arial" w:cs="Arial" w:eastAsia="Arial"/>
          <w:b w:val="0"/>
          <w:bCs w:val="0"/>
        </w:rPr>
        <w:t>مقياس الحكم</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blHeader/>
        </w:trPr>
        <w:tc>
          <w:tcPr>
            <w:tcW w:type="dxa" w:w="1984"/>
            <w:shd w:val="clear" w:color="auto" w:fill="D9E2F3"/>
          </w:tcPr>
          <w:p>
            <w:pPr>
              <w:bidi/>
              <w:spacing w:after="20" w:line="252" w:lineRule="auto"/>
            </w:pPr>
            <w:r/>
            <w:r>
              <w:rPr>
                <w:rFonts w:ascii="Arial" w:hAnsi="Arial" w:cs="Arial" w:eastAsia="Arial"/>
                <w:b w:val="1"/>
                <w:bCs w:val="1"/>
                <w:sz w:val="20"/>
                <w:szCs w:val="20"/>
              </w:rPr>
              <w:t>الحكم</w:t>
            </w:r>
          </w:p>
        </w:tc>
        <w:tc>
          <w:tcPr>
            <w:tcW w:type="dxa" w:w="7654"/>
            <w:shd w:val="clear" w:color="auto" w:fill="D9E2F3"/>
          </w:tcPr>
          <w:p>
            <w:pPr>
              <w:bidi/>
              <w:spacing w:after="20" w:line="252" w:lineRule="auto"/>
            </w:pPr>
            <w:r/>
            <w:r>
              <w:rPr>
                <w:rFonts w:ascii="Arial" w:hAnsi="Arial" w:cs="Arial" w:eastAsia="Arial"/>
                <w:b w:val="1"/>
                <w:bCs w:val="1"/>
                <w:sz w:val="20"/>
                <w:szCs w:val="20"/>
              </w:rPr>
              <w:t>متى تستخدمه</w:t>
            </w:r>
          </w:p>
        </w:tc>
      </w:tr>
      <w:tr>
        <w:trPr>
          <w:cantSplit/>
        </w:trPr>
        <w:tc>
          <w:tcPr>
            <w:tcW w:type="dxa" w:w="1984"/>
          </w:tcPr>
          <w:p>
            <w:pPr>
              <w:bidi/>
              <w:spacing w:after="20" w:line="252" w:lineRule="auto"/>
            </w:pPr>
            <w:r/>
            <w:r>
              <w:rPr>
                <w:rFonts w:ascii="Arial" w:hAnsi="Arial" w:cs="Arial" w:eastAsia="Arial"/>
                <w:b w:val="0"/>
                <w:bCs w:val="0"/>
                <w:sz w:val="20"/>
                <w:szCs w:val="20"/>
              </w:rPr>
              <w:t>مطبق</w:t>
            </w:r>
          </w:p>
        </w:tc>
        <w:tc>
          <w:tcPr>
            <w:tcW w:type="dxa" w:w="7654"/>
          </w:tcPr>
          <w:p>
            <w:pPr>
              <w:bidi/>
              <w:spacing w:after="20" w:line="252" w:lineRule="auto"/>
            </w:pPr>
            <w:r/>
            <w:r>
              <w:rPr>
                <w:rFonts w:ascii="Arial" w:hAnsi="Arial" w:cs="Arial" w:eastAsia="Arial"/>
                <w:b w:val="0"/>
                <w:bCs w:val="0"/>
                <w:sz w:val="20"/>
                <w:szCs w:val="20"/>
              </w:rPr>
              <w:t>الدليل يثبت ما يطلبه نص الضابط كاملاً للنطاق المعني.</w:t>
            </w:r>
          </w:p>
        </w:tc>
      </w:tr>
      <w:tr>
        <w:trPr>
          <w:cantSplit/>
        </w:trPr>
        <w:tc>
          <w:tcPr>
            <w:tcW w:type="dxa" w:w="1984"/>
          </w:tcPr>
          <w:p>
            <w:pPr>
              <w:bidi/>
              <w:spacing w:after="20" w:line="252" w:lineRule="auto"/>
            </w:pPr>
            <w:r/>
            <w:r>
              <w:rPr>
                <w:rFonts w:ascii="Arial" w:hAnsi="Arial" w:cs="Arial" w:eastAsia="Arial"/>
                <w:b w:val="0"/>
                <w:bCs w:val="0"/>
                <w:sz w:val="20"/>
                <w:szCs w:val="20"/>
              </w:rPr>
              <w:t>مطبق جزئياً</w:t>
            </w:r>
          </w:p>
        </w:tc>
        <w:tc>
          <w:tcPr>
            <w:tcW w:type="dxa" w:w="7654"/>
          </w:tcPr>
          <w:p>
            <w:pPr>
              <w:bidi/>
              <w:spacing w:after="20" w:line="252" w:lineRule="auto"/>
            </w:pPr>
            <w:r/>
            <w:r>
              <w:rPr>
                <w:rFonts w:ascii="Arial" w:hAnsi="Arial" w:cs="Arial" w:eastAsia="Arial"/>
                <w:b w:val="0"/>
                <w:bCs w:val="0"/>
                <w:sz w:val="20"/>
                <w:szCs w:val="20"/>
              </w:rPr>
              <w:t>جزء من المطلوب مثبت، وجزء غائب أو غير مثبت. اذكر الجزأين.</w:t>
            </w:r>
          </w:p>
        </w:tc>
      </w:tr>
      <w:tr>
        <w:trPr>
          <w:cantSplit/>
        </w:trPr>
        <w:tc>
          <w:tcPr>
            <w:tcW w:type="dxa" w:w="1984"/>
          </w:tcPr>
          <w:p>
            <w:pPr>
              <w:bidi/>
              <w:spacing w:after="20" w:line="252" w:lineRule="auto"/>
            </w:pPr>
            <w:r/>
            <w:r>
              <w:rPr>
                <w:rFonts w:ascii="Arial" w:hAnsi="Arial" w:cs="Arial" w:eastAsia="Arial"/>
                <w:b w:val="0"/>
                <w:bCs w:val="0"/>
                <w:sz w:val="20"/>
                <w:szCs w:val="20"/>
              </w:rPr>
              <w:t>غير مطبق</w:t>
            </w:r>
          </w:p>
        </w:tc>
        <w:tc>
          <w:tcPr>
            <w:tcW w:type="dxa" w:w="7654"/>
          </w:tcPr>
          <w:p>
            <w:pPr>
              <w:bidi/>
              <w:spacing w:after="20" w:line="252" w:lineRule="auto"/>
            </w:pPr>
            <w:r/>
            <w:r>
              <w:rPr>
                <w:rFonts w:ascii="Arial" w:hAnsi="Arial" w:cs="Arial" w:eastAsia="Arial"/>
                <w:b w:val="0"/>
                <w:bCs w:val="0"/>
                <w:sz w:val="20"/>
                <w:szCs w:val="20"/>
              </w:rPr>
              <w:t>الدليل يثبت أن المطلوب غير موجود أو يتعارض معه.</w:t>
            </w:r>
          </w:p>
        </w:tc>
      </w:tr>
      <w:tr>
        <w:trPr>
          <w:cantSplit/>
        </w:trPr>
        <w:tc>
          <w:tcPr>
            <w:tcW w:type="dxa" w:w="1984"/>
          </w:tcPr>
          <w:p>
            <w:pPr>
              <w:bidi/>
              <w:spacing w:after="20" w:line="252" w:lineRule="auto"/>
            </w:pPr>
            <w:r/>
            <w:r>
              <w:rPr>
                <w:rFonts w:ascii="Arial" w:hAnsi="Arial" w:cs="Arial" w:eastAsia="Arial"/>
                <w:b w:val="0"/>
                <w:bCs w:val="0"/>
                <w:sz w:val="20"/>
                <w:szCs w:val="20"/>
              </w:rPr>
              <w:t>لا يمكن الحكم</w:t>
            </w:r>
          </w:p>
        </w:tc>
        <w:tc>
          <w:tcPr>
            <w:tcW w:type="dxa" w:w="7654"/>
          </w:tcPr>
          <w:p>
            <w:pPr>
              <w:bidi/>
              <w:spacing w:after="20" w:line="252" w:lineRule="auto"/>
            </w:pPr>
            <w:r/>
            <w:r>
              <w:rPr>
                <w:rFonts w:ascii="Arial" w:hAnsi="Arial" w:cs="Arial" w:eastAsia="Arial"/>
                <w:b w:val="0"/>
                <w:bCs w:val="0"/>
                <w:sz w:val="20"/>
                <w:szCs w:val="20"/>
              </w:rPr>
              <w:t>الأدلة المتاحة لا تكفي لأي حكم. اذكر بدقة ما تحتاجه.</w:t>
            </w:r>
          </w:p>
        </w:tc>
      </w:tr>
    </w:tbl>
    <w:p>
      <w:pPr>
        <w:spacing w:after="40"/>
      </w:pPr>
    </w:p>
    <w:p>
      <w:pPr>
        <w:pStyle w:val="Heading1"/>
        <w:bidi/>
      </w:pPr>
      <w:r>
        <w:rPr>
          <w:rFonts w:ascii="Arial" w:hAnsi="Arial" w:cs="Arial" w:eastAsia="Arial"/>
          <w:b w:val="0"/>
          <w:bCs w:val="0"/>
        </w:rPr>
        <w:t>خريطة التمارين</w:t>
      </w:r>
    </w:p>
    <w:tbl>
      <w:tblPr>
        <w:tblStyle w:val="TableGrid"/>
        <w:bidiVisual/>
        <w:tblW w:type="dxa" w:w="9637"/>
        <w:jc w:val="center"/>
        <w:tblLayout w:type="fixed"/>
        <w:tblLook w:firstColumn="1" w:firstRow="1" w:lastColumn="0" w:lastRow="0" w:noHBand="0" w:noVBand="1" w:val="04A0"/>
      </w:tblPr>
      <w:tblGrid>
        <w:gridCol w:w="453"/>
        <w:gridCol w:w="3401"/>
        <w:gridCol w:w="2040"/>
        <w:gridCol w:w="1474"/>
        <w:gridCol w:w="1360"/>
        <w:gridCol w:w="907"/>
      </w:tblGrid>
      <w:tr>
        <w:trPr>
          <w:cantSplit/>
          <w:tblHeader/>
        </w:trPr>
        <w:tc>
          <w:tcPr>
            <w:tcW w:type="dxa" w:w="454"/>
            <w:shd w:val="clear" w:color="auto" w:fill="D9E2F3"/>
          </w:tcPr>
          <w:p>
            <w:pPr>
              <w:bidi/>
              <w:spacing w:after="20" w:line="252" w:lineRule="auto"/>
            </w:pPr>
            <w:r/>
            <w:r>
              <w:rPr>
                <w:rFonts w:ascii="Arial" w:hAnsi="Arial" w:cs="Arial" w:eastAsia="Arial"/>
                <w:b w:val="1"/>
                <w:bCs w:val="1"/>
                <w:sz w:val="18"/>
                <w:szCs w:val="18"/>
              </w:rPr>
              <w:t>#</w:t>
            </w:r>
          </w:p>
        </w:tc>
        <w:tc>
          <w:tcPr>
            <w:tcW w:type="dxa" w:w="3402"/>
            <w:shd w:val="clear" w:color="auto" w:fill="D9E2F3"/>
          </w:tcPr>
          <w:p>
            <w:pPr>
              <w:bidi/>
              <w:spacing w:after="20" w:line="252" w:lineRule="auto"/>
            </w:pPr>
            <w:r/>
            <w:r>
              <w:rPr>
                <w:rFonts w:ascii="Arial" w:hAnsi="Arial" w:cs="Arial" w:eastAsia="Arial"/>
                <w:b w:val="1"/>
                <w:bCs w:val="1"/>
                <w:sz w:val="18"/>
                <w:szCs w:val="18"/>
              </w:rPr>
              <w:t>التمرين</w:t>
            </w:r>
          </w:p>
        </w:tc>
        <w:tc>
          <w:tcPr>
            <w:tcW w:type="dxa" w:w="2041"/>
            <w:shd w:val="clear" w:color="auto" w:fill="D9E2F3"/>
          </w:tcPr>
          <w:p>
            <w:pPr>
              <w:bidi/>
              <w:spacing w:after="20" w:line="252" w:lineRule="auto"/>
            </w:pPr>
            <w:r/>
            <w:r>
              <w:rPr>
                <w:rFonts w:ascii="Arial" w:hAnsi="Arial" w:cs="Arial" w:eastAsia="Arial"/>
                <w:b w:val="1"/>
                <w:bCs w:val="1"/>
                <w:sz w:val="18"/>
                <w:szCs w:val="18"/>
              </w:rPr>
              <w:t>الوحدة</w:t>
            </w:r>
          </w:p>
        </w:tc>
        <w:tc>
          <w:tcPr>
            <w:tcW w:type="dxa" w:w="1474"/>
            <w:shd w:val="clear" w:color="auto" w:fill="D9E2F3"/>
          </w:tcPr>
          <w:p>
            <w:pPr>
              <w:bidi/>
              <w:spacing w:after="20" w:line="252" w:lineRule="auto"/>
            </w:pPr>
            <w:r/>
            <w:r>
              <w:rPr>
                <w:rFonts w:ascii="Arial" w:hAnsi="Arial" w:cs="Arial" w:eastAsia="Arial"/>
                <w:b w:val="1"/>
                <w:bCs w:val="1"/>
                <w:sz w:val="18"/>
                <w:szCs w:val="18"/>
              </w:rPr>
              <w:t>الشريحة</w:t>
            </w:r>
          </w:p>
        </w:tc>
        <w:tc>
          <w:tcPr>
            <w:tcW w:type="dxa" w:w="1361"/>
            <w:shd w:val="clear" w:color="auto" w:fill="D9E2F3"/>
          </w:tcPr>
          <w:p>
            <w:pPr>
              <w:bidi/>
              <w:spacing w:after="20" w:line="252" w:lineRule="auto"/>
            </w:pPr>
            <w:r/>
            <w:r>
              <w:rPr>
                <w:rFonts w:ascii="Arial" w:hAnsi="Arial" w:cs="Arial" w:eastAsia="Arial"/>
                <w:b w:val="1"/>
                <w:bCs w:val="1"/>
                <w:sz w:val="18"/>
                <w:szCs w:val="18"/>
              </w:rPr>
              <w:t>الأسلوب</w:t>
            </w:r>
          </w:p>
        </w:tc>
        <w:tc>
          <w:tcPr>
            <w:tcW w:type="dxa" w:w="907"/>
            <w:shd w:val="clear" w:color="auto" w:fill="D9E2F3"/>
          </w:tcPr>
          <w:p>
            <w:pPr>
              <w:bidi/>
              <w:spacing w:after="20" w:line="252" w:lineRule="auto"/>
            </w:pPr>
            <w:r/>
            <w:r>
              <w:rPr>
                <w:rFonts w:ascii="Arial" w:hAnsi="Arial" w:cs="Arial" w:eastAsia="Arial"/>
                <w:b w:val="1"/>
                <w:bCs w:val="1"/>
                <w:sz w:val="18"/>
                <w:szCs w:val="18"/>
              </w:rPr>
              <w:t>الوقت</w:t>
            </w:r>
          </w:p>
        </w:tc>
      </w:tr>
      <w:tr>
        <w:trPr>
          <w:cantSplit/>
        </w:trPr>
        <w:tc>
          <w:tcPr>
            <w:tcW w:type="dxa" w:w="454"/>
          </w:tcPr>
          <w:p>
            <w:pPr>
              <w:bidi/>
              <w:spacing w:after="20" w:line="252" w:lineRule="auto"/>
            </w:pPr>
            <w:r/>
            <w:r>
              <w:rPr>
                <w:rFonts w:ascii="Arial" w:hAnsi="Arial" w:cs="Arial" w:eastAsia="Arial"/>
                <w:b w:val="0"/>
                <w:bCs w:val="0"/>
                <w:sz w:val="18"/>
                <w:szCs w:val="18"/>
              </w:rPr>
              <w:t>1</w:t>
            </w:r>
          </w:p>
        </w:tc>
        <w:tc>
          <w:tcPr>
            <w:tcW w:type="dxa" w:w="3402"/>
          </w:tcPr>
          <w:p>
            <w:pPr>
              <w:bidi/>
              <w:spacing w:after="20" w:line="252" w:lineRule="auto"/>
            </w:pPr>
            <w:r/>
            <w:r>
              <w:rPr>
                <w:rFonts w:ascii="Arial" w:hAnsi="Arial" w:cs="Arial" w:eastAsia="Arial"/>
                <w:b w:val="0"/>
                <w:bCs w:val="0"/>
                <w:sz w:val="18"/>
                <w:szCs w:val="18"/>
              </w:rPr>
              <w:t>صباح الأحد: محاولة اختراق لم تكتمل</w:t>
            </w:r>
          </w:p>
        </w:tc>
        <w:tc>
          <w:tcPr>
            <w:tcW w:type="dxa" w:w="2041"/>
          </w:tcPr>
          <w:p>
            <w:pPr>
              <w:bidi/>
              <w:spacing w:after="20" w:line="252" w:lineRule="auto"/>
            </w:pPr>
            <w:r/>
            <w:r>
              <w:rPr>
                <w:rFonts w:ascii="Arial" w:hAnsi="Arial" w:cs="Arial" w:eastAsia="Arial"/>
                <w:b w:val="0"/>
                <w:bCs w:val="0"/>
                <w:sz w:val="18"/>
                <w:szCs w:val="18"/>
              </w:rPr>
              <w:t>01 · مفاهيم أساسية</w:t>
            </w:r>
          </w:p>
        </w:tc>
        <w:tc>
          <w:tcPr>
            <w:tcW w:type="dxa" w:w="1474"/>
          </w:tcPr>
          <w:p>
            <w:pPr>
              <w:bidi/>
              <w:spacing w:after="20" w:line="252" w:lineRule="auto"/>
            </w:pPr>
            <w:r/>
            <w:r>
              <w:rPr>
                <w:rFonts w:ascii="Arial" w:hAnsi="Arial" w:cs="Arial" w:eastAsia="Arial"/>
                <w:b w:val="0"/>
                <w:bCs w:val="0"/>
                <w:sz w:val="18"/>
                <w:szCs w:val="18"/>
              </w:rPr>
              <w:t>22</w:t>
            </w:r>
          </w:p>
        </w:tc>
        <w:tc>
          <w:tcPr>
            <w:tcW w:type="dxa" w:w="1361"/>
          </w:tcPr>
          <w:p>
            <w:pPr>
              <w:bidi/>
              <w:spacing w:after="20" w:line="252" w:lineRule="auto"/>
            </w:pPr>
            <w:r/>
            <w:r>
              <w:rPr>
                <w:rFonts w:ascii="Arial" w:hAnsi="Arial" w:cs="Arial" w:eastAsia="Arial"/>
                <w:b w:val="0"/>
                <w:bCs w:val="0"/>
                <w:sz w:val="18"/>
                <w:szCs w:val="18"/>
              </w:rPr>
              <w:t>فردي</w:t>
            </w:r>
          </w:p>
        </w:tc>
        <w:tc>
          <w:tcPr>
            <w:tcW w:type="dxa" w:w="907"/>
          </w:tcPr>
          <w:p>
            <w:pPr>
              <w:bidi/>
              <w:spacing w:after="20" w:line="252" w:lineRule="auto"/>
            </w:pPr>
            <w:r/>
            <w:r>
              <w:rPr>
                <w:rFonts w:ascii="Arial" w:hAnsi="Arial" w:cs="Arial" w:eastAsia="Arial"/>
                <w:b w:val="0"/>
                <w:bCs w:val="0"/>
                <w:sz w:val="18"/>
                <w:szCs w:val="18"/>
              </w:rPr>
              <w:t>20 د</w:t>
            </w:r>
          </w:p>
        </w:tc>
      </w:tr>
      <w:tr>
        <w:trPr>
          <w:cantSplit/>
        </w:trPr>
        <w:tc>
          <w:tcPr>
            <w:tcW w:type="dxa" w:w="454"/>
          </w:tcPr>
          <w:p>
            <w:pPr>
              <w:bidi/>
              <w:spacing w:after="20" w:line="252" w:lineRule="auto"/>
            </w:pPr>
            <w:r/>
            <w:r>
              <w:rPr>
                <w:rFonts w:ascii="Arial" w:hAnsi="Arial" w:cs="Arial" w:eastAsia="Arial"/>
                <w:b w:val="0"/>
                <w:bCs w:val="0"/>
                <w:sz w:val="18"/>
                <w:szCs w:val="18"/>
              </w:rPr>
              <w:t>2</w:t>
            </w:r>
          </w:p>
        </w:tc>
        <w:tc>
          <w:tcPr>
            <w:tcW w:type="dxa" w:w="3402"/>
          </w:tcPr>
          <w:p>
            <w:pPr>
              <w:bidi/>
              <w:spacing w:after="20" w:line="252" w:lineRule="auto"/>
            </w:pPr>
            <w:r/>
            <w:r>
              <w:rPr>
                <w:rFonts w:ascii="Arial" w:hAnsi="Arial" w:cs="Arial" w:eastAsia="Arial"/>
                <w:b w:val="0"/>
                <w:bCs w:val="0"/>
                <w:sz w:val="18"/>
                <w:szCs w:val="18"/>
              </w:rPr>
              <w:t>حقيبة أدلة الربع الثالث: لأي ضابط ينتمي كل ملف؟</w:t>
            </w:r>
          </w:p>
        </w:tc>
        <w:tc>
          <w:tcPr>
            <w:tcW w:type="dxa" w:w="2041"/>
          </w:tcPr>
          <w:p>
            <w:pPr>
              <w:bidi/>
              <w:spacing w:after="20" w:line="252" w:lineRule="auto"/>
            </w:pPr>
            <w:r/>
            <w:r>
              <w:rPr>
                <w:rFonts w:ascii="Arial" w:hAnsi="Arial" w:cs="Arial" w:eastAsia="Arial"/>
                <w:b w:val="0"/>
                <w:bCs w:val="0"/>
                <w:sz w:val="18"/>
                <w:szCs w:val="18"/>
              </w:rPr>
              <w:t>02 · أساسيات ECC-2:2024</w:t>
            </w:r>
          </w:p>
        </w:tc>
        <w:tc>
          <w:tcPr>
            <w:tcW w:type="dxa" w:w="1474"/>
          </w:tcPr>
          <w:p>
            <w:pPr>
              <w:bidi/>
              <w:spacing w:after="20" w:line="252" w:lineRule="auto"/>
            </w:pPr>
            <w:r/>
            <w:r>
              <w:rPr>
                <w:rFonts w:ascii="Arial" w:hAnsi="Arial" w:cs="Arial" w:eastAsia="Arial"/>
                <w:b w:val="0"/>
                <w:bCs w:val="0"/>
                <w:sz w:val="18"/>
                <w:szCs w:val="18"/>
              </w:rPr>
              <w:t>31</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30 د</w:t>
            </w:r>
          </w:p>
        </w:tc>
      </w:tr>
      <w:tr>
        <w:trPr>
          <w:cantSplit/>
        </w:trPr>
        <w:tc>
          <w:tcPr>
            <w:tcW w:type="dxa" w:w="454"/>
          </w:tcPr>
          <w:p>
            <w:pPr>
              <w:bidi/>
              <w:spacing w:after="20" w:line="252" w:lineRule="auto"/>
            </w:pPr>
            <w:r/>
            <w:r>
              <w:rPr>
                <w:rFonts w:ascii="Arial" w:hAnsi="Arial" w:cs="Arial" w:eastAsia="Arial"/>
                <w:b w:val="0"/>
                <w:bCs w:val="0"/>
                <w:sz w:val="18"/>
                <w:szCs w:val="18"/>
              </w:rPr>
              <w:t>3</w:t>
            </w:r>
          </w:p>
        </w:tc>
        <w:tc>
          <w:tcPr>
            <w:tcW w:type="dxa" w:w="3402"/>
          </w:tcPr>
          <w:p>
            <w:pPr>
              <w:bidi/>
              <w:spacing w:after="20" w:line="252" w:lineRule="auto"/>
            </w:pPr>
            <w:r/>
            <w:r>
              <w:rPr>
                <w:rFonts w:ascii="Arial" w:hAnsi="Arial" w:cs="Arial" w:eastAsia="Arial"/>
                <w:b w:val="0"/>
                <w:bCs w:val="0"/>
                <w:sz w:val="18"/>
                <w:szCs w:val="18"/>
              </w:rPr>
              <w:t>أول 18 شهراً: من أين نبدأ؟</w:t>
            </w:r>
          </w:p>
        </w:tc>
        <w:tc>
          <w:tcPr>
            <w:tcW w:type="dxa" w:w="2041"/>
          </w:tcPr>
          <w:p>
            <w:pPr>
              <w:bidi/>
              <w:spacing w:after="20" w:line="252" w:lineRule="auto"/>
            </w:pPr>
            <w:r/>
            <w:r>
              <w:rPr>
                <w:rFonts w:ascii="Arial" w:hAnsi="Arial" w:cs="Arial" w:eastAsia="Arial"/>
                <w:b w:val="0"/>
                <w:bCs w:val="0"/>
                <w:sz w:val="18"/>
                <w:szCs w:val="18"/>
              </w:rPr>
              <w:t>03 · برنامج التطبيق</w:t>
            </w:r>
          </w:p>
        </w:tc>
        <w:tc>
          <w:tcPr>
            <w:tcW w:type="dxa" w:w="1474"/>
          </w:tcPr>
          <w:p>
            <w:pPr>
              <w:bidi/>
              <w:spacing w:after="20" w:line="252" w:lineRule="auto"/>
            </w:pPr>
            <w:r/>
            <w:r>
              <w:rPr>
                <w:rFonts w:ascii="Arial" w:hAnsi="Arial" w:cs="Arial" w:eastAsia="Arial"/>
                <w:b w:val="0"/>
                <w:bCs w:val="0"/>
                <w:sz w:val="18"/>
                <w:szCs w:val="18"/>
              </w:rPr>
              <w:t>40</w:t>
            </w:r>
          </w:p>
        </w:tc>
        <w:tc>
          <w:tcPr>
            <w:tcW w:type="dxa" w:w="1361"/>
          </w:tcPr>
          <w:p>
            <w:pPr>
              <w:bidi/>
              <w:spacing w:after="20" w:line="252" w:lineRule="auto"/>
            </w:pPr>
            <w:r/>
            <w:r>
              <w:rPr>
                <w:rFonts w:ascii="Arial" w:hAnsi="Arial" w:cs="Arial" w:eastAsia="Arial"/>
                <w:b w:val="0"/>
                <w:bCs w:val="0"/>
                <w:sz w:val="18"/>
                <w:szCs w:val="18"/>
              </w:rPr>
              <w:t>مجموعات (3 إلى 4)</w:t>
            </w:r>
          </w:p>
        </w:tc>
        <w:tc>
          <w:tcPr>
            <w:tcW w:type="dxa" w:w="907"/>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4</w:t>
            </w:r>
          </w:p>
        </w:tc>
        <w:tc>
          <w:tcPr>
            <w:tcW w:type="dxa" w:w="3402"/>
          </w:tcPr>
          <w:p>
            <w:pPr>
              <w:bidi/>
              <w:spacing w:after="20" w:line="252" w:lineRule="auto"/>
            </w:pPr>
            <w:r/>
            <w:r>
              <w:rPr>
                <w:rFonts w:ascii="Arial" w:hAnsi="Arial" w:cs="Arial" w:eastAsia="Arial"/>
                <w:b w:val="0"/>
                <w:bCs w:val="0"/>
                <w:sz w:val="18"/>
                <w:szCs w:val="18"/>
              </w:rPr>
              <w:t>«خطة التسريع»: مذكرة مستشار قبل اجتماع اللجنة</w:t>
            </w:r>
          </w:p>
        </w:tc>
        <w:tc>
          <w:tcPr>
            <w:tcW w:type="dxa" w:w="2041"/>
          </w:tcPr>
          <w:p>
            <w:pPr>
              <w:bidi/>
              <w:spacing w:after="20" w:line="252" w:lineRule="auto"/>
            </w:pPr>
            <w:r/>
            <w:r>
              <w:rPr>
                <w:rFonts w:ascii="Arial" w:hAnsi="Arial" w:cs="Arial" w:eastAsia="Arial"/>
                <w:b w:val="0"/>
                <w:bCs w:val="0"/>
                <w:sz w:val="18"/>
                <w:szCs w:val="18"/>
              </w:rPr>
              <w:t>04 · الحوكمة</w:t>
            </w:r>
          </w:p>
        </w:tc>
        <w:tc>
          <w:tcPr>
            <w:tcW w:type="dxa" w:w="1474"/>
          </w:tcPr>
          <w:p>
            <w:pPr>
              <w:bidi/>
              <w:spacing w:after="20" w:line="252" w:lineRule="auto"/>
            </w:pPr>
            <w:r/>
            <w:r>
              <w:rPr>
                <w:rFonts w:ascii="Arial" w:hAnsi="Arial" w:cs="Arial" w:eastAsia="Arial"/>
                <w:b w:val="0"/>
                <w:bCs w:val="0"/>
                <w:sz w:val="18"/>
                <w:szCs w:val="18"/>
              </w:rPr>
              <w:t>75</w:t>
            </w:r>
          </w:p>
        </w:tc>
        <w:tc>
          <w:tcPr>
            <w:tcW w:type="dxa" w:w="1361"/>
          </w:tcPr>
          <w:p>
            <w:pPr>
              <w:bidi/>
              <w:spacing w:after="20" w:line="252" w:lineRule="auto"/>
            </w:pPr>
            <w:r/>
            <w:r>
              <w:rPr>
                <w:rFonts w:ascii="Arial" w:hAnsi="Arial" w:cs="Arial" w:eastAsia="Arial"/>
                <w:b w:val="0"/>
                <w:bCs w:val="0"/>
                <w:sz w:val="18"/>
                <w:szCs w:val="18"/>
              </w:rPr>
              <w:t>مجموعات (3 إلى 4)</w:t>
            </w:r>
          </w:p>
        </w:tc>
        <w:tc>
          <w:tcPr>
            <w:tcW w:type="dxa" w:w="907"/>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5</w:t>
            </w:r>
          </w:p>
        </w:tc>
        <w:tc>
          <w:tcPr>
            <w:tcW w:type="dxa" w:w="3402"/>
          </w:tcPr>
          <w:p>
            <w:pPr>
              <w:bidi/>
              <w:spacing w:after="20" w:line="252" w:lineRule="auto"/>
            </w:pPr>
            <w:r/>
            <w:r>
              <w:rPr>
                <w:rFonts w:ascii="Arial" w:hAnsi="Arial" w:cs="Arial" w:eastAsia="Arial"/>
                <w:b w:val="0"/>
                <w:bCs w:val="0"/>
                <w:sz w:val="18"/>
                <w:szCs w:val="18"/>
              </w:rPr>
              <w:t>ست ملاحظات قبل زيارة المقيّم</w:t>
            </w:r>
          </w:p>
        </w:tc>
        <w:tc>
          <w:tcPr>
            <w:tcW w:type="dxa" w:w="2041"/>
          </w:tcPr>
          <w:p>
            <w:pPr>
              <w:bidi/>
              <w:spacing w:after="20" w:line="252" w:lineRule="auto"/>
            </w:pPr>
            <w:r/>
            <w:r>
              <w:rPr>
                <w:rFonts w:ascii="Arial" w:hAnsi="Arial" w:cs="Arial" w:eastAsia="Arial"/>
                <w:b w:val="0"/>
                <w:bCs w:val="0"/>
                <w:sz w:val="18"/>
                <w:szCs w:val="18"/>
              </w:rPr>
              <w:t>05 · التعزيز (1)</w:t>
            </w:r>
          </w:p>
        </w:tc>
        <w:tc>
          <w:tcPr>
            <w:tcW w:type="dxa" w:w="1474"/>
          </w:tcPr>
          <w:p>
            <w:pPr>
              <w:bidi/>
              <w:spacing w:after="20" w:line="252" w:lineRule="auto"/>
            </w:pPr>
            <w:r/>
            <w:r>
              <w:rPr>
                <w:rFonts w:ascii="Arial" w:hAnsi="Arial" w:cs="Arial" w:eastAsia="Arial"/>
                <w:b w:val="0"/>
                <w:bCs w:val="0"/>
                <w:sz w:val="18"/>
                <w:szCs w:val="18"/>
              </w:rPr>
              <w:t>112</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6</w:t>
            </w:r>
          </w:p>
        </w:tc>
        <w:tc>
          <w:tcPr>
            <w:tcW w:type="dxa" w:w="3402"/>
          </w:tcPr>
          <w:p>
            <w:pPr>
              <w:bidi/>
              <w:spacing w:after="20" w:line="252" w:lineRule="auto"/>
            </w:pPr>
            <w:r/>
            <w:r>
              <w:rPr>
                <w:rFonts w:ascii="Arial" w:hAnsi="Arial" w:cs="Arial" w:eastAsia="Arial"/>
                <w:b w:val="0"/>
                <w:bCs w:val="0"/>
                <w:sz w:val="18"/>
                <w:szCs w:val="18"/>
              </w:rPr>
              <w:t>تمرين طاولة: ليلة الخميس</w:t>
            </w:r>
          </w:p>
        </w:tc>
        <w:tc>
          <w:tcPr>
            <w:tcW w:type="dxa" w:w="2041"/>
          </w:tcPr>
          <w:p>
            <w:pPr>
              <w:bidi/>
              <w:spacing w:after="20" w:line="252" w:lineRule="auto"/>
            </w:pPr>
            <w:r/>
            <w:r>
              <w:rPr>
                <w:rFonts w:ascii="Arial" w:hAnsi="Arial" w:cs="Arial" w:eastAsia="Arial"/>
                <w:b w:val="0"/>
                <w:bCs w:val="0"/>
                <w:sz w:val="18"/>
                <w:szCs w:val="18"/>
              </w:rPr>
              <w:t>06 · التعزيز (2)</w:t>
            </w:r>
          </w:p>
        </w:tc>
        <w:tc>
          <w:tcPr>
            <w:tcW w:type="dxa" w:w="1474"/>
          </w:tcPr>
          <w:p>
            <w:pPr>
              <w:bidi/>
              <w:spacing w:after="20" w:line="252" w:lineRule="auto"/>
            </w:pPr>
            <w:r/>
            <w:r>
              <w:rPr>
                <w:rFonts w:ascii="Arial" w:hAnsi="Arial" w:cs="Arial" w:eastAsia="Arial"/>
                <w:b w:val="0"/>
                <w:bCs w:val="0"/>
                <w:sz w:val="18"/>
                <w:szCs w:val="18"/>
              </w:rPr>
              <w:t>147</w:t>
            </w:r>
          </w:p>
        </w:tc>
        <w:tc>
          <w:tcPr>
            <w:tcW w:type="dxa" w:w="1361"/>
          </w:tcPr>
          <w:p>
            <w:pPr>
              <w:bidi/>
              <w:spacing w:after="20" w:line="252" w:lineRule="auto"/>
            </w:pPr>
            <w:r/>
            <w:r>
              <w:rPr>
                <w:rFonts w:ascii="Arial" w:hAnsi="Arial" w:cs="Arial" w:eastAsia="Arial"/>
                <w:b w:val="0"/>
                <w:bCs w:val="0"/>
                <w:sz w:val="18"/>
                <w:szCs w:val="18"/>
              </w:rPr>
              <w:t>مجموعات (4 إلى 5)</w:t>
            </w:r>
          </w:p>
        </w:tc>
        <w:tc>
          <w:tcPr>
            <w:tcW w:type="dxa" w:w="907"/>
          </w:tcPr>
          <w:p>
            <w:pPr>
              <w:bidi/>
              <w:spacing w:after="20" w:line="252" w:lineRule="auto"/>
            </w:pPr>
            <w:r/>
            <w:r>
              <w:rPr>
                <w:rFonts w:ascii="Arial" w:hAnsi="Arial" w:cs="Arial" w:eastAsia="Arial"/>
                <w:b w:val="0"/>
                <w:bCs w:val="0"/>
                <w:sz w:val="18"/>
                <w:szCs w:val="18"/>
              </w:rPr>
              <w:t>60 د</w:t>
            </w:r>
          </w:p>
        </w:tc>
      </w:tr>
      <w:tr>
        <w:trPr>
          <w:cantSplit/>
        </w:trPr>
        <w:tc>
          <w:tcPr>
            <w:tcW w:type="dxa" w:w="454"/>
          </w:tcPr>
          <w:p>
            <w:pPr>
              <w:bidi/>
              <w:spacing w:after="20" w:line="252" w:lineRule="auto"/>
            </w:pPr>
            <w:r/>
            <w:r>
              <w:rPr>
                <w:rFonts w:ascii="Arial" w:hAnsi="Arial" w:cs="Arial" w:eastAsia="Arial"/>
                <w:b w:val="0"/>
                <w:bCs w:val="0"/>
                <w:sz w:val="18"/>
                <w:szCs w:val="18"/>
              </w:rPr>
              <w:t>7</w:t>
            </w:r>
          </w:p>
        </w:tc>
        <w:tc>
          <w:tcPr>
            <w:tcW w:type="dxa" w:w="3402"/>
          </w:tcPr>
          <w:p>
            <w:pPr>
              <w:bidi/>
              <w:spacing w:after="20" w:line="252" w:lineRule="auto"/>
            </w:pPr>
            <w:r/>
            <w:r>
              <w:rPr>
                <w:rFonts w:ascii="Arial" w:hAnsi="Arial" w:cs="Arial" w:eastAsia="Arial"/>
                <w:b w:val="0"/>
                <w:bCs w:val="0"/>
                <w:sz w:val="18"/>
                <w:szCs w:val="18"/>
              </w:rPr>
              <w:t>عقدان على طاولة المشتريات</w:t>
            </w:r>
          </w:p>
        </w:tc>
        <w:tc>
          <w:tcPr>
            <w:tcW w:type="dxa" w:w="2041"/>
          </w:tcPr>
          <w:p>
            <w:pPr>
              <w:bidi/>
              <w:spacing w:after="20" w:line="252" w:lineRule="auto"/>
            </w:pPr>
            <w:r/>
            <w:r>
              <w:rPr>
                <w:rFonts w:ascii="Arial" w:hAnsi="Arial" w:cs="Arial" w:eastAsia="Arial"/>
                <w:b w:val="0"/>
                <w:bCs w:val="0"/>
                <w:sz w:val="18"/>
                <w:szCs w:val="18"/>
              </w:rPr>
              <w:t>07 · الصمود والأطراف الخارجية</w:t>
            </w:r>
          </w:p>
        </w:tc>
        <w:tc>
          <w:tcPr>
            <w:tcW w:type="dxa" w:w="1474"/>
          </w:tcPr>
          <w:p>
            <w:pPr>
              <w:bidi/>
              <w:spacing w:after="20" w:line="252" w:lineRule="auto"/>
            </w:pPr>
            <w:r/>
            <w:r>
              <w:rPr>
                <w:rFonts w:ascii="Arial" w:hAnsi="Arial" w:cs="Arial" w:eastAsia="Arial"/>
                <w:b w:val="0"/>
                <w:bCs w:val="0"/>
                <w:sz w:val="18"/>
                <w:szCs w:val="18"/>
              </w:rPr>
              <w:t>162</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45 د</w:t>
            </w:r>
          </w:p>
        </w:tc>
      </w:tr>
      <w:tr>
        <w:trPr>
          <w:cantSplit/>
        </w:trPr>
        <w:tc>
          <w:tcPr>
            <w:tcW w:type="dxa" w:w="454"/>
          </w:tcPr>
          <w:p>
            <w:pPr>
              <w:bidi/>
              <w:spacing w:after="20" w:line="252" w:lineRule="auto"/>
            </w:pPr>
            <w:r/>
            <w:r>
              <w:rPr>
                <w:rFonts w:ascii="Arial" w:hAnsi="Arial" w:cs="Arial" w:eastAsia="Arial"/>
                <w:b w:val="0"/>
                <w:bCs w:val="0"/>
                <w:sz w:val="18"/>
                <w:szCs w:val="18"/>
              </w:rPr>
              <w:t>8</w:t>
            </w:r>
          </w:p>
        </w:tc>
        <w:tc>
          <w:tcPr>
            <w:tcW w:type="dxa" w:w="3402"/>
          </w:tcPr>
          <w:p>
            <w:pPr>
              <w:bidi/>
              <w:spacing w:after="20" w:line="252" w:lineRule="auto"/>
            </w:pPr>
            <w:r/>
            <w:r>
              <w:rPr>
                <w:rFonts w:ascii="Arial" w:hAnsi="Arial" w:cs="Arial" w:eastAsia="Arial"/>
                <w:b w:val="0"/>
                <w:bCs w:val="0"/>
                <w:sz w:val="18"/>
                <w:szCs w:val="18"/>
              </w:rPr>
              <w:t>بطاقة تطبيق المكوّن الفرعي ‎2-12‎: من الملف إلى الخطة</w:t>
            </w:r>
          </w:p>
        </w:tc>
        <w:tc>
          <w:tcPr>
            <w:tcW w:type="dxa" w:w="2041"/>
          </w:tcPr>
          <w:p>
            <w:pPr>
              <w:bidi/>
              <w:spacing w:after="20" w:line="252" w:lineRule="auto"/>
            </w:pPr>
            <w:r/>
            <w:r>
              <w:rPr>
                <w:rFonts w:ascii="Arial" w:hAnsi="Arial" w:cs="Arial" w:eastAsia="Arial"/>
                <w:b w:val="0"/>
                <w:bCs w:val="0"/>
                <w:sz w:val="18"/>
                <w:szCs w:val="18"/>
              </w:rPr>
              <w:t>08 · الاستدامة والجاهزية</w:t>
            </w:r>
          </w:p>
        </w:tc>
        <w:tc>
          <w:tcPr>
            <w:tcW w:type="dxa" w:w="1474"/>
          </w:tcPr>
          <w:p>
            <w:pPr>
              <w:bidi/>
              <w:spacing w:after="20" w:line="252" w:lineRule="auto"/>
            </w:pPr>
            <w:r/>
            <w:r>
              <w:rPr>
                <w:rFonts w:ascii="Arial" w:hAnsi="Arial" w:cs="Arial" w:eastAsia="Arial"/>
                <w:b w:val="0"/>
                <w:bCs w:val="0"/>
                <w:sz w:val="18"/>
                <w:szCs w:val="18"/>
              </w:rPr>
              <w:t>172</w:t>
            </w:r>
          </w:p>
        </w:tc>
        <w:tc>
          <w:tcPr>
            <w:tcW w:type="dxa" w:w="1361"/>
          </w:tcPr>
          <w:p>
            <w:pPr>
              <w:bidi/>
              <w:spacing w:after="20" w:line="252" w:lineRule="auto"/>
            </w:pPr>
            <w:r/>
            <w:r>
              <w:rPr>
                <w:rFonts w:ascii="Arial" w:hAnsi="Arial" w:cs="Arial" w:eastAsia="Arial"/>
                <w:b w:val="0"/>
                <w:bCs w:val="0"/>
                <w:sz w:val="18"/>
                <w:szCs w:val="18"/>
              </w:rPr>
              <w:t>مجموعات (3 إلى 4)</w:t>
            </w:r>
          </w:p>
        </w:tc>
        <w:tc>
          <w:tcPr>
            <w:tcW w:type="dxa" w:w="907"/>
          </w:tcPr>
          <w:p>
            <w:pPr>
              <w:bidi/>
              <w:spacing w:after="20" w:line="252" w:lineRule="auto"/>
            </w:pPr>
            <w:r/>
            <w:r>
              <w:rPr>
                <w:rFonts w:ascii="Arial" w:hAnsi="Arial" w:cs="Arial" w:eastAsia="Arial"/>
                <w:b w:val="0"/>
                <w:bCs w:val="0"/>
                <w:sz w:val="18"/>
                <w:szCs w:val="18"/>
              </w:rPr>
              <w:t>60 د</w:t>
            </w:r>
          </w:p>
        </w:tc>
      </w:tr>
      <w:tr>
        <w:trPr>
          <w:cantSplit/>
        </w:trPr>
        <w:tc>
          <w:tcPr>
            <w:tcW w:type="dxa" w:w="454"/>
          </w:tcPr>
          <w:p>
            <w:pPr>
              <w:bidi/>
              <w:spacing w:after="20" w:line="252" w:lineRule="auto"/>
            </w:pPr>
            <w:r/>
            <w:r>
              <w:rPr>
                <w:rFonts w:ascii="Arial" w:hAnsi="Arial" w:cs="Arial" w:eastAsia="Arial"/>
                <w:b w:val="0"/>
                <w:bCs w:val="0"/>
                <w:sz w:val="18"/>
                <w:szCs w:val="18"/>
              </w:rPr>
              <w:t>9</w:t>
            </w:r>
          </w:p>
        </w:tc>
        <w:tc>
          <w:tcPr>
            <w:tcW w:type="dxa" w:w="3402"/>
          </w:tcPr>
          <w:p>
            <w:pPr>
              <w:bidi/>
              <w:spacing w:after="20" w:line="252" w:lineRule="auto"/>
            </w:pPr>
            <w:r/>
            <w:r>
              <w:rPr>
                <w:rFonts w:ascii="Arial" w:hAnsi="Arial" w:cs="Arial" w:eastAsia="Arial"/>
                <w:b w:val="0"/>
                <w:bCs w:val="0"/>
                <w:sz w:val="18"/>
                <w:szCs w:val="18"/>
              </w:rPr>
              <w:t>1,420 أم 1,180؟ مطابقة سجل الأصول بوحدة الحماية</w:t>
            </w:r>
          </w:p>
        </w:tc>
        <w:tc>
          <w:tcPr>
            <w:tcW w:type="dxa" w:w="2041"/>
          </w:tcPr>
          <w:p>
            <w:pPr>
              <w:bidi/>
              <w:spacing w:after="20" w:line="252" w:lineRule="auto"/>
            </w:pPr>
            <w:r/>
            <w:r>
              <w:rPr>
                <w:rFonts w:ascii="Arial" w:hAnsi="Arial" w:cs="Arial" w:eastAsia="Arial"/>
                <w:b w:val="0"/>
                <w:bCs w:val="0"/>
                <w:sz w:val="18"/>
                <w:szCs w:val="18"/>
              </w:rPr>
              <w:t>05 · التعزيز (1)</w:t>
            </w:r>
          </w:p>
        </w:tc>
        <w:tc>
          <w:tcPr>
            <w:tcW w:type="dxa" w:w="1474"/>
          </w:tcPr>
          <w:p>
            <w:pPr>
              <w:bidi/>
              <w:spacing w:after="20" w:line="252" w:lineRule="auto"/>
            </w:pPr>
            <w:r/>
            <w:r>
              <w:rPr>
                <w:rFonts w:ascii="Arial" w:hAnsi="Arial" w:cs="Arial" w:eastAsia="Arial"/>
                <w:b w:val="0"/>
                <w:bCs w:val="0"/>
                <w:sz w:val="18"/>
                <w:szCs w:val="18"/>
              </w:rPr>
              <w:t>— (تمرين إضافي بعد الشريحة 91)</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45 د</w:t>
            </w:r>
          </w:p>
        </w:tc>
      </w:tr>
      <w:tr>
        <w:trPr>
          <w:cantSplit/>
        </w:trPr>
        <w:tc>
          <w:tcPr>
            <w:tcW w:type="dxa" w:w="454"/>
          </w:tcPr>
          <w:p>
            <w:pPr>
              <w:bidi/>
              <w:spacing w:after="20" w:line="252" w:lineRule="auto"/>
            </w:pPr>
            <w:r/>
            <w:r>
              <w:rPr>
                <w:rFonts w:ascii="Arial" w:hAnsi="Arial" w:cs="Arial" w:eastAsia="Arial"/>
                <w:b w:val="0"/>
                <w:bCs w:val="0"/>
                <w:sz w:val="18"/>
                <w:szCs w:val="18"/>
              </w:rPr>
              <w:t>10</w:t>
            </w:r>
          </w:p>
        </w:tc>
        <w:tc>
          <w:tcPr>
            <w:tcW w:type="dxa" w:w="3402"/>
          </w:tcPr>
          <w:p>
            <w:pPr>
              <w:bidi/>
              <w:spacing w:after="20" w:line="252" w:lineRule="auto"/>
            </w:pPr>
            <w:r/>
            <w:r>
              <w:rPr>
                <w:rFonts w:ascii="Arial" w:hAnsi="Arial" w:cs="Arial" w:eastAsia="Arial"/>
                <w:b w:val="0"/>
                <w:bCs w:val="0"/>
                <w:sz w:val="18"/>
                <w:szCs w:val="18"/>
              </w:rPr>
              <w:t>تسع ثغرات حرجة: أيها تجاوز موعده فعلاً؟</w:t>
            </w:r>
          </w:p>
        </w:tc>
        <w:tc>
          <w:tcPr>
            <w:tcW w:type="dxa" w:w="2041"/>
          </w:tcPr>
          <w:p>
            <w:pPr>
              <w:bidi/>
              <w:spacing w:after="20" w:line="252" w:lineRule="auto"/>
            </w:pPr>
            <w:r/>
            <w:r>
              <w:rPr>
                <w:rFonts w:ascii="Arial" w:hAnsi="Arial" w:cs="Arial" w:eastAsia="Arial"/>
                <w:b w:val="0"/>
                <w:bCs w:val="0"/>
                <w:sz w:val="18"/>
                <w:szCs w:val="18"/>
              </w:rPr>
              <w:t>06 · التعزيز (2)</w:t>
            </w:r>
          </w:p>
        </w:tc>
        <w:tc>
          <w:tcPr>
            <w:tcW w:type="dxa" w:w="1474"/>
          </w:tcPr>
          <w:p>
            <w:pPr>
              <w:bidi/>
              <w:spacing w:after="20" w:line="252" w:lineRule="auto"/>
            </w:pPr>
            <w:r/>
            <w:r>
              <w:rPr>
                <w:rFonts w:ascii="Arial" w:hAnsi="Arial" w:cs="Arial" w:eastAsia="Arial"/>
                <w:b w:val="0"/>
                <w:bCs w:val="0"/>
                <w:sz w:val="18"/>
                <w:szCs w:val="18"/>
              </w:rPr>
              <w:t>— (تمرين إضافي بعد الشريحة 127)</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50 د</w:t>
            </w:r>
          </w:p>
        </w:tc>
      </w:tr>
      <w:tr>
        <w:trPr>
          <w:cantSplit/>
        </w:trPr>
        <w:tc>
          <w:tcPr>
            <w:tcW w:type="dxa" w:w="454"/>
          </w:tcPr>
          <w:p>
            <w:pPr>
              <w:bidi/>
              <w:spacing w:after="20" w:line="252" w:lineRule="auto"/>
            </w:pPr>
            <w:r/>
            <w:r>
              <w:rPr>
                <w:rFonts w:ascii="Arial" w:hAnsi="Arial" w:cs="Arial" w:eastAsia="Arial"/>
                <w:b w:val="0"/>
                <w:bCs w:val="0"/>
                <w:sz w:val="18"/>
                <w:szCs w:val="18"/>
              </w:rPr>
              <w:t>11</w:t>
            </w:r>
          </w:p>
        </w:tc>
        <w:tc>
          <w:tcPr>
            <w:tcW w:type="dxa" w:w="3402"/>
          </w:tcPr>
          <w:p>
            <w:pPr>
              <w:bidi/>
              <w:spacing w:after="20" w:line="252" w:lineRule="auto"/>
            </w:pPr>
            <w:r/>
            <w:r>
              <w:rPr>
                <w:rFonts w:ascii="Arial" w:hAnsi="Arial" w:cs="Arial" w:eastAsia="Arial"/>
                <w:b w:val="0"/>
                <w:bCs w:val="0"/>
                <w:sz w:val="18"/>
                <w:szCs w:val="18"/>
              </w:rPr>
              <w:t>96 جهازاً خرجت من الخدمة: أين ذهبت بياناتها؟</w:t>
            </w:r>
          </w:p>
        </w:tc>
        <w:tc>
          <w:tcPr>
            <w:tcW w:type="dxa" w:w="2041"/>
          </w:tcPr>
          <w:p>
            <w:pPr>
              <w:bidi/>
              <w:spacing w:after="20" w:line="252" w:lineRule="auto"/>
            </w:pPr>
            <w:r/>
            <w:r>
              <w:rPr>
                <w:rFonts w:ascii="Arial" w:hAnsi="Arial" w:cs="Arial" w:eastAsia="Arial"/>
                <w:b w:val="0"/>
                <w:bCs w:val="0"/>
                <w:sz w:val="18"/>
                <w:szCs w:val="18"/>
              </w:rPr>
              <w:t>06 · التعزيز (2)</w:t>
            </w:r>
          </w:p>
        </w:tc>
        <w:tc>
          <w:tcPr>
            <w:tcW w:type="dxa" w:w="1474"/>
          </w:tcPr>
          <w:p>
            <w:pPr>
              <w:bidi/>
              <w:spacing w:after="20" w:line="252" w:lineRule="auto"/>
            </w:pPr>
            <w:r/>
            <w:r>
              <w:rPr>
                <w:rFonts w:ascii="Arial" w:hAnsi="Arial" w:cs="Arial" w:eastAsia="Arial"/>
                <w:b w:val="0"/>
                <w:bCs w:val="0"/>
                <w:sz w:val="18"/>
                <w:szCs w:val="18"/>
              </w:rPr>
              <w:t>— (تمرين إضافي بعد الشريحة 142)</w:t>
            </w:r>
          </w:p>
        </w:tc>
        <w:tc>
          <w:tcPr>
            <w:tcW w:type="dxa" w:w="1361"/>
          </w:tcPr>
          <w:p>
            <w:pPr>
              <w:bidi/>
              <w:spacing w:after="20" w:line="252" w:lineRule="auto"/>
            </w:pPr>
            <w:r/>
            <w:r>
              <w:rPr>
                <w:rFonts w:ascii="Arial" w:hAnsi="Arial" w:cs="Arial" w:eastAsia="Arial"/>
                <w:b w:val="0"/>
                <w:bCs w:val="0"/>
                <w:sz w:val="18"/>
                <w:szCs w:val="18"/>
              </w:rPr>
              <w:t>ثنائي</w:t>
            </w:r>
          </w:p>
        </w:tc>
        <w:tc>
          <w:tcPr>
            <w:tcW w:type="dxa" w:w="907"/>
          </w:tcPr>
          <w:p>
            <w:pPr>
              <w:bidi/>
              <w:spacing w:after="20" w:line="252" w:lineRule="auto"/>
            </w:pPr>
            <w:r/>
            <w:r>
              <w:rPr>
                <w:rFonts w:ascii="Arial" w:hAnsi="Arial" w:cs="Arial" w:eastAsia="Arial"/>
                <w:b w:val="0"/>
                <w:bCs w:val="0"/>
                <w:sz w:val="18"/>
                <w:szCs w:val="18"/>
              </w:rPr>
              <w:t>40 د</w:t>
            </w:r>
          </w:p>
        </w:tc>
      </w:tr>
      <w:tr>
        <w:trPr>
          <w:cantSplit/>
        </w:trPr>
        <w:tc>
          <w:tcPr>
            <w:tcW w:type="dxa" w:w="454"/>
          </w:tcPr>
          <w:p>
            <w:pPr>
              <w:bidi/>
              <w:spacing w:after="20" w:line="252" w:lineRule="auto"/>
            </w:pPr>
            <w:r/>
            <w:r>
              <w:rPr>
                <w:rFonts w:ascii="Arial" w:hAnsi="Arial" w:cs="Arial" w:eastAsia="Arial"/>
                <w:b w:val="0"/>
                <w:bCs w:val="0"/>
                <w:sz w:val="18"/>
                <w:szCs w:val="18"/>
              </w:rPr>
              <w:t>12</w:t>
            </w:r>
          </w:p>
        </w:tc>
        <w:tc>
          <w:tcPr>
            <w:tcW w:type="dxa" w:w="3402"/>
          </w:tcPr>
          <w:p>
            <w:pPr>
              <w:bidi/>
              <w:spacing w:after="20" w:line="252" w:lineRule="auto"/>
            </w:pPr>
            <w:r/>
            <w:r>
              <w:rPr>
                <w:rFonts w:ascii="Arial" w:hAnsi="Arial" w:cs="Arial" w:eastAsia="Arial"/>
                <w:b w:val="0"/>
                <w:bCs w:val="0"/>
                <w:sz w:val="18"/>
                <w:szCs w:val="18"/>
              </w:rPr>
              <w:t>مسودة لوحة اللجنة: ثمانية مؤشرات وثمانية أخطاء</w:t>
            </w:r>
          </w:p>
        </w:tc>
        <w:tc>
          <w:tcPr>
            <w:tcW w:type="dxa" w:w="2041"/>
          </w:tcPr>
          <w:p>
            <w:pPr>
              <w:bidi/>
              <w:spacing w:after="20" w:line="252" w:lineRule="auto"/>
            </w:pPr>
            <w:r/>
            <w:r>
              <w:rPr>
                <w:rFonts w:ascii="Arial" w:hAnsi="Arial" w:cs="Arial" w:eastAsia="Arial"/>
                <w:b w:val="0"/>
                <w:bCs w:val="0"/>
                <w:sz w:val="18"/>
                <w:szCs w:val="18"/>
              </w:rPr>
              <w:t>08 · الاستدامة والجاهزية</w:t>
            </w:r>
          </w:p>
        </w:tc>
        <w:tc>
          <w:tcPr>
            <w:tcW w:type="dxa" w:w="1474"/>
          </w:tcPr>
          <w:p>
            <w:pPr>
              <w:bidi/>
              <w:spacing w:after="20" w:line="252" w:lineRule="auto"/>
            </w:pPr>
            <w:r/>
            <w:r>
              <w:rPr>
                <w:rFonts w:ascii="Arial" w:hAnsi="Arial" w:cs="Arial" w:eastAsia="Arial"/>
                <w:b w:val="0"/>
                <w:bCs w:val="0"/>
                <w:sz w:val="18"/>
                <w:szCs w:val="18"/>
              </w:rPr>
              <w:t>— (تمرين إضافي بعد الشريحة 169)</w:t>
            </w:r>
          </w:p>
        </w:tc>
        <w:tc>
          <w:tcPr>
            <w:tcW w:type="dxa" w:w="1361"/>
          </w:tcPr>
          <w:p>
            <w:pPr>
              <w:bidi/>
              <w:spacing w:after="20" w:line="252" w:lineRule="auto"/>
            </w:pPr>
            <w:r/>
            <w:r>
              <w:rPr>
                <w:rFonts w:ascii="Arial" w:hAnsi="Arial" w:cs="Arial" w:eastAsia="Arial"/>
                <w:b w:val="0"/>
                <w:bCs w:val="0"/>
                <w:sz w:val="18"/>
                <w:szCs w:val="18"/>
              </w:rPr>
              <w:t>فردي ثم ثنائي</w:t>
            </w:r>
          </w:p>
        </w:tc>
        <w:tc>
          <w:tcPr>
            <w:tcW w:type="dxa" w:w="907"/>
          </w:tcPr>
          <w:p>
            <w:pPr>
              <w:bidi/>
              <w:spacing w:after="20" w:line="252" w:lineRule="auto"/>
            </w:pPr>
            <w:r/>
            <w:r>
              <w:rPr>
                <w:rFonts w:ascii="Arial" w:hAnsi="Arial" w:cs="Arial" w:eastAsia="Arial"/>
                <w:b w:val="0"/>
                <w:bCs w:val="0"/>
                <w:sz w:val="18"/>
                <w:szCs w:val="18"/>
              </w:rPr>
              <w:t>45 د</w:t>
            </w:r>
          </w:p>
        </w:tc>
      </w:tr>
    </w:tbl>
    <w:p>
      <w:pPr>
        <w:spacing w:after="40"/>
      </w:pPr>
    </w:p>
    <w:p>
      <w:pPr>
        <w:pStyle w:val="Heading1"/>
        <w:bidi/>
      </w:pPr>
      <w:r>
        <w:rPr>
          <w:rFonts w:ascii="Arial" w:hAnsi="Arial" w:cs="Arial" w:eastAsia="Arial"/>
          <w:b w:val="0"/>
          <w:bCs w:val="0"/>
        </w:rPr>
        <w:t>هيئة المدار في صفحة واحدة</w:t>
      </w:r>
    </w:p>
    <w:p>
      <w:pPr>
        <w:bidi/>
      </w:pPr>
      <w:r>
        <w:rPr>
          <w:rFonts w:ascii="Arial" w:hAnsi="Arial" w:cs="Arial" w:eastAsia="Arial"/>
          <w:b w:val="0"/>
          <w:bCs w:val="0"/>
          <w:sz w:val="21"/>
          <w:szCs w:val="21"/>
        </w:rPr>
        <w:t>جهة حكومية افتراضية تقدم خدماتها للمواطنين عبر بوابة إلكترونية وتطبيق للأجهزة الذكية. نحو 420 موظفاً و60 متعاقداً. مركز البيانات الرئيسي في الرياض، وموقع تعافٍ من الكوارث في مدينة أخرى داخل المملكة. فترة التقييم في أغلب التمارين: الربع الثالث 2026.</w:t>
      </w:r>
    </w:p>
    <w:tbl>
      <w:tblPr>
        <w:tblStyle w:val="TableGrid"/>
        <w:bidiVisual/>
        <w:tblW w:type="dxa" w:w="9637"/>
        <w:jc w:val="center"/>
        <w:tblLayout w:type="fixed"/>
        <w:tblLook w:firstColumn="1" w:firstRow="1" w:lastColumn="0" w:lastRow="0" w:noHBand="0" w:noVBand="1" w:val="04A0"/>
      </w:tblPr>
      <w:tblGrid>
        <w:gridCol w:w="907"/>
        <w:gridCol w:w="4195"/>
        <w:gridCol w:w="3174"/>
        <w:gridCol w:w="1360"/>
      </w:tblGrid>
      <w:tr>
        <w:trPr>
          <w:cantSplit/>
          <w:tblHeader/>
        </w:trPr>
        <w:tc>
          <w:tcPr>
            <w:tcW w:type="dxa" w:w="907"/>
            <w:shd w:val="clear" w:color="auto" w:fill="D9E2F3"/>
          </w:tcPr>
          <w:p>
            <w:pPr>
              <w:bidi/>
              <w:spacing w:after="20" w:line="252" w:lineRule="auto"/>
            </w:pPr>
            <w:r/>
            <w:r>
              <w:rPr>
                <w:rFonts w:ascii="Arial" w:hAnsi="Arial" w:cs="Arial" w:eastAsia="Arial"/>
                <w:b w:val="1"/>
                <w:bCs w:val="1"/>
                <w:sz w:val="18"/>
                <w:szCs w:val="18"/>
              </w:rPr>
              <w:t>الرمز</w:t>
            </w:r>
          </w:p>
        </w:tc>
        <w:tc>
          <w:tcPr>
            <w:tcW w:type="dxa" w:w="4195"/>
            <w:shd w:val="clear" w:color="auto" w:fill="D9E2F3"/>
          </w:tcPr>
          <w:p>
            <w:pPr>
              <w:bidi/>
              <w:spacing w:after="20" w:line="252" w:lineRule="auto"/>
            </w:pPr>
            <w:r/>
            <w:r>
              <w:rPr>
                <w:rFonts w:ascii="Arial" w:hAnsi="Arial" w:cs="Arial" w:eastAsia="Arial"/>
                <w:b w:val="1"/>
                <w:bCs w:val="1"/>
                <w:sz w:val="18"/>
                <w:szCs w:val="18"/>
              </w:rPr>
              <w:t>النظام</w:t>
            </w:r>
          </w:p>
        </w:tc>
        <w:tc>
          <w:tcPr>
            <w:tcW w:type="dxa" w:w="3175"/>
            <w:shd w:val="clear" w:color="auto" w:fill="D9E2F3"/>
          </w:tcPr>
          <w:p>
            <w:pPr>
              <w:bidi/>
              <w:spacing w:after="20" w:line="252" w:lineRule="auto"/>
            </w:pPr>
            <w:r/>
            <w:r>
              <w:rPr>
                <w:rFonts w:ascii="Arial" w:hAnsi="Arial" w:cs="Arial" w:eastAsia="Arial"/>
                <w:b w:val="1"/>
                <w:bCs w:val="1"/>
                <w:sz w:val="18"/>
                <w:szCs w:val="18"/>
              </w:rPr>
              <w:t>الاستضافة</w:t>
            </w:r>
          </w:p>
        </w:tc>
        <w:tc>
          <w:tcPr>
            <w:tcW w:type="dxa" w:w="1361"/>
            <w:shd w:val="clear" w:color="auto" w:fill="D9E2F3"/>
          </w:tcPr>
          <w:p>
            <w:pPr>
              <w:bidi/>
              <w:spacing w:after="20" w:line="252" w:lineRule="auto"/>
            </w:pPr>
            <w:r/>
            <w:r>
              <w:rPr>
                <w:rFonts w:ascii="Arial" w:hAnsi="Arial" w:cs="Arial" w:eastAsia="Arial"/>
                <w:b w:val="1"/>
                <w:bCs w:val="1"/>
                <w:sz w:val="18"/>
                <w:szCs w:val="18"/>
              </w:rPr>
              <w:t>الأهمية</w:t>
            </w:r>
          </w:p>
        </w:tc>
      </w:tr>
      <w:tr>
        <w:trPr>
          <w:cantSplit/>
        </w:trPr>
        <w:tc>
          <w:tcPr>
            <w:tcW w:type="dxa" w:w="907"/>
          </w:tcPr>
          <w:p>
            <w:pPr>
              <w:bidi/>
              <w:spacing w:after="20" w:line="252" w:lineRule="auto"/>
            </w:pPr>
            <w:r/>
            <w:r>
              <w:rPr>
                <w:rFonts w:ascii="Arial" w:hAnsi="Arial" w:cs="Arial" w:eastAsia="Arial"/>
                <w:b w:val="0"/>
                <w:bCs w:val="0"/>
                <w:sz w:val="18"/>
                <w:szCs w:val="18"/>
              </w:rPr>
              <w:t>SYS-01</w:t>
            </w:r>
          </w:p>
        </w:tc>
        <w:tc>
          <w:tcPr>
            <w:tcW w:type="dxa" w:w="4195"/>
          </w:tcPr>
          <w:p>
            <w:pPr>
              <w:bidi/>
              <w:spacing w:after="20" w:line="252" w:lineRule="auto"/>
            </w:pPr>
            <w:r/>
            <w:r>
              <w:rPr>
                <w:rFonts w:ascii="Arial" w:hAnsi="Arial" w:cs="Arial" w:eastAsia="Arial"/>
                <w:b w:val="0"/>
                <w:bCs w:val="0"/>
                <w:sz w:val="18"/>
                <w:szCs w:val="18"/>
              </w:rPr>
              <w:t>بوابة الخدمات الإلكترونية</w:t>
            </w:r>
          </w:p>
        </w:tc>
        <w:tc>
          <w:tcPr>
            <w:tcW w:type="dxa" w:w="3175"/>
          </w:tcPr>
          <w:p>
            <w:pPr>
              <w:bidi/>
              <w:spacing w:after="20" w:line="252" w:lineRule="auto"/>
            </w:pPr>
            <w:r/>
            <w:r>
              <w:rPr>
                <w:rFonts w:ascii="Arial" w:hAnsi="Arial" w:cs="Arial" w:eastAsia="Arial"/>
                <w:b w:val="0"/>
                <w:bCs w:val="0"/>
                <w:sz w:val="18"/>
                <w:szCs w:val="18"/>
              </w:rPr>
              <w:t>سحابة الأفق (بيئة مخصصة داخل المملكة)</w:t>
            </w:r>
          </w:p>
        </w:tc>
        <w:tc>
          <w:tcPr>
            <w:tcW w:type="dxa" w:w="1361"/>
          </w:tcPr>
          <w:p>
            <w:pPr>
              <w:bidi/>
              <w:spacing w:after="20" w:line="252" w:lineRule="auto"/>
            </w:pPr>
            <w:r/>
            <w:r>
              <w:rPr>
                <w:rFonts w:ascii="Arial" w:hAnsi="Arial" w:cs="Arial" w:eastAsia="Arial"/>
                <w:b w:val="0"/>
                <w:bCs w:val="0"/>
                <w:sz w:val="18"/>
                <w:szCs w:val="18"/>
              </w:rPr>
              <w:t>حرج</w:t>
            </w:r>
          </w:p>
        </w:tc>
      </w:tr>
      <w:tr>
        <w:trPr>
          <w:cantSplit/>
        </w:trPr>
        <w:tc>
          <w:tcPr>
            <w:tcW w:type="dxa" w:w="907"/>
          </w:tcPr>
          <w:p>
            <w:pPr>
              <w:bidi/>
              <w:spacing w:after="20" w:line="252" w:lineRule="auto"/>
            </w:pPr>
            <w:r/>
            <w:r>
              <w:rPr>
                <w:rFonts w:ascii="Arial" w:hAnsi="Arial" w:cs="Arial" w:eastAsia="Arial"/>
                <w:b w:val="0"/>
                <w:bCs w:val="0"/>
                <w:sz w:val="18"/>
                <w:szCs w:val="18"/>
              </w:rPr>
              <w:t>SYS-02</w:t>
            </w:r>
          </w:p>
        </w:tc>
        <w:tc>
          <w:tcPr>
            <w:tcW w:type="dxa" w:w="4195"/>
          </w:tcPr>
          <w:p>
            <w:pPr>
              <w:bidi/>
              <w:spacing w:after="20" w:line="252" w:lineRule="auto"/>
            </w:pPr>
            <w:r/>
            <w:r>
              <w:rPr>
                <w:rFonts w:ascii="Arial" w:hAnsi="Arial" w:cs="Arial" w:eastAsia="Arial"/>
                <w:b w:val="0"/>
                <w:bCs w:val="0"/>
                <w:sz w:val="18"/>
                <w:szCs w:val="18"/>
              </w:rPr>
              <w:t>تطبيق «مدار» للأجهزة الذكية وواجهاته البرمجية</w:t>
            </w:r>
          </w:p>
        </w:tc>
        <w:tc>
          <w:tcPr>
            <w:tcW w:type="dxa" w:w="3175"/>
          </w:tcPr>
          <w:p>
            <w:pPr>
              <w:bidi/>
              <w:spacing w:after="20" w:line="252" w:lineRule="auto"/>
            </w:pPr>
            <w:r/>
            <w:r>
              <w:rPr>
                <w:rFonts w:ascii="Arial" w:hAnsi="Arial" w:cs="Arial" w:eastAsia="Arial"/>
                <w:b w:val="0"/>
                <w:bCs w:val="0"/>
                <w:sz w:val="18"/>
                <w:szCs w:val="18"/>
              </w:rPr>
              <w:t>سحابة الأفق (بيئة مخصصة داخل المملكة)</w:t>
            </w:r>
          </w:p>
        </w:tc>
        <w:tc>
          <w:tcPr>
            <w:tcW w:type="dxa" w:w="1361"/>
          </w:tcPr>
          <w:p>
            <w:pPr>
              <w:bidi/>
              <w:spacing w:after="20" w:line="252" w:lineRule="auto"/>
            </w:pPr>
            <w:r/>
            <w:r>
              <w:rPr>
                <w:rFonts w:ascii="Arial" w:hAnsi="Arial" w:cs="Arial" w:eastAsia="Arial"/>
                <w:b w:val="0"/>
                <w:bCs w:val="0"/>
                <w:sz w:val="18"/>
                <w:szCs w:val="18"/>
              </w:rPr>
              <w:t>حرج</w:t>
            </w:r>
          </w:p>
        </w:tc>
      </w:tr>
      <w:tr>
        <w:trPr>
          <w:cantSplit/>
        </w:trPr>
        <w:tc>
          <w:tcPr>
            <w:tcW w:type="dxa" w:w="907"/>
          </w:tcPr>
          <w:p>
            <w:pPr>
              <w:bidi/>
              <w:spacing w:after="20" w:line="252" w:lineRule="auto"/>
            </w:pPr>
            <w:r/>
            <w:r>
              <w:rPr>
                <w:rFonts w:ascii="Arial" w:hAnsi="Arial" w:cs="Arial" w:eastAsia="Arial"/>
                <w:b w:val="0"/>
                <w:bCs w:val="0"/>
                <w:sz w:val="18"/>
                <w:szCs w:val="18"/>
              </w:rPr>
              <w:t>SYS-03</w:t>
            </w:r>
          </w:p>
        </w:tc>
        <w:tc>
          <w:tcPr>
            <w:tcW w:type="dxa" w:w="4195"/>
          </w:tcPr>
          <w:p>
            <w:pPr>
              <w:bidi/>
              <w:spacing w:after="20" w:line="252" w:lineRule="auto"/>
            </w:pPr>
            <w:r/>
            <w:r>
              <w:rPr>
                <w:rFonts w:ascii="Arial" w:hAnsi="Arial" w:cs="Arial" w:eastAsia="Arial"/>
                <w:b w:val="0"/>
                <w:bCs w:val="0"/>
                <w:sz w:val="18"/>
                <w:szCs w:val="18"/>
              </w:rPr>
              <w:t>نظام تخطيط الموارد والمالية</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حرج</w:t>
            </w:r>
          </w:p>
        </w:tc>
      </w:tr>
      <w:tr>
        <w:trPr>
          <w:cantSplit/>
        </w:trPr>
        <w:tc>
          <w:tcPr>
            <w:tcW w:type="dxa" w:w="907"/>
          </w:tcPr>
          <w:p>
            <w:pPr>
              <w:bidi/>
              <w:spacing w:after="20" w:line="252" w:lineRule="auto"/>
            </w:pPr>
            <w:r/>
            <w:r>
              <w:rPr>
                <w:rFonts w:ascii="Arial" w:hAnsi="Arial" w:cs="Arial" w:eastAsia="Arial"/>
                <w:b w:val="0"/>
                <w:bCs w:val="0"/>
                <w:sz w:val="18"/>
                <w:szCs w:val="18"/>
              </w:rPr>
              <w:t>SYS-04</w:t>
            </w:r>
          </w:p>
        </w:tc>
        <w:tc>
          <w:tcPr>
            <w:tcW w:type="dxa" w:w="4195"/>
          </w:tcPr>
          <w:p>
            <w:pPr>
              <w:bidi/>
              <w:spacing w:after="20" w:line="252" w:lineRule="auto"/>
            </w:pPr>
            <w:r/>
            <w:r>
              <w:rPr>
                <w:rFonts w:ascii="Arial" w:hAnsi="Arial" w:cs="Arial" w:eastAsia="Arial"/>
                <w:b w:val="0"/>
                <w:bCs w:val="0"/>
                <w:sz w:val="18"/>
                <w:szCs w:val="18"/>
              </w:rPr>
              <w:t>نظام الموارد البشرية</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حرج</w:t>
            </w:r>
          </w:p>
        </w:tc>
      </w:tr>
      <w:tr>
        <w:trPr>
          <w:cantSplit/>
        </w:trPr>
        <w:tc>
          <w:tcPr>
            <w:tcW w:type="dxa" w:w="907"/>
          </w:tcPr>
          <w:p>
            <w:pPr>
              <w:bidi/>
              <w:spacing w:after="20" w:line="252" w:lineRule="auto"/>
            </w:pPr>
            <w:r/>
            <w:r>
              <w:rPr>
                <w:rFonts w:ascii="Arial" w:hAnsi="Arial" w:cs="Arial" w:eastAsia="Arial"/>
                <w:b w:val="0"/>
                <w:bCs w:val="0"/>
                <w:sz w:val="18"/>
                <w:szCs w:val="18"/>
              </w:rPr>
              <w:t>SYS-05</w:t>
            </w:r>
          </w:p>
        </w:tc>
        <w:tc>
          <w:tcPr>
            <w:tcW w:type="dxa" w:w="4195"/>
          </w:tcPr>
          <w:p>
            <w:pPr>
              <w:bidi/>
              <w:spacing w:after="20" w:line="252" w:lineRule="auto"/>
            </w:pPr>
            <w:r/>
            <w:r>
              <w:rPr>
                <w:rFonts w:ascii="Arial" w:hAnsi="Arial" w:cs="Arial" w:eastAsia="Arial"/>
                <w:b w:val="0"/>
                <w:bCs w:val="0"/>
                <w:sz w:val="18"/>
                <w:szCs w:val="18"/>
              </w:rPr>
              <w:t>نظام إدارة الوثائق</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عالٍ</w:t>
            </w:r>
          </w:p>
        </w:tc>
      </w:tr>
      <w:tr>
        <w:trPr>
          <w:cantSplit/>
        </w:trPr>
        <w:tc>
          <w:tcPr>
            <w:tcW w:type="dxa" w:w="907"/>
          </w:tcPr>
          <w:p>
            <w:pPr>
              <w:bidi/>
              <w:spacing w:after="20" w:line="252" w:lineRule="auto"/>
            </w:pPr>
            <w:r/>
            <w:r>
              <w:rPr>
                <w:rFonts w:ascii="Arial" w:hAnsi="Arial" w:cs="Arial" w:eastAsia="Arial"/>
                <w:b w:val="0"/>
                <w:bCs w:val="0"/>
                <w:sz w:val="18"/>
                <w:szCs w:val="18"/>
              </w:rPr>
              <w:t>SYS-06</w:t>
            </w:r>
          </w:p>
        </w:tc>
        <w:tc>
          <w:tcPr>
            <w:tcW w:type="dxa" w:w="4195"/>
          </w:tcPr>
          <w:p>
            <w:pPr>
              <w:bidi/>
              <w:spacing w:after="20" w:line="252" w:lineRule="auto"/>
            </w:pPr>
            <w:r/>
            <w:r>
              <w:rPr>
                <w:rFonts w:ascii="Arial" w:hAnsi="Arial" w:cs="Arial" w:eastAsia="Arial"/>
                <w:b w:val="0"/>
                <w:bCs w:val="0"/>
                <w:sz w:val="18"/>
                <w:szCs w:val="18"/>
              </w:rPr>
              <w:t>البريد الإلكتروني</w:t>
            </w:r>
          </w:p>
        </w:tc>
        <w:tc>
          <w:tcPr>
            <w:tcW w:type="dxa" w:w="3175"/>
          </w:tcPr>
          <w:p>
            <w:pPr>
              <w:bidi/>
              <w:spacing w:after="20" w:line="252" w:lineRule="auto"/>
            </w:pPr>
            <w:r/>
            <w:r>
              <w:rPr>
                <w:rFonts w:ascii="Arial" w:hAnsi="Arial" w:cs="Arial" w:eastAsia="Arial"/>
                <w:b w:val="0"/>
                <w:bCs w:val="0"/>
                <w:sz w:val="18"/>
                <w:szCs w:val="18"/>
              </w:rPr>
              <w:t>خدمة سحابية (برمجيات كخدمة)</w:t>
            </w:r>
          </w:p>
        </w:tc>
        <w:tc>
          <w:tcPr>
            <w:tcW w:type="dxa" w:w="1361"/>
          </w:tcPr>
          <w:p>
            <w:pPr>
              <w:bidi/>
              <w:spacing w:after="20" w:line="252" w:lineRule="auto"/>
            </w:pPr>
            <w:r/>
            <w:r>
              <w:rPr>
                <w:rFonts w:ascii="Arial" w:hAnsi="Arial" w:cs="Arial" w:eastAsia="Arial"/>
                <w:b w:val="0"/>
                <w:bCs w:val="0"/>
                <w:sz w:val="18"/>
                <w:szCs w:val="18"/>
              </w:rPr>
              <w:t>عالٍ</w:t>
            </w:r>
          </w:p>
        </w:tc>
      </w:tr>
      <w:tr>
        <w:trPr>
          <w:cantSplit/>
        </w:trPr>
        <w:tc>
          <w:tcPr>
            <w:tcW w:type="dxa" w:w="907"/>
          </w:tcPr>
          <w:p>
            <w:pPr>
              <w:bidi/>
              <w:spacing w:after="20" w:line="252" w:lineRule="auto"/>
            </w:pPr>
            <w:r/>
            <w:r>
              <w:rPr>
                <w:rFonts w:ascii="Arial" w:hAnsi="Arial" w:cs="Arial" w:eastAsia="Arial"/>
                <w:b w:val="0"/>
                <w:bCs w:val="0"/>
                <w:sz w:val="18"/>
                <w:szCs w:val="18"/>
              </w:rPr>
              <w:t>SYS-07</w:t>
            </w:r>
          </w:p>
        </w:tc>
        <w:tc>
          <w:tcPr>
            <w:tcW w:type="dxa" w:w="4195"/>
          </w:tcPr>
          <w:p>
            <w:pPr>
              <w:bidi/>
              <w:spacing w:after="20" w:line="252" w:lineRule="auto"/>
            </w:pPr>
            <w:r/>
            <w:r>
              <w:rPr>
                <w:rFonts w:ascii="Arial" w:hAnsi="Arial" w:cs="Arial" w:eastAsia="Arial"/>
                <w:b w:val="0"/>
                <w:bCs w:val="0"/>
                <w:sz w:val="18"/>
                <w:szCs w:val="18"/>
              </w:rPr>
              <w:t>منصة الهوية</w:t>
            </w:r>
          </w:p>
        </w:tc>
        <w:tc>
          <w:tcPr>
            <w:tcW w:type="dxa" w:w="3175"/>
          </w:tcPr>
          <w:p>
            <w:pPr>
              <w:bidi/>
              <w:spacing w:after="20" w:line="252" w:lineRule="auto"/>
            </w:pPr>
            <w:r/>
            <w:r>
              <w:rPr>
                <w:rFonts w:ascii="Arial" w:hAnsi="Arial" w:cs="Arial" w:eastAsia="Arial"/>
                <w:b w:val="0"/>
                <w:bCs w:val="0"/>
                <w:sz w:val="18"/>
                <w:szCs w:val="18"/>
              </w:rPr>
              <w:t>مركز البيانات الرئيسي + المستأجر السحابي</w:t>
            </w:r>
          </w:p>
        </w:tc>
        <w:tc>
          <w:tcPr>
            <w:tcW w:type="dxa" w:w="1361"/>
          </w:tcPr>
          <w:p>
            <w:pPr>
              <w:bidi/>
              <w:spacing w:after="20" w:line="252" w:lineRule="auto"/>
            </w:pPr>
            <w:r/>
            <w:r>
              <w:rPr>
                <w:rFonts w:ascii="Arial" w:hAnsi="Arial" w:cs="Arial" w:eastAsia="Arial"/>
                <w:b w:val="0"/>
                <w:bCs w:val="0"/>
                <w:sz w:val="18"/>
                <w:szCs w:val="18"/>
              </w:rPr>
              <w:t>حرج</w:t>
            </w:r>
          </w:p>
        </w:tc>
      </w:tr>
      <w:tr>
        <w:trPr>
          <w:cantSplit/>
        </w:trPr>
        <w:tc>
          <w:tcPr>
            <w:tcW w:type="dxa" w:w="907"/>
          </w:tcPr>
          <w:p>
            <w:pPr>
              <w:bidi/>
              <w:spacing w:after="20" w:line="252" w:lineRule="auto"/>
            </w:pPr>
            <w:r/>
            <w:r>
              <w:rPr>
                <w:rFonts w:ascii="Arial" w:hAnsi="Arial" w:cs="Arial" w:eastAsia="Arial"/>
                <w:b w:val="0"/>
                <w:bCs w:val="0"/>
                <w:sz w:val="18"/>
                <w:szCs w:val="18"/>
              </w:rPr>
              <w:t>SYS-08</w:t>
            </w:r>
          </w:p>
        </w:tc>
        <w:tc>
          <w:tcPr>
            <w:tcW w:type="dxa" w:w="4195"/>
          </w:tcPr>
          <w:p>
            <w:pPr>
              <w:bidi/>
              <w:spacing w:after="20" w:line="252" w:lineRule="auto"/>
            </w:pPr>
            <w:r/>
            <w:r>
              <w:rPr>
                <w:rFonts w:ascii="Arial" w:hAnsi="Arial" w:cs="Arial" w:eastAsia="Arial"/>
                <w:b w:val="0"/>
                <w:bCs w:val="0"/>
                <w:sz w:val="18"/>
                <w:szCs w:val="18"/>
              </w:rPr>
              <w:t>الشبكة الافتراضية الخاصة</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عالٍ</w:t>
            </w:r>
          </w:p>
        </w:tc>
      </w:tr>
      <w:tr>
        <w:trPr>
          <w:cantSplit/>
        </w:trPr>
        <w:tc>
          <w:tcPr>
            <w:tcW w:type="dxa" w:w="907"/>
          </w:tcPr>
          <w:p>
            <w:pPr>
              <w:bidi/>
              <w:spacing w:after="20" w:line="252" w:lineRule="auto"/>
            </w:pPr>
            <w:r/>
            <w:r>
              <w:rPr>
                <w:rFonts w:ascii="Arial" w:hAnsi="Arial" w:cs="Arial" w:eastAsia="Arial"/>
                <w:b w:val="0"/>
                <w:bCs w:val="0"/>
                <w:sz w:val="18"/>
                <w:szCs w:val="18"/>
              </w:rPr>
              <w:t>SYS-09</w:t>
            </w:r>
          </w:p>
        </w:tc>
        <w:tc>
          <w:tcPr>
            <w:tcW w:type="dxa" w:w="4195"/>
          </w:tcPr>
          <w:p>
            <w:pPr>
              <w:bidi/>
              <w:spacing w:after="20" w:line="252" w:lineRule="auto"/>
            </w:pPr>
            <w:r/>
            <w:r>
              <w:rPr>
                <w:rFonts w:ascii="Arial" w:hAnsi="Arial" w:cs="Arial" w:eastAsia="Arial"/>
                <w:b w:val="0"/>
                <w:bCs w:val="0"/>
                <w:sz w:val="18"/>
                <w:szCs w:val="18"/>
              </w:rPr>
              <w:t>منصة إدارة سجلات الأحداث</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عالٍ</w:t>
            </w:r>
          </w:p>
        </w:tc>
      </w:tr>
      <w:tr>
        <w:trPr>
          <w:cantSplit/>
        </w:trPr>
        <w:tc>
          <w:tcPr>
            <w:tcW w:type="dxa" w:w="907"/>
          </w:tcPr>
          <w:p>
            <w:pPr>
              <w:bidi/>
              <w:spacing w:after="20" w:line="252" w:lineRule="auto"/>
            </w:pPr>
            <w:r/>
            <w:r>
              <w:rPr>
                <w:rFonts w:ascii="Arial" w:hAnsi="Arial" w:cs="Arial" w:eastAsia="Arial"/>
                <w:b w:val="0"/>
                <w:bCs w:val="0"/>
                <w:sz w:val="18"/>
                <w:szCs w:val="18"/>
              </w:rPr>
              <w:t>SYS-10</w:t>
            </w:r>
          </w:p>
        </w:tc>
        <w:tc>
          <w:tcPr>
            <w:tcW w:type="dxa" w:w="4195"/>
          </w:tcPr>
          <w:p>
            <w:pPr>
              <w:bidi/>
              <w:spacing w:after="20" w:line="252" w:lineRule="auto"/>
            </w:pPr>
            <w:r/>
            <w:r>
              <w:rPr>
                <w:rFonts w:ascii="Arial" w:hAnsi="Arial" w:cs="Arial" w:eastAsia="Arial"/>
                <w:b w:val="0"/>
                <w:bCs w:val="0"/>
                <w:sz w:val="18"/>
                <w:szCs w:val="18"/>
              </w:rPr>
              <w:t>منصة النسخ الاحتياطي</w:t>
            </w:r>
          </w:p>
        </w:tc>
        <w:tc>
          <w:tcPr>
            <w:tcW w:type="dxa" w:w="3175"/>
          </w:tcPr>
          <w:p>
            <w:pPr>
              <w:bidi/>
              <w:spacing w:after="20" w:line="252" w:lineRule="auto"/>
            </w:pPr>
            <w:r/>
            <w:r>
              <w:rPr>
                <w:rFonts w:ascii="Arial" w:hAnsi="Arial" w:cs="Arial" w:eastAsia="Arial"/>
                <w:b w:val="0"/>
                <w:bCs w:val="0"/>
                <w:sz w:val="18"/>
                <w:szCs w:val="18"/>
              </w:rPr>
              <w:t>مركز البيانات الرئيسي + موقع التعافي</w:t>
            </w:r>
          </w:p>
        </w:tc>
        <w:tc>
          <w:tcPr>
            <w:tcW w:type="dxa" w:w="1361"/>
          </w:tcPr>
          <w:p>
            <w:pPr>
              <w:bidi/>
              <w:spacing w:after="20" w:line="252" w:lineRule="auto"/>
            </w:pPr>
            <w:r/>
            <w:r>
              <w:rPr>
                <w:rFonts w:ascii="Arial" w:hAnsi="Arial" w:cs="Arial" w:eastAsia="Arial"/>
                <w:b w:val="0"/>
                <w:bCs w:val="0"/>
                <w:sz w:val="18"/>
                <w:szCs w:val="18"/>
              </w:rPr>
              <w:t>عالٍ</w:t>
            </w:r>
          </w:p>
        </w:tc>
      </w:tr>
      <w:tr>
        <w:trPr>
          <w:cantSplit/>
        </w:trPr>
        <w:tc>
          <w:tcPr>
            <w:tcW w:type="dxa" w:w="907"/>
          </w:tcPr>
          <w:p>
            <w:pPr>
              <w:bidi/>
              <w:spacing w:after="20" w:line="252" w:lineRule="auto"/>
            </w:pPr>
            <w:r/>
            <w:r>
              <w:rPr>
                <w:rFonts w:ascii="Arial" w:hAnsi="Arial" w:cs="Arial" w:eastAsia="Arial"/>
                <w:b w:val="0"/>
                <w:bCs w:val="0"/>
                <w:sz w:val="18"/>
                <w:szCs w:val="18"/>
              </w:rPr>
              <w:t>SYS-11</w:t>
            </w:r>
          </w:p>
        </w:tc>
        <w:tc>
          <w:tcPr>
            <w:tcW w:type="dxa" w:w="4195"/>
          </w:tcPr>
          <w:p>
            <w:pPr>
              <w:bidi/>
              <w:spacing w:after="20" w:line="252" w:lineRule="auto"/>
            </w:pPr>
            <w:r/>
            <w:r>
              <w:rPr>
                <w:rFonts w:ascii="Arial" w:hAnsi="Arial" w:cs="Arial" w:eastAsia="Arial"/>
                <w:b w:val="0"/>
                <w:bCs w:val="0"/>
                <w:sz w:val="18"/>
                <w:szCs w:val="18"/>
              </w:rPr>
              <w:t>البوابة الداخلية للموظفين</w:t>
            </w:r>
          </w:p>
        </w:tc>
        <w:tc>
          <w:tcPr>
            <w:tcW w:type="dxa" w:w="3175"/>
          </w:tcPr>
          <w:p>
            <w:pPr>
              <w:bidi/>
              <w:spacing w:after="20" w:line="252" w:lineRule="auto"/>
            </w:pPr>
            <w:r/>
            <w:r>
              <w:rPr>
                <w:rFonts w:ascii="Arial" w:hAnsi="Arial" w:cs="Arial" w:eastAsia="Arial"/>
                <w:b w:val="0"/>
                <w:bCs w:val="0"/>
                <w:sz w:val="18"/>
                <w:szCs w:val="18"/>
              </w:rPr>
              <w:t>مركز البيانات الرئيسي</w:t>
            </w:r>
          </w:p>
        </w:tc>
        <w:tc>
          <w:tcPr>
            <w:tcW w:type="dxa" w:w="1361"/>
          </w:tcPr>
          <w:p>
            <w:pPr>
              <w:bidi/>
              <w:spacing w:after="20" w:line="252" w:lineRule="auto"/>
            </w:pPr>
            <w:r/>
            <w:r>
              <w:rPr>
                <w:rFonts w:ascii="Arial" w:hAnsi="Arial" w:cs="Arial" w:eastAsia="Arial"/>
                <w:b w:val="0"/>
                <w:bCs w:val="0"/>
                <w:sz w:val="18"/>
                <w:szCs w:val="18"/>
              </w:rPr>
              <w:t>متوسط</w:t>
            </w:r>
          </w:p>
        </w:tc>
      </w:tr>
    </w:tbl>
    <w:p>
      <w:pPr>
        <w:spacing w:after="40"/>
      </w:pPr>
    </w:p>
    <w:tbl>
      <w:tblPr>
        <w:tblStyle w:val="TableGrid"/>
        <w:bidiVisual/>
        <w:tblW w:type="dxa" w:w="9637"/>
        <w:jc w:val="center"/>
        <w:tblLayout w:type="fixed"/>
        <w:tblLook w:firstColumn="1" w:firstRow="1" w:lastColumn="0" w:lastRow="0" w:noHBand="0" w:noVBand="1" w:val="04A0"/>
      </w:tblPr>
      <w:tblGrid>
        <w:gridCol w:w="2551"/>
        <w:gridCol w:w="7086"/>
      </w:tblGrid>
      <w:tr>
        <w:trPr>
          <w:cantSplit/>
          <w:tblHeader/>
        </w:trPr>
        <w:tc>
          <w:tcPr>
            <w:tcW w:type="dxa" w:w="2551"/>
            <w:shd w:val="clear" w:color="auto" w:fill="D9E2F3"/>
          </w:tcPr>
          <w:p>
            <w:pPr>
              <w:bidi/>
              <w:spacing w:after="20" w:line="252" w:lineRule="auto"/>
            </w:pPr>
            <w:r/>
            <w:r>
              <w:rPr>
                <w:rFonts w:ascii="Arial" w:hAnsi="Arial" w:cs="Arial" w:eastAsia="Arial"/>
                <w:b w:val="1"/>
                <w:bCs w:val="1"/>
                <w:sz w:val="18"/>
                <w:szCs w:val="18"/>
              </w:rPr>
              <w:t>الاسم</w:t>
            </w:r>
          </w:p>
        </w:tc>
        <w:tc>
          <w:tcPr>
            <w:tcW w:type="dxa" w:w="7087"/>
            <w:shd w:val="clear" w:color="auto" w:fill="D9E2F3"/>
          </w:tcPr>
          <w:p>
            <w:pPr>
              <w:bidi/>
              <w:spacing w:after="20" w:line="252" w:lineRule="auto"/>
            </w:pPr>
            <w:r/>
            <w:r>
              <w:rPr>
                <w:rFonts w:ascii="Arial" w:hAnsi="Arial" w:cs="Arial" w:eastAsia="Arial"/>
                <w:b w:val="1"/>
                <w:bCs w:val="1"/>
                <w:sz w:val="18"/>
                <w:szCs w:val="18"/>
              </w:rPr>
              <w:t>الدور</w:t>
            </w:r>
          </w:p>
        </w:tc>
      </w:tr>
      <w:tr>
        <w:trPr>
          <w:cantSplit/>
        </w:trPr>
        <w:tc>
          <w:tcPr>
            <w:tcW w:type="dxa" w:w="2551"/>
          </w:tcPr>
          <w:p>
            <w:pPr>
              <w:bidi/>
              <w:spacing w:after="20" w:line="252" w:lineRule="auto"/>
            </w:pPr>
            <w:r/>
            <w:r>
              <w:rPr>
                <w:rFonts w:ascii="Arial" w:hAnsi="Arial" w:cs="Arial" w:eastAsia="Arial"/>
                <w:b w:val="0"/>
                <w:bCs w:val="0"/>
                <w:sz w:val="18"/>
                <w:szCs w:val="18"/>
              </w:rPr>
              <w:t>عبدالإله المرزوقي</w:t>
            </w:r>
          </w:p>
        </w:tc>
        <w:tc>
          <w:tcPr>
            <w:tcW w:type="dxa" w:w="7087"/>
          </w:tcPr>
          <w:p>
            <w:pPr>
              <w:bidi/>
              <w:spacing w:after="20" w:line="252" w:lineRule="auto"/>
            </w:pPr>
            <w:r/>
            <w:r>
              <w:rPr>
                <w:rFonts w:ascii="Arial" w:hAnsi="Arial" w:cs="Arial" w:eastAsia="Arial"/>
                <w:b w:val="0"/>
                <w:bCs w:val="0"/>
                <w:sz w:val="18"/>
                <w:szCs w:val="18"/>
              </w:rPr>
              <w:t>الرئيس التنفيذي (صاحب الصلاحية)</w:t>
            </w:r>
          </w:p>
        </w:tc>
      </w:tr>
      <w:tr>
        <w:trPr>
          <w:cantSplit/>
        </w:trPr>
        <w:tc>
          <w:tcPr>
            <w:tcW w:type="dxa" w:w="2551"/>
          </w:tcPr>
          <w:p>
            <w:pPr>
              <w:bidi/>
              <w:spacing w:after="20" w:line="252" w:lineRule="auto"/>
            </w:pPr>
            <w:r/>
            <w:r>
              <w:rPr>
                <w:rFonts w:ascii="Arial" w:hAnsi="Arial" w:cs="Arial" w:eastAsia="Arial"/>
                <w:b w:val="0"/>
                <w:bCs w:val="0"/>
                <w:sz w:val="18"/>
                <w:szCs w:val="18"/>
              </w:rPr>
              <w:t>م. نوال الشهري</w:t>
            </w:r>
          </w:p>
        </w:tc>
        <w:tc>
          <w:tcPr>
            <w:tcW w:type="dxa" w:w="7087"/>
          </w:tcPr>
          <w:p>
            <w:pPr>
              <w:bidi/>
              <w:spacing w:after="20" w:line="252" w:lineRule="auto"/>
            </w:pPr>
            <w:r/>
            <w:r>
              <w:rPr>
                <w:rFonts w:ascii="Arial" w:hAnsi="Arial" w:cs="Arial" w:eastAsia="Arial"/>
                <w:b w:val="0"/>
                <w:bCs w:val="0"/>
                <w:sz w:val="18"/>
                <w:szCs w:val="18"/>
              </w:rPr>
              <w:t>مدير عام الأمن السيبراني</w:t>
            </w:r>
          </w:p>
        </w:tc>
      </w:tr>
      <w:tr>
        <w:trPr>
          <w:cantSplit/>
        </w:trPr>
        <w:tc>
          <w:tcPr>
            <w:tcW w:type="dxa" w:w="2551"/>
          </w:tcPr>
          <w:p>
            <w:pPr>
              <w:bidi/>
              <w:spacing w:after="20" w:line="252" w:lineRule="auto"/>
            </w:pPr>
            <w:r/>
            <w:r>
              <w:rPr>
                <w:rFonts w:ascii="Arial" w:hAnsi="Arial" w:cs="Arial" w:eastAsia="Arial"/>
                <w:b w:val="0"/>
                <w:bCs w:val="0"/>
                <w:sz w:val="18"/>
                <w:szCs w:val="18"/>
              </w:rPr>
              <w:t>ريم الحربي</w:t>
            </w:r>
          </w:p>
        </w:tc>
        <w:tc>
          <w:tcPr>
            <w:tcW w:type="dxa" w:w="7087"/>
          </w:tcPr>
          <w:p>
            <w:pPr>
              <w:bidi/>
              <w:spacing w:after="20" w:line="252" w:lineRule="auto"/>
            </w:pPr>
            <w:r/>
            <w:r>
              <w:rPr>
                <w:rFonts w:ascii="Arial" w:hAnsi="Arial" w:cs="Arial" w:eastAsia="Arial"/>
                <w:b w:val="0"/>
                <w:bCs w:val="0"/>
                <w:sz w:val="18"/>
                <w:szCs w:val="18"/>
              </w:rPr>
              <w:t>رئيس قسم حوكمة الأمن السيبراني والامتثال</w:t>
            </w:r>
          </w:p>
        </w:tc>
      </w:tr>
      <w:tr>
        <w:trPr>
          <w:cantSplit/>
        </w:trPr>
        <w:tc>
          <w:tcPr>
            <w:tcW w:type="dxa" w:w="2551"/>
          </w:tcPr>
          <w:p>
            <w:pPr>
              <w:bidi/>
              <w:spacing w:after="20" w:line="252" w:lineRule="auto"/>
            </w:pPr>
            <w:r/>
            <w:r>
              <w:rPr>
                <w:rFonts w:ascii="Arial" w:hAnsi="Arial" w:cs="Arial" w:eastAsia="Arial"/>
                <w:b w:val="0"/>
                <w:bCs w:val="0"/>
                <w:sz w:val="18"/>
                <w:szCs w:val="18"/>
              </w:rPr>
              <w:t>م. ماجد الزهراني</w:t>
            </w:r>
          </w:p>
        </w:tc>
        <w:tc>
          <w:tcPr>
            <w:tcW w:type="dxa" w:w="7087"/>
          </w:tcPr>
          <w:p>
            <w:pPr>
              <w:bidi/>
              <w:spacing w:after="20" w:line="252" w:lineRule="auto"/>
            </w:pPr>
            <w:r/>
            <w:r>
              <w:rPr>
                <w:rFonts w:ascii="Arial" w:hAnsi="Arial" w:cs="Arial" w:eastAsia="Arial"/>
                <w:b w:val="0"/>
                <w:bCs w:val="0"/>
                <w:sz w:val="18"/>
                <w:szCs w:val="18"/>
              </w:rPr>
              <w:t>رئيس قسم عمليات الأمن السيبراني (مشرف عقد مركز العمليات المُدار)</w:t>
            </w:r>
          </w:p>
        </w:tc>
      </w:tr>
      <w:tr>
        <w:trPr>
          <w:cantSplit/>
        </w:trPr>
        <w:tc>
          <w:tcPr>
            <w:tcW w:type="dxa" w:w="2551"/>
          </w:tcPr>
          <w:p>
            <w:pPr>
              <w:bidi/>
              <w:spacing w:after="20" w:line="252" w:lineRule="auto"/>
            </w:pPr>
            <w:r/>
            <w:r>
              <w:rPr>
                <w:rFonts w:ascii="Arial" w:hAnsi="Arial" w:cs="Arial" w:eastAsia="Arial"/>
                <w:b w:val="0"/>
                <w:bCs w:val="0"/>
                <w:sz w:val="18"/>
                <w:szCs w:val="18"/>
              </w:rPr>
              <w:t>م. فهد العنزي</w:t>
            </w:r>
          </w:p>
        </w:tc>
        <w:tc>
          <w:tcPr>
            <w:tcW w:type="dxa" w:w="7087"/>
          </w:tcPr>
          <w:p>
            <w:pPr>
              <w:bidi/>
              <w:spacing w:after="20" w:line="252" w:lineRule="auto"/>
            </w:pPr>
            <w:r/>
            <w:r>
              <w:rPr>
                <w:rFonts w:ascii="Arial" w:hAnsi="Arial" w:cs="Arial" w:eastAsia="Arial"/>
                <w:b w:val="0"/>
                <w:bCs w:val="0"/>
                <w:sz w:val="18"/>
                <w:szCs w:val="18"/>
              </w:rPr>
              <w:t>مدير عام تقنية المعلومات</w:t>
            </w:r>
          </w:p>
        </w:tc>
      </w:tr>
      <w:tr>
        <w:trPr>
          <w:cantSplit/>
        </w:trPr>
        <w:tc>
          <w:tcPr>
            <w:tcW w:type="dxa" w:w="2551"/>
          </w:tcPr>
          <w:p>
            <w:pPr>
              <w:bidi/>
              <w:spacing w:after="20" w:line="252" w:lineRule="auto"/>
            </w:pPr>
            <w:r/>
            <w:r>
              <w:rPr>
                <w:rFonts w:ascii="Arial" w:hAnsi="Arial" w:cs="Arial" w:eastAsia="Arial"/>
                <w:b w:val="0"/>
                <w:bCs w:val="0"/>
                <w:sz w:val="18"/>
                <w:szCs w:val="18"/>
              </w:rPr>
              <w:t>م. سلطان الغامدي</w:t>
            </w:r>
          </w:p>
        </w:tc>
        <w:tc>
          <w:tcPr>
            <w:tcW w:type="dxa" w:w="7087"/>
          </w:tcPr>
          <w:p>
            <w:pPr>
              <w:bidi/>
              <w:spacing w:after="20" w:line="252" w:lineRule="auto"/>
            </w:pPr>
            <w:r/>
            <w:r>
              <w:rPr>
                <w:rFonts w:ascii="Arial" w:hAnsi="Arial" w:cs="Arial" w:eastAsia="Arial"/>
                <w:b w:val="0"/>
                <w:bCs w:val="0"/>
                <w:sz w:val="18"/>
                <w:szCs w:val="18"/>
              </w:rPr>
              <w:t>مدير البنية التحتية والعمليات</w:t>
            </w:r>
          </w:p>
        </w:tc>
      </w:tr>
      <w:tr>
        <w:trPr>
          <w:cantSplit/>
        </w:trPr>
        <w:tc>
          <w:tcPr>
            <w:tcW w:type="dxa" w:w="2551"/>
          </w:tcPr>
          <w:p>
            <w:pPr>
              <w:bidi/>
              <w:spacing w:after="20" w:line="252" w:lineRule="auto"/>
            </w:pPr>
            <w:r/>
            <w:r>
              <w:rPr>
                <w:rFonts w:ascii="Arial" w:hAnsi="Arial" w:cs="Arial" w:eastAsia="Arial"/>
                <w:b w:val="0"/>
                <w:bCs w:val="0"/>
                <w:sz w:val="18"/>
                <w:szCs w:val="18"/>
              </w:rPr>
              <w:t>بدر القرني</w:t>
            </w:r>
          </w:p>
        </w:tc>
        <w:tc>
          <w:tcPr>
            <w:tcW w:type="dxa" w:w="7087"/>
          </w:tcPr>
          <w:p>
            <w:pPr>
              <w:bidi/>
              <w:spacing w:after="20" w:line="252" w:lineRule="auto"/>
            </w:pPr>
            <w:r/>
            <w:r>
              <w:rPr>
                <w:rFonts w:ascii="Arial" w:hAnsi="Arial" w:cs="Arial" w:eastAsia="Arial"/>
                <w:b w:val="0"/>
                <w:bCs w:val="0"/>
                <w:sz w:val="18"/>
                <w:szCs w:val="18"/>
              </w:rPr>
              <w:t>مسؤول الهويات والصلاحيات</w:t>
            </w:r>
          </w:p>
        </w:tc>
      </w:tr>
      <w:tr>
        <w:trPr>
          <w:cantSplit/>
        </w:trPr>
        <w:tc>
          <w:tcPr>
            <w:tcW w:type="dxa" w:w="2551"/>
          </w:tcPr>
          <w:p>
            <w:pPr>
              <w:bidi/>
              <w:spacing w:after="20" w:line="252" w:lineRule="auto"/>
            </w:pPr>
            <w:r/>
            <w:r>
              <w:rPr>
                <w:rFonts w:ascii="Arial" w:hAnsi="Arial" w:cs="Arial" w:eastAsia="Arial"/>
                <w:b w:val="0"/>
                <w:bCs w:val="0"/>
                <w:sz w:val="18"/>
                <w:szCs w:val="18"/>
              </w:rPr>
              <w:t>م. عمر الحازمي</w:t>
            </w:r>
          </w:p>
        </w:tc>
        <w:tc>
          <w:tcPr>
            <w:tcW w:type="dxa" w:w="7087"/>
          </w:tcPr>
          <w:p>
            <w:pPr>
              <w:bidi/>
              <w:spacing w:after="20" w:line="252" w:lineRule="auto"/>
            </w:pPr>
            <w:r/>
            <w:r>
              <w:rPr>
                <w:rFonts w:ascii="Arial" w:hAnsi="Arial" w:cs="Arial" w:eastAsia="Arial"/>
                <w:b w:val="0"/>
                <w:bCs w:val="0"/>
                <w:sz w:val="18"/>
                <w:szCs w:val="18"/>
              </w:rPr>
              <w:t>مسؤول الشبكات وجدران الحماية</w:t>
            </w:r>
          </w:p>
        </w:tc>
      </w:tr>
      <w:tr>
        <w:trPr>
          <w:cantSplit/>
        </w:trPr>
        <w:tc>
          <w:tcPr>
            <w:tcW w:type="dxa" w:w="2551"/>
          </w:tcPr>
          <w:p>
            <w:pPr>
              <w:bidi/>
              <w:spacing w:after="20" w:line="252" w:lineRule="auto"/>
            </w:pPr>
            <w:r/>
            <w:r>
              <w:rPr>
                <w:rFonts w:ascii="Arial" w:hAnsi="Arial" w:cs="Arial" w:eastAsia="Arial"/>
                <w:b w:val="0"/>
                <w:bCs w:val="0"/>
                <w:sz w:val="18"/>
                <w:szCs w:val="18"/>
              </w:rPr>
              <w:t>هشام البلوي</w:t>
            </w:r>
          </w:p>
        </w:tc>
        <w:tc>
          <w:tcPr>
            <w:tcW w:type="dxa" w:w="7087"/>
          </w:tcPr>
          <w:p>
            <w:pPr>
              <w:bidi/>
              <w:spacing w:after="20" w:line="252" w:lineRule="auto"/>
            </w:pPr>
            <w:r/>
            <w:r>
              <w:rPr>
                <w:rFonts w:ascii="Arial" w:hAnsi="Arial" w:cs="Arial" w:eastAsia="Arial"/>
                <w:b w:val="0"/>
                <w:bCs w:val="0"/>
                <w:sz w:val="18"/>
                <w:szCs w:val="18"/>
              </w:rPr>
              <w:t>مسؤول النسخ الاحتياطي والاستعادة</w:t>
            </w:r>
          </w:p>
        </w:tc>
      </w:tr>
      <w:tr>
        <w:trPr>
          <w:cantSplit/>
        </w:trPr>
        <w:tc>
          <w:tcPr>
            <w:tcW w:type="dxa" w:w="2551"/>
          </w:tcPr>
          <w:p>
            <w:pPr>
              <w:bidi/>
              <w:spacing w:after="20" w:line="252" w:lineRule="auto"/>
            </w:pPr>
            <w:r/>
            <w:r>
              <w:rPr>
                <w:rFonts w:ascii="Arial" w:hAnsi="Arial" w:cs="Arial" w:eastAsia="Arial"/>
                <w:b w:val="0"/>
                <w:bCs w:val="0"/>
                <w:sz w:val="18"/>
                <w:szCs w:val="18"/>
              </w:rPr>
              <w:t>م. لمى السبيعي</w:t>
            </w:r>
          </w:p>
        </w:tc>
        <w:tc>
          <w:tcPr>
            <w:tcW w:type="dxa" w:w="7087"/>
          </w:tcPr>
          <w:p>
            <w:pPr>
              <w:bidi/>
              <w:spacing w:after="20" w:line="252" w:lineRule="auto"/>
            </w:pPr>
            <w:r/>
            <w:r>
              <w:rPr>
                <w:rFonts w:ascii="Arial" w:hAnsi="Arial" w:cs="Arial" w:eastAsia="Arial"/>
                <w:b w:val="0"/>
                <w:bCs w:val="0"/>
                <w:sz w:val="18"/>
                <w:szCs w:val="18"/>
              </w:rPr>
              <w:t>مدير التطبيقات والخدمات الرقمية</w:t>
            </w:r>
          </w:p>
        </w:tc>
      </w:tr>
      <w:tr>
        <w:trPr>
          <w:cantSplit/>
        </w:trPr>
        <w:tc>
          <w:tcPr>
            <w:tcW w:type="dxa" w:w="2551"/>
          </w:tcPr>
          <w:p>
            <w:pPr>
              <w:bidi/>
              <w:spacing w:after="20" w:line="252" w:lineRule="auto"/>
            </w:pPr>
            <w:r/>
            <w:r>
              <w:rPr>
                <w:rFonts w:ascii="Arial" w:hAnsi="Arial" w:cs="Arial" w:eastAsia="Arial"/>
                <w:b w:val="0"/>
                <w:bCs w:val="0"/>
                <w:sz w:val="18"/>
                <w:szCs w:val="18"/>
              </w:rPr>
              <w:t>منيرة الدوسري</w:t>
            </w:r>
          </w:p>
        </w:tc>
        <w:tc>
          <w:tcPr>
            <w:tcW w:type="dxa" w:w="7087"/>
          </w:tcPr>
          <w:p>
            <w:pPr>
              <w:bidi/>
              <w:spacing w:after="20" w:line="252" w:lineRule="auto"/>
            </w:pPr>
            <w:r/>
            <w:r>
              <w:rPr>
                <w:rFonts w:ascii="Arial" w:hAnsi="Arial" w:cs="Arial" w:eastAsia="Arial"/>
                <w:b w:val="0"/>
                <w:bCs w:val="0"/>
                <w:sz w:val="18"/>
                <w:szCs w:val="18"/>
              </w:rPr>
              <w:t>مدير عام الموارد البشرية (مالك أعمال نظام الموارد البشرية)</w:t>
            </w:r>
          </w:p>
        </w:tc>
      </w:tr>
      <w:tr>
        <w:trPr>
          <w:cantSplit/>
        </w:trPr>
        <w:tc>
          <w:tcPr>
            <w:tcW w:type="dxa" w:w="2551"/>
          </w:tcPr>
          <w:p>
            <w:pPr>
              <w:bidi/>
              <w:spacing w:after="20" w:line="252" w:lineRule="auto"/>
            </w:pPr>
            <w:r/>
            <w:r>
              <w:rPr>
                <w:rFonts w:ascii="Arial" w:hAnsi="Arial" w:cs="Arial" w:eastAsia="Arial"/>
                <w:b w:val="0"/>
                <w:bCs w:val="0"/>
                <w:sz w:val="18"/>
                <w:szCs w:val="18"/>
              </w:rPr>
              <w:t>عادل الجهني</w:t>
            </w:r>
          </w:p>
        </w:tc>
        <w:tc>
          <w:tcPr>
            <w:tcW w:type="dxa" w:w="7087"/>
          </w:tcPr>
          <w:p>
            <w:pPr>
              <w:bidi/>
              <w:spacing w:after="20" w:line="252" w:lineRule="auto"/>
            </w:pPr>
            <w:r/>
            <w:r>
              <w:rPr>
                <w:rFonts w:ascii="Arial" w:hAnsi="Arial" w:cs="Arial" w:eastAsia="Arial"/>
                <w:b w:val="0"/>
                <w:bCs w:val="0"/>
                <w:sz w:val="18"/>
                <w:szCs w:val="18"/>
              </w:rPr>
              <w:t>مدير المشتريات والعقود</w:t>
            </w:r>
          </w:p>
        </w:tc>
      </w:tr>
    </w:tbl>
    <w:p>
      <w:pPr>
        <w:spacing w:after="40"/>
      </w:pPr>
    </w:p>
    <w:p>
      <w:r>
        <w:br w:type="page"/>
      </w:r>
    </w:p>
    <w:p>
      <w:pPr>
        <w:pStyle w:val="Heading1"/>
        <w:bidi/>
      </w:pPr>
      <w:r>
        <w:rPr>
          <w:rFonts w:ascii="Arial" w:hAnsi="Arial" w:cs="Arial" w:eastAsia="Arial"/>
          <w:b w:val="0"/>
          <w:bCs w:val="0"/>
        </w:rPr>
        <w:t>التمرين 1: صباح الأحد: محاولة اختراق لم تكتمل</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01 · مفاهيم أساسية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22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فردي · 20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مفاهيم: الأصل، والتهديد، والثغرة، والضابط، والخطر، وثلاثية السرية والسلامة والتوافر</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تفرّق بين الأصل والتهديد والثغرة والضابط في نص واقعي.</w:t>
      </w:r>
    </w:p>
    <w:p>
      <w:pPr>
        <w:bidi/>
        <w:spacing w:after="60"/>
        <w:ind w:right="283" w:hanging="255"/>
      </w:pPr>
      <w:r>
        <w:rPr>
          <w:rFonts w:ascii="Arial" w:hAnsi="Arial" w:cs="Arial" w:eastAsia="Arial"/>
          <w:b w:val="0"/>
          <w:bCs w:val="0"/>
          <w:sz w:val="21"/>
          <w:szCs w:val="21"/>
        </w:rPr>
        <w:t>• تصف الضابط بطبيعته (إداري، تقني، مادي) ووظيفته (وقائي، كشفي، تصحيحي).</w:t>
      </w:r>
    </w:p>
    <w:p>
      <w:pPr>
        <w:bidi/>
        <w:spacing w:after="60"/>
        <w:ind w:right="283" w:hanging="255"/>
      </w:pPr>
      <w:r>
        <w:rPr>
          <w:rFonts w:ascii="Arial" w:hAnsi="Arial" w:cs="Arial" w:eastAsia="Arial"/>
          <w:b w:val="0"/>
          <w:bCs w:val="0"/>
          <w:sz w:val="21"/>
          <w:szCs w:val="21"/>
        </w:rPr>
        <w:t>• تكتب عبارة خطر كاملة: تهديد يستغل ثغرة في أصل فيحدث أثراً.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أنت متدرب انضم هذا الأسبوع إلى قسم حوكمة الأمن السيبراني والامتثال. سلّمتك رئيسة القسم ريم الحربي ملخص حادثة الأسبوع الماضي، وطلبت منك أن تستخرج منه المفاهيم الأساسية قبل اجتماع الفريق يوم الثلاثاء.</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تقع أحداث هذا التمرين في «هيئة المدار للخدمات الرقمية»، وهي جهة حكومية افتراضية تقدم خدماتها للمواطنين عبر بوابة إلكترونية وتطبيق للأجهزة الذكية. اقرأ ملخص الحادثة أدناه كما كتبه فريق عمليات الأمن السيبراني. الكلمات بين القوسين المعقوفين، مثل [أ]، هي العناصر التي ستعمل عليها.</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م‎1-1‎ · ملخص الحادثة INC-2026-0412</w:t>
      </w:r>
    </w:p>
    <w:p>
      <w:pPr>
        <w:keepNext/>
        <w:bidi/>
      </w:pPr>
      <w:r>
        <w:rPr>
          <w:rFonts w:ascii="Arial" w:hAnsi="Arial" w:cs="Arial" w:eastAsia="Arial"/>
          <w:b w:val="0"/>
          <w:bCs w:val="0"/>
          <w:color w:val="555555"/>
          <w:sz w:val="18"/>
          <w:szCs w:val="18"/>
        </w:rPr>
        <w:t>أعدّه: م. ماجد الزهراني، رئيس قسم عمليات الأمن السيبراني · التاريخ: ‎2026-10-06‎ · التصنيف: مقيد</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رقم الحادثة</w:t>
            </w:r>
          </w:p>
        </w:tc>
        <w:tc>
          <w:tcPr>
            <w:tcW w:type="dxa" w:w="7370"/>
          </w:tcPr>
          <w:p>
            <w:pPr>
              <w:bidi/>
              <w:spacing w:after="20" w:line="252" w:lineRule="auto"/>
            </w:pPr>
            <w:r/>
            <w:r>
              <w:rPr>
                <w:rFonts w:ascii="Arial" w:hAnsi="Arial" w:cs="Arial" w:eastAsia="Arial"/>
                <w:b w:val="0"/>
                <w:bCs w:val="0"/>
                <w:sz w:val="20"/>
                <w:szCs w:val="20"/>
              </w:rPr>
              <w:t>INC-2026-0412</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التصنيف الأولي</w:t>
            </w:r>
          </w:p>
        </w:tc>
        <w:tc>
          <w:tcPr>
            <w:tcW w:type="dxa" w:w="7370"/>
          </w:tcPr>
          <w:p>
            <w:pPr>
              <w:bidi/>
              <w:spacing w:after="20" w:line="252" w:lineRule="auto"/>
            </w:pPr>
            <w:r/>
            <w:r>
              <w:rPr>
                <w:rFonts w:ascii="Arial" w:hAnsi="Arial" w:cs="Arial" w:eastAsia="Arial"/>
                <w:b w:val="0"/>
                <w:bCs w:val="0"/>
                <w:sz w:val="20"/>
                <w:szCs w:val="20"/>
              </w:rPr>
              <w:t>محاولة تصيد واستيلاء على حساب — لم تكتمل</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تاريخ الاكتشاف</w:t>
            </w:r>
          </w:p>
        </w:tc>
        <w:tc>
          <w:tcPr>
            <w:tcW w:type="dxa" w:w="7370"/>
          </w:tcPr>
          <w:p>
            <w:pPr>
              <w:bidi/>
              <w:spacing w:after="20" w:line="252" w:lineRule="auto"/>
            </w:pPr>
            <w:r/>
            <w:r>
              <w:rPr>
                <w:rFonts w:ascii="Arial" w:hAnsi="Arial" w:cs="Arial" w:eastAsia="Arial"/>
                <w:b w:val="0"/>
                <w:bCs w:val="0"/>
                <w:sz w:val="20"/>
                <w:szCs w:val="20"/>
              </w:rPr>
              <w:t>‎2026-10-04‎ الساعة 08:05</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الحالة</w:t>
            </w:r>
          </w:p>
        </w:tc>
        <w:tc>
          <w:tcPr>
            <w:tcW w:type="dxa" w:w="7370"/>
          </w:tcPr>
          <w:p>
            <w:pPr>
              <w:bidi/>
              <w:spacing w:after="20" w:line="252" w:lineRule="auto"/>
            </w:pPr>
            <w:r/>
            <w:r>
              <w:rPr>
                <w:rFonts w:ascii="Arial" w:hAnsi="Arial" w:cs="Arial" w:eastAsia="Arial"/>
                <w:b w:val="0"/>
                <w:bCs w:val="0"/>
                <w:sz w:val="20"/>
                <w:szCs w:val="20"/>
              </w:rPr>
              <w:t>مغلقة بعد المعالجة · ‎2026-10-05‎</w:t>
            </w:r>
          </w:p>
        </w:tc>
      </w:tr>
    </w:tbl>
    <w:p>
      <w:pPr>
        <w:spacing w:after="40"/>
      </w:pPr>
    </w:p>
    <w:p>
      <w:pPr>
        <w:pStyle w:val="Heading3"/>
        <w:keepNext/>
        <w:bidi/>
      </w:pPr>
      <w:r>
        <w:rPr>
          <w:rFonts w:ascii="Arial" w:hAnsi="Arial" w:cs="Arial" w:eastAsia="Arial"/>
          <w:b w:val="0"/>
          <w:bCs w:val="0"/>
        </w:rPr>
        <w:t>ما حدث</w:t>
      </w:r>
    </w:p>
    <w:p>
      <w:pPr>
        <w:bidi/>
      </w:pPr>
      <w:r>
        <w:rPr>
          <w:rFonts w:ascii="Arial" w:hAnsi="Arial" w:cs="Arial" w:eastAsia="Arial"/>
          <w:b w:val="0"/>
          <w:bCs w:val="0"/>
          <w:sz w:val="21"/>
          <w:szCs w:val="21"/>
        </w:rPr>
        <w:t xml:space="preserve">صباح الأحد ‎2026-10-04‎ الساعة 07:52 وصلت إلى 63 موظفاً في إدارة خدمة المستفيدين رسالة بريد إلكتروني تبدو صادرة من «بنك الريادة»، تطلب منهم «تحديث بيانات حساب الراتب» عبر رابط. هذه الرسالة هي [ب] </w:t>
      </w:r>
      <w:r>
        <w:rPr>
          <w:rFonts w:ascii="Arial" w:hAnsi="Arial" w:cs="Arial" w:eastAsia="Arial"/>
          <w:b w:val="1"/>
          <w:bCs w:val="1"/>
          <w:sz w:val="21"/>
          <w:szCs w:val="21"/>
        </w:rPr>
        <w:t>رسالة تصيد تنتحل «بنك الريادة»</w:t>
      </w:r>
      <w:r>
        <w:rPr>
          <w:rFonts w:ascii="Arial" w:hAnsi="Arial" w:cs="Arial" w:eastAsia="Arial"/>
          <w:b w:val="0"/>
          <w:bCs w:val="0"/>
          <w:sz w:val="21"/>
          <w:szCs w:val="21"/>
        </w:rPr>
        <w:t xml:space="preserve">. الرابط لم يكن صفحة بنك، بل نسخة مزيفة من صفحة الدخول إلى [ز] </w:t>
      </w:r>
      <w:r>
        <w:rPr>
          <w:rFonts w:ascii="Arial" w:hAnsi="Arial" w:cs="Arial" w:eastAsia="Arial"/>
          <w:b w:val="1"/>
          <w:bCs w:val="1"/>
          <w:sz w:val="21"/>
          <w:szCs w:val="21"/>
        </w:rPr>
        <w:t>بوابة الخدمات الإلكترونية</w:t>
      </w:r>
      <w:r>
        <w:rPr>
          <w:rFonts w:ascii="Arial" w:hAnsi="Arial" w:cs="Arial" w:eastAsia="Arial"/>
          <w:b w:val="0"/>
          <w:bCs w:val="0"/>
          <w:sz w:val="21"/>
          <w:szCs w:val="21"/>
        </w:rPr>
        <w:t>، لأن المهاجم يعرف أن الموظفين يثقون بها.</w:t>
      </w:r>
    </w:p>
    <w:p>
      <w:pPr>
        <w:bidi/>
      </w:pPr>
      <w:r>
        <w:rPr>
          <w:rFonts w:ascii="Arial" w:hAnsi="Arial" w:cs="Arial" w:eastAsia="Arial"/>
          <w:b w:val="0"/>
          <w:bCs w:val="0"/>
          <w:sz w:val="21"/>
          <w:szCs w:val="21"/>
        </w:rPr>
        <w:t xml:space="preserve">أدخلت موظفة في مركز الاتصال اسم المستخدم وكلمة المرور في الصفحة المزيفة الساعة 07:58. وتبيّن لاحقاً أن [هـ] </w:t>
      </w:r>
      <w:r>
        <w:rPr>
          <w:rFonts w:ascii="Arial" w:hAnsi="Arial" w:cs="Arial" w:eastAsia="Arial"/>
          <w:b w:val="1"/>
          <w:bCs w:val="1"/>
          <w:sz w:val="21"/>
          <w:szCs w:val="21"/>
        </w:rPr>
        <w:t>كلمة المرور مكتوبة على ورقة ملصقة بالشاشة</w:t>
      </w:r>
      <w:r>
        <w:rPr>
          <w:rFonts w:ascii="Arial" w:hAnsi="Arial" w:cs="Arial" w:eastAsia="Arial"/>
          <w:b w:val="0"/>
          <w:bCs w:val="0"/>
          <w:sz w:val="21"/>
          <w:szCs w:val="21"/>
        </w:rPr>
        <w:t xml:space="preserve">، لأنها كما قالت «تتغير كثيراً». الساعة 08:03 حاول المهاجم الدخول إلى بريد الموظفة من عنوان خارج المملكة، فطلب النظام عاملاً ثانياً لم توافق عليه الموظفة، ففشل الدخول. هذا هو [د] </w:t>
      </w:r>
      <w:r>
        <w:rPr>
          <w:rFonts w:ascii="Arial" w:hAnsi="Arial" w:cs="Arial" w:eastAsia="Arial"/>
          <w:b w:val="1"/>
          <w:bCs w:val="1"/>
          <w:sz w:val="21"/>
          <w:szCs w:val="21"/>
        </w:rPr>
        <w:t>التحقق متعدد العوامل على البريد</w:t>
      </w:r>
      <w:r>
        <w:rPr>
          <w:rFonts w:ascii="Arial" w:hAnsi="Arial" w:cs="Arial" w:eastAsia="Arial"/>
          <w:b w:val="0"/>
          <w:bCs w:val="0"/>
          <w:sz w:val="21"/>
          <w:szCs w:val="21"/>
        </w:rPr>
        <w:t xml:space="preserve">. الساعة 08:05 ظهر [ل] </w:t>
      </w:r>
      <w:r>
        <w:rPr>
          <w:rFonts w:ascii="Arial" w:hAnsi="Arial" w:cs="Arial" w:eastAsia="Arial"/>
          <w:b w:val="1"/>
          <w:bCs w:val="1"/>
          <w:sz w:val="21"/>
          <w:szCs w:val="21"/>
        </w:rPr>
        <w:t>تنبيه منصة إدارة سجلات الأحداث عن محاولة دخول من خارج المملكة</w:t>
      </w:r>
      <w:r>
        <w:rPr>
          <w:rFonts w:ascii="Arial" w:hAnsi="Arial" w:cs="Arial" w:eastAsia="Arial"/>
          <w:b w:val="0"/>
          <w:bCs w:val="0"/>
          <w:sz w:val="21"/>
          <w:szCs w:val="21"/>
        </w:rPr>
        <w:t>، فاتصل المحلل بالموظفة وأُعيد تعيين كلمة مرورها الساعة 08:20.</w:t>
      </w:r>
    </w:p>
    <w:p>
      <w:pPr>
        <w:bidi/>
      </w:pPr>
      <w:r>
        <w:rPr>
          <w:rFonts w:ascii="Arial" w:hAnsi="Arial" w:cs="Arial" w:eastAsia="Arial"/>
          <w:b w:val="0"/>
          <w:bCs w:val="0"/>
          <w:sz w:val="21"/>
          <w:szCs w:val="21"/>
        </w:rPr>
        <w:t xml:space="preserve">في الصفحة المزيفة نفسها رابط لتنزيل «إيصال التحديث». نزّله موظف آخر الساعة 08:11، وكان الملف [ح] </w:t>
      </w:r>
      <w:r>
        <w:rPr>
          <w:rFonts w:ascii="Arial" w:hAnsi="Arial" w:cs="Arial" w:eastAsia="Arial"/>
          <w:b w:val="1"/>
          <w:bCs w:val="1"/>
          <w:sz w:val="21"/>
          <w:szCs w:val="21"/>
        </w:rPr>
        <w:t>برمجية فدية</w:t>
      </w:r>
      <w:r>
        <w:rPr>
          <w:rFonts w:ascii="Arial" w:hAnsi="Arial" w:cs="Arial" w:eastAsia="Arial"/>
          <w:b w:val="0"/>
          <w:bCs w:val="0"/>
          <w:sz w:val="21"/>
          <w:szCs w:val="21"/>
        </w:rPr>
        <w:t xml:space="preserve">. لكن [ط] </w:t>
      </w:r>
      <w:r>
        <w:rPr>
          <w:rFonts w:ascii="Arial" w:hAnsi="Arial" w:cs="Arial" w:eastAsia="Arial"/>
          <w:b w:val="1"/>
          <w:bCs w:val="1"/>
          <w:sz w:val="21"/>
          <w:szCs w:val="21"/>
        </w:rPr>
        <w:t>منصة الحماية المتقدمة لنقاط النهاية التي منعت تشغيل الملف</w:t>
      </w:r>
      <w:r>
        <w:rPr>
          <w:rFonts w:ascii="Arial" w:hAnsi="Arial" w:cs="Arial" w:eastAsia="Arial"/>
          <w:b w:val="0"/>
          <w:bCs w:val="0"/>
          <w:sz w:val="21"/>
          <w:szCs w:val="21"/>
        </w:rPr>
        <w:t xml:space="preserve"> أوقفته وعزلت الملف قبل أن يعمل.</w:t>
      </w:r>
    </w:p>
    <w:p>
      <w:pPr>
        <w:pStyle w:val="Heading3"/>
        <w:keepNext/>
        <w:bidi/>
      </w:pPr>
      <w:r>
        <w:rPr>
          <w:rFonts w:ascii="Arial" w:hAnsi="Arial" w:cs="Arial" w:eastAsia="Arial"/>
          <w:b w:val="0"/>
          <w:bCs w:val="0"/>
        </w:rPr>
        <w:t>ما وجده الفريق أثناء التحقيق</w:t>
      </w:r>
    </w:p>
    <w:p>
      <w:pPr>
        <w:bidi/>
        <w:spacing w:after="60"/>
        <w:ind w:right="283" w:hanging="255"/>
      </w:pPr>
      <w:r>
        <w:rPr>
          <w:rFonts w:ascii="Arial" w:hAnsi="Arial" w:cs="Arial" w:eastAsia="Arial"/>
          <w:b w:val="0"/>
          <w:bCs w:val="0"/>
          <w:sz w:val="21"/>
          <w:szCs w:val="21"/>
        </w:rPr>
        <w:t xml:space="preserve">• فحص الفريق الأنظمة التي يصل إليها حساب الموظفة. بينها [أ] </w:t>
      </w:r>
      <w:r>
        <w:rPr>
          <w:rFonts w:ascii="Arial" w:hAnsi="Arial" w:cs="Arial" w:eastAsia="Arial"/>
          <w:b w:val="1"/>
          <w:bCs w:val="1"/>
          <w:sz w:val="21"/>
          <w:szCs w:val="21"/>
        </w:rPr>
        <w:t>خادم قاعدة بيانات الموارد البشرية</w:t>
      </w:r>
      <w:r>
        <w:rPr>
          <w:rFonts w:ascii="Arial" w:hAnsi="Arial" w:cs="Arial" w:eastAsia="Arial"/>
          <w:b w:val="0"/>
          <w:bCs w:val="0"/>
          <w:sz w:val="21"/>
          <w:szCs w:val="21"/>
        </w:rPr>
        <w:t xml:space="preserve">، ولاحظ أن [ج] </w:t>
      </w:r>
      <w:r>
        <w:rPr>
          <w:rFonts w:ascii="Arial" w:hAnsi="Arial" w:cs="Arial" w:eastAsia="Arial"/>
          <w:b w:val="1"/>
          <w:bCs w:val="1"/>
          <w:sz w:val="21"/>
          <w:szCs w:val="21"/>
        </w:rPr>
        <w:t>نظام تشغيل الخادم لم يُحدَّث منذ سنة</w:t>
      </w:r>
      <w:r>
        <w:rPr>
          <w:rFonts w:ascii="Arial" w:hAnsi="Arial" w:cs="Arial" w:eastAsia="Arial"/>
          <w:b w:val="0"/>
          <w:bCs w:val="0"/>
          <w:sz w:val="21"/>
          <w:szCs w:val="21"/>
        </w:rPr>
        <w:t>. لم يجد الفريق دليلاً على وصول المهاجم إليه.</w:t>
      </w:r>
    </w:p>
    <w:p>
      <w:pPr>
        <w:bidi/>
        <w:spacing w:after="60"/>
        <w:ind w:right="283" w:hanging="255"/>
      </w:pPr>
      <w:r>
        <w:rPr>
          <w:rFonts w:ascii="Arial" w:hAnsi="Arial" w:cs="Arial" w:eastAsia="Arial"/>
          <w:b w:val="0"/>
          <w:bCs w:val="0"/>
          <w:sz w:val="21"/>
          <w:szCs w:val="21"/>
        </w:rPr>
        <w:t xml:space="preserve">• راجع الفريق تسجيلات [و] </w:t>
      </w:r>
      <w:r>
        <w:rPr>
          <w:rFonts w:ascii="Arial" w:hAnsi="Arial" w:cs="Arial" w:eastAsia="Arial"/>
          <w:b w:val="1"/>
          <w:bCs w:val="1"/>
          <w:sz w:val="21"/>
          <w:szCs w:val="21"/>
        </w:rPr>
        <w:t>كاميرا المراقبة عند باب غرفة الخوادم</w:t>
      </w:r>
      <w:r>
        <w:rPr>
          <w:rFonts w:ascii="Arial" w:hAnsi="Arial" w:cs="Arial" w:eastAsia="Arial"/>
          <w:b w:val="0"/>
          <w:bCs w:val="0"/>
          <w:sz w:val="21"/>
          <w:szCs w:val="21"/>
        </w:rPr>
        <w:t xml:space="preserve"> للتأكد من أن أحداً لم يدخل الغرفة يوم الحادثة، ولم يجد دخولاً غير مصرح به.</w:t>
      </w:r>
    </w:p>
    <w:p>
      <w:pPr>
        <w:bidi/>
        <w:spacing w:after="60"/>
        <w:ind w:right="283" w:hanging="255"/>
      </w:pPr>
      <w:r>
        <w:rPr>
          <w:rFonts w:ascii="Arial" w:hAnsi="Arial" w:cs="Arial" w:eastAsia="Arial"/>
          <w:b w:val="0"/>
          <w:bCs w:val="0"/>
          <w:sz w:val="21"/>
          <w:szCs w:val="21"/>
        </w:rPr>
        <w:t xml:space="preserve">• أدار الفريق الحادثة وفق [ي] </w:t>
      </w:r>
      <w:r>
        <w:rPr>
          <w:rFonts w:ascii="Arial" w:hAnsi="Arial" w:cs="Arial" w:eastAsia="Arial"/>
          <w:b w:val="1"/>
          <w:bCs w:val="1"/>
          <w:sz w:val="21"/>
          <w:szCs w:val="21"/>
        </w:rPr>
        <w:t>خطة الاستجابة للحوادث المعتمدة</w:t>
      </w:r>
      <w:r>
        <w:rPr>
          <w:rFonts w:ascii="Arial" w:hAnsi="Arial" w:cs="Arial" w:eastAsia="Arial"/>
          <w:b w:val="0"/>
          <w:bCs w:val="0"/>
          <w:sz w:val="21"/>
          <w:szCs w:val="21"/>
        </w:rPr>
        <w:t>: التصنيف، ثم الاحتواء، ثم إعادة تعيين كلمة المرور، ثم إغلاق الحادثة وتوثيق الدروس.</w:t>
      </w:r>
    </w:p>
    <w:p>
      <w:pPr>
        <w:bidi/>
        <w:spacing w:after="60"/>
        <w:ind w:right="283" w:hanging="255"/>
      </w:pPr>
      <w:r>
        <w:rPr>
          <w:rFonts w:ascii="Arial" w:hAnsi="Arial" w:cs="Arial" w:eastAsia="Arial"/>
          <w:b w:val="0"/>
          <w:bCs w:val="0"/>
          <w:sz w:val="21"/>
          <w:szCs w:val="21"/>
        </w:rPr>
        <w:t xml:space="preserve">• تأكد الفريق أن [ك] </w:t>
      </w:r>
      <w:r>
        <w:rPr>
          <w:rFonts w:ascii="Arial" w:hAnsi="Arial" w:cs="Arial" w:eastAsia="Arial"/>
          <w:b w:val="1"/>
          <w:bCs w:val="1"/>
          <w:sz w:val="21"/>
          <w:szCs w:val="21"/>
        </w:rPr>
        <w:t>النسخة الاحتياطية المعزولة غير القابلة للتعديل</w:t>
      </w:r>
      <w:r>
        <w:rPr>
          <w:rFonts w:ascii="Arial" w:hAnsi="Arial" w:cs="Arial" w:eastAsia="Arial"/>
          <w:b w:val="0"/>
          <w:bCs w:val="0"/>
          <w:sz w:val="21"/>
          <w:szCs w:val="21"/>
        </w:rPr>
        <w:t xml:space="preserve"> لدى مزود التخزين خارج الموقع سليمة ومحدثة، تحسباً لو نجحت برمجية الفدية.</w:t>
      </w:r>
    </w:p>
    <w:p>
      <w:pPr>
        <w:pStyle w:val="Heading3"/>
        <w:keepNext/>
        <w:bidi/>
      </w:pPr>
      <w:r>
        <w:rPr>
          <w:rFonts w:ascii="Arial" w:hAnsi="Arial" w:cs="Arial" w:eastAsia="Arial"/>
          <w:b w:val="0"/>
          <w:bCs w:val="0"/>
        </w:rPr>
        <w:t>الدروس المستفادة الأولية</w:t>
      </w:r>
    </w:p>
    <w:p>
      <w:pPr>
        <w:bidi/>
        <w:spacing w:after="60"/>
        <w:ind w:right="283" w:hanging="255"/>
      </w:pPr>
      <w:r>
        <w:rPr>
          <w:rFonts w:ascii="Arial" w:hAnsi="Arial" w:cs="Arial" w:eastAsia="Arial"/>
          <w:b w:val="0"/>
          <w:bCs w:val="0"/>
          <w:sz w:val="21"/>
          <w:szCs w:val="21"/>
        </w:rPr>
        <w:t>• حملة توعية مركزة لمركز الاتصال عن رسائل التصيد وحفظ كلمات المرور.</w:t>
      </w:r>
    </w:p>
    <w:p>
      <w:pPr>
        <w:bidi/>
        <w:spacing w:after="60"/>
        <w:ind w:right="283" w:hanging="255"/>
      </w:pPr>
      <w:r>
        <w:rPr>
          <w:rFonts w:ascii="Arial" w:hAnsi="Arial" w:cs="Arial" w:eastAsia="Arial"/>
          <w:b w:val="0"/>
          <w:bCs w:val="0"/>
          <w:sz w:val="21"/>
          <w:szCs w:val="21"/>
        </w:rPr>
        <w:t>• خطة لتحديث خادم قاعدة بيانات الموارد البشرية خلال أسبوعين.</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صنّف كل عنصر من العناصر الاثني عشر [أ] إلى [ل]: أصل، أم تهديد، أم ثغرة، أم ضابط.</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لكل ضابط: اذكر طبيعته (إداري، تقني، مادي) ووظيفته (وقائي، كشفي، تصحيحي). إن رأيت أن له وظيفتين فاذكر الأقوى وبرر.</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اكتب عبارتي خطر كاملتين من الملخص بالصيغة: «تهديد [...] يستغل ثغرة [...] في الأصل [...] فيمس [السرية/السلامة/التوافر] بأثر [...]».</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أي ضابط أوقف الهجوم في اللحظة الحاسمة؟ وماذا كان سيحدث لو لم يكن موجوداً؟ أجب في ثلاثة أسطر.</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الدرس الأول المقترح «حملة توعية». هل يكفي وحده لمعالجة الثغرة [هـ]؟ اقترح ضابطاً آخر يقلل الاعتماد على تذكّر الموظفين.</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3061"/>
        <w:gridCol w:w="1814"/>
        <w:gridCol w:w="1927"/>
        <w:gridCol w:w="2834"/>
      </w:tblGrid>
      <w:tr>
        <w:trPr>
          <w:cantSplit/>
          <w:tblHeader/>
        </w:trPr>
        <w:tc>
          <w:tcPr>
            <w:tcW w:type="dxa" w:w="3061"/>
            <w:shd w:val="clear" w:color="auto" w:fill="D9E2F3"/>
          </w:tcPr>
          <w:p>
            <w:pPr>
              <w:bidi/>
              <w:spacing w:after="20" w:line="252" w:lineRule="auto"/>
            </w:pPr>
            <w:r/>
            <w:r>
              <w:rPr>
                <w:rFonts w:ascii="Arial" w:hAnsi="Arial" w:cs="Arial" w:eastAsia="Arial"/>
                <w:b w:val="1"/>
                <w:bCs w:val="1"/>
                <w:sz w:val="19"/>
                <w:szCs w:val="19"/>
              </w:rPr>
              <w:t>العنصر</w:t>
            </w:r>
          </w:p>
        </w:tc>
        <w:tc>
          <w:tcPr>
            <w:tcW w:type="dxa" w:w="1814"/>
            <w:shd w:val="clear" w:color="auto" w:fill="D9E2F3"/>
          </w:tcPr>
          <w:p>
            <w:pPr>
              <w:bidi/>
              <w:spacing w:after="20" w:line="252" w:lineRule="auto"/>
            </w:pPr>
            <w:r/>
            <w:r>
              <w:rPr>
                <w:rFonts w:ascii="Arial" w:hAnsi="Arial" w:cs="Arial" w:eastAsia="Arial"/>
                <w:b w:val="1"/>
                <w:bCs w:val="1"/>
                <w:sz w:val="19"/>
                <w:szCs w:val="19"/>
              </w:rPr>
              <w:t>النوع (أصل/تهديد/ثغرة/ضابط)</w:t>
            </w:r>
          </w:p>
        </w:tc>
        <w:tc>
          <w:tcPr>
            <w:tcW w:type="dxa" w:w="1928"/>
            <w:shd w:val="clear" w:color="auto" w:fill="D9E2F3"/>
          </w:tcPr>
          <w:p>
            <w:pPr>
              <w:bidi/>
              <w:spacing w:after="20" w:line="252" w:lineRule="auto"/>
            </w:pPr>
            <w:r/>
            <w:r>
              <w:rPr>
                <w:rFonts w:ascii="Arial" w:hAnsi="Arial" w:cs="Arial" w:eastAsia="Arial"/>
                <w:b w:val="1"/>
                <w:bCs w:val="1"/>
                <w:sz w:val="19"/>
                <w:szCs w:val="19"/>
              </w:rPr>
              <w:t>طبيعة الضابط ووظيفته</w:t>
            </w:r>
          </w:p>
        </w:tc>
        <w:tc>
          <w:tcPr>
            <w:tcW w:type="dxa" w:w="2835"/>
            <w:shd w:val="clear" w:color="auto" w:fill="D9E2F3"/>
          </w:tcPr>
          <w:p>
            <w:pPr>
              <w:bidi/>
              <w:spacing w:after="20" w:line="252" w:lineRule="auto"/>
            </w:pPr>
            <w:r/>
            <w:r>
              <w:rPr>
                <w:rFonts w:ascii="Arial" w:hAnsi="Arial" w:cs="Arial" w:eastAsia="Arial"/>
                <w:b w:val="1"/>
                <w:bCs w:val="1"/>
                <w:sz w:val="19"/>
                <w:szCs w:val="19"/>
              </w:rPr>
              <w:t>لماذا (سطر واحد)</w:t>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[أ] خادم قاعدة بيانات الموارد البشرية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[ب] رسالة تصيد تنتحل «بنك الريادة»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[ج] نظام تشغيل الخادم لم يُحدَّث منذ سنة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[د] التحقق متعدد العوامل على البريد</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[هـ] كلمة المرور مكتوبة على ورقة ملصقة بالشاشة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[و] كاميرا المراقبة عند باب غرفة الخوادم</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[ز] بوابة الخدمات الإلكترونية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[ح] برمجية فدية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[ط] منصة الحماية المتقدمة لنقاط النهاية التي منعت تشغيل الملف</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[ي] خطة الاستجابة للحوادث المعتمدة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[ك] النسخة الاحتياطية المعزولة غير القابلة للتعديل</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r>
        <w:trPr>
          <w:cantSplit/>
          <w:trHeight w:val="623" w:hRule="atLeast"/>
        </w:trPr>
        <w:tc>
          <w:tcPr>
            <w:tcW w:type="dxa" w:w="3061"/>
          </w:tcPr>
          <w:p>
            <w:pPr>
              <w:bidi/>
              <w:spacing w:after="20" w:line="252" w:lineRule="auto"/>
            </w:pPr>
            <w:r/>
            <w:r>
              <w:rPr>
                <w:rFonts w:ascii="Arial" w:hAnsi="Arial" w:cs="Arial" w:eastAsia="Arial"/>
                <w:b w:val="0"/>
                <w:bCs w:val="0"/>
                <w:sz w:val="19"/>
                <w:szCs w:val="19"/>
              </w:rPr>
              <w:t>[ل] تنبيه منصة إدارة سجلات الأحداث عن محاولة دخول من خارج المملكة</w:t>
            </w:r>
          </w:p>
        </w:tc>
        <w:tc>
          <w:tcPr>
            <w:tcW w:type="dxa" w:w="1814"/>
          </w:tcPr>
          <w:p>
            <w:pPr>
              <w:bidi/>
              <w:spacing w:after="20" w:line="252" w:lineRule="auto"/>
            </w:pPr>
            <w:r/>
          </w:p>
        </w:tc>
        <w:tc>
          <w:tcPr>
            <w:tcW w:type="dxa" w:w="1928"/>
          </w:tcPr>
          <w:p>
            <w:pPr>
              <w:bidi/>
              <w:spacing w:after="20" w:line="252" w:lineRule="auto"/>
            </w:pPr>
            <w:r/>
          </w:p>
        </w:tc>
        <w:tc>
          <w:tcPr>
            <w:tcW w:type="dxa" w:w="2835"/>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عبارة الخطر 1</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عبارة الخطر 2</w:t>
            </w:r>
          </w:p>
        </w:tc>
        <w:tc>
          <w:tcPr>
            <w:tcW w:type="dxa" w:w="6803"/>
          </w:tcPr>
          <w:p>
            <w:pPr>
              <w:bidi/>
              <w:spacing w:after="20" w:line="252" w:lineRule="auto"/>
            </w:pPr>
            <w:r/>
          </w:p>
        </w:tc>
      </w:tr>
      <w:tr>
        <w:trPr>
          <w:cantSplit/>
          <w:trHeight w:val="1247" w:hRule="atLeast"/>
        </w:trPr>
        <w:tc>
          <w:tcPr>
            <w:tcW w:type="dxa" w:w="2835"/>
            <w:shd w:val="clear" w:color="auto" w:fill="EEF2F8"/>
          </w:tcPr>
          <w:p>
            <w:pPr>
              <w:bidi/>
              <w:spacing w:after="20" w:line="252" w:lineRule="auto"/>
            </w:pPr>
            <w:r/>
            <w:r>
              <w:rPr>
                <w:rFonts w:ascii="Arial" w:hAnsi="Arial" w:cs="Arial" w:eastAsia="Arial"/>
                <w:b w:val="1"/>
                <w:bCs w:val="1"/>
                <w:sz w:val="20"/>
                <w:szCs w:val="20"/>
              </w:rPr>
              <w:t>الضابط الحاسم وماذا لو غاب</w:t>
            </w:r>
          </w:p>
        </w:tc>
        <w:tc>
          <w:tcPr>
            <w:tcW w:type="dxa" w:w="6803"/>
          </w:tcPr>
          <w:p>
            <w:pPr>
              <w:bidi/>
              <w:spacing w:after="20" w:line="252" w:lineRule="auto"/>
            </w:pPr>
            <w:r/>
          </w:p>
        </w:tc>
      </w:tr>
      <w:tr>
        <w:trPr>
          <w:cantSplit/>
          <w:trHeight w:val="1247" w:hRule="atLeast"/>
        </w:trPr>
        <w:tc>
          <w:tcPr>
            <w:tcW w:type="dxa" w:w="2835"/>
            <w:shd w:val="clear" w:color="auto" w:fill="EEF2F8"/>
          </w:tcPr>
          <w:p>
            <w:pPr>
              <w:bidi/>
              <w:spacing w:after="20" w:line="252" w:lineRule="auto"/>
            </w:pPr>
            <w:r/>
            <w:r>
              <w:rPr>
                <w:rFonts w:ascii="Arial" w:hAnsi="Arial" w:cs="Arial" w:eastAsia="Arial"/>
                <w:b w:val="1"/>
                <w:bCs w:val="1"/>
                <w:sz w:val="20"/>
                <w:szCs w:val="20"/>
              </w:rPr>
              <w:t>هل تكفي التوعية؟ وما الضابط الإضافي</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2: حقيبة أدلة الربع الثالث: لأي ضابط ينتمي كل ملف؟</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02 · أساسيات ECC-2:2024</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31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30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قراءة رمز الضابط، ونمط الطبقات X-1 إلى X-4، والفرق بين الدليل والادعاء</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تحدد الضابط الذي يرتبط به دليل حقيقي الشكل، من اسمه ومحتواه.</w:t>
      </w:r>
    </w:p>
    <w:p>
      <w:pPr>
        <w:bidi/>
        <w:spacing w:after="60"/>
        <w:ind w:right="283" w:hanging="255"/>
      </w:pPr>
      <w:r>
        <w:rPr>
          <w:rFonts w:ascii="Arial" w:hAnsi="Arial" w:cs="Arial" w:eastAsia="Arial"/>
          <w:b w:val="0"/>
          <w:bCs w:val="0"/>
          <w:sz w:val="21"/>
          <w:szCs w:val="21"/>
        </w:rPr>
        <w:t>• تحدد طبقة الضابط في النمط المتكرر، أو تتعرف على الضابط الذي لا يتبع النمط.</w:t>
      </w:r>
    </w:p>
    <w:p>
      <w:pPr>
        <w:bidi/>
        <w:spacing w:after="60"/>
        <w:ind w:right="283" w:hanging="255"/>
      </w:pPr>
      <w:r>
        <w:rPr>
          <w:rFonts w:ascii="Arial" w:hAnsi="Arial" w:cs="Arial" w:eastAsia="Arial"/>
          <w:b w:val="0"/>
          <w:bCs w:val="0"/>
          <w:sz w:val="21"/>
          <w:szCs w:val="21"/>
        </w:rPr>
        <w:t>• تميّز ما يثبته الدليل وحده مما يحتاج دليلاً مكملاً.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أنت مساعد في قسم حوكمة الأمن السيبراني والامتثال. رئيسة القسم ريم الحربي تبني «سجل الأدلة» للربع الثالث، ووصلتها عشرة ملفات من إدارات مختلفة بأسماء غير موحدة. طلبت منك فرز الملفات قبل إدخالها في السجل.</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السجل يربط كل دليل برمز الضابط الذي يثبته. إن دخل الدليل تحت رمز خاطئ، فلن يجده المقيّم عند فحص الضابط الصحيح، وقد تُسجل الجهة ضابطاً على أنه «بلا دليل» وهو مطبق.</w:t>
      </w:r>
    </w:p>
    <w:p>
      <w:pPr>
        <w:bidi/>
      </w:pPr>
      <w:r>
        <w:rPr>
          <w:rFonts w:ascii="Arial" w:hAnsi="Arial" w:cs="Arial" w:eastAsia="Arial"/>
          <w:b w:val="0"/>
          <w:bCs w:val="0"/>
          <w:sz w:val="21"/>
          <w:szCs w:val="21"/>
        </w:rPr>
        <w:t>اعمل مع زميلك على وثيقة الضوابط الرسمية ECC-2:2024. لا تعتمد على الذاكرة: افتح المكون الفرعي واقرأ نص الضابط قبل أن تكتب الرمز.</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م‎2-1‎ · بريد رئيسة القسم</w:t>
      </w:r>
    </w:p>
    <w:p>
      <w:pPr>
        <w:keepNext/>
        <w:bidi/>
      </w:pPr>
      <w:r>
        <w:rPr>
          <w:rFonts w:ascii="Arial" w:hAnsi="Arial" w:cs="Arial" w:eastAsia="Arial"/>
          <w:b w:val="0"/>
          <w:bCs w:val="0"/>
          <w:color w:val="555555"/>
          <w:sz w:val="18"/>
          <w:szCs w:val="18"/>
        </w:rPr>
        <w:t>من: ريم الحربي · إلى: فريق الحوكمة والامتثال · التاريخ: ‎2026-10-01 08:30‎</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5F7FA"/>
          </w:tcPr>
          <w:p>
            <w:pPr>
              <w:bidi/>
              <w:spacing w:after="40"/>
            </w:pPr>
            <w:r/>
            <w:r>
              <w:rPr>
                <w:rFonts w:ascii="Arial" w:hAnsi="Arial" w:cs="Arial" w:eastAsia="Arial"/>
                <w:b w:val="1"/>
                <w:bCs w:val="1"/>
                <w:sz w:val="20"/>
                <w:szCs w:val="20"/>
              </w:rPr>
              <w:t>الموضوع:</w:t>
            </w:r>
            <w:r>
              <w:rPr>
                <w:rFonts w:ascii="Arial" w:hAnsi="Arial" w:cs="Arial" w:eastAsia="Arial"/>
                <w:b w:val="0"/>
                <w:bCs w:val="0"/>
                <w:sz w:val="20"/>
                <w:szCs w:val="20"/>
              </w:rPr>
              <w:t xml:space="preserve"> فرز أدلة الربع الثالث قبل الإدخال في السجل</w:t>
            </w:r>
          </w:p>
          <w:p>
            <w:pPr>
              <w:bidi/>
              <w:spacing w:after="40"/>
            </w:pPr>
            <w:r>
              <w:rPr>
                <w:rFonts w:ascii="Arial" w:hAnsi="Arial" w:cs="Arial" w:eastAsia="Arial"/>
                <w:b w:val="0"/>
                <w:bCs w:val="0"/>
                <w:sz w:val="20"/>
                <w:szCs w:val="20"/>
              </w:rPr>
              <w:t>صباح الخير،</w:t>
            </w:r>
          </w:p>
          <w:p>
            <w:pPr>
              <w:bidi/>
              <w:spacing w:after="40"/>
            </w:pPr>
            <w:r>
              <w:rPr>
                <w:rFonts w:ascii="Arial" w:hAnsi="Arial" w:cs="Arial" w:eastAsia="Arial"/>
                <w:b w:val="0"/>
                <w:bCs w:val="0"/>
                <w:sz w:val="20"/>
                <w:szCs w:val="20"/>
              </w:rPr>
              <w:t>وصلتني الملفات العشرة أدناه من الإدارات. قبل إدخالها في سجل الأدلة أحتاج لكل ملف: رمز الضابط الذي يرتبط به، وطبقته في النمط (X-1 إلى X-4) أو أنه ضابط خاص، وسطراً عما يثبته وما لا يثبته.</w:t>
            </w:r>
          </w:p>
          <w:p>
            <w:pPr>
              <w:bidi/>
              <w:spacing w:after="40"/>
            </w:pPr>
            <w:r>
              <w:rPr>
                <w:rFonts w:ascii="Arial" w:hAnsi="Arial" w:cs="Arial" w:eastAsia="Arial"/>
                <w:b w:val="0"/>
                <w:bCs w:val="0"/>
                <w:sz w:val="20"/>
                <w:szCs w:val="20"/>
              </w:rPr>
              <w:t>وأحتاج أيضاً قائمة بالملفات التي لا أستطيع قبولها بشكلها الحالي، وما المطلوب لتكملتها.</w:t>
            </w:r>
          </w:p>
          <w:p>
            <w:pPr>
              <w:bidi/>
              <w:spacing w:after="40"/>
            </w:pPr>
            <w:r>
              <w:rPr>
                <w:rFonts w:ascii="Arial" w:hAnsi="Arial" w:cs="Arial" w:eastAsia="Arial"/>
                <w:b w:val="0"/>
                <w:bCs w:val="0"/>
                <w:sz w:val="20"/>
                <w:szCs w:val="20"/>
              </w:rPr>
              <w:t>شكراً، ريم</w:t>
            </w:r>
          </w:p>
        </w:tc>
      </w:tr>
    </w:tbl>
    <w:p>
      <w:pPr>
        <w:spacing w:after="40"/>
      </w:pPr>
    </w:p>
    <w:p>
      <w:pPr>
        <w:pStyle w:val="Heading3"/>
        <w:keepNext/>
        <w:bidi/>
      </w:pPr>
      <w:r>
        <w:rPr>
          <w:rFonts w:ascii="Arial" w:hAnsi="Arial" w:cs="Arial" w:eastAsia="Arial"/>
          <w:b w:val="0"/>
          <w:bCs w:val="0"/>
        </w:rPr>
        <w:t>م‎2-2‎ · الملفات كما وصلت</w:t>
      </w:r>
    </w:p>
    <w:p>
      <w:pPr>
        <w:keepNext/>
        <w:bidi/>
      </w:pPr>
      <w:r>
        <w:rPr>
          <w:rFonts w:ascii="Arial" w:hAnsi="Arial" w:cs="Arial" w:eastAsia="Arial"/>
          <w:b w:val="0"/>
          <w:bCs w:val="0"/>
          <w:color w:val="555555"/>
          <w:sz w:val="18"/>
          <w:szCs w:val="18"/>
        </w:rPr>
        <w:t>المجلد المشترك: أدلة/2026-Q3/وارد</w:t>
      </w:r>
    </w:p>
    <w:tbl>
      <w:tblPr>
        <w:tblStyle w:val="TableGrid"/>
        <w:bidiVisual/>
        <w:tblW w:type="dxa" w:w="9637"/>
        <w:jc w:val="center"/>
        <w:tblLayout w:type="fixed"/>
        <w:tblLook w:firstColumn="1" w:firstRow="1" w:lastColumn="0" w:lastRow="0" w:noHBand="0" w:noVBand="1" w:val="04A0"/>
      </w:tblPr>
      <w:tblGrid>
        <w:gridCol w:w="453"/>
        <w:gridCol w:w="2834"/>
        <w:gridCol w:w="1587"/>
        <w:gridCol w:w="4762"/>
      </w:tblGrid>
      <w:tr>
        <w:trPr>
          <w:cantSplit/>
          <w:tblHeader/>
        </w:trPr>
        <w:tc>
          <w:tcPr>
            <w:tcW w:type="dxa" w:w="454"/>
            <w:shd w:val="clear" w:color="auto" w:fill="D9E2F3"/>
          </w:tcPr>
          <w:p>
            <w:pPr>
              <w:bidi/>
              <w:spacing w:after="20" w:line="252" w:lineRule="auto"/>
            </w:pPr>
            <w:r/>
            <w:r>
              <w:rPr>
                <w:rFonts w:ascii="Arial" w:hAnsi="Arial" w:cs="Arial" w:eastAsia="Arial"/>
                <w:b w:val="1"/>
                <w:bCs w:val="1"/>
                <w:sz w:val="18"/>
                <w:szCs w:val="18"/>
              </w:rPr>
              <w:t>#</w:t>
            </w:r>
          </w:p>
        </w:tc>
        <w:tc>
          <w:tcPr>
            <w:tcW w:type="dxa" w:w="2835"/>
            <w:shd w:val="clear" w:color="auto" w:fill="D9E2F3"/>
          </w:tcPr>
          <w:p>
            <w:pPr>
              <w:bidi/>
              <w:spacing w:after="20" w:line="252" w:lineRule="auto"/>
            </w:pPr>
            <w:r/>
            <w:r>
              <w:rPr>
                <w:rFonts w:ascii="Arial" w:hAnsi="Arial" w:cs="Arial" w:eastAsia="Arial"/>
                <w:b w:val="1"/>
                <w:bCs w:val="1"/>
                <w:sz w:val="18"/>
                <w:szCs w:val="18"/>
              </w:rPr>
              <w:t>اسم الملف</w:t>
            </w:r>
          </w:p>
        </w:tc>
        <w:tc>
          <w:tcPr>
            <w:tcW w:type="dxa" w:w="1587"/>
            <w:shd w:val="clear" w:color="auto" w:fill="D9E2F3"/>
          </w:tcPr>
          <w:p>
            <w:pPr>
              <w:bidi/>
              <w:spacing w:after="20" w:line="252" w:lineRule="auto"/>
            </w:pPr>
            <w:r/>
            <w:r>
              <w:rPr>
                <w:rFonts w:ascii="Arial" w:hAnsi="Arial" w:cs="Arial" w:eastAsia="Arial"/>
                <w:b w:val="1"/>
                <w:bCs w:val="1"/>
                <w:sz w:val="18"/>
                <w:szCs w:val="18"/>
              </w:rPr>
              <w:t>المرسل</w:t>
            </w:r>
          </w:p>
        </w:tc>
        <w:tc>
          <w:tcPr>
            <w:tcW w:type="dxa" w:w="4762"/>
            <w:shd w:val="clear" w:color="auto" w:fill="D9E2F3"/>
          </w:tcPr>
          <w:p>
            <w:pPr>
              <w:bidi/>
              <w:spacing w:after="20" w:line="252" w:lineRule="auto"/>
            </w:pPr>
            <w:r/>
            <w:r>
              <w:rPr>
                <w:rFonts w:ascii="Arial" w:hAnsi="Arial" w:cs="Arial" w:eastAsia="Arial"/>
                <w:b w:val="1"/>
                <w:bCs w:val="1"/>
                <w:sz w:val="18"/>
                <w:szCs w:val="18"/>
              </w:rPr>
              <w:t>ما في الملف (وصف ريم بعد فتحه)</w:t>
            </w:r>
          </w:p>
        </w:tc>
      </w:tr>
      <w:tr>
        <w:trPr>
          <w:cantSplit/>
        </w:trPr>
        <w:tc>
          <w:tcPr>
            <w:tcW w:type="dxa" w:w="454"/>
          </w:tcPr>
          <w:p>
            <w:pPr>
              <w:bidi/>
              <w:spacing w:after="20" w:line="252" w:lineRule="auto"/>
            </w:pPr>
            <w:r/>
            <w:r>
              <w:rPr>
                <w:rFonts w:ascii="Arial" w:hAnsi="Arial" w:cs="Arial" w:eastAsia="Arial"/>
                <w:b w:val="0"/>
                <w:bCs w:val="0"/>
                <w:sz w:val="18"/>
                <w:szCs w:val="18"/>
              </w:rPr>
              <w:t>أ</w:t>
            </w:r>
          </w:p>
        </w:tc>
        <w:tc>
          <w:tcPr>
            <w:tcW w:type="dxa" w:w="2835"/>
          </w:tcPr>
          <w:p>
            <w:pPr>
              <w:bidi/>
              <w:spacing w:after="20" w:line="252" w:lineRule="auto"/>
            </w:pPr>
            <w:r/>
            <w:r>
              <w:rPr>
                <w:rFonts w:ascii="Arial" w:hAnsi="Arial" w:cs="Arial" w:eastAsia="Arial"/>
                <w:b w:val="0"/>
                <w:bCs w:val="0"/>
                <w:sz w:val="18"/>
                <w:szCs w:val="18"/>
              </w:rPr>
              <w:t>محضر_مراجعة_تطبيق_متطلبات_الثغرات_‎2026-09-17‎.pdf</w:t>
            </w:r>
          </w:p>
        </w:tc>
        <w:tc>
          <w:tcPr>
            <w:tcW w:type="dxa" w:w="1587"/>
          </w:tcPr>
          <w:p>
            <w:pPr>
              <w:bidi/>
              <w:spacing w:after="20" w:line="252" w:lineRule="auto"/>
            </w:pPr>
            <w:r/>
            <w:r>
              <w:rPr>
                <w:rFonts w:ascii="Arial" w:hAnsi="Arial" w:cs="Arial" w:eastAsia="Arial"/>
                <w:b w:val="0"/>
                <w:bCs w:val="0"/>
                <w:sz w:val="18"/>
                <w:szCs w:val="18"/>
              </w:rPr>
              <w:t>م. ماجد الزهراني</w:t>
            </w:r>
          </w:p>
        </w:tc>
        <w:tc>
          <w:tcPr>
            <w:tcW w:type="dxa" w:w="4762"/>
          </w:tcPr>
          <w:p>
            <w:pPr>
              <w:bidi/>
              <w:spacing w:after="20" w:line="252" w:lineRule="auto"/>
            </w:pPr>
            <w:r/>
            <w:r>
              <w:rPr>
                <w:rFonts w:ascii="Arial" w:hAnsi="Arial" w:cs="Arial" w:eastAsia="Arial"/>
                <w:b w:val="0"/>
                <w:bCs w:val="0"/>
                <w:sz w:val="18"/>
                <w:szCs w:val="18"/>
              </w:rPr>
              <w:t>محضر اجتماع ربع سنوي راجع فيه فريق الأمن السيبراني مدى الالتزام بإجراء إدارة الثغرات ومدد المعالجة، وخرج بثلاثة إجراءات تصحيحية لكل منها مالك وموعد.</w:t>
            </w:r>
          </w:p>
        </w:tc>
      </w:tr>
      <w:tr>
        <w:trPr>
          <w:cantSplit/>
        </w:trPr>
        <w:tc>
          <w:tcPr>
            <w:tcW w:type="dxa" w:w="454"/>
          </w:tcPr>
          <w:p>
            <w:pPr>
              <w:bidi/>
              <w:spacing w:after="20" w:line="252" w:lineRule="auto"/>
            </w:pPr>
            <w:r/>
            <w:r>
              <w:rPr>
                <w:rFonts w:ascii="Arial" w:hAnsi="Arial" w:cs="Arial" w:eastAsia="Arial"/>
                <w:b w:val="0"/>
                <w:bCs w:val="0"/>
                <w:sz w:val="18"/>
                <w:szCs w:val="18"/>
              </w:rPr>
              <w:t>ب</w:t>
            </w:r>
          </w:p>
        </w:tc>
        <w:tc>
          <w:tcPr>
            <w:tcW w:type="dxa" w:w="2835"/>
          </w:tcPr>
          <w:p>
            <w:pPr>
              <w:bidi/>
              <w:spacing w:after="20" w:line="252" w:lineRule="auto"/>
            </w:pPr>
            <w:r/>
            <w:r>
              <w:rPr>
                <w:rFonts w:ascii="Arial" w:hAnsi="Arial" w:cs="Arial" w:eastAsia="Arial"/>
                <w:b w:val="0"/>
                <w:bCs w:val="0"/>
                <w:sz w:val="18"/>
                <w:szCs w:val="18"/>
              </w:rPr>
              <w:t>POL-BKP_v1.3_معتمدة.pdf</w:t>
            </w:r>
          </w:p>
        </w:tc>
        <w:tc>
          <w:tcPr>
            <w:tcW w:type="dxa" w:w="1587"/>
          </w:tcPr>
          <w:p>
            <w:pPr>
              <w:bidi/>
              <w:spacing w:after="20" w:line="252" w:lineRule="auto"/>
            </w:pPr>
            <w:r/>
            <w:r>
              <w:rPr>
                <w:rFonts w:ascii="Arial" w:hAnsi="Arial" w:cs="Arial" w:eastAsia="Arial"/>
                <w:b w:val="0"/>
                <w:bCs w:val="0"/>
                <w:sz w:val="18"/>
                <w:szCs w:val="18"/>
              </w:rPr>
              <w:t>م. سلطان الغامدي</w:t>
            </w:r>
          </w:p>
        </w:tc>
        <w:tc>
          <w:tcPr>
            <w:tcW w:type="dxa" w:w="4762"/>
          </w:tcPr>
          <w:p>
            <w:pPr>
              <w:bidi/>
              <w:spacing w:after="20" w:line="252" w:lineRule="auto"/>
            </w:pPr>
            <w:r/>
            <w:r>
              <w:rPr>
                <w:rFonts w:ascii="Arial" w:hAnsi="Arial" w:cs="Arial" w:eastAsia="Arial"/>
                <w:b w:val="0"/>
                <w:bCs w:val="0"/>
                <w:sz w:val="18"/>
                <w:szCs w:val="18"/>
              </w:rPr>
              <w:t>سياسة النسخ الاحتياطي والاستعادة، الإصدار 1.3. في الصفحة الأولى جدول ضبط الوثيقة وتوقيع الرئيس التنفيذي بتاريخ ‎2026-02-10‎.</w:t>
            </w:r>
          </w:p>
        </w:tc>
      </w:tr>
      <w:tr>
        <w:trPr>
          <w:cantSplit/>
        </w:trPr>
        <w:tc>
          <w:tcPr>
            <w:tcW w:type="dxa" w:w="454"/>
          </w:tcPr>
          <w:p>
            <w:pPr>
              <w:bidi/>
              <w:spacing w:after="20" w:line="252" w:lineRule="auto"/>
            </w:pPr>
            <w:r/>
            <w:r>
              <w:rPr>
                <w:rFonts w:ascii="Arial" w:hAnsi="Arial" w:cs="Arial" w:eastAsia="Arial"/>
                <w:b w:val="0"/>
                <w:bCs w:val="0"/>
                <w:sz w:val="18"/>
                <w:szCs w:val="18"/>
              </w:rPr>
              <w:t>ج</w:t>
            </w:r>
          </w:p>
        </w:tc>
        <w:tc>
          <w:tcPr>
            <w:tcW w:type="dxa" w:w="2835"/>
          </w:tcPr>
          <w:p>
            <w:pPr>
              <w:bidi/>
              <w:spacing w:after="20" w:line="252" w:lineRule="auto"/>
            </w:pPr>
            <w:r/>
            <w:r>
              <w:rPr>
                <w:rFonts w:ascii="Arial" w:hAnsi="Arial" w:cs="Arial" w:eastAsia="Arial"/>
                <w:b w:val="0"/>
                <w:bCs w:val="0"/>
                <w:sz w:val="18"/>
                <w:szCs w:val="18"/>
              </w:rPr>
              <w:t>RT-2026-05_استعادة_HRIS.pdf</w:t>
            </w:r>
          </w:p>
        </w:tc>
        <w:tc>
          <w:tcPr>
            <w:tcW w:type="dxa" w:w="1587"/>
          </w:tcPr>
          <w:p>
            <w:pPr>
              <w:bidi/>
              <w:spacing w:after="20" w:line="252" w:lineRule="auto"/>
            </w:pPr>
            <w:r/>
            <w:r>
              <w:rPr>
                <w:rFonts w:ascii="Arial" w:hAnsi="Arial" w:cs="Arial" w:eastAsia="Arial"/>
                <w:b w:val="0"/>
                <w:bCs w:val="0"/>
                <w:sz w:val="18"/>
                <w:szCs w:val="18"/>
              </w:rPr>
              <w:t>هشام البلوي</w:t>
            </w:r>
          </w:p>
        </w:tc>
        <w:tc>
          <w:tcPr>
            <w:tcW w:type="dxa" w:w="4762"/>
          </w:tcPr>
          <w:p>
            <w:pPr>
              <w:bidi/>
              <w:spacing w:after="20" w:line="252" w:lineRule="auto"/>
            </w:pPr>
            <w:r/>
            <w:r>
              <w:rPr>
                <w:rFonts w:ascii="Arial" w:hAnsi="Arial" w:cs="Arial" w:eastAsia="Arial"/>
                <w:b w:val="0"/>
                <w:bCs w:val="0"/>
                <w:sz w:val="18"/>
                <w:szCs w:val="18"/>
              </w:rPr>
              <w:t>محضر اختبار استعادة كاملة لنظام الموارد البشرية إلى بيئة معزولة بتاريخ ‎2026-08-11‎. النتيجة: ناجح خلال الزمن المستهدف، بتوقيع مالك الأعمال.</w:t>
            </w:r>
          </w:p>
        </w:tc>
      </w:tr>
      <w:tr>
        <w:trPr>
          <w:cantSplit/>
        </w:trPr>
        <w:tc>
          <w:tcPr>
            <w:tcW w:type="dxa" w:w="454"/>
          </w:tcPr>
          <w:p>
            <w:pPr>
              <w:bidi/>
              <w:spacing w:after="20" w:line="252" w:lineRule="auto"/>
            </w:pPr>
            <w:r/>
            <w:r>
              <w:rPr>
                <w:rFonts w:ascii="Arial" w:hAnsi="Arial" w:cs="Arial" w:eastAsia="Arial"/>
                <w:b w:val="0"/>
                <w:bCs w:val="0"/>
                <w:sz w:val="18"/>
                <w:szCs w:val="18"/>
              </w:rPr>
              <w:t>د</w:t>
            </w:r>
          </w:p>
        </w:tc>
        <w:tc>
          <w:tcPr>
            <w:tcW w:type="dxa" w:w="2835"/>
          </w:tcPr>
          <w:p>
            <w:pPr>
              <w:bidi/>
              <w:spacing w:after="20" w:line="252" w:lineRule="auto"/>
            </w:pPr>
            <w:r/>
            <w:r>
              <w:rPr>
                <w:rFonts w:ascii="Arial" w:hAnsi="Arial" w:cs="Arial" w:eastAsia="Arial"/>
                <w:b w:val="0"/>
                <w:bCs w:val="0"/>
                <w:sz w:val="18"/>
                <w:szCs w:val="18"/>
              </w:rPr>
              <w:t>VPN_MFA.png</w:t>
            </w:r>
          </w:p>
        </w:tc>
        <w:tc>
          <w:tcPr>
            <w:tcW w:type="dxa" w:w="1587"/>
          </w:tcPr>
          <w:p>
            <w:pPr>
              <w:bidi/>
              <w:spacing w:after="20" w:line="252" w:lineRule="auto"/>
            </w:pPr>
            <w:r/>
            <w:r>
              <w:rPr>
                <w:rFonts w:ascii="Arial" w:hAnsi="Arial" w:cs="Arial" w:eastAsia="Arial"/>
                <w:b w:val="0"/>
                <w:bCs w:val="0"/>
                <w:sz w:val="18"/>
                <w:szCs w:val="18"/>
              </w:rPr>
              <w:t>م. عمر الحازمي</w:t>
            </w:r>
          </w:p>
        </w:tc>
        <w:tc>
          <w:tcPr>
            <w:tcW w:type="dxa" w:w="4762"/>
          </w:tcPr>
          <w:p>
            <w:pPr>
              <w:bidi/>
              <w:spacing w:after="20" w:line="252" w:lineRule="auto"/>
            </w:pPr>
            <w:r/>
            <w:r>
              <w:rPr>
                <w:rFonts w:ascii="Arial" w:hAnsi="Arial" w:cs="Arial" w:eastAsia="Arial"/>
                <w:b w:val="0"/>
                <w:bCs w:val="0"/>
                <w:sz w:val="18"/>
                <w:szCs w:val="18"/>
              </w:rPr>
              <w:t>لقطة شاشة من لوحة إدارة بوابة الشبكة الافتراضية الخاصة: خيار «طلب التحقق متعدد العوامل» مفعّل لمجموعة GRP-VPN-Users. لا يظهر في اللقطة تاريخ.</w:t>
            </w:r>
          </w:p>
        </w:tc>
      </w:tr>
      <w:tr>
        <w:trPr>
          <w:cantSplit/>
        </w:trPr>
        <w:tc>
          <w:tcPr>
            <w:tcW w:type="dxa" w:w="454"/>
          </w:tcPr>
          <w:p>
            <w:pPr>
              <w:bidi/>
              <w:spacing w:after="20" w:line="252" w:lineRule="auto"/>
            </w:pPr>
            <w:r/>
            <w:r>
              <w:rPr>
                <w:rFonts w:ascii="Arial" w:hAnsi="Arial" w:cs="Arial" w:eastAsia="Arial"/>
                <w:b w:val="0"/>
                <w:bCs w:val="0"/>
                <w:sz w:val="18"/>
                <w:szCs w:val="18"/>
              </w:rPr>
              <w:t>هـ</w:t>
            </w:r>
          </w:p>
        </w:tc>
        <w:tc>
          <w:tcPr>
            <w:tcW w:type="dxa" w:w="2835"/>
          </w:tcPr>
          <w:p>
            <w:pPr>
              <w:bidi/>
              <w:spacing w:after="20" w:line="252" w:lineRule="auto"/>
            </w:pPr>
            <w:r/>
            <w:r>
              <w:rPr>
                <w:rFonts w:ascii="Arial" w:hAnsi="Arial" w:cs="Arial" w:eastAsia="Arial"/>
                <w:b w:val="0"/>
                <w:bCs w:val="0"/>
                <w:sz w:val="18"/>
                <w:szCs w:val="18"/>
              </w:rPr>
              <w:t>نطاق_اليقظة_التقرير_الشهري_2026-09.pdf</w:t>
            </w:r>
          </w:p>
        </w:tc>
        <w:tc>
          <w:tcPr>
            <w:tcW w:type="dxa" w:w="1587"/>
          </w:tcPr>
          <w:p>
            <w:pPr>
              <w:bidi/>
              <w:spacing w:after="20" w:line="252" w:lineRule="auto"/>
            </w:pPr>
            <w:r/>
            <w:r>
              <w:rPr>
                <w:rFonts w:ascii="Arial" w:hAnsi="Arial" w:cs="Arial" w:eastAsia="Arial"/>
                <w:b w:val="0"/>
                <w:bCs w:val="0"/>
                <w:sz w:val="18"/>
                <w:szCs w:val="18"/>
              </w:rPr>
              <w:t>م. ماجد الزهراني</w:t>
            </w:r>
          </w:p>
        </w:tc>
        <w:tc>
          <w:tcPr>
            <w:tcW w:type="dxa" w:w="4762"/>
          </w:tcPr>
          <w:p>
            <w:pPr>
              <w:bidi/>
              <w:spacing w:after="20" w:line="252" w:lineRule="auto"/>
            </w:pPr>
            <w:r/>
            <w:r>
              <w:rPr>
                <w:rFonts w:ascii="Arial" w:hAnsi="Arial" w:cs="Arial" w:eastAsia="Arial"/>
                <w:b w:val="0"/>
                <w:bCs w:val="0"/>
                <w:sz w:val="18"/>
                <w:szCs w:val="18"/>
              </w:rPr>
              <w:t>التقرير الشهري لمركز العمليات المُدار: تغطية 24 ساعة طوال الشهر، و1,912 تنبيهاً فُرزت كلها، و3 حالات صُعّدت إلى الجهة ومعالجتها.</w:t>
            </w:r>
          </w:p>
        </w:tc>
      </w:tr>
      <w:tr>
        <w:trPr>
          <w:cantSplit/>
        </w:trPr>
        <w:tc>
          <w:tcPr>
            <w:tcW w:type="dxa" w:w="454"/>
          </w:tcPr>
          <w:p>
            <w:pPr>
              <w:bidi/>
              <w:spacing w:after="20" w:line="252" w:lineRule="auto"/>
            </w:pPr>
            <w:r/>
            <w:r>
              <w:rPr>
                <w:rFonts w:ascii="Arial" w:hAnsi="Arial" w:cs="Arial" w:eastAsia="Arial"/>
                <w:b w:val="0"/>
                <w:bCs w:val="0"/>
                <w:sz w:val="18"/>
                <w:szCs w:val="18"/>
              </w:rPr>
              <w:t>و</w:t>
            </w:r>
          </w:p>
        </w:tc>
        <w:tc>
          <w:tcPr>
            <w:tcW w:type="dxa" w:w="2835"/>
          </w:tcPr>
          <w:p>
            <w:pPr>
              <w:bidi/>
              <w:spacing w:after="20" w:line="252" w:lineRule="auto"/>
            </w:pPr>
            <w:r/>
            <w:r>
              <w:rPr>
                <w:rFonts w:ascii="Arial" w:hAnsi="Arial" w:cs="Arial" w:eastAsia="Arial"/>
                <w:b w:val="0"/>
                <w:bCs w:val="0"/>
                <w:sz w:val="18"/>
                <w:szCs w:val="18"/>
              </w:rPr>
              <w:t>تعميم_سياسة_الاستخدام_المقبول.msg</w:t>
            </w:r>
          </w:p>
        </w:tc>
        <w:tc>
          <w:tcPr>
            <w:tcW w:type="dxa" w:w="1587"/>
          </w:tcPr>
          <w:p>
            <w:pPr>
              <w:bidi/>
              <w:spacing w:after="20" w:line="252" w:lineRule="auto"/>
            </w:pPr>
            <w:r/>
            <w:r>
              <w:rPr>
                <w:rFonts w:ascii="Arial" w:hAnsi="Arial" w:cs="Arial" w:eastAsia="Arial"/>
                <w:b w:val="0"/>
                <w:bCs w:val="0"/>
                <w:sz w:val="18"/>
                <w:szCs w:val="18"/>
              </w:rPr>
              <w:t>إدارة الاتصال المؤسسي</w:t>
            </w:r>
          </w:p>
        </w:tc>
        <w:tc>
          <w:tcPr>
            <w:tcW w:type="dxa" w:w="4762"/>
          </w:tcPr>
          <w:p>
            <w:pPr>
              <w:bidi/>
              <w:spacing w:after="20" w:line="252" w:lineRule="auto"/>
            </w:pPr>
            <w:r/>
            <w:r>
              <w:rPr>
                <w:rFonts w:ascii="Arial" w:hAnsi="Arial" w:cs="Arial" w:eastAsia="Arial"/>
                <w:b w:val="0"/>
                <w:bCs w:val="0"/>
                <w:sz w:val="18"/>
                <w:szCs w:val="18"/>
              </w:rPr>
              <w:t>بريد مرسل في ‎2026-03-02‎ إلى قائمة «جميع الموظفين»، يرفق السياسة المعتمدة ويطلب الاطلاع عليها.</w:t>
            </w:r>
          </w:p>
        </w:tc>
      </w:tr>
      <w:tr>
        <w:trPr>
          <w:cantSplit/>
        </w:trPr>
        <w:tc>
          <w:tcPr>
            <w:tcW w:type="dxa" w:w="454"/>
          </w:tcPr>
          <w:p>
            <w:pPr>
              <w:bidi/>
              <w:spacing w:after="20" w:line="252" w:lineRule="auto"/>
            </w:pPr>
            <w:r/>
            <w:r>
              <w:rPr>
                <w:rFonts w:ascii="Arial" w:hAnsi="Arial" w:cs="Arial" w:eastAsia="Arial"/>
                <w:b w:val="0"/>
                <w:bCs w:val="0"/>
                <w:sz w:val="18"/>
                <w:szCs w:val="18"/>
              </w:rPr>
              <w:t>ز</w:t>
            </w:r>
          </w:p>
        </w:tc>
        <w:tc>
          <w:tcPr>
            <w:tcW w:type="dxa" w:w="2835"/>
          </w:tcPr>
          <w:p>
            <w:pPr>
              <w:bidi/>
              <w:spacing w:after="20" w:line="252" w:lineRule="auto"/>
            </w:pPr>
            <w:r/>
            <w:r>
              <w:rPr>
                <w:rFonts w:ascii="Arial" w:hAnsi="Arial" w:cs="Arial" w:eastAsia="Arial"/>
                <w:b w:val="0"/>
                <w:bCs w:val="0"/>
                <w:sz w:val="18"/>
                <w:szCs w:val="18"/>
              </w:rPr>
              <w:t>خطاب_نطاق_اليقظة_موقع_المركز.pdf</w:t>
            </w:r>
          </w:p>
        </w:tc>
        <w:tc>
          <w:tcPr>
            <w:tcW w:type="dxa" w:w="1587"/>
          </w:tcPr>
          <w:p>
            <w:pPr>
              <w:bidi/>
              <w:spacing w:after="20" w:line="252" w:lineRule="auto"/>
            </w:pPr>
            <w:r/>
            <w:r>
              <w:rPr>
                <w:rFonts w:ascii="Arial" w:hAnsi="Arial" w:cs="Arial" w:eastAsia="Arial"/>
                <w:b w:val="0"/>
                <w:bCs w:val="0"/>
                <w:sz w:val="18"/>
                <w:szCs w:val="18"/>
              </w:rPr>
              <w:t>م. ماجد الزهراني</w:t>
            </w:r>
          </w:p>
        </w:tc>
        <w:tc>
          <w:tcPr>
            <w:tcW w:type="dxa" w:w="4762"/>
          </w:tcPr>
          <w:p>
            <w:pPr>
              <w:bidi/>
              <w:spacing w:after="20" w:line="252" w:lineRule="auto"/>
            </w:pPr>
            <w:r/>
            <w:r>
              <w:rPr>
                <w:rFonts w:ascii="Arial" w:hAnsi="Arial" w:cs="Arial" w:eastAsia="Arial"/>
                <w:b w:val="0"/>
                <w:bCs w:val="0"/>
                <w:sz w:val="18"/>
                <w:szCs w:val="18"/>
              </w:rPr>
              <w:t>خطاب على ورق المورد موقع من مديره التنفيذي يؤكد أن مركز العمليات الذي يقدم الخدمة للجهة «يقع في الرياض».</w:t>
            </w:r>
          </w:p>
        </w:tc>
      </w:tr>
      <w:tr>
        <w:trPr>
          <w:cantSplit/>
        </w:trPr>
        <w:tc>
          <w:tcPr>
            <w:tcW w:type="dxa" w:w="454"/>
          </w:tcPr>
          <w:p>
            <w:pPr>
              <w:bidi/>
              <w:spacing w:after="20" w:line="252" w:lineRule="auto"/>
            </w:pPr>
            <w:r/>
            <w:r>
              <w:rPr>
                <w:rFonts w:ascii="Arial" w:hAnsi="Arial" w:cs="Arial" w:eastAsia="Arial"/>
                <w:b w:val="0"/>
                <w:bCs w:val="0"/>
                <w:sz w:val="18"/>
                <w:szCs w:val="18"/>
              </w:rPr>
              <w:t>ح</w:t>
            </w:r>
          </w:p>
        </w:tc>
        <w:tc>
          <w:tcPr>
            <w:tcW w:type="dxa" w:w="2835"/>
          </w:tcPr>
          <w:p>
            <w:pPr>
              <w:bidi/>
              <w:spacing w:after="20" w:line="252" w:lineRule="auto"/>
            </w:pPr>
            <w:r/>
            <w:r>
              <w:rPr>
                <w:rFonts w:ascii="Arial" w:hAnsi="Arial" w:cs="Arial" w:eastAsia="Arial"/>
                <w:b w:val="0"/>
                <w:bCs w:val="0"/>
                <w:sz w:val="18"/>
                <w:szCs w:val="18"/>
              </w:rPr>
              <w:t>تقرير_فحص_الثغرات_‎2026-09-28‎.pdf</w:t>
            </w:r>
          </w:p>
        </w:tc>
        <w:tc>
          <w:tcPr>
            <w:tcW w:type="dxa" w:w="1587"/>
          </w:tcPr>
          <w:p>
            <w:pPr>
              <w:bidi/>
              <w:spacing w:after="20" w:line="252" w:lineRule="auto"/>
            </w:pPr>
            <w:r/>
            <w:r>
              <w:rPr>
                <w:rFonts w:ascii="Arial" w:hAnsi="Arial" w:cs="Arial" w:eastAsia="Arial"/>
                <w:b w:val="0"/>
                <w:bCs w:val="0"/>
                <w:sz w:val="18"/>
                <w:szCs w:val="18"/>
              </w:rPr>
              <w:t>م. ماجد الزهراني</w:t>
            </w:r>
          </w:p>
        </w:tc>
        <w:tc>
          <w:tcPr>
            <w:tcW w:type="dxa" w:w="4762"/>
          </w:tcPr>
          <w:p>
            <w:pPr>
              <w:bidi/>
              <w:spacing w:after="20" w:line="252" w:lineRule="auto"/>
            </w:pPr>
            <w:r/>
            <w:r>
              <w:rPr>
                <w:rFonts w:ascii="Arial" w:hAnsi="Arial" w:cs="Arial" w:eastAsia="Arial"/>
                <w:b w:val="0"/>
                <w:bCs w:val="0"/>
                <w:sz w:val="18"/>
                <w:szCs w:val="18"/>
              </w:rPr>
              <w:t>تقرير الفحص الشهري للثغرات: عدد الأصول المفحوصة 1,084، والثغرات المفتوحة حسب الخطورة، ومنها 9 ثغرات حرجة.</w:t>
            </w:r>
          </w:p>
        </w:tc>
      </w:tr>
      <w:tr>
        <w:trPr>
          <w:cantSplit/>
        </w:trPr>
        <w:tc>
          <w:tcPr>
            <w:tcW w:type="dxa" w:w="454"/>
          </w:tcPr>
          <w:p>
            <w:pPr>
              <w:bidi/>
              <w:spacing w:after="20" w:line="252" w:lineRule="auto"/>
            </w:pPr>
            <w:r/>
            <w:r>
              <w:rPr>
                <w:rFonts w:ascii="Arial" w:hAnsi="Arial" w:cs="Arial" w:eastAsia="Arial"/>
                <w:b w:val="0"/>
                <w:bCs w:val="0"/>
                <w:sz w:val="18"/>
                <w:szCs w:val="18"/>
              </w:rPr>
              <w:t>ط</w:t>
            </w:r>
          </w:p>
        </w:tc>
        <w:tc>
          <w:tcPr>
            <w:tcW w:type="dxa" w:w="2835"/>
          </w:tcPr>
          <w:p>
            <w:pPr>
              <w:bidi/>
              <w:spacing w:after="20" w:line="252" w:lineRule="auto"/>
            </w:pPr>
            <w:r/>
            <w:r>
              <w:rPr>
                <w:rFonts w:ascii="Arial" w:hAnsi="Arial" w:cs="Arial" w:eastAsia="Arial"/>
                <w:b w:val="0"/>
                <w:bCs w:val="0"/>
                <w:sz w:val="18"/>
                <w:szCs w:val="18"/>
              </w:rPr>
              <w:t>قرار_تشكيل_اللجنة_الإشرافية.pdf</w:t>
            </w:r>
          </w:p>
        </w:tc>
        <w:tc>
          <w:tcPr>
            <w:tcW w:type="dxa" w:w="1587"/>
          </w:tcPr>
          <w:p>
            <w:pPr>
              <w:bidi/>
              <w:spacing w:after="20" w:line="252" w:lineRule="auto"/>
            </w:pPr>
            <w:r/>
            <w:r>
              <w:rPr>
                <w:rFonts w:ascii="Arial" w:hAnsi="Arial" w:cs="Arial" w:eastAsia="Arial"/>
                <w:b w:val="0"/>
                <w:bCs w:val="0"/>
                <w:sz w:val="18"/>
                <w:szCs w:val="18"/>
              </w:rPr>
              <w:t>مكتب الرئيس التنفيذي</w:t>
            </w:r>
          </w:p>
        </w:tc>
        <w:tc>
          <w:tcPr>
            <w:tcW w:type="dxa" w:w="4762"/>
          </w:tcPr>
          <w:p>
            <w:pPr>
              <w:bidi/>
              <w:spacing w:after="20" w:line="252" w:lineRule="auto"/>
            </w:pPr>
            <w:r/>
            <w:r>
              <w:rPr>
                <w:rFonts w:ascii="Arial" w:hAnsi="Arial" w:cs="Arial" w:eastAsia="Arial"/>
                <w:b w:val="0"/>
                <w:bCs w:val="0"/>
                <w:sz w:val="18"/>
                <w:szCs w:val="18"/>
              </w:rPr>
              <w:t>قرار الرئيس التنفيذي رقم 118 بتاريخ ‎2025-01-20‎ بتشكيل اللجنة الإشرافية للأمن السيبراني، يحدد أعضاءها ومهامها وتكرار اجتماعاتها.</w:t>
            </w:r>
          </w:p>
        </w:tc>
      </w:tr>
      <w:tr>
        <w:trPr>
          <w:cantSplit/>
        </w:trPr>
        <w:tc>
          <w:tcPr>
            <w:tcW w:type="dxa" w:w="454"/>
          </w:tcPr>
          <w:p>
            <w:pPr>
              <w:bidi/>
              <w:spacing w:after="20" w:line="252" w:lineRule="auto"/>
            </w:pPr>
            <w:r/>
            <w:r>
              <w:rPr>
                <w:rFonts w:ascii="Arial" w:hAnsi="Arial" w:cs="Arial" w:eastAsia="Arial"/>
                <w:b w:val="0"/>
                <w:bCs w:val="0"/>
                <w:sz w:val="18"/>
                <w:szCs w:val="18"/>
              </w:rPr>
              <w:t>ي</w:t>
            </w:r>
          </w:p>
        </w:tc>
        <w:tc>
          <w:tcPr>
            <w:tcW w:type="dxa" w:w="2835"/>
          </w:tcPr>
          <w:p>
            <w:pPr>
              <w:bidi/>
              <w:spacing w:after="20" w:line="252" w:lineRule="auto"/>
            </w:pPr>
            <w:r/>
            <w:r>
              <w:rPr>
                <w:rFonts w:ascii="Arial" w:hAnsi="Arial" w:cs="Arial" w:eastAsia="Arial"/>
                <w:b w:val="0"/>
                <w:bCs w:val="0"/>
                <w:sz w:val="18"/>
                <w:szCs w:val="18"/>
              </w:rPr>
              <w:t>تقرير_تدقيق_الأمن_السيبراني_2026.pdf</w:t>
            </w:r>
          </w:p>
        </w:tc>
        <w:tc>
          <w:tcPr>
            <w:tcW w:type="dxa" w:w="1587"/>
          </w:tcPr>
          <w:p>
            <w:pPr>
              <w:bidi/>
              <w:spacing w:after="20" w:line="252" w:lineRule="auto"/>
            </w:pPr>
            <w:r/>
            <w:r>
              <w:rPr>
                <w:rFonts w:ascii="Arial" w:hAnsi="Arial" w:cs="Arial" w:eastAsia="Arial"/>
                <w:b w:val="0"/>
                <w:bCs w:val="0"/>
                <w:sz w:val="18"/>
                <w:szCs w:val="18"/>
              </w:rPr>
              <w:t>هيفاء المالكي</w:t>
            </w:r>
          </w:p>
        </w:tc>
        <w:tc>
          <w:tcPr>
            <w:tcW w:type="dxa" w:w="4762"/>
          </w:tcPr>
          <w:p>
            <w:pPr>
              <w:bidi/>
              <w:spacing w:after="20" w:line="252" w:lineRule="auto"/>
            </w:pPr>
            <w:r/>
            <w:r>
              <w:rPr>
                <w:rFonts w:ascii="Arial" w:hAnsi="Arial" w:cs="Arial" w:eastAsia="Arial"/>
                <w:b w:val="0"/>
                <w:bCs w:val="0"/>
                <w:sz w:val="18"/>
                <w:szCs w:val="18"/>
              </w:rPr>
              <w:t>تقرير إدارة المراجعة الداخلية عن تدقيق تطبيق ضوابط الأمن السيبراني لعينة من أربعة مكونات فرعية، صادر في ‎2026-06-30‎، ومرفق به ما يفيد عرضه على اللجنة الإشرافية.</w:t>
            </w:r>
          </w:p>
        </w:tc>
      </w:tr>
    </w:tbl>
    <w:p>
      <w:pPr>
        <w:spacing w:after="40"/>
      </w:pPr>
    </w:p>
    <w:p>
      <w:pPr>
        <w:pStyle w:val="Heading3"/>
        <w:keepNext/>
        <w:bidi/>
      </w:pPr>
      <w:r>
        <w:rPr>
          <w:rFonts w:ascii="Arial" w:hAnsi="Arial" w:cs="Arial" w:eastAsia="Arial"/>
          <w:b w:val="0"/>
          <w:bCs w:val="0"/>
        </w:rPr>
        <w:t>م‎2-3‎ · تذكير بنمط الطبقات</w:t>
      </w:r>
    </w:p>
    <w:p>
      <w:pPr>
        <w:keepNext/>
        <w:bidi/>
      </w:pPr>
      <w:r>
        <w:rPr>
          <w:rFonts w:ascii="Arial" w:hAnsi="Arial" w:cs="Arial" w:eastAsia="Arial"/>
          <w:b w:val="0"/>
          <w:bCs w:val="0"/>
          <w:color w:val="555555"/>
          <w:sz w:val="18"/>
          <w:szCs w:val="18"/>
        </w:rPr>
        <w:t>من مادة الكورس</w:t>
      </w:r>
    </w:p>
    <w:tbl>
      <w:tblPr>
        <w:tblStyle w:val="TableGrid"/>
        <w:bidiVisual/>
        <w:tblW w:type="dxa" w:w="9637"/>
        <w:jc w:val="center"/>
        <w:tblLayout w:type="fixed"/>
        <w:tblLook w:firstColumn="1" w:firstRow="1" w:lastColumn="0" w:lastRow="0" w:noHBand="0" w:noVBand="1" w:val="04A0"/>
      </w:tblPr>
      <w:tblGrid>
        <w:gridCol w:w="1133"/>
        <w:gridCol w:w="5669"/>
        <w:gridCol w:w="2834"/>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الطبقة</w:t>
            </w:r>
          </w:p>
        </w:tc>
        <w:tc>
          <w:tcPr>
            <w:tcW w:type="dxa" w:w="5669"/>
            <w:shd w:val="clear" w:color="auto" w:fill="D9E2F3"/>
          </w:tcPr>
          <w:p>
            <w:pPr>
              <w:bidi/>
              <w:spacing w:after="20" w:line="252" w:lineRule="auto"/>
            </w:pPr>
            <w:r/>
            <w:r>
              <w:rPr>
                <w:rFonts w:ascii="Arial" w:hAnsi="Arial" w:cs="Arial" w:eastAsia="Arial"/>
                <w:b w:val="1"/>
                <w:bCs w:val="1"/>
                <w:sz w:val="19"/>
                <w:szCs w:val="19"/>
              </w:rPr>
              <w:t>ما يطلبه الضابط عادة</w:t>
            </w:r>
          </w:p>
        </w:tc>
        <w:tc>
          <w:tcPr>
            <w:tcW w:type="dxa" w:w="2835"/>
            <w:shd w:val="clear" w:color="auto" w:fill="D9E2F3"/>
          </w:tcPr>
          <w:p>
            <w:pPr>
              <w:bidi/>
              <w:spacing w:after="20" w:line="252" w:lineRule="auto"/>
            </w:pPr>
            <w:r/>
            <w:r>
              <w:rPr>
                <w:rFonts w:ascii="Arial" w:hAnsi="Arial" w:cs="Arial" w:eastAsia="Arial"/>
                <w:b w:val="1"/>
                <w:bCs w:val="1"/>
                <w:sz w:val="19"/>
                <w:szCs w:val="19"/>
              </w:rPr>
              <w:t>مثال</w:t>
            </w:r>
          </w:p>
        </w:tc>
      </w:tr>
      <w:tr>
        <w:trPr>
          <w:cantSplit/>
        </w:trPr>
        <w:tc>
          <w:tcPr>
            <w:tcW w:type="dxa" w:w="1134"/>
          </w:tcPr>
          <w:p>
            <w:pPr>
              <w:bidi/>
              <w:spacing w:after="20" w:line="252" w:lineRule="auto"/>
            </w:pPr>
            <w:r/>
            <w:r>
              <w:rPr>
                <w:rFonts w:ascii="Arial" w:hAnsi="Arial" w:cs="Arial" w:eastAsia="Arial"/>
                <w:b w:val="0"/>
                <w:bCs w:val="0"/>
                <w:sz w:val="19"/>
                <w:szCs w:val="19"/>
              </w:rPr>
              <w:t>X-1</w:t>
            </w:r>
          </w:p>
        </w:tc>
        <w:tc>
          <w:tcPr>
            <w:tcW w:type="dxa" w:w="5669"/>
          </w:tcPr>
          <w:p>
            <w:pPr>
              <w:bidi/>
              <w:spacing w:after="20" w:line="252" w:lineRule="auto"/>
            </w:pPr>
            <w:r/>
            <w:r>
              <w:rPr>
                <w:rFonts w:ascii="Arial" w:hAnsi="Arial" w:cs="Arial" w:eastAsia="Arial"/>
                <w:b w:val="0"/>
                <w:bCs w:val="0"/>
                <w:sz w:val="19"/>
                <w:szCs w:val="19"/>
              </w:rPr>
              <w:t>تحديد متطلبات المكون وتوثيقها واعتمادها</w:t>
            </w:r>
          </w:p>
        </w:tc>
        <w:tc>
          <w:tcPr>
            <w:tcW w:type="dxa" w:w="2835"/>
          </w:tcPr>
          <w:p>
            <w:pPr>
              <w:bidi/>
              <w:spacing w:after="20" w:line="252" w:lineRule="auto"/>
            </w:pPr>
            <w:r/>
            <w:r>
              <w:rPr>
                <w:rFonts w:ascii="Arial" w:hAnsi="Arial" w:cs="Arial" w:eastAsia="Arial"/>
                <w:b w:val="0"/>
                <w:bCs w:val="0"/>
                <w:sz w:val="19"/>
                <w:szCs w:val="19"/>
              </w:rPr>
              <w:t>‎2-5-1‎</w:t>
            </w:r>
          </w:p>
        </w:tc>
      </w:tr>
      <w:tr>
        <w:trPr>
          <w:cantSplit/>
        </w:trPr>
        <w:tc>
          <w:tcPr>
            <w:tcW w:type="dxa" w:w="1134"/>
          </w:tcPr>
          <w:p>
            <w:pPr>
              <w:bidi/>
              <w:spacing w:after="20" w:line="252" w:lineRule="auto"/>
            </w:pPr>
            <w:r/>
            <w:r>
              <w:rPr>
                <w:rFonts w:ascii="Arial" w:hAnsi="Arial" w:cs="Arial" w:eastAsia="Arial"/>
                <w:b w:val="0"/>
                <w:bCs w:val="0"/>
                <w:sz w:val="19"/>
                <w:szCs w:val="19"/>
              </w:rPr>
              <w:t>X-2</w:t>
            </w:r>
          </w:p>
        </w:tc>
        <w:tc>
          <w:tcPr>
            <w:tcW w:type="dxa" w:w="5669"/>
          </w:tcPr>
          <w:p>
            <w:pPr>
              <w:bidi/>
              <w:spacing w:after="20" w:line="252" w:lineRule="auto"/>
            </w:pPr>
            <w:r/>
            <w:r>
              <w:rPr>
                <w:rFonts w:ascii="Arial" w:hAnsi="Arial" w:cs="Arial" w:eastAsia="Arial"/>
                <w:b w:val="0"/>
                <w:bCs w:val="0"/>
                <w:sz w:val="19"/>
                <w:szCs w:val="19"/>
              </w:rPr>
              <w:t>تطبيق تلك المتطلبات</w:t>
            </w:r>
          </w:p>
        </w:tc>
        <w:tc>
          <w:tcPr>
            <w:tcW w:type="dxa" w:w="2835"/>
          </w:tcPr>
          <w:p>
            <w:pPr>
              <w:bidi/>
              <w:spacing w:after="20" w:line="252" w:lineRule="auto"/>
            </w:pPr>
            <w:r/>
            <w:r>
              <w:rPr>
                <w:rFonts w:ascii="Arial" w:hAnsi="Arial" w:cs="Arial" w:eastAsia="Arial"/>
                <w:b w:val="0"/>
                <w:bCs w:val="0"/>
                <w:sz w:val="19"/>
                <w:szCs w:val="19"/>
              </w:rPr>
              <w:t>‎2-5-2‎</w:t>
            </w:r>
          </w:p>
        </w:tc>
      </w:tr>
      <w:tr>
        <w:trPr>
          <w:cantSplit/>
        </w:trPr>
        <w:tc>
          <w:tcPr>
            <w:tcW w:type="dxa" w:w="1134"/>
          </w:tcPr>
          <w:p>
            <w:pPr>
              <w:bidi/>
              <w:spacing w:after="20" w:line="252" w:lineRule="auto"/>
            </w:pPr>
            <w:r/>
            <w:r>
              <w:rPr>
                <w:rFonts w:ascii="Arial" w:hAnsi="Arial" w:cs="Arial" w:eastAsia="Arial"/>
                <w:b w:val="0"/>
                <w:bCs w:val="0"/>
                <w:sz w:val="19"/>
                <w:szCs w:val="19"/>
              </w:rPr>
              <w:t>X-3</w:t>
            </w:r>
          </w:p>
        </w:tc>
        <w:tc>
          <w:tcPr>
            <w:tcW w:type="dxa" w:w="5669"/>
          </w:tcPr>
          <w:p>
            <w:pPr>
              <w:bidi/>
              <w:spacing w:after="20" w:line="252" w:lineRule="auto"/>
            </w:pPr>
            <w:r/>
            <w:r>
              <w:rPr>
                <w:rFonts w:ascii="Arial" w:hAnsi="Arial" w:cs="Arial" w:eastAsia="Arial"/>
                <w:b w:val="0"/>
                <w:bCs w:val="0"/>
                <w:sz w:val="19"/>
                <w:szCs w:val="19"/>
              </w:rPr>
              <w:t>بنود الحد الأدنى التي يجب أن تغطيها المتطلبات</w:t>
            </w:r>
          </w:p>
        </w:tc>
        <w:tc>
          <w:tcPr>
            <w:tcW w:type="dxa" w:w="2835"/>
          </w:tcPr>
          <w:p>
            <w:pPr>
              <w:bidi/>
              <w:spacing w:after="20" w:line="252" w:lineRule="auto"/>
            </w:pPr>
            <w:r/>
            <w:r>
              <w:rPr>
                <w:rFonts w:ascii="Arial" w:hAnsi="Arial" w:cs="Arial" w:eastAsia="Arial"/>
                <w:b w:val="0"/>
                <w:bCs w:val="0"/>
                <w:sz w:val="19"/>
                <w:szCs w:val="19"/>
              </w:rPr>
              <w:t>‎2-5-3-1‎ وما بعده</w:t>
            </w:r>
          </w:p>
        </w:tc>
      </w:tr>
      <w:tr>
        <w:trPr>
          <w:cantSplit/>
        </w:trPr>
        <w:tc>
          <w:tcPr>
            <w:tcW w:type="dxa" w:w="1134"/>
          </w:tcPr>
          <w:p>
            <w:pPr>
              <w:bidi/>
              <w:spacing w:after="20" w:line="252" w:lineRule="auto"/>
            </w:pPr>
            <w:r/>
            <w:r>
              <w:rPr>
                <w:rFonts w:ascii="Arial" w:hAnsi="Arial" w:cs="Arial" w:eastAsia="Arial"/>
                <w:b w:val="0"/>
                <w:bCs w:val="0"/>
                <w:sz w:val="19"/>
                <w:szCs w:val="19"/>
              </w:rPr>
              <w:t>X-4</w:t>
            </w:r>
          </w:p>
        </w:tc>
        <w:tc>
          <w:tcPr>
            <w:tcW w:type="dxa" w:w="5669"/>
          </w:tcPr>
          <w:p>
            <w:pPr>
              <w:bidi/>
              <w:spacing w:after="20" w:line="252" w:lineRule="auto"/>
            </w:pPr>
            <w:r/>
            <w:r>
              <w:rPr>
                <w:rFonts w:ascii="Arial" w:hAnsi="Arial" w:cs="Arial" w:eastAsia="Arial"/>
                <w:b w:val="0"/>
                <w:bCs w:val="0"/>
                <w:sz w:val="19"/>
                <w:szCs w:val="19"/>
              </w:rPr>
              <w:t>مراجعة تطبيق المتطلبات دورياً</w:t>
            </w:r>
          </w:p>
        </w:tc>
        <w:tc>
          <w:tcPr>
            <w:tcW w:type="dxa" w:w="2835"/>
          </w:tcPr>
          <w:p>
            <w:pPr>
              <w:bidi/>
              <w:spacing w:after="20" w:line="252" w:lineRule="auto"/>
            </w:pPr>
            <w:r/>
            <w:r>
              <w:rPr>
                <w:rFonts w:ascii="Arial" w:hAnsi="Arial" w:cs="Arial" w:eastAsia="Arial"/>
                <w:b w:val="0"/>
                <w:bCs w:val="0"/>
                <w:sz w:val="19"/>
                <w:szCs w:val="19"/>
              </w:rPr>
              <w:t>‎2-5-4‎</w:t>
            </w:r>
          </w:p>
        </w:tc>
      </w:tr>
    </w:tbl>
    <w:p>
      <w:pPr>
        <w:spacing w:after="40"/>
      </w:pPr>
    </w:p>
    <w:p>
      <w:pPr>
        <w:bidi/>
      </w:pPr>
      <w:r>
        <w:rPr>
          <w:rFonts w:ascii="Arial" w:hAnsi="Arial" w:cs="Arial" w:eastAsia="Arial"/>
          <w:b w:val="0"/>
          <w:bCs w:val="0"/>
          <w:color w:val="555555"/>
          <w:sz w:val="20"/>
          <w:szCs w:val="20"/>
        </w:rPr>
        <w:t>ليست كل الضوابط على هذا النمط؛ بعض المكونات فيها ضوابط إضافية خاصة بها، ومكونات الحوكمة لها بنيتها الخاصة.</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ملف من [أ] إلى [ي]: اكتب رمز الضابط الأدق، والطبقة أو «ضابط خاص».</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لكل ملف: اكتب في سطر ما يثبته، وفي سطر ما لا يثبته وحده.</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حدد ثلاثة ملفات لا تقبلها ريم بشكلها الحالي في السجل، واذكر لكل منها ما يُطلب لتكملته بدقة (اسم الوثيقة أو السجل).</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الملف [و] أُرسل إلى «جميع الموظفين». هل يكفي هذا لنشر السياسة؟ فكّر في كل من يستخدم أصول الجهة.</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793"/>
        <w:gridCol w:w="1133"/>
        <w:gridCol w:w="1814"/>
        <w:gridCol w:w="2948"/>
        <w:gridCol w:w="2948"/>
      </w:tblGrid>
      <w:tr>
        <w:trPr>
          <w:cantSplit/>
          <w:tblHeader/>
        </w:trPr>
        <w:tc>
          <w:tcPr>
            <w:tcW w:type="dxa" w:w="794"/>
            <w:shd w:val="clear" w:color="auto" w:fill="D9E2F3"/>
          </w:tcPr>
          <w:p>
            <w:pPr>
              <w:bidi/>
              <w:spacing w:after="20" w:line="252" w:lineRule="auto"/>
            </w:pPr>
            <w:r/>
            <w:r>
              <w:rPr>
                <w:rFonts w:ascii="Arial" w:hAnsi="Arial" w:cs="Arial" w:eastAsia="Arial"/>
                <w:b w:val="1"/>
                <w:bCs w:val="1"/>
                <w:sz w:val="19"/>
                <w:szCs w:val="19"/>
              </w:rPr>
              <w:t>الملف</w:t>
            </w:r>
          </w:p>
        </w:tc>
        <w:tc>
          <w:tcPr>
            <w:tcW w:type="dxa" w:w="1134"/>
            <w:shd w:val="clear" w:color="auto" w:fill="D9E2F3"/>
          </w:tcPr>
          <w:p>
            <w:pPr>
              <w:bidi/>
              <w:spacing w:after="20" w:line="252" w:lineRule="auto"/>
            </w:pPr>
            <w:r/>
            <w:r>
              <w:rPr>
                <w:rFonts w:ascii="Arial" w:hAnsi="Arial" w:cs="Arial" w:eastAsia="Arial"/>
                <w:b w:val="1"/>
                <w:bCs w:val="1"/>
                <w:sz w:val="19"/>
                <w:szCs w:val="19"/>
              </w:rPr>
              <w:t>رمز الضابط</w:t>
            </w:r>
          </w:p>
        </w:tc>
        <w:tc>
          <w:tcPr>
            <w:tcW w:type="dxa" w:w="1814"/>
            <w:shd w:val="clear" w:color="auto" w:fill="D9E2F3"/>
          </w:tcPr>
          <w:p>
            <w:pPr>
              <w:bidi/>
              <w:spacing w:after="20" w:line="252" w:lineRule="auto"/>
            </w:pPr>
            <w:r/>
            <w:r>
              <w:rPr>
                <w:rFonts w:ascii="Arial" w:hAnsi="Arial" w:cs="Arial" w:eastAsia="Arial"/>
                <w:b w:val="1"/>
                <w:bCs w:val="1"/>
                <w:sz w:val="19"/>
                <w:szCs w:val="19"/>
              </w:rPr>
              <w:t>الطبقة أو «ضابط خاص»</w:t>
            </w:r>
          </w:p>
        </w:tc>
        <w:tc>
          <w:tcPr>
            <w:tcW w:type="dxa" w:w="2948"/>
            <w:shd w:val="clear" w:color="auto" w:fill="D9E2F3"/>
          </w:tcPr>
          <w:p>
            <w:pPr>
              <w:bidi/>
              <w:spacing w:after="20" w:line="252" w:lineRule="auto"/>
            </w:pPr>
            <w:r/>
            <w:r>
              <w:rPr>
                <w:rFonts w:ascii="Arial" w:hAnsi="Arial" w:cs="Arial" w:eastAsia="Arial"/>
                <w:b w:val="1"/>
                <w:bCs w:val="1"/>
                <w:sz w:val="19"/>
                <w:szCs w:val="19"/>
              </w:rPr>
              <w:t>ما يثبته</w:t>
            </w:r>
          </w:p>
        </w:tc>
        <w:tc>
          <w:tcPr>
            <w:tcW w:type="dxa" w:w="2948"/>
            <w:shd w:val="clear" w:color="auto" w:fill="D9E2F3"/>
          </w:tcPr>
          <w:p>
            <w:pPr>
              <w:bidi/>
              <w:spacing w:after="20" w:line="252" w:lineRule="auto"/>
            </w:pPr>
            <w:r/>
            <w:r>
              <w:rPr>
                <w:rFonts w:ascii="Arial" w:hAnsi="Arial" w:cs="Arial" w:eastAsia="Arial"/>
                <w:b w:val="1"/>
                <w:bCs w:val="1"/>
                <w:sz w:val="19"/>
                <w:szCs w:val="19"/>
              </w:rPr>
              <w:t>ما لا يثبته وحده</w:t>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[ج]</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[د]</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[هـ]</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[و]</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[ز]</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[ح]</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[ط]</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[ي]</w:t>
            </w:r>
          </w:p>
        </w:tc>
        <w:tc>
          <w:tcPr>
            <w:tcW w:type="dxa" w:w="1134"/>
          </w:tcPr>
          <w:p>
            <w:pPr>
              <w:bidi/>
              <w:spacing w:after="20" w:line="252" w:lineRule="auto"/>
            </w:pPr>
            <w:r/>
          </w:p>
        </w:tc>
        <w:tc>
          <w:tcPr>
            <w:tcW w:type="dxa" w:w="1814"/>
          </w:tcPr>
          <w:p>
            <w:pPr>
              <w:bidi/>
              <w:spacing w:after="20" w:line="252" w:lineRule="auto"/>
            </w:pPr>
            <w:r/>
          </w:p>
        </w:tc>
        <w:tc>
          <w:tcPr>
            <w:tcW w:type="dxa" w:w="2948"/>
          </w:tcPr>
          <w:p>
            <w:pPr>
              <w:bidi/>
              <w:spacing w:after="20" w:line="252" w:lineRule="auto"/>
            </w:pPr>
            <w:r/>
          </w:p>
        </w:tc>
        <w:tc>
          <w:tcPr>
            <w:tcW w:type="dxa" w:w="2948"/>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984"/>
        <w:gridCol w:w="3401"/>
        <w:gridCol w:w="4251"/>
      </w:tblGrid>
      <w:tr>
        <w:trPr>
          <w:cantSplit/>
          <w:tblHeader/>
        </w:trPr>
        <w:tc>
          <w:tcPr>
            <w:tcW w:type="dxa" w:w="1984"/>
            <w:shd w:val="clear" w:color="auto" w:fill="D9E2F3"/>
          </w:tcPr>
          <w:p>
            <w:pPr>
              <w:bidi/>
              <w:spacing w:after="20" w:line="252" w:lineRule="auto"/>
            </w:pPr>
            <w:r/>
            <w:r>
              <w:rPr>
                <w:rFonts w:ascii="Arial" w:hAnsi="Arial" w:cs="Arial" w:eastAsia="Arial"/>
                <w:b w:val="1"/>
                <w:bCs w:val="1"/>
                <w:sz w:val="19"/>
                <w:szCs w:val="19"/>
              </w:rPr>
              <w:t>الملف المرفوض بشكله الحالي</w:t>
            </w:r>
          </w:p>
        </w:tc>
        <w:tc>
          <w:tcPr>
            <w:tcW w:type="dxa" w:w="3402"/>
            <w:shd w:val="clear" w:color="auto" w:fill="D9E2F3"/>
          </w:tcPr>
          <w:p>
            <w:pPr>
              <w:bidi/>
              <w:spacing w:after="20" w:line="252" w:lineRule="auto"/>
            </w:pPr>
            <w:r/>
            <w:r>
              <w:rPr>
                <w:rFonts w:ascii="Arial" w:hAnsi="Arial" w:cs="Arial" w:eastAsia="Arial"/>
                <w:b w:val="1"/>
                <w:bCs w:val="1"/>
                <w:sz w:val="19"/>
                <w:szCs w:val="19"/>
              </w:rPr>
              <w:t>السبب</w:t>
            </w:r>
          </w:p>
        </w:tc>
        <w:tc>
          <w:tcPr>
            <w:tcW w:type="dxa" w:w="4252"/>
            <w:shd w:val="clear" w:color="auto" w:fill="D9E2F3"/>
          </w:tcPr>
          <w:p>
            <w:pPr>
              <w:bidi/>
              <w:spacing w:after="20" w:line="252" w:lineRule="auto"/>
            </w:pPr>
            <w:r/>
            <w:r>
              <w:rPr>
                <w:rFonts w:ascii="Arial" w:hAnsi="Arial" w:cs="Arial" w:eastAsia="Arial"/>
                <w:b w:val="1"/>
                <w:bCs w:val="1"/>
                <w:sz w:val="19"/>
                <w:szCs w:val="19"/>
              </w:rPr>
              <w:t>المطلوب لتكملته</w:t>
            </w:r>
          </w:p>
        </w:tc>
      </w:tr>
      <w:tr>
        <w:trPr>
          <w:cantSplit/>
          <w:trHeight w:val="623" w:hRule="atLeast"/>
        </w:trPr>
        <w:tc>
          <w:tcPr>
            <w:tcW w:type="dxa" w:w="1984"/>
          </w:tcPr>
          <w:p>
            <w:pPr>
              <w:bidi/>
              <w:spacing w:after="20" w:line="252" w:lineRule="auto"/>
            </w:pPr>
            <w:r/>
            <w:r>
              <w:rPr>
                <w:rFonts w:ascii="Arial" w:hAnsi="Arial" w:cs="Arial" w:eastAsia="Arial"/>
                <w:b w:val="0"/>
                <w:bCs w:val="0"/>
                <w:sz w:val="19"/>
                <w:szCs w:val="19"/>
              </w:rPr>
              <w:t>1</w:t>
            </w:r>
          </w:p>
        </w:tc>
        <w:tc>
          <w:tcPr>
            <w:tcW w:type="dxa" w:w="3402"/>
          </w:tcPr>
          <w:p>
            <w:pPr>
              <w:bidi/>
              <w:spacing w:after="20" w:line="252" w:lineRule="auto"/>
            </w:pPr>
            <w:r/>
          </w:p>
        </w:tc>
        <w:tc>
          <w:tcPr>
            <w:tcW w:type="dxa" w:w="4252"/>
          </w:tcPr>
          <w:p>
            <w:pPr>
              <w:bidi/>
              <w:spacing w:after="20" w:line="252" w:lineRule="auto"/>
            </w:pPr>
            <w:r/>
          </w:p>
        </w:tc>
      </w:tr>
      <w:tr>
        <w:trPr>
          <w:cantSplit/>
          <w:trHeight w:val="623" w:hRule="atLeast"/>
        </w:trPr>
        <w:tc>
          <w:tcPr>
            <w:tcW w:type="dxa" w:w="1984"/>
          </w:tcPr>
          <w:p>
            <w:pPr>
              <w:bidi/>
              <w:spacing w:after="20" w:line="252" w:lineRule="auto"/>
            </w:pPr>
            <w:r/>
            <w:r>
              <w:rPr>
                <w:rFonts w:ascii="Arial" w:hAnsi="Arial" w:cs="Arial" w:eastAsia="Arial"/>
                <w:b w:val="0"/>
                <w:bCs w:val="0"/>
                <w:sz w:val="19"/>
                <w:szCs w:val="19"/>
              </w:rPr>
              <w:t>2</w:t>
            </w:r>
          </w:p>
        </w:tc>
        <w:tc>
          <w:tcPr>
            <w:tcW w:type="dxa" w:w="3402"/>
          </w:tcPr>
          <w:p>
            <w:pPr>
              <w:bidi/>
              <w:spacing w:after="20" w:line="252" w:lineRule="auto"/>
            </w:pPr>
            <w:r/>
          </w:p>
        </w:tc>
        <w:tc>
          <w:tcPr>
            <w:tcW w:type="dxa" w:w="4252"/>
          </w:tcPr>
          <w:p>
            <w:pPr>
              <w:bidi/>
              <w:spacing w:after="20" w:line="252" w:lineRule="auto"/>
            </w:pPr>
            <w:r/>
          </w:p>
        </w:tc>
      </w:tr>
      <w:tr>
        <w:trPr>
          <w:cantSplit/>
          <w:trHeight w:val="623" w:hRule="atLeast"/>
        </w:trPr>
        <w:tc>
          <w:tcPr>
            <w:tcW w:type="dxa" w:w="1984"/>
          </w:tcPr>
          <w:p>
            <w:pPr>
              <w:bidi/>
              <w:spacing w:after="20" w:line="252" w:lineRule="auto"/>
            </w:pPr>
            <w:r/>
            <w:r>
              <w:rPr>
                <w:rFonts w:ascii="Arial" w:hAnsi="Arial" w:cs="Arial" w:eastAsia="Arial"/>
                <w:b w:val="0"/>
                <w:bCs w:val="0"/>
                <w:sz w:val="19"/>
                <w:szCs w:val="19"/>
              </w:rPr>
              <w:t>3</w:t>
            </w:r>
          </w:p>
        </w:tc>
        <w:tc>
          <w:tcPr>
            <w:tcW w:type="dxa" w:w="3402"/>
          </w:tcPr>
          <w:p>
            <w:pPr>
              <w:bidi/>
              <w:spacing w:after="20" w:line="252" w:lineRule="auto"/>
            </w:pPr>
            <w:r/>
          </w:p>
        </w:tc>
        <w:tc>
          <w:tcPr>
            <w:tcW w:type="dxa" w:w="4252"/>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هل يكفي إرسال [و] إلى «جميع الموظفين»؟ ولماذا؟</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3: أول 18 شهراً: من أين نبدأ؟</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03 · برنامج التطبيق</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40</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ترتيب المبادرات بالخطر والاعتماديات، والضوابط المؤقتة، والفرق بين المدة المخططة والمهلة</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ترتب مبادرات التطبيق في موجات بناءً على الخطر والاعتماديات، لا على توفر الميزانية.</w:t>
      </w:r>
    </w:p>
    <w:p>
      <w:pPr>
        <w:bidi/>
        <w:spacing w:after="60"/>
        <w:ind w:right="283" w:hanging="255"/>
      </w:pPr>
      <w:r>
        <w:rPr>
          <w:rFonts w:ascii="Arial" w:hAnsi="Arial" w:cs="Arial" w:eastAsia="Arial"/>
          <w:b w:val="0"/>
          <w:bCs w:val="0"/>
          <w:sz w:val="21"/>
          <w:szCs w:val="21"/>
        </w:rPr>
        <w:t>• تحدد إجراءً مؤقتاً عاجلاً لخطر وقع فعلاً، قبل أن تكتمل المبادرة الدائمة.</w:t>
      </w:r>
    </w:p>
    <w:p>
      <w:pPr>
        <w:bidi/>
        <w:spacing w:after="60"/>
        <w:ind w:right="283" w:hanging="255"/>
      </w:pPr>
      <w:r>
        <w:rPr>
          <w:rFonts w:ascii="Arial" w:hAnsi="Arial" w:cs="Arial" w:eastAsia="Arial"/>
          <w:b w:val="0"/>
          <w:bCs w:val="0"/>
          <w:sz w:val="21"/>
          <w:szCs w:val="21"/>
        </w:rPr>
        <w:t>• ترد بلغة مهنية على من يخلط بين مدة التخطيط الداخلية ومهلة رسمية.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تعود الأحداث هنا إلى يناير 2025، قبل أن تبدأ هيئة المدار برنامج الامتثال. أنتم الفريق الذي كلفته مدير عام الأمن السيبراني م. نوال الشهري بإعداد مسودة خارطة الطريق لأول 18 شهراً، لتُعرض على الرئيس التنفيذي.</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في ديسمبر 2024 وقعت حادثة كشفت ضعفاً حقيقياً، ثم طلب الرئيس التنفيذي «نتائج ملموسة خلال 90 يوماً». في الوقت نفسه يضغط مدير عام تقنية المعلومات لشراء نظام تشفير لأن بند ميزانيته متاح. اقرؤوا المستندات الخمسة، ثم ابنوا الخارطة.</w:t>
      </w:r>
    </w:p>
    <w:p>
      <w:pPr>
        <w:bidi/>
      </w:pPr>
      <w:r>
        <w:rPr>
          <w:rFonts w:ascii="Arial" w:hAnsi="Arial" w:cs="Arial" w:eastAsia="Arial"/>
          <w:b w:val="0"/>
          <w:bCs w:val="0"/>
          <w:sz w:val="21"/>
          <w:szCs w:val="21"/>
        </w:rPr>
        <w:t>مدد الموجات في هذا التمرين افتراضية للتخطيط: الموجة 1 من 0 إلى 3 أشهر، والموجة 2 من 3 إلى 9 أشهر، والموجة 3 من 9 إلى 18 شهراً.</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م‎3-1‎ · توجيه الرئيس التنفيذي</w:t>
      </w:r>
    </w:p>
    <w:p>
      <w:pPr>
        <w:keepNext/>
        <w:bidi/>
      </w:pPr>
      <w:r>
        <w:rPr>
          <w:rFonts w:ascii="Arial" w:hAnsi="Arial" w:cs="Arial" w:eastAsia="Arial"/>
          <w:b w:val="0"/>
          <w:bCs w:val="0"/>
          <w:color w:val="555555"/>
          <w:sz w:val="18"/>
          <w:szCs w:val="18"/>
        </w:rPr>
        <w:t>من: عبدالإله المرزوقي · إلى: م. نوال الشهري · التاريخ: ‎2025-01-06‎</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5F7FA"/>
          </w:tcPr>
          <w:p>
            <w:pPr>
              <w:bidi/>
              <w:spacing w:after="40"/>
            </w:pPr>
            <w:r/>
            <w:r>
              <w:rPr>
                <w:rFonts w:ascii="Arial" w:hAnsi="Arial" w:cs="Arial" w:eastAsia="Arial"/>
                <w:b w:val="1"/>
                <w:bCs w:val="1"/>
                <w:sz w:val="20"/>
                <w:szCs w:val="20"/>
              </w:rPr>
              <w:t>الموضوع:</w:t>
            </w:r>
            <w:r>
              <w:rPr>
                <w:rFonts w:ascii="Arial" w:hAnsi="Arial" w:cs="Arial" w:eastAsia="Arial"/>
                <w:b w:val="0"/>
                <w:bCs w:val="0"/>
                <w:sz w:val="20"/>
                <w:szCs w:val="20"/>
              </w:rPr>
              <w:t xml:space="preserve"> برنامج تطبيق الضوابط الأساسية</w:t>
            </w:r>
          </w:p>
          <w:p>
            <w:pPr>
              <w:bidi/>
              <w:spacing w:after="40"/>
            </w:pPr>
            <w:r>
              <w:rPr>
                <w:rFonts w:ascii="Arial" w:hAnsi="Arial" w:cs="Arial" w:eastAsia="Arial"/>
                <w:b w:val="0"/>
                <w:bCs w:val="0"/>
                <w:sz w:val="20"/>
                <w:szCs w:val="20"/>
              </w:rPr>
              <w:t>م. نوال، بعد ما حدث في ديسمبر لا أريد أن نبقى في مرحلة الدراسات. أريد خارطة طريق واضحة تبدأ بما يحمينا فعلاً، ونتائج ملموسة أراها خلال 90 يوماً.</w:t>
            </w:r>
          </w:p>
          <w:p>
            <w:pPr>
              <w:bidi/>
              <w:spacing w:after="40"/>
            </w:pPr>
            <w:r>
              <w:rPr>
                <w:rFonts w:ascii="Arial" w:hAnsi="Arial" w:cs="Arial" w:eastAsia="Arial"/>
                <w:b w:val="0"/>
                <w:bCs w:val="0"/>
                <w:sz w:val="20"/>
                <w:szCs w:val="20"/>
              </w:rPr>
              <w:t>اعرضي المسودة عليّ قبل ‎2025-01-15‎، وسأصدر بعدها ما يلزم من قرارات.</w:t>
            </w:r>
          </w:p>
        </w:tc>
      </w:tr>
    </w:tbl>
    <w:p>
      <w:pPr>
        <w:spacing w:after="40"/>
      </w:pPr>
    </w:p>
    <w:p>
      <w:pPr>
        <w:pStyle w:val="Heading3"/>
        <w:keepNext/>
        <w:bidi/>
      </w:pPr>
      <w:r>
        <w:rPr>
          <w:rFonts w:ascii="Arial" w:hAnsi="Arial" w:cs="Arial" w:eastAsia="Arial"/>
          <w:b w:val="0"/>
          <w:bCs w:val="0"/>
        </w:rPr>
        <w:t>م‎3-2‎ · ملخص تقييم الفجوات الأولي</w:t>
      </w:r>
    </w:p>
    <w:p>
      <w:pPr>
        <w:keepNext/>
        <w:bidi/>
      </w:pPr>
      <w:r>
        <w:rPr>
          <w:rFonts w:ascii="Arial" w:hAnsi="Arial" w:cs="Arial" w:eastAsia="Arial"/>
          <w:b w:val="0"/>
          <w:bCs w:val="0"/>
          <w:color w:val="555555"/>
          <w:sz w:val="18"/>
          <w:szCs w:val="18"/>
        </w:rPr>
        <w:t>أعدّه: فريق الأمن السيبراني بمساعدة مستشار · ديسمبر 2024</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blHeader/>
        </w:trPr>
        <w:tc>
          <w:tcPr>
            <w:tcW w:type="dxa" w:w="1984"/>
            <w:shd w:val="clear" w:color="auto" w:fill="D9E2F3"/>
          </w:tcPr>
          <w:p>
            <w:pPr>
              <w:bidi/>
              <w:spacing w:after="20" w:line="252" w:lineRule="auto"/>
            </w:pPr>
            <w:r/>
            <w:r>
              <w:rPr>
                <w:rFonts w:ascii="Arial" w:hAnsi="Arial" w:cs="Arial" w:eastAsia="Arial"/>
                <w:b w:val="1"/>
                <w:bCs w:val="1"/>
                <w:sz w:val="19"/>
                <w:szCs w:val="19"/>
              </w:rPr>
              <w:t>المجال</w:t>
            </w:r>
          </w:p>
        </w:tc>
        <w:tc>
          <w:tcPr>
            <w:tcW w:type="dxa" w:w="7654"/>
            <w:shd w:val="clear" w:color="auto" w:fill="D9E2F3"/>
          </w:tcPr>
          <w:p>
            <w:pPr>
              <w:bidi/>
              <w:spacing w:after="20" w:line="252" w:lineRule="auto"/>
            </w:pPr>
            <w:r/>
            <w:r>
              <w:rPr>
                <w:rFonts w:ascii="Arial" w:hAnsi="Arial" w:cs="Arial" w:eastAsia="Arial"/>
                <w:b w:val="1"/>
                <w:bCs w:val="1"/>
                <w:sz w:val="19"/>
                <w:szCs w:val="19"/>
              </w:rPr>
              <w:t>الوضع في ديسمبر 2024</w:t>
            </w:r>
          </w:p>
        </w:tc>
      </w:tr>
      <w:tr>
        <w:trPr>
          <w:cantSplit/>
        </w:trPr>
        <w:tc>
          <w:tcPr>
            <w:tcW w:type="dxa" w:w="1984"/>
          </w:tcPr>
          <w:p>
            <w:pPr>
              <w:bidi/>
              <w:spacing w:after="20" w:line="252" w:lineRule="auto"/>
            </w:pPr>
            <w:r/>
            <w:r>
              <w:rPr>
                <w:rFonts w:ascii="Arial" w:hAnsi="Arial" w:cs="Arial" w:eastAsia="Arial"/>
                <w:b w:val="0"/>
                <w:bCs w:val="0"/>
                <w:sz w:val="19"/>
                <w:szCs w:val="19"/>
              </w:rPr>
              <w:t>الحوكمة</w:t>
            </w:r>
          </w:p>
        </w:tc>
        <w:tc>
          <w:tcPr>
            <w:tcW w:type="dxa" w:w="7654"/>
          </w:tcPr>
          <w:p>
            <w:pPr>
              <w:bidi/>
              <w:spacing w:after="20" w:line="252" w:lineRule="auto"/>
            </w:pPr>
            <w:r/>
            <w:r>
              <w:rPr>
                <w:rFonts w:ascii="Arial" w:hAnsi="Arial" w:cs="Arial" w:eastAsia="Arial"/>
                <w:b w:val="0"/>
                <w:bCs w:val="0"/>
                <w:sz w:val="19"/>
                <w:szCs w:val="19"/>
              </w:rPr>
              <w:t>لا توجد لجنة إشرافية. ست سياسات في مرحلة المسودة ولم تُعتمد.</w:t>
            </w:r>
          </w:p>
        </w:tc>
      </w:tr>
      <w:tr>
        <w:trPr>
          <w:cantSplit/>
        </w:trPr>
        <w:tc>
          <w:tcPr>
            <w:tcW w:type="dxa" w:w="1984"/>
          </w:tcPr>
          <w:p>
            <w:pPr>
              <w:bidi/>
              <w:spacing w:after="20" w:line="252" w:lineRule="auto"/>
            </w:pPr>
            <w:r/>
            <w:r>
              <w:rPr>
                <w:rFonts w:ascii="Arial" w:hAnsi="Arial" w:cs="Arial" w:eastAsia="Arial"/>
                <w:b w:val="0"/>
                <w:bCs w:val="0"/>
                <w:sz w:val="19"/>
                <w:szCs w:val="19"/>
              </w:rPr>
              <w:t>المخاطر</w:t>
            </w:r>
          </w:p>
        </w:tc>
        <w:tc>
          <w:tcPr>
            <w:tcW w:type="dxa" w:w="7654"/>
          </w:tcPr>
          <w:p>
            <w:pPr>
              <w:bidi/>
              <w:spacing w:after="20" w:line="252" w:lineRule="auto"/>
            </w:pPr>
            <w:r/>
            <w:r>
              <w:rPr>
                <w:rFonts w:ascii="Arial" w:hAnsi="Arial" w:cs="Arial" w:eastAsia="Arial"/>
                <w:b w:val="0"/>
                <w:bCs w:val="0"/>
                <w:sz w:val="19"/>
                <w:szCs w:val="19"/>
              </w:rPr>
              <w:t>لا توجد منهجية معتمدة؛ تقييمات متفرقة بلا معايير موحدة.</w:t>
            </w:r>
          </w:p>
        </w:tc>
      </w:tr>
      <w:tr>
        <w:trPr>
          <w:cantSplit/>
        </w:trPr>
        <w:tc>
          <w:tcPr>
            <w:tcW w:type="dxa" w:w="1984"/>
          </w:tcPr>
          <w:p>
            <w:pPr>
              <w:bidi/>
              <w:spacing w:after="20" w:line="252" w:lineRule="auto"/>
            </w:pPr>
            <w:r/>
            <w:r>
              <w:rPr>
                <w:rFonts w:ascii="Arial" w:hAnsi="Arial" w:cs="Arial" w:eastAsia="Arial"/>
                <w:b w:val="0"/>
                <w:bCs w:val="0"/>
                <w:sz w:val="19"/>
                <w:szCs w:val="19"/>
              </w:rPr>
              <w:t>الأصول</w:t>
            </w:r>
          </w:p>
        </w:tc>
        <w:tc>
          <w:tcPr>
            <w:tcW w:type="dxa" w:w="7654"/>
          </w:tcPr>
          <w:p>
            <w:pPr>
              <w:bidi/>
              <w:spacing w:after="20" w:line="252" w:lineRule="auto"/>
            </w:pPr>
            <w:r/>
            <w:r>
              <w:rPr>
                <w:rFonts w:ascii="Arial" w:hAnsi="Arial" w:cs="Arial" w:eastAsia="Arial"/>
                <w:b w:val="0"/>
                <w:bCs w:val="0"/>
                <w:sz w:val="19"/>
                <w:szCs w:val="19"/>
              </w:rPr>
              <w:t>جداول منفصلة لدى كل إدارة، ولا يوجد سجل موحد ولا تصنيف للبيانات.</w:t>
            </w:r>
          </w:p>
        </w:tc>
      </w:tr>
      <w:tr>
        <w:trPr>
          <w:cantSplit/>
        </w:trPr>
        <w:tc>
          <w:tcPr>
            <w:tcW w:type="dxa" w:w="1984"/>
          </w:tcPr>
          <w:p>
            <w:pPr>
              <w:bidi/>
              <w:spacing w:after="20" w:line="252" w:lineRule="auto"/>
            </w:pPr>
            <w:r/>
            <w:r>
              <w:rPr>
                <w:rFonts w:ascii="Arial" w:hAnsi="Arial" w:cs="Arial" w:eastAsia="Arial"/>
                <w:b w:val="0"/>
                <w:bCs w:val="0"/>
                <w:sz w:val="19"/>
                <w:szCs w:val="19"/>
              </w:rPr>
              <w:t>الدخول عن بعد</w:t>
            </w:r>
          </w:p>
        </w:tc>
        <w:tc>
          <w:tcPr>
            <w:tcW w:type="dxa" w:w="7654"/>
          </w:tcPr>
          <w:p>
            <w:pPr>
              <w:bidi/>
              <w:spacing w:after="20" w:line="252" w:lineRule="auto"/>
            </w:pPr>
            <w:r/>
            <w:r>
              <w:rPr>
                <w:rFonts w:ascii="Arial" w:hAnsi="Arial" w:cs="Arial" w:eastAsia="Arial"/>
                <w:b w:val="0"/>
                <w:bCs w:val="0"/>
                <w:sz w:val="19"/>
                <w:szCs w:val="19"/>
              </w:rPr>
              <w:t>الشبكة الافتراضية الخاصة بكلمة مرور فقط لـ 143 حساباً، بينهم متعاقدون.</w:t>
            </w:r>
          </w:p>
        </w:tc>
      </w:tr>
      <w:tr>
        <w:trPr>
          <w:cantSplit/>
        </w:trPr>
        <w:tc>
          <w:tcPr>
            <w:tcW w:type="dxa" w:w="1984"/>
          </w:tcPr>
          <w:p>
            <w:pPr>
              <w:bidi/>
              <w:spacing w:after="20" w:line="252" w:lineRule="auto"/>
            </w:pPr>
            <w:r/>
            <w:r>
              <w:rPr>
                <w:rFonts w:ascii="Arial" w:hAnsi="Arial" w:cs="Arial" w:eastAsia="Arial"/>
                <w:b w:val="0"/>
                <w:bCs w:val="0"/>
                <w:sz w:val="19"/>
                <w:szCs w:val="19"/>
              </w:rPr>
              <w:t>السجلات والمراقبة</w:t>
            </w:r>
          </w:p>
        </w:tc>
        <w:tc>
          <w:tcPr>
            <w:tcW w:type="dxa" w:w="7654"/>
          </w:tcPr>
          <w:p>
            <w:pPr>
              <w:bidi/>
              <w:spacing w:after="20" w:line="252" w:lineRule="auto"/>
            </w:pPr>
            <w:r/>
            <w:r>
              <w:rPr>
                <w:rFonts w:ascii="Arial" w:hAnsi="Arial" w:cs="Arial" w:eastAsia="Arial"/>
                <w:b w:val="0"/>
                <w:bCs w:val="0"/>
                <w:sz w:val="19"/>
                <w:szCs w:val="19"/>
              </w:rPr>
              <w:t>السجلات محفوظة محلياً على الخوادم نحو 30 يوماً، ولا يراجعها أحد بانتظام.</w:t>
            </w:r>
          </w:p>
        </w:tc>
      </w:tr>
      <w:tr>
        <w:trPr>
          <w:cantSplit/>
        </w:trPr>
        <w:tc>
          <w:tcPr>
            <w:tcW w:type="dxa" w:w="1984"/>
          </w:tcPr>
          <w:p>
            <w:pPr>
              <w:bidi/>
              <w:spacing w:after="20" w:line="252" w:lineRule="auto"/>
            </w:pPr>
            <w:r/>
            <w:r>
              <w:rPr>
                <w:rFonts w:ascii="Arial" w:hAnsi="Arial" w:cs="Arial" w:eastAsia="Arial"/>
                <w:b w:val="0"/>
                <w:bCs w:val="0"/>
                <w:sz w:val="19"/>
                <w:szCs w:val="19"/>
              </w:rPr>
              <w:t>الأطراف الخارجية</w:t>
            </w:r>
          </w:p>
        </w:tc>
        <w:tc>
          <w:tcPr>
            <w:tcW w:type="dxa" w:w="7654"/>
          </w:tcPr>
          <w:p>
            <w:pPr>
              <w:bidi/>
              <w:spacing w:after="20" w:line="252" w:lineRule="auto"/>
            </w:pPr>
            <w:r/>
            <w:r>
              <w:rPr>
                <w:rFonts w:ascii="Arial" w:hAnsi="Arial" w:cs="Arial" w:eastAsia="Arial"/>
                <w:b w:val="0"/>
                <w:bCs w:val="0"/>
                <w:sz w:val="19"/>
                <w:szCs w:val="19"/>
              </w:rPr>
              <w:t>العقود الحالية بلا بنود أمن سيبراني، وتنتهي ثلاثة منها خلال 2025.</w:t>
            </w:r>
          </w:p>
        </w:tc>
      </w:tr>
      <w:tr>
        <w:trPr>
          <w:cantSplit/>
        </w:trPr>
        <w:tc>
          <w:tcPr>
            <w:tcW w:type="dxa" w:w="1984"/>
          </w:tcPr>
          <w:p>
            <w:pPr>
              <w:bidi/>
              <w:spacing w:after="20" w:line="252" w:lineRule="auto"/>
            </w:pPr>
            <w:r/>
            <w:r>
              <w:rPr>
                <w:rFonts w:ascii="Arial" w:hAnsi="Arial" w:cs="Arial" w:eastAsia="Arial"/>
                <w:b w:val="0"/>
                <w:bCs w:val="0"/>
                <w:sz w:val="19"/>
                <w:szCs w:val="19"/>
              </w:rPr>
              <w:t>النسخ الاحتياطي</w:t>
            </w:r>
          </w:p>
        </w:tc>
        <w:tc>
          <w:tcPr>
            <w:tcW w:type="dxa" w:w="7654"/>
          </w:tcPr>
          <w:p>
            <w:pPr>
              <w:bidi/>
              <w:spacing w:after="20" w:line="252" w:lineRule="auto"/>
            </w:pPr>
            <w:r/>
            <w:r>
              <w:rPr>
                <w:rFonts w:ascii="Arial" w:hAnsi="Arial" w:cs="Arial" w:eastAsia="Arial"/>
                <w:b w:val="0"/>
                <w:bCs w:val="0"/>
                <w:sz w:val="19"/>
                <w:szCs w:val="19"/>
              </w:rPr>
              <w:t>نسخ يومي إلى جهاز تخزين متصل بالشبكة نفسها، ولا اختبارات استعادة موثقة.</w:t>
            </w:r>
          </w:p>
        </w:tc>
      </w:tr>
      <w:tr>
        <w:trPr>
          <w:cantSplit/>
        </w:trPr>
        <w:tc>
          <w:tcPr>
            <w:tcW w:type="dxa" w:w="1984"/>
          </w:tcPr>
          <w:p>
            <w:pPr>
              <w:bidi/>
              <w:spacing w:after="20" w:line="252" w:lineRule="auto"/>
            </w:pPr>
            <w:r/>
            <w:r>
              <w:rPr>
                <w:rFonts w:ascii="Arial" w:hAnsi="Arial" w:cs="Arial" w:eastAsia="Arial"/>
                <w:b w:val="0"/>
                <w:bCs w:val="0"/>
                <w:sz w:val="19"/>
                <w:szCs w:val="19"/>
              </w:rPr>
              <w:t>التشفير</w:t>
            </w:r>
          </w:p>
        </w:tc>
        <w:tc>
          <w:tcPr>
            <w:tcW w:type="dxa" w:w="7654"/>
          </w:tcPr>
          <w:p>
            <w:pPr>
              <w:bidi/>
              <w:spacing w:after="20" w:line="252" w:lineRule="auto"/>
            </w:pPr>
            <w:r/>
            <w:r>
              <w:rPr>
                <w:rFonts w:ascii="Arial" w:hAnsi="Arial" w:cs="Arial" w:eastAsia="Arial"/>
                <w:b w:val="0"/>
                <w:bCs w:val="0"/>
                <w:sz w:val="19"/>
                <w:szCs w:val="19"/>
              </w:rPr>
              <w:t>بعض الأنظمة تشفر الاتصال، ولا توجد متطلبات تشفير حسب التصنيف.</w:t>
            </w:r>
          </w:p>
        </w:tc>
      </w:tr>
    </w:tbl>
    <w:p>
      <w:pPr>
        <w:spacing w:after="40"/>
      </w:pPr>
    </w:p>
    <w:p>
      <w:pPr>
        <w:pStyle w:val="Heading3"/>
        <w:keepNext/>
        <w:bidi/>
      </w:pPr>
      <w:r>
        <w:rPr>
          <w:rFonts w:ascii="Arial" w:hAnsi="Arial" w:cs="Arial" w:eastAsia="Arial"/>
          <w:b w:val="0"/>
          <w:bCs w:val="0"/>
        </w:rPr>
        <w:t>م‎3-3‎ · ملخص حادثة ديسمبر</w:t>
      </w:r>
    </w:p>
    <w:p>
      <w:pPr>
        <w:keepNext/>
        <w:bidi/>
      </w:pPr>
      <w:r>
        <w:rPr>
          <w:rFonts w:ascii="Arial" w:hAnsi="Arial" w:cs="Arial" w:eastAsia="Arial"/>
          <w:b w:val="0"/>
          <w:bCs w:val="0"/>
          <w:color w:val="555555"/>
          <w:sz w:val="18"/>
          <w:szCs w:val="18"/>
        </w:rPr>
        <w:t>INC-2024-0091 · أعدّه: فريق تقنية المعلومات · ‎2024-12-19‎</w:t>
      </w:r>
    </w:p>
    <w:p>
      <w:pPr>
        <w:bidi/>
      </w:pPr>
      <w:r>
        <w:rPr>
          <w:rFonts w:ascii="Arial" w:hAnsi="Arial" w:cs="Arial" w:eastAsia="Arial"/>
          <w:b w:val="0"/>
          <w:bCs w:val="0"/>
          <w:sz w:val="21"/>
          <w:szCs w:val="21"/>
        </w:rPr>
        <w:t>يوم ‎2024-12-18‎ من الساعة 01:10 إلى 03:15 دخل حساب الشبكة الافتراضية الخاصة لمتعاقد انتهى عقده في ‎2024-11-03‎ من عنوان خارج المملكة، وتصفح نظام إدارة الوثائق ونزّل 214 ملفاً. اكتُشف الأمر صباحاً بالمصادفة عند مراجعة بطء الشبكة. لم يُعطَّل الحساب عند انتهاء العقد لأن «الطلب لم يصل من المشتريات». الدخول تم بكلمة المرور فقط.</w:t>
      </w:r>
    </w:p>
    <w:p>
      <w:pPr>
        <w:pStyle w:val="Heading3"/>
        <w:keepNext/>
        <w:bidi/>
      </w:pPr>
      <w:r>
        <w:rPr>
          <w:rFonts w:ascii="Arial" w:hAnsi="Arial" w:cs="Arial" w:eastAsia="Arial"/>
          <w:b w:val="0"/>
          <w:bCs w:val="0"/>
        </w:rPr>
        <w:t>م‎3-4‎ · القيود</w:t>
      </w:r>
    </w:p>
    <w:p>
      <w:pPr>
        <w:keepNext/>
        <w:bidi/>
      </w:pPr>
      <w:r>
        <w:rPr>
          <w:rFonts w:ascii="Arial" w:hAnsi="Arial" w:cs="Arial" w:eastAsia="Arial"/>
          <w:b w:val="0"/>
          <w:bCs w:val="0"/>
          <w:color w:val="555555"/>
          <w:sz w:val="18"/>
          <w:szCs w:val="18"/>
        </w:rPr>
        <w:t>من محضر اجتماع الإدارة التنفيذية · ‎2025-01-05‎</w:t>
      </w:r>
    </w:p>
    <w:p>
      <w:pPr>
        <w:bidi/>
        <w:spacing w:after="60"/>
        <w:ind w:right="283" w:hanging="255"/>
      </w:pPr>
      <w:r>
        <w:rPr>
          <w:rFonts w:ascii="Arial" w:hAnsi="Arial" w:cs="Arial" w:eastAsia="Arial"/>
          <w:b w:val="0"/>
          <w:bCs w:val="0"/>
          <w:sz w:val="21"/>
          <w:szCs w:val="21"/>
        </w:rPr>
        <w:t>• فريق الأمن السيبراني 5 أشخاص، وتعيين 3 إضافيين معتمد ويستغرق نحو 4 أشهر.</w:t>
      </w:r>
    </w:p>
    <w:p>
      <w:pPr>
        <w:bidi/>
        <w:spacing w:after="60"/>
        <w:ind w:right="283" w:hanging="255"/>
      </w:pPr>
      <w:r>
        <w:rPr>
          <w:rFonts w:ascii="Arial" w:hAnsi="Arial" w:cs="Arial" w:eastAsia="Arial"/>
          <w:b w:val="0"/>
          <w:bCs w:val="0"/>
          <w:sz w:val="21"/>
          <w:szCs w:val="21"/>
        </w:rPr>
        <w:t>• المنافسات الكبيرة تستغرق من 4 إلى 6 أشهر من الطرح إلى الترسية.</w:t>
      </w:r>
    </w:p>
    <w:p>
      <w:pPr>
        <w:bidi/>
        <w:spacing w:after="60"/>
        <w:ind w:right="283" w:hanging="255"/>
      </w:pPr>
      <w:r>
        <w:rPr>
          <w:rFonts w:ascii="Arial" w:hAnsi="Arial" w:cs="Arial" w:eastAsia="Arial"/>
          <w:b w:val="0"/>
          <w:bCs w:val="0"/>
          <w:sz w:val="21"/>
          <w:szCs w:val="21"/>
        </w:rPr>
        <w:t>• بند ميزانية «نظام تشفير» بقيمة 2.4 مليون ريال متاح، ويجب الالتزام به قبل نهاية السنة المالية.</w:t>
      </w:r>
    </w:p>
    <w:p>
      <w:pPr>
        <w:bidi/>
        <w:spacing w:after="60"/>
        <w:ind w:right="283" w:hanging="255"/>
      </w:pPr>
      <w:r>
        <w:rPr>
          <w:rFonts w:ascii="Arial" w:hAnsi="Arial" w:cs="Arial" w:eastAsia="Arial"/>
          <w:b w:val="0"/>
          <w:bCs w:val="0"/>
          <w:sz w:val="21"/>
          <w:szCs w:val="21"/>
        </w:rPr>
        <w:t>• تراخيص التحقق متعدد العوامل مشمولة في اشتراك البريد السحابي الحالي ولم تُفعّل.</w:t>
      </w:r>
    </w:p>
    <w:p>
      <w:pPr>
        <w:pStyle w:val="Heading3"/>
        <w:keepNext/>
        <w:bidi/>
      </w:pPr>
      <w:r>
        <w:rPr>
          <w:rFonts w:ascii="Arial" w:hAnsi="Arial" w:cs="Arial" w:eastAsia="Arial"/>
          <w:b w:val="0"/>
          <w:bCs w:val="0"/>
        </w:rPr>
        <w:t>م‎3-5‎ · المبادرات الثماني المقترحة</w:t>
      </w:r>
    </w:p>
    <w:p>
      <w:pPr>
        <w:keepNext/>
        <w:bidi/>
      </w:pPr>
      <w:r>
        <w:rPr>
          <w:rFonts w:ascii="Arial" w:hAnsi="Arial" w:cs="Arial" w:eastAsia="Arial"/>
          <w:b w:val="0"/>
          <w:bCs w:val="0"/>
          <w:color w:val="555555"/>
          <w:sz w:val="18"/>
          <w:szCs w:val="18"/>
        </w:rPr>
        <w:t>قائمة الفريق · ‎2025-01-07‎</w:t>
      </w:r>
    </w:p>
    <w:tbl>
      <w:tblPr>
        <w:tblStyle w:val="TableGrid"/>
        <w:bidiVisual/>
        <w:tblW w:type="dxa" w:w="9637"/>
        <w:jc w:val="center"/>
        <w:tblLayout w:type="fixed"/>
        <w:tblLook w:firstColumn="1" w:firstRow="1" w:lastColumn="0" w:lastRow="0" w:noHBand="0" w:noVBand="1" w:val="04A0"/>
      </w:tblPr>
      <w:tblGrid>
        <w:gridCol w:w="453"/>
        <w:gridCol w:w="5215"/>
        <w:gridCol w:w="3968"/>
      </w:tblGrid>
      <w:tr>
        <w:trPr>
          <w:cantSplit/>
          <w:tblHeader/>
        </w:trPr>
        <w:tc>
          <w:tcPr>
            <w:tcW w:type="dxa" w:w="454"/>
            <w:shd w:val="clear" w:color="auto" w:fill="D9E2F3"/>
          </w:tcPr>
          <w:p>
            <w:pPr>
              <w:bidi/>
              <w:spacing w:after="20" w:line="252" w:lineRule="auto"/>
            </w:pPr>
            <w:r/>
            <w:r>
              <w:rPr>
                <w:rFonts w:ascii="Arial" w:hAnsi="Arial" w:cs="Arial" w:eastAsia="Arial"/>
                <w:b w:val="1"/>
                <w:bCs w:val="1"/>
                <w:sz w:val="19"/>
                <w:szCs w:val="19"/>
              </w:rPr>
              <w:t>#</w:t>
            </w:r>
          </w:p>
        </w:tc>
        <w:tc>
          <w:tcPr>
            <w:tcW w:type="dxa" w:w="5216"/>
            <w:shd w:val="clear" w:color="auto" w:fill="D9E2F3"/>
          </w:tcPr>
          <w:p>
            <w:pPr>
              <w:bidi/>
              <w:spacing w:after="20" w:line="252" w:lineRule="auto"/>
            </w:pPr>
            <w:r/>
            <w:r>
              <w:rPr>
                <w:rFonts w:ascii="Arial" w:hAnsi="Arial" w:cs="Arial" w:eastAsia="Arial"/>
                <w:b w:val="1"/>
                <w:bCs w:val="1"/>
                <w:sz w:val="19"/>
                <w:szCs w:val="19"/>
              </w:rPr>
              <w:t>المبادرة</w:t>
            </w:r>
          </w:p>
        </w:tc>
        <w:tc>
          <w:tcPr>
            <w:tcW w:type="dxa" w:w="3969"/>
            <w:shd w:val="clear" w:color="auto" w:fill="D9E2F3"/>
          </w:tcPr>
          <w:p>
            <w:pPr>
              <w:bidi/>
              <w:spacing w:after="20" w:line="252" w:lineRule="auto"/>
            </w:pPr>
            <w:r/>
            <w:r>
              <w:rPr>
                <w:rFonts w:ascii="Arial" w:hAnsi="Arial" w:cs="Arial" w:eastAsia="Arial"/>
                <w:b w:val="1"/>
                <w:bCs w:val="1"/>
                <w:sz w:val="19"/>
                <w:szCs w:val="19"/>
              </w:rPr>
              <w:t>التقدير (افتراضي)</w:t>
            </w:r>
          </w:p>
        </w:tc>
      </w:tr>
      <w:tr>
        <w:trPr>
          <w:cantSplit/>
        </w:trPr>
        <w:tc>
          <w:tcPr>
            <w:tcW w:type="dxa" w:w="454"/>
          </w:tcPr>
          <w:p>
            <w:pPr>
              <w:bidi/>
              <w:spacing w:after="20" w:line="252" w:lineRule="auto"/>
            </w:pPr>
            <w:r/>
            <w:r>
              <w:rPr>
                <w:rFonts w:ascii="Arial" w:hAnsi="Arial" w:cs="Arial" w:eastAsia="Arial"/>
                <w:b w:val="0"/>
                <w:bCs w:val="0"/>
                <w:sz w:val="19"/>
                <w:szCs w:val="19"/>
              </w:rPr>
              <w:t>أ</w:t>
            </w:r>
          </w:p>
        </w:tc>
        <w:tc>
          <w:tcPr>
            <w:tcW w:type="dxa" w:w="5216"/>
          </w:tcPr>
          <w:p>
            <w:pPr>
              <w:bidi/>
              <w:spacing w:after="20" w:line="252" w:lineRule="auto"/>
            </w:pPr>
            <w:r/>
            <w:r>
              <w:rPr>
                <w:rFonts w:ascii="Arial" w:hAnsi="Arial" w:cs="Arial" w:eastAsia="Arial"/>
                <w:b w:val="0"/>
                <w:bCs w:val="0"/>
                <w:sz w:val="19"/>
                <w:szCs w:val="19"/>
              </w:rPr>
              <w:t>شراء نظام لتشفير البيانات المخزنة</w:t>
            </w:r>
          </w:p>
        </w:tc>
        <w:tc>
          <w:tcPr>
            <w:tcW w:type="dxa" w:w="3969"/>
          </w:tcPr>
          <w:p>
            <w:pPr>
              <w:bidi/>
              <w:spacing w:after="20" w:line="252" w:lineRule="auto"/>
            </w:pPr>
            <w:r/>
            <w:r>
              <w:rPr>
                <w:rFonts w:ascii="Arial" w:hAnsi="Arial" w:cs="Arial" w:eastAsia="Arial"/>
                <w:b w:val="0"/>
                <w:bCs w:val="0"/>
                <w:sz w:val="19"/>
                <w:szCs w:val="19"/>
              </w:rPr>
              <w:t>منافسة عامة 5 أشهر · 2.4 مليون ريال</w:t>
            </w:r>
          </w:p>
        </w:tc>
      </w:tr>
      <w:tr>
        <w:trPr>
          <w:cantSplit/>
        </w:trPr>
        <w:tc>
          <w:tcPr>
            <w:tcW w:type="dxa" w:w="454"/>
          </w:tcPr>
          <w:p>
            <w:pPr>
              <w:bidi/>
              <w:spacing w:after="20" w:line="252" w:lineRule="auto"/>
            </w:pPr>
            <w:r/>
            <w:r>
              <w:rPr>
                <w:rFonts w:ascii="Arial" w:hAnsi="Arial" w:cs="Arial" w:eastAsia="Arial"/>
                <w:b w:val="0"/>
                <w:bCs w:val="0"/>
                <w:sz w:val="19"/>
                <w:szCs w:val="19"/>
              </w:rPr>
              <w:t>ب</w:t>
            </w:r>
          </w:p>
        </w:tc>
        <w:tc>
          <w:tcPr>
            <w:tcW w:type="dxa" w:w="5216"/>
          </w:tcPr>
          <w:p>
            <w:pPr>
              <w:bidi/>
              <w:spacing w:after="20" w:line="252" w:lineRule="auto"/>
            </w:pPr>
            <w:r/>
            <w:r>
              <w:rPr>
                <w:rFonts w:ascii="Arial" w:hAnsi="Arial" w:cs="Arial" w:eastAsia="Arial"/>
                <w:b w:val="0"/>
                <w:bCs w:val="0"/>
                <w:sz w:val="19"/>
                <w:szCs w:val="19"/>
              </w:rPr>
              <w:t>تشكيل اللجنة الإشرافية للأمن السيبراني</w:t>
            </w:r>
          </w:p>
        </w:tc>
        <w:tc>
          <w:tcPr>
            <w:tcW w:type="dxa" w:w="3969"/>
          </w:tcPr>
          <w:p>
            <w:pPr>
              <w:bidi/>
              <w:spacing w:after="20" w:line="252" w:lineRule="auto"/>
            </w:pPr>
            <w:r/>
            <w:r>
              <w:rPr>
                <w:rFonts w:ascii="Arial" w:hAnsi="Arial" w:cs="Arial" w:eastAsia="Arial"/>
                <w:b w:val="0"/>
                <w:bCs w:val="0"/>
                <w:sz w:val="19"/>
                <w:szCs w:val="19"/>
              </w:rPr>
              <w:t>قرار إداري · أسبوعان</w:t>
            </w:r>
          </w:p>
        </w:tc>
      </w:tr>
      <w:tr>
        <w:trPr>
          <w:cantSplit/>
        </w:trPr>
        <w:tc>
          <w:tcPr>
            <w:tcW w:type="dxa" w:w="454"/>
          </w:tcPr>
          <w:p>
            <w:pPr>
              <w:bidi/>
              <w:spacing w:after="20" w:line="252" w:lineRule="auto"/>
            </w:pPr>
            <w:r/>
            <w:r>
              <w:rPr>
                <w:rFonts w:ascii="Arial" w:hAnsi="Arial" w:cs="Arial" w:eastAsia="Arial"/>
                <w:b w:val="0"/>
                <w:bCs w:val="0"/>
                <w:sz w:val="19"/>
                <w:szCs w:val="19"/>
              </w:rPr>
              <w:t>ج</w:t>
            </w:r>
          </w:p>
        </w:tc>
        <w:tc>
          <w:tcPr>
            <w:tcW w:type="dxa" w:w="5216"/>
          </w:tcPr>
          <w:p>
            <w:pPr>
              <w:bidi/>
              <w:spacing w:after="20" w:line="252" w:lineRule="auto"/>
            </w:pPr>
            <w:r/>
            <w:r>
              <w:rPr>
                <w:rFonts w:ascii="Arial" w:hAnsi="Arial" w:cs="Arial" w:eastAsia="Arial"/>
                <w:b w:val="0"/>
                <w:bCs w:val="0"/>
                <w:sz w:val="19"/>
                <w:szCs w:val="19"/>
              </w:rPr>
              <w:t>حصر الأصول المعلوماتية والتقنية وتصنيفها</w:t>
            </w:r>
          </w:p>
        </w:tc>
        <w:tc>
          <w:tcPr>
            <w:tcW w:type="dxa" w:w="3969"/>
          </w:tcPr>
          <w:p>
            <w:pPr>
              <w:bidi/>
              <w:spacing w:after="20" w:line="252" w:lineRule="auto"/>
            </w:pPr>
            <w:r/>
            <w:r>
              <w:rPr>
                <w:rFonts w:ascii="Arial" w:hAnsi="Arial" w:cs="Arial" w:eastAsia="Arial"/>
                <w:b w:val="0"/>
                <w:bCs w:val="0"/>
                <w:sz w:val="19"/>
                <w:szCs w:val="19"/>
              </w:rPr>
              <w:t>فريق داخلي · 4 أشهر</w:t>
            </w:r>
          </w:p>
        </w:tc>
      </w:tr>
      <w:tr>
        <w:trPr>
          <w:cantSplit/>
        </w:trPr>
        <w:tc>
          <w:tcPr>
            <w:tcW w:type="dxa" w:w="454"/>
          </w:tcPr>
          <w:p>
            <w:pPr>
              <w:bidi/>
              <w:spacing w:after="20" w:line="252" w:lineRule="auto"/>
            </w:pPr>
            <w:r/>
            <w:r>
              <w:rPr>
                <w:rFonts w:ascii="Arial" w:hAnsi="Arial" w:cs="Arial" w:eastAsia="Arial"/>
                <w:b w:val="0"/>
                <w:bCs w:val="0"/>
                <w:sz w:val="19"/>
                <w:szCs w:val="19"/>
              </w:rPr>
              <w:t>د</w:t>
            </w:r>
          </w:p>
        </w:tc>
        <w:tc>
          <w:tcPr>
            <w:tcW w:type="dxa" w:w="5216"/>
          </w:tcPr>
          <w:p>
            <w:pPr>
              <w:bidi/>
              <w:spacing w:after="20" w:line="252" w:lineRule="auto"/>
            </w:pPr>
            <w:r/>
            <w:r>
              <w:rPr>
                <w:rFonts w:ascii="Arial" w:hAnsi="Arial" w:cs="Arial" w:eastAsia="Arial"/>
                <w:b w:val="0"/>
                <w:bCs w:val="0"/>
                <w:sz w:val="19"/>
                <w:szCs w:val="19"/>
              </w:rPr>
              <w:t>تفعيل التحقق متعدد العوامل للدخول عن بعد</w:t>
            </w:r>
          </w:p>
        </w:tc>
        <w:tc>
          <w:tcPr>
            <w:tcW w:type="dxa" w:w="3969"/>
          </w:tcPr>
          <w:p>
            <w:pPr>
              <w:bidi/>
              <w:spacing w:after="20" w:line="252" w:lineRule="auto"/>
            </w:pPr>
            <w:r/>
            <w:r>
              <w:rPr>
                <w:rFonts w:ascii="Arial" w:hAnsi="Arial" w:cs="Arial" w:eastAsia="Arial"/>
                <w:b w:val="0"/>
                <w:bCs w:val="0"/>
                <w:sz w:val="19"/>
                <w:szCs w:val="19"/>
              </w:rPr>
              <w:t>تراخيص متوفرة · 3 أسابيع</w:t>
            </w:r>
          </w:p>
        </w:tc>
      </w:tr>
      <w:tr>
        <w:trPr>
          <w:cantSplit/>
        </w:trPr>
        <w:tc>
          <w:tcPr>
            <w:tcW w:type="dxa" w:w="454"/>
          </w:tcPr>
          <w:p>
            <w:pPr>
              <w:bidi/>
              <w:spacing w:after="20" w:line="252" w:lineRule="auto"/>
            </w:pPr>
            <w:r/>
            <w:r>
              <w:rPr>
                <w:rFonts w:ascii="Arial" w:hAnsi="Arial" w:cs="Arial" w:eastAsia="Arial"/>
                <w:b w:val="0"/>
                <w:bCs w:val="0"/>
                <w:sz w:val="19"/>
                <w:szCs w:val="19"/>
              </w:rPr>
              <w:t>هـ</w:t>
            </w:r>
          </w:p>
        </w:tc>
        <w:tc>
          <w:tcPr>
            <w:tcW w:type="dxa" w:w="5216"/>
          </w:tcPr>
          <w:p>
            <w:pPr>
              <w:bidi/>
              <w:spacing w:after="20" w:line="252" w:lineRule="auto"/>
            </w:pPr>
            <w:r/>
            <w:r>
              <w:rPr>
                <w:rFonts w:ascii="Arial" w:hAnsi="Arial" w:cs="Arial" w:eastAsia="Arial"/>
                <w:b w:val="0"/>
                <w:bCs w:val="0"/>
                <w:sz w:val="19"/>
                <w:szCs w:val="19"/>
              </w:rPr>
              <w:t>التعاقد مع مركز عمليات أمنية مُدار</w:t>
            </w:r>
          </w:p>
        </w:tc>
        <w:tc>
          <w:tcPr>
            <w:tcW w:type="dxa" w:w="3969"/>
          </w:tcPr>
          <w:p>
            <w:pPr>
              <w:bidi/>
              <w:spacing w:after="20" w:line="252" w:lineRule="auto"/>
            </w:pPr>
            <w:r/>
            <w:r>
              <w:rPr>
                <w:rFonts w:ascii="Arial" w:hAnsi="Arial" w:cs="Arial" w:eastAsia="Arial"/>
                <w:b w:val="0"/>
                <w:bCs w:val="0"/>
                <w:sz w:val="19"/>
                <w:szCs w:val="19"/>
              </w:rPr>
              <w:t>منافسة 4 أشهر · 1.1 مليون ريال سنوياً</w:t>
            </w:r>
          </w:p>
        </w:tc>
      </w:tr>
      <w:tr>
        <w:trPr>
          <w:cantSplit/>
        </w:trPr>
        <w:tc>
          <w:tcPr>
            <w:tcW w:type="dxa" w:w="454"/>
          </w:tcPr>
          <w:p>
            <w:pPr>
              <w:bidi/>
              <w:spacing w:after="20" w:line="252" w:lineRule="auto"/>
            </w:pPr>
            <w:r/>
            <w:r>
              <w:rPr>
                <w:rFonts w:ascii="Arial" w:hAnsi="Arial" w:cs="Arial" w:eastAsia="Arial"/>
                <w:b w:val="0"/>
                <w:bCs w:val="0"/>
                <w:sz w:val="19"/>
                <w:szCs w:val="19"/>
              </w:rPr>
              <w:t>و</w:t>
            </w:r>
          </w:p>
        </w:tc>
        <w:tc>
          <w:tcPr>
            <w:tcW w:type="dxa" w:w="5216"/>
          </w:tcPr>
          <w:p>
            <w:pPr>
              <w:bidi/>
              <w:spacing w:after="20" w:line="252" w:lineRule="auto"/>
            </w:pPr>
            <w:r/>
            <w:r>
              <w:rPr>
                <w:rFonts w:ascii="Arial" w:hAnsi="Arial" w:cs="Arial" w:eastAsia="Arial"/>
                <w:b w:val="0"/>
                <w:bCs w:val="0"/>
                <w:sz w:val="19"/>
                <w:szCs w:val="19"/>
              </w:rPr>
              <w:t>اعتماد منهجية إدارة مخاطر الأمن السيبراني</w:t>
            </w:r>
          </w:p>
        </w:tc>
        <w:tc>
          <w:tcPr>
            <w:tcW w:type="dxa" w:w="3969"/>
          </w:tcPr>
          <w:p>
            <w:pPr>
              <w:bidi/>
              <w:spacing w:after="20" w:line="252" w:lineRule="auto"/>
            </w:pPr>
            <w:r/>
            <w:r>
              <w:rPr>
                <w:rFonts w:ascii="Arial" w:hAnsi="Arial" w:cs="Arial" w:eastAsia="Arial"/>
                <w:b w:val="0"/>
                <w:bCs w:val="0"/>
                <w:sz w:val="19"/>
                <w:szCs w:val="19"/>
              </w:rPr>
              <w:t>فريق داخلي · 6 أسابيع</w:t>
            </w:r>
          </w:p>
        </w:tc>
      </w:tr>
      <w:tr>
        <w:trPr>
          <w:cantSplit/>
        </w:trPr>
        <w:tc>
          <w:tcPr>
            <w:tcW w:type="dxa" w:w="454"/>
          </w:tcPr>
          <w:p>
            <w:pPr>
              <w:bidi/>
              <w:spacing w:after="20" w:line="252" w:lineRule="auto"/>
            </w:pPr>
            <w:r/>
            <w:r>
              <w:rPr>
                <w:rFonts w:ascii="Arial" w:hAnsi="Arial" w:cs="Arial" w:eastAsia="Arial"/>
                <w:b w:val="0"/>
                <w:bCs w:val="0"/>
                <w:sz w:val="19"/>
                <w:szCs w:val="19"/>
              </w:rPr>
              <w:t>ز</w:t>
            </w:r>
          </w:p>
        </w:tc>
        <w:tc>
          <w:tcPr>
            <w:tcW w:type="dxa" w:w="5216"/>
          </w:tcPr>
          <w:p>
            <w:pPr>
              <w:bidi/>
              <w:spacing w:after="20" w:line="252" w:lineRule="auto"/>
            </w:pPr>
            <w:r/>
            <w:r>
              <w:rPr>
                <w:rFonts w:ascii="Arial" w:hAnsi="Arial" w:cs="Arial" w:eastAsia="Arial"/>
                <w:b w:val="0"/>
                <w:bCs w:val="0"/>
                <w:sz w:val="19"/>
                <w:szCs w:val="19"/>
              </w:rPr>
              <w:t>تشغيل نظام إدارة سجلات الأحداث (SIEM)</w:t>
            </w:r>
          </w:p>
        </w:tc>
        <w:tc>
          <w:tcPr>
            <w:tcW w:type="dxa" w:w="3969"/>
          </w:tcPr>
          <w:p>
            <w:pPr>
              <w:bidi/>
              <w:spacing w:after="20" w:line="252" w:lineRule="auto"/>
            </w:pPr>
            <w:r/>
            <w:r>
              <w:rPr>
                <w:rFonts w:ascii="Arial" w:hAnsi="Arial" w:cs="Arial" w:eastAsia="Arial"/>
                <w:b w:val="0"/>
                <w:bCs w:val="0"/>
                <w:sz w:val="19"/>
                <w:szCs w:val="19"/>
              </w:rPr>
              <w:t>منافسة 4 أشهر + تنفيذ 3 أشهر</w:t>
            </w:r>
          </w:p>
        </w:tc>
      </w:tr>
      <w:tr>
        <w:trPr>
          <w:cantSplit/>
        </w:trPr>
        <w:tc>
          <w:tcPr>
            <w:tcW w:type="dxa" w:w="454"/>
          </w:tcPr>
          <w:p>
            <w:pPr>
              <w:bidi/>
              <w:spacing w:after="20" w:line="252" w:lineRule="auto"/>
            </w:pPr>
            <w:r/>
            <w:r>
              <w:rPr>
                <w:rFonts w:ascii="Arial" w:hAnsi="Arial" w:cs="Arial" w:eastAsia="Arial"/>
                <w:b w:val="0"/>
                <w:bCs w:val="0"/>
                <w:sz w:val="19"/>
                <w:szCs w:val="19"/>
              </w:rPr>
              <w:t>ح</w:t>
            </w:r>
          </w:p>
        </w:tc>
        <w:tc>
          <w:tcPr>
            <w:tcW w:type="dxa" w:w="5216"/>
          </w:tcPr>
          <w:p>
            <w:pPr>
              <w:bidi/>
              <w:spacing w:after="20" w:line="252" w:lineRule="auto"/>
            </w:pPr>
            <w:r/>
            <w:r>
              <w:rPr>
                <w:rFonts w:ascii="Arial" w:hAnsi="Arial" w:cs="Arial" w:eastAsia="Arial"/>
                <w:b w:val="0"/>
                <w:bCs w:val="0"/>
                <w:sz w:val="19"/>
                <w:szCs w:val="19"/>
              </w:rPr>
              <w:t>أول مراجعة مستقلة لتطبيق الضوابط</w:t>
            </w:r>
          </w:p>
        </w:tc>
        <w:tc>
          <w:tcPr>
            <w:tcW w:type="dxa" w:w="3969"/>
          </w:tcPr>
          <w:p>
            <w:pPr>
              <w:bidi/>
              <w:spacing w:after="20" w:line="252" w:lineRule="auto"/>
            </w:pPr>
            <w:r/>
            <w:r>
              <w:rPr>
                <w:rFonts w:ascii="Arial" w:hAnsi="Arial" w:cs="Arial" w:eastAsia="Arial"/>
                <w:b w:val="0"/>
                <w:bCs w:val="0"/>
                <w:sz w:val="19"/>
                <w:szCs w:val="19"/>
              </w:rPr>
              <w:t>المراجعة الداخلية · 6 أسابيع</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ضعوا كل مبادرة من [أ] إلى [ح] في موجة (1 أو 2 أو 3)، واكتبوا ما تعتمد عليه.</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الحادثة في م‎3-3‎ لن تنتظر الموجة الأولى. اقترحوا إجراءين مؤقتين عاجلين خلال الأسبوع الأول، واذكروا الضابط الذي يرتبط به كل منهما.</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في اجتماع الإعداد قال مدير عام تقنية المعلومات: «الهيئة تمنحنا 18 شهراً، والميزانية متاحة الآن، فلنبدأ بشراء نظام التشفير». اكتبوا رداً مهنياً في خمسة أسطر.</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ما الأدلة التي ستعرضونها على الرئيس التنفيذي بعد 90 يوماً لإثبات أن الموجة الأولى تحققت؟ اذكروا أربعة على الأقل.</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948"/>
        <w:gridCol w:w="907"/>
        <w:gridCol w:w="2607"/>
        <w:gridCol w:w="3174"/>
      </w:tblGrid>
      <w:tr>
        <w:trPr>
          <w:cantSplit/>
          <w:tblHeader/>
        </w:trPr>
        <w:tc>
          <w:tcPr>
            <w:tcW w:type="dxa" w:w="2948"/>
            <w:shd w:val="clear" w:color="auto" w:fill="D9E2F3"/>
          </w:tcPr>
          <w:p>
            <w:pPr>
              <w:bidi/>
              <w:spacing w:after="20" w:line="252" w:lineRule="auto"/>
            </w:pPr>
            <w:r/>
            <w:r>
              <w:rPr>
                <w:rFonts w:ascii="Arial" w:hAnsi="Arial" w:cs="Arial" w:eastAsia="Arial"/>
                <w:b w:val="1"/>
                <w:bCs w:val="1"/>
                <w:sz w:val="19"/>
                <w:szCs w:val="19"/>
              </w:rPr>
              <w:t>المبادرة</w:t>
            </w:r>
          </w:p>
        </w:tc>
        <w:tc>
          <w:tcPr>
            <w:tcW w:type="dxa" w:w="907"/>
            <w:shd w:val="clear" w:color="auto" w:fill="D9E2F3"/>
          </w:tcPr>
          <w:p>
            <w:pPr>
              <w:bidi/>
              <w:spacing w:after="20" w:line="252" w:lineRule="auto"/>
            </w:pPr>
            <w:r/>
            <w:r>
              <w:rPr>
                <w:rFonts w:ascii="Arial" w:hAnsi="Arial" w:cs="Arial" w:eastAsia="Arial"/>
                <w:b w:val="1"/>
                <w:bCs w:val="1"/>
                <w:sz w:val="19"/>
                <w:szCs w:val="19"/>
              </w:rPr>
              <w:t>الموجة</w:t>
            </w:r>
          </w:p>
        </w:tc>
        <w:tc>
          <w:tcPr>
            <w:tcW w:type="dxa" w:w="2608"/>
            <w:shd w:val="clear" w:color="auto" w:fill="D9E2F3"/>
          </w:tcPr>
          <w:p>
            <w:pPr>
              <w:bidi/>
              <w:spacing w:after="20" w:line="252" w:lineRule="auto"/>
            </w:pPr>
            <w:r/>
            <w:r>
              <w:rPr>
                <w:rFonts w:ascii="Arial" w:hAnsi="Arial" w:cs="Arial" w:eastAsia="Arial"/>
                <w:b w:val="1"/>
                <w:bCs w:val="1"/>
                <w:sz w:val="19"/>
                <w:szCs w:val="19"/>
              </w:rPr>
              <w:t>تعتمد على</w:t>
            </w:r>
          </w:p>
        </w:tc>
        <w:tc>
          <w:tcPr>
            <w:tcW w:type="dxa" w:w="3175"/>
            <w:shd w:val="clear" w:color="auto" w:fill="D9E2F3"/>
          </w:tcPr>
          <w:p>
            <w:pPr>
              <w:bidi/>
              <w:spacing w:after="20" w:line="252" w:lineRule="auto"/>
            </w:pPr>
            <w:r/>
            <w:r>
              <w:rPr>
                <w:rFonts w:ascii="Arial" w:hAnsi="Arial" w:cs="Arial" w:eastAsia="Arial"/>
                <w:b w:val="1"/>
                <w:bCs w:val="1"/>
                <w:sz w:val="19"/>
                <w:szCs w:val="19"/>
              </w:rPr>
              <w:t>لماذا هذا الموضع</w:t>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[أ] شراء نظام لتشفير البيانات المخزنة</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[ب] تشكيل اللجنة الإشرافية للأمن السيبراني</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[ج] حصر الأصول المعلوماتية والتقنية وتصنيفها</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[د] تفعيل التحقق متعدد العوامل للدخول عن بعد</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[هـ] التعاقد مع مركز عمليات أمنية مُدار</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[و] اعتماد منهجية إدارة مخاطر الأمن السيبراني</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[ز] تشغيل نظام إدارة سجلات الأحداث (SIEM)</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r>
        <w:trPr>
          <w:cantSplit/>
          <w:trHeight w:val="623" w:hRule="atLeast"/>
        </w:trPr>
        <w:tc>
          <w:tcPr>
            <w:tcW w:type="dxa" w:w="2948"/>
          </w:tcPr>
          <w:p>
            <w:pPr>
              <w:bidi/>
              <w:spacing w:after="20" w:line="252" w:lineRule="auto"/>
            </w:pPr>
            <w:r/>
            <w:r>
              <w:rPr>
                <w:rFonts w:ascii="Arial" w:hAnsi="Arial" w:cs="Arial" w:eastAsia="Arial"/>
                <w:b w:val="0"/>
                <w:bCs w:val="0"/>
                <w:sz w:val="19"/>
                <w:szCs w:val="19"/>
              </w:rPr>
              <w:t>[ح] أول مراجعة مستقلة لتطبيق الضوابط</w:t>
            </w:r>
          </w:p>
        </w:tc>
        <w:tc>
          <w:tcPr>
            <w:tcW w:type="dxa" w:w="907"/>
          </w:tcPr>
          <w:p>
            <w:pPr>
              <w:bidi/>
              <w:spacing w:after="20" w:line="252" w:lineRule="auto"/>
            </w:pPr>
            <w:r/>
          </w:p>
        </w:tc>
        <w:tc>
          <w:tcPr>
            <w:tcW w:type="dxa" w:w="2608"/>
          </w:tcPr>
          <w:p>
            <w:pPr>
              <w:bidi/>
              <w:spacing w:after="20" w:line="252" w:lineRule="auto"/>
            </w:pPr>
            <w:r/>
          </w:p>
        </w:tc>
        <w:tc>
          <w:tcPr>
            <w:tcW w:type="dxa" w:w="3175"/>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3968"/>
        <w:gridCol w:w="1700"/>
        <w:gridCol w:w="2267"/>
        <w:gridCol w:w="1700"/>
      </w:tblGrid>
      <w:tr>
        <w:trPr>
          <w:cantSplit/>
          <w:tblHeader/>
        </w:trPr>
        <w:tc>
          <w:tcPr>
            <w:tcW w:type="dxa" w:w="3969"/>
            <w:shd w:val="clear" w:color="auto" w:fill="D9E2F3"/>
          </w:tcPr>
          <w:p>
            <w:pPr>
              <w:bidi/>
              <w:spacing w:after="20" w:line="252" w:lineRule="auto"/>
            </w:pPr>
            <w:r/>
            <w:r>
              <w:rPr>
                <w:rFonts w:ascii="Arial" w:hAnsi="Arial" w:cs="Arial" w:eastAsia="Arial"/>
                <w:b w:val="1"/>
                <w:bCs w:val="1"/>
                <w:sz w:val="19"/>
                <w:szCs w:val="19"/>
              </w:rPr>
              <w:t>الإجراء المؤقت العاجل</w:t>
            </w:r>
          </w:p>
        </w:tc>
        <w:tc>
          <w:tcPr>
            <w:tcW w:type="dxa" w:w="1701"/>
            <w:shd w:val="clear" w:color="auto" w:fill="D9E2F3"/>
          </w:tcPr>
          <w:p>
            <w:pPr>
              <w:bidi/>
              <w:spacing w:after="20" w:line="252" w:lineRule="auto"/>
            </w:pPr>
            <w:r/>
            <w:r>
              <w:rPr>
                <w:rFonts w:ascii="Arial" w:hAnsi="Arial" w:cs="Arial" w:eastAsia="Arial"/>
                <w:b w:val="1"/>
                <w:bCs w:val="1"/>
                <w:sz w:val="19"/>
                <w:szCs w:val="19"/>
              </w:rPr>
              <w:t>الضابط المرتبط</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701"/>
            <w:shd w:val="clear" w:color="auto" w:fill="D9E2F3"/>
          </w:tcPr>
          <w:p>
            <w:pPr>
              <w:bidi/>
              <w:spacing w:after="20" w:line="252" w:lineRule="auto"/>
            </w:pPr>
            <w:r/>
            <w:r>
              <w:rPr>
                <w:rFonts w:ascii="Arial" w:hAnsi="Arial" w:cs="Arial" w:eastAsia="Arial"/>
                <w:b w:val="1"/>
                <w:bCs w:val="1"/>
                <w:sz w:val="19"/>
                <w:szCs w:val="19"/>
              </w:rPr>
              <w:t>خلال</w:t>
            </w:r>
          </w:p>
        </w:tc>
      </w:tr>
      <w:tr>
        <w:trPr>
          <w:cantSplit/>
          <w:trHeight w:val="623" w:hRule="atLeast"/>
        </w:trPr>
        <w:tc>
          <w:tcPr>
            <w:tcW w:type="dxa" w:w="3969"/>
          </w:tcPr>
          <w:p>
            <w:pPr>
              <w:bidi/>
              <w:spacing w:after="20" w:line="252" w:lineRule="auto"/>
            </w:pPr>
            <w:r/>
            <w:r>
              <w:rPr>
                <w:rFonts w:ascii="Arial" w:hAnsi="Arial" w:cs="Arial" w:eastAsia="Arial"/>
                <w:b w:val="0"/>
                <w:bCs w:val="0"/>
                <w:sz w:val="19"/>
                <w:szCs w:val="19"/>
              </w:rPr>
              <w:t>1</w:t>
            </w:r>
          </w:p>
        </w:tc>
        <w:tc>
          <w:tcPr>
            <w:tcW w:type="dxa" w:w="1701"/>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r>
        <w:trPr>
          <w:cantSplit/>
          <w:trHeight w:val="623" w:hRule="atLeast"/>
        </w:trPr>
        <w:tc>
          <w:tcPr>
            <w:tcW w:type="dxa" w:w="3969"/>
          </w:tcPr>
          <w:p>
            <w:pPr>
              <w:bidi/>
              <w:spacing w:after="20" w:line="252" w:lineRule="auto"/>
            </w:pPr>
            <w:r/>
            <w:r>
              <w:rPr>
                <w:rFonts w:ascii="Arial" w:hAnsi="Arial" w:cs="Arial" w:eastAsia="Arial"/>
                <w:b w:val="0"/>
                <w:bCs w:val="0"/>
                <w:sz w:val="19"/>
                <w:szCs w:val="19"/>
              </w:rPr>
              <w:t>2</w:t>
            </w:r>
          </w:p>
        </w:tc>
        <w:tc>
          <w:tcPr>
            <w:tcW w:type="dxa" w:w="1701"/>
          </w:tcPr>
          <w:p>
            <w:pPr>
              <w:bidi/>
              <w:spacing w:after="20" w:line="252" w:lineRule="auto"/>
            </w:pPr>
            <w:r/>
          </w:p>
        </w:tc>
        <w:tc>
          <w:tcPr>
            <w:tcW w:type="dxa" w:w="2268"/>
          </w:tcPr>
          <w:p>
            <w:pPr>
              <w:bidi/>
              <w:spacing w:after="20" w:line="252" w:lineRule="auto"/>
            </w:pPr>
            <w:r/>
          </w:p>
        </w:tc>
        <w:tc>
          <w:tcPr>
            <w:tcW w:type="dxa" w:w="1701"/>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700" w:hRule="atLeast"/>
        </w:trPr>
        <w:tc>
          <w:tcPr>
            <w:tcW w:type="dxa" w:w="2835"/>
            <w:shd w:val="clear" w:color="auto" w:fill="EEF2F8"/>
          </w:tcPr>
          <w:p>
            <w:pPr>
              <w:bidi/>
              <w:spacing w:after="20" w:line="252" w:lineRule="auto"/>
            </w:pPr>
            <w:r/>
            <w:r>
              <w:rPr>
                <w:rFonts w:ascii="Arial" w:hAnsi="Arial" w:cs="Arial" w:eastAsia="Arial"/>
                <w:b w:val="1"/>
                <w:bCs w:val="1"/>
                <w:sz w:val="20"/>
                <w:szCs w:val="20"/>
              </w:rPr>
              <w:t>الرد على مدير عام تقنية المعلومات</w:t>
            </w:r>
          </w:p>
        </w:tc>
        <w:tc>
          <w:tcPr>
            <w:tcW w:type="dxa" w:w="6803"/>
          </w:tcPr>
          <w:p>
            <w:pPr>
              <w:bidi/>
              <w:spacing w:after="20" w:line="252" w:lineRule="auto"/>
            </w:pPr>
            <w:r/>
          </w:p>
        </w:tc>
      </w:tr>
      <w:tr>
        <w:trPr>
          <w:cantSplit/>
          <w:trHeight w:val="1474" w:hRule="atLeast"/>
        </w:trPr>
        <w:tc>
          <w:tcPr>
            <w:tcW w:type="dxa" w:w="2835"/>
            <w:shd w:val="clear" w:color="auto" w:fill="EEF2F8"/>
          </w:tcPr>
          <w:p>
            <w:pPr>
              <w:bidi/>
              <w:spacing w:after="20" w:line="252" w:lineRule="auto"/>
            </w:pPr>
            <w:r/>
            <w:r>
              <w:rPr>
                <w:rFonts w:ascii="Arial" w:hAnsi="Arial" w:cs="Arial" w:eastAsia="Arial"/>
                <w:b w:val="1"/>
                <w:bCs w:val="1"/>
                <w:sz w:val="20"/>
                <w:szCs w:val="20"/>
              </w:rPr>
              <w:t>أدلة نهاية الـ 90 يوماً</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4: «خطة التسريع»: مذكرة مستشار قبل اجتماع اللجنة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04 · الحوكمة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75</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‎1-2-1‎ · ‎1-2-2‎ · ‎1-2-3‎ · ‎1-3-1‎ · ‎1-5-3‎ · ‎1-8-1‎ · ‎1-8-2‎ · ‎1-9-5‎</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تكتشف مخالفة ضابط حوكمة داخل مقترح يبدو منطقياً إدارياً.</w:t>
      </w:r>
    </w:p>
    <w:p>
      <w:pPr>
        <w:bidi/>
        <w:spacing w:after="60"/>
        <w:ind w:right="283" w:hanging="255"/>
      </w:pPr>
      <w:r>
        <w:rPr>
          <w:rFonts w:ascii="Arial" w:hAnsi="Arial" w:cs="Arial" w:eastAsia="Arial"/>
          <w:b w:val="0"/>
          <w:bCs w:val="0"/>
          <w:sz w:val="21"/>
          <w:szCs w:val="21"/>
        </w:rPr>
        <w:t>• تفرّق بين مخالفة نص صريح، ورأي مهني لا ينص عليه الضابط، ومقترح سليم.</w:t>
      </w:r>
    </w:p>
    <w:p>
      <w:pPr>
        <w:bidi/>
        <w:spacing w:after="60"/>
        <w:ind w:right="283" w:hanging="255"/>
      </w:pPr>
      <w:r>
        <w:rPr>
          <w:rFonts w:ascii="Arial" w:hAnsi="Arial" w:cs="Arial" w:eastAsia="Arial"/>
          <w:b w:val="0"/>
          <w:bCs w:val="0"/>
          <w:sz w:val="21"/>
          <w:szCs w:val="21"/>
        </w:rPr>
        <w:t>• تقترح بديلاً يحقق هدف المقترح دون مخالفة.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أنت عضو في فريق حوكمة الأمن السيبراني. وصلت إلى م. نوال الشهري مذكرة من مستشار إداري تعاقدت معه إدارة التخطيط والجودة، وستُناقش في اجتماع اللجنة الإشرافية يوم ‎2026-10-20‎. طلبت منكم رداً مكتوباً على كل مقترح.</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المستشار جاد ومقترحاته تبدو معقولة لمن يقرؤها بعين إدارية: تقليل الوقت والتكلفة والعبء. بعضها سليم فعلاً. لكن بعضها يخالف ضوابط صريحة، وبعضها لا يخالف نصاً لكنه يضعف الحوكمة.</w:t>
      </w:r>
    </w:p>
    <w:p>
      <w:pPr>
        <w:bidi/>
      </w:pPr>
      <w:r>
        <w:rPr>
          <w:rFonts w:ascii="Arial" w:hAnsi="Arial" w:cs="Arial" w:eastAsia="Arial"/>
          <w:b w:val="0"/>
          <w:bCs w:val="0"/>
          <w:sz w:val="21"/>
          <w:szCs w:val="21"/>
        </w:rPr>
        <w:t>لا تكتفوا بكلمة «مرفوض». اللجنة ستسأل: «إذن كيف نحقق الهدف نفسه؟».</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م‎4-1‎ · مذكرة «خطة تسريع الامتثال»</w:t>
      </w:r>
    </w:p>
    <w:p>
      <w:pPr>
        <w:keepNext/>
        <w:bidi/>
      </w:pPr>
      <w:r>
        <w:rPr>
          <w:rFonts w:ascii="Arial" w:hAnsi="Arial" w:cs="Arial" w:eastAsia="Arial"/>
          <w:b w:val="0"/>
          <w:bCs w:val="0"/>
          <w:color w:val="555555"/>
          <w:sz w:val="18"/>
          <w:szCs w:val="18"/>
        </w:rPr>
        <w:t>من: مكتب الأفق للاستشارات الإدارية (افتراضي) · إلى: إدارة التخطيط والجودة · التاريخ: ‎2026-10-12‎</w:t>
      </w:r>
    </w:p>
    <w:p>
      <w:pPr>
        <w:bidi/>
      </w:pPr>
      <w:r>
        <w:rPr>
          <w:rFonts w:ascii="Arial" w:hAnsi="Arial" w:cs="Arial" w:eastAsia="Arial"/>
          <w:b w:val="0"/>
          <w:bCs w:val="0"/>
          <w:sz w:val="21"/>
          <w:szCs w:val="21"/>
        </w:rPr>
        <w:t>بعد مقابلات مع 11 مديراً، نقترح الإجراءات التالية لتسريع الامتثال قبل التقييم القادم وخفض الأعباء:</w:t>
      </w:r>
    </w:p>
    <w:tbl>
      <w:tblPr>
        <w:tblStyle w:val="TableGrid"/>
        <w:bidiVisual/>
        <w:tblW w:type="dxa" w:w="9637"/>
        <w:jc w:val="center"/>
        <w:tblLayout w:type="fixed"/>
        <w:tblLook w:firstColumn="1" w:firstRow="1" w:lastColumn="0" w:lastRow="0" w:noHBand="0" w:noVBand="1" w:val="04A0"/>
      </w:tblPr>
      <w:tblGrid>
        <w:gridCol w:w="566"/>
        <w:gridCol w:w="6803"/>
        <w:gridCol w:w="2267"/>
      </w:tblGrid>
      <w:tr>
        <w:trPr>
          <w:cantSplit/>
          <w:tblHeader/>
        </w:trPr>
        <w:tc>
          <w:tcPr>
            <w:tcW w:type="dxa" w:w="567"/>
            <w:shd w:val="clear" w:color="auto" w:fill="D9E2F3"/>
          </w:tcPr>
          <w:p>
            <w:pPr>
              <w:bidi/>
              <w:spacing w:after="20" w:line="252" w:lineRule="auto"/>
            </w:pPr>
            <w:r/>
            <w:r>
              <w:rPr>
                <w:rFonts w:ascii="Arial" w:hAnsi="Arial" w:cs="Arial" w:eastAsia="Arial"/>
                <w:b w:val="1"/>
                <w:bCs w:val="1"/>
                <w:sz w:val="19"/>
                <w:szCs w:val="19"/>
              </w:rPr>
              <w:t>#</w:t>
            </w:r>
          </w:p>
        </w:tc>
        <w:tc>
          <w:tcPr>
            <w:tcW w:type="dxa" w:w="6803"/>
            <w:shd w:val="clear" w:color="auto" w:fill="D9E2F3"/>
          </w:tcPr>
          <w:p>
            <w:pPr>
              <w:bidi/>
              <w:spacing w:after="20" w:line="252" w:lineRule="auto"/>
            </w:pPr>
            <w:r/>
            <w:r>
              <w:rPr>
                <w:rFonts w:ascii="Arial" w:hAnsi="Arial" w:cs="Arial" w:eastAsia="Arial"/>
                <w:b w:val="1"/>
                <w:bCs w:val="1"/>
                <w:sz w:val="19"/>
                <w:szCs w:val="19"/>
              </w:rPr>
              <w:t>المقترح</w:t>
            </w:r>
          </w:p>
        </w:tc>
        <w:tc>
          <w:tcPr>
            <w:tcW w:type="dxa" w:w="2268"/>
            <w:shd w:val="clear" w:color="auto" w:fill="D9E2F3"/>
          </w:tcPr>
          <w:p>
            <w:pPr>
              <w:bidi/>
              <w:spacing w:after="20" w:line="252" w:lineRule="auto"/>
            </w:pPr>
            <w:r/>
            <w:r>
              <w:rPr>
                <w:rFonts w:ascii="Arial" w:hAnsi="Arial" w:cs="Arial" w:eastAsia="Arial"/>
                <w:b w:val="1"/>
                <w:bCs w:val="1"/>
                <w:sz w:val="19"/>
                <w:szCs w:val="19"/>
              </w:rPr>
              <w:t>الهدف</w:t>
            </w:r>
          </w:p>
        </w:tc>
      </w:tr>
      <w:tr>
        <w:trPr>
          <w:cantSplit/>
        </w:trPr>
        <w:tc>
          <w:tcPr>
            <w:tcW w:type="dxa" w:w="567"/>
          </w:tcPr>
          <w:p>
            <w:pPr>
              <w:bidi/>
              <w:spacing w:after="20" w:line="252" w:lineRule="auto"/>
            </w:pPr>
            <w:r/>
            <w:r>
              <w:rPr>
                <w:rFonts w:ascii="Arial" w:hAnsi="Arial" w:cs="Arial" w:eastAsia="Arial"/>
                <w:b w:val="0"/>
                <w:bCs w:val="0"/>
                <w:sz w:val="19"/>
                <w:szCs w:val="19"/>
              </w:rPr>
              <w:t>م1</w:t>
            </w:r>
          </w:p>
        </w:tc>
        <w:tc>
          <w:tcPr>
            <w:tcW w:type="dxa" w:w="6803"/>
          </w:tcPr>
          <w:p>
            <w:pPr>
              <w:bidi/>
              <w:spacing w:after="20" w:line="252" w:lineRule="auto"/>
            </w:pPr>
            <w:r/>
            <w:r>
              <w:rPr>
                <w:rFonts w:ascii="Arial" w:hAnsi="Arial" w:cs="Arial" w:eastAsia="Arial"/>
                <w:b w:val="0"/>
                <w:bCs w:val="0"/>
                <w:sz w:val="19"/>
                <w:szCs w:val="19"/>
              </w:rPr>
              <w:t>تُعتمد السياسات والإجراءات بتوقيع مدير عام الأمن السيبراني وحدها، بدلاً من رفعها إلى الرئيس التنفيذي، لأن دورة الاعتماد الحالية تستغرق ستة أسابيع.</w:t>
            </w:r>
          </w:p>
        </w:tc>
        <w:tc>
          <w:tcPr>
            <w:tcW w:type="dxa" w:w="2268"/>
          </w:tcPr>
          <w:p>
            <w:pPr>
              <w:bidi/>
              <w:spacing w:after="20" w:line="252" w:lineRule="auto"/>
            </w:pPr>
            <w:r/>
            <w:r>
              <w:rPr>
                <w:rFonts w:ascii="Arial" w:hAnsi="Arial" w:cs="Arial" w:eastAsia="Arial"/>
                <w:b w:val="0"/>
                <w:bCs w:val="0"/>
                <w:sz w:val="19"/>
                <w:szCs w:val="19"/>
              </w:rPr>
              <w:t>تسريع اعتماد 14 وثيقة متأخرة</w:t>
            </w:r>
          </w:p>
        </w:tc>
      </w:tr>
      <w:tr>
        <w:trPr>
          <w:cantSplit/>
        </w:trPr>
        <w:tc>
          <w:tcPr>
            <w:tcW w:type="dxa" w:w="567"/>
          </w:tcPr>
          <w:p>
            <w:pPr>
              <w:bidi/>
              <w:spacing w:after="20" w:line="252" w:lineRule="auto"/>
            </w:pPr>
            <w:r/>
            <w:r>
              <w:rPr>
                <w:rFonts w:ascii="Arial" w:hAnsi="Arial" w:cs="Arial" w:eastAsia="Arial"/>
                <w:b w:val="0"/>
                <w:bCs w:val="0"/>
                <w:sz w:val="19"/>
                <w:szCs w:val="19"/>
              </w:rPr>
              <w:t>م2</w:t>
            </w:r>
          </w:p>
        </w:tc>
        <w:tc>
          <w:tcPr>
            <w:tcW w:type="dxa" w:w="6803"/>
          </w:tcPr>
          <w:p>
            <w:pPr>
              <w:bidi/>
              <w:spacing w:after="20" w:line="252" w:lineRule="auto"/>
            </w:pPr>
            <w:r/>
            <w:r>
              <w:rPr>
                <w:rFonts w:ascii="Arial" w:hAnsi="Arial" w:cs="Arial" w:eastAsia="Arial"/>
                <w:b w:val="0"/>
                <w:bCs w:val="0"/>
                <w:sz w:val="19"/>
                <w:szCs w:val="19"/>
              </w:rPr>
              <w:t>دمج الإدارة العامة للأمن السيبراني في الإدارة العامة لتقنية المعلومات بوصفها إدارة تابعة، لتوحيد الميزانية وتقليل الازدواجية في المشتريات.</w:t>
            </w:r>
          </w:p>
        </w:tc>
        <w:tc>
          <w:tcPr>
            <w:tcW w:type="dxa" w:w="2268"/>
          </w:tcPr>
          <w:p>
            <w:pPr>
              <w:bidi/>
              <w:spacing w:after="20" w:line="252" w:lineRule="auto"/>
            </w:pPr>
            <w:r/>
            <w:r>
              <w:rPr>
                <w:rFonts w:ascii="Arial" w:hAnsi="Arial" w:cs="Arial" w:eastAsia="Arial"/>
                <w:b w:val="0"/>
                <w:bCs w:val="0"/>
                <w:sz w:val="19"/>
                <w:szCs w:val="19"/>
              </w:rPr>
              <w:t>خفض التكلفة</w:t>
            </w:r>
          </w:p>
        </w:tc>
      </w:tr>
      <w:tr>
        <w:trPr>
          <w:cantSplit/>
        </w:trPr>
        <w:tc>
          <w:tcPr>
            <w:tcW w:type="dxa" w:w="567"/>
          </w:tcPr>
          <w:p>
            <w:pPr>
              <w:bidi/>
              <w:spacing w:after="20" w:line="252" w:lineRule="auto"/>
            </w:pPr>
            <w:r/>
            <w:r>
              <w:rPr>
                <w:rFonts w:ascii="Arial" w:hAnsi="Arial" w:cs="Arial" w:eastAsia="Arial"/>
                <w:b w:val="0"/>
                <w:bCs w:val="0"/>
                <w:sz w:val="19"/>
                <w:szCs w:val="19"/>
              </w:rPr>
              <w:t>م3</w:t>
            </w:r>
          </w:p>
        </w:tc>
        <w:tc>
          <w:tcPr>
            <w:tcW w:type="dxa" w:w="6803"/>
          </w:tcPr>
          <w:p>
            <w:pPr>
              <w:bidi/>
              <w:spacing w:after="20" w:line="252" w:lineRule="auto"/>
            </w:pPr>
            <w:r/>
            <w:r>
              <w:rPr>
                <w:rFonts w:ascii="Arial" w:hAnsi="Arial" w:cs="Arial" w:eastAsia="Arial"/>
                <w:b w:val="0"/>
                <w:bCs w:val="0"/>
                <w:sz w:val="19"/>
                <w:szCs w:val="19"/>
              </w:rPr>
              <w:t>إطلاق خدمة «الدفع بالتقسيط» في تطبيق مدار في ‎2026-11-01‎ كما هو مخطط، وإجراء تقييم مخاطر الأمن السيبراني لها بعد الإطلاق بثلاثة أشهر، لأنها مرتبطة بمبادرة وطنية عاجلة.</w:t>
            </w:r>
          </w:p>
        </w:tc>
        <w:tc>
          <w:tcPr>
            <w:tcW w:type="dxa" w:w="2268"/>
          </w:tcPr>
          <w:p>
            <w:pPr>
              <w:bidi/>
              <w:spacing w:after="20" w:line="252" w:lineRule="auto"/>
            </w:pPr>
            <w:r/>
            <w:r>
              <w:rPr>
                <w:rFonts w:ascii="Arial" w:hAnsi="Arial" w:cs="Arial" w:eastAsia="Arial"/>
                <w:b w:val="0"/>
                <w:bCs w:val="0"/>
                <w:sz w:val="19"/>
                <w:szCs w:val="19"/>
              </w:rPr>
              <w:t>الالتزام بموعد الإطلاق</w:t>
            </w:r>
          </w:p>
        </w:tc>
      </w:tr>
      <w:tr>
        <w:trPr>
          <w:cantSplit/>
        </w:trPr>
        <w:tc>
          <w:tcPr>
            <w:tcW w:type="dxa" w:w="567"/>
          </w:tcPr>
          <w:p>
            <w:pPr>
              <w:bidi/>
              <w:spacing w:after="20" w:line="252" w:lineRule="auto"/>
            </w:pPr>
            <w:r/>
            <w:r>
              <w:rPr>
                <w:rFonts w:ascii="Arial" w:hAnsi="Arial" w:cs="Arial" w:eastAsia="Arial"/>
                <w:b w:val="0"/>
                <w:bCs w:val="0"/>
                <w:sz w:val="19"/>
                <w:szCs w:val="19"/>
              </w:rPr>
              <w:t>م4</w:t>
            </w:r>
          </w:p>
        </w:tc>
        <w:tc>
          <w:tcPr>
            <w:tcW w:type="dxa" w:w="6803"/>
          </w:tcPr>
          <w:p>
            <w:pPr>
              <w:bidi/>
              <w:spacing w:after="20" w:line="252" w:lineRule="auto"/>
            </w:pPr>
            <w:r/>
            <w:r>
              <w:rPr>
                <w:rFonts w:ascii="Arial" w:hAnsi="Arial" w:cs="Arial" w:eastAsia="Arial"/>
                <w:b w:val="0"/>
                <w:bCs w:val="0"/>
                <w:sz w:val="19"/>
                <w:szCs w:val="19"/>
              </w:rPr>
              <w:t>شغل وظيفتي محلل عمليات أمن سيبراني الشاغرتين بخبيرين غير سعوديين بعقد دوام جزئي (20 ساعة أسبوعياً) لحين اكتمال التوظيف.</w:t>
            </w:r>
          </w:p>
        </w:tc>
        <w:tc>
          <w:tcPr>
            <w:tcW w:type="dxa" w:w="2268"/>
          </w:tcPr>
          <w:p>
            <w:pPr>
              <w:bidi/>
              <w:spacing w:after="20" w:line="252" w:lineRule="auto"/>
            </w:pPr>
            <w:r/>
            <w:r>
              <w:rPr>
                <w:rFonts w:ascii="Arial" w:hAnsi="Arial" w:cs="Arial" w:eastAsia="Arial"/>
                <w:b w:val="0"/>
                <w:bCs w:val="0"/>
                <w:sz w:val="19"/>
                <w:szCs w:val="19"/>
              </w:rPr>
              <w:t>سد النقص بسرعة</w:t>
            </w:r>
          </w:p>
        </w:tc>
      </w:tr>
      <w:tr>
        <w:trPr>
          <w:cantSplit/>
        </w:trPr>
        <w:tc>
          <w:tcPr>
            <w:tcW w:type="dxa" w:w="567"/>
          </w:tcPr>
          <w:p>
            <w:pPr>
              <w:bidi/>
              <w:spacing w:after="20" w:line="252" w:lineRule="auto"/>
            </w:pPr>
            <w:r/>
            <w:r>
              <w:rPr>
                <w:rFonts w:ascii="Arial" w:hAnsi="Arial" w:cs="Arial" w:eastAsia="Arial"/>
                <w:b w:val="0"/>
                <w:bCs w:val="0"/>
                <w:sz w:val="19"/>
                <w:szCs w:val="19"/>
              </w:rPr>
              <w:t>م5</w:t>
            </w:r>
          </w:p>
        </w:tc>
        <w:tc>
          <w:tcPr>
            <w:tcW w:type="dxa" w:w="6803"/>
          </w:tcPr>
          <w:p>
            <w:pPr>
              <w:bidi/>
              <w:spacing w:after="20" w:line="252" w:lineRule="auto"/>
            </w:pPr>
            <w:r/>
            <w:r>
              <w:rPr>
                <w:rFonts w:ascii="Arial" w:hAnsi="Arial" w:cs="Arial" w:eastAsia="Arial"/>
                <w:b w:val="0"/>
                <w:bCs w:val="0"/>
                <w:sz w:val="19"/>
                <w:szCs w:val="19"/>
              </w:rPr>
              <w:t>إلغاء مهمة «تدقيق تطبيق ضوابط الأمن السيبراني» من خطة المراجعة الداخلية لعام 2027، والاكتفاء بالتقييم الذاتي السنوي الذي تجريه إدارة الأمن السيبراني.</w:t>
            </w:r>
          </w:p>
        </w:tc>
        <w:tc>
          <w:tcPr>
            <w:tcW w:type="dxa" w:w="2268"/>
          </w:tcPr>
          <w:p>
            <w:pPr>
              <w:bidi/>
              <w:spacing w:after="20" w:line="252" w:lineRule="auto"/>
            </w:pPr>
            <w:r/>
            <w:r>
              <w:rPr>
                <w:rFonts w:ascii="Arial" w:hAnsi="Arial" w:cs="Arial" w:eastAsia="Arial"/>
                <w:b w:val="0"/>
                <w:bCs w:val="0"/>
                <w:sz w:val="19"/>
                <w:szCs w:val="19"/>
              </w:rPr>
              <w:t>تخفيف العبء عن الإدارات</w:t>
            </w:r>
          </w:p>
        </w:tc>
      </w:tr>
      <w:tr>
        <w:trPr>
          <w:cantSplit/>
        </w:trPr>
        <w:tc>
          <w:tcPr>
            <w:tcW w:type="dxa" w:w="567"/>
          </w:tcPr>
          <w:p>
            <w:pPr>
              <w:bidi/>
              <w:spacing w:after="20" w:line="252" w:lineRule="auto"/>
            </w:pPr>
            <w:r/>
            <w:r>
              <w:rPr>
                <w:rFonts w:ascii="Arial" w:hAnsi="Arial" w:cs="Arial" w:eastAsia="Arial"/>
                <w:b w:val="0"/>
                <w:bCs w:val="0"/>
                <w:sz w:val="19"/>
                <w:szCs w:val="19"/>
              </w:rPr>
              <w:t>م6</w:t>
            </w:r>
          </w:p>
        </w:tc>
        <w:tc>
          <w:tcPr>
            <w:tcW w:type="dxa" w:w="6803"/>
          </w:tcPr>
          <w:p>
            <w:pPr>
              <w:bidi/>
              <w:spacing w:after="20" w:line="252" w:lineRule="auto"/>
            </w:pPr>
            <w:r/>
            <w:r>
              <w:rPr>
                <w:rFonts w:ascii="Arial" w:hAnsi="Arial" w:cs="Arial" w:eastAsia="Arial"/>
                <w:b w:val="0"/>
                <w:bCs w:val="0"/>
                <w:sz w:val="19"/>
                <w:szCs w:val="19"/>
              </w:rPr>
              <w:t>تجميع طلبات تعطيل حسابات المنتهية علاقتهم وتنفيذها دفعة واحدة في آخر يوم عمل من كل شهر.</w:t>
            </w:r>
          </w:p>
        </w:tc>
        <w:tc>
          <w:tcPr>
            <w:tcW w:type="dxa" w:w="2268"/>
          </w:tcPr>
          <w:p>
            <w:pPr>
              <w:bidi/>
              <w:spacing w:after="20" w:line="252" w:lineRule="auto"/>
            </w:pPr>
            <w:r/>
            <w:r>
              <w:rPr>
                <w:rFonts w:ascii="Arial" w:hAnsi="Arial" w:cs="Arial" w:eastAsia="Arial"/>
                <w:b w:val="0"/>
                <w:bCs w:val="0"/>
                <w:sz w:val="19"/>
                <w:szCs w:val="19"/>
              </w:rPr>
              <w:t>تقليل عبء فريق الهويات</w:t>
            </w:r>
          </w:p>
        </w:tc>
      </w:tr>
      <w:tr>
        <w:trPr>
          <w:cantSplit/>
        </w:trPr>
        <w:tc>
          <w:tcPr>
            <w:tcW w:type="dxa" w:w="567"/>
          </w:tcPr>
          <w:p>
            <w:pPr>
              <w:bidi/>
              <w:spacing w:after="20" w:line="252" w:lineRule="auto"/>
            </w:pPr>
            <w:r/>
            <w:r>
              <w:rPr>
                <w:rFonts w:ascii="Arial" w:hAnsi="Arial" w:cs="Arial" w:eastAsia="Arial"/>
                <w:b w:val="0"/>
                <w:bCs w:val="0"/>
                <w:sz w:val="19"/>
                <w:szCs w:val="19"/>
              </w:rPr>
              <w:t>م7</w:t>
            </w:r>
          </w:p>
        </w:tc>
        <w:tc>
          <w:tcPr>
            <w:tcW w:type="dxa" w:w="6803"/>
          </w:tcPr>
          <w:p>
            <w:pPr>
              <w:bidi/>
              <w:spacing w:after="20" w:line="252" w:lineRule="auto"/>
            </w:pPr>
            <w:r/>
            <w:r>
              <w:rPr>
                <w:rFonts w:ascii="Arial" w:hAnsi="Arial" w:cs="Arial" w:eastAsia="Arial"/>
                <w:b w:val="0"/>
                <w:bCs w:val="0"/>
                <w:sz w:val="19"/>
                <w:szCs w:val="19"/>
              </w:rPr>
              <w:t>تكليف مدير عام تقنية المعلومات برئاسة اللجنة الإشرافية للأمن السيبراني بدلاً من الرئيس التنفيذي، لكثرة ارتباطات الرئيس التنفيذي.</w:t>
            </w:r>
          </w:p>
        </w:tc>
        <w:tc>
          <w:tcPr>
            <w:tcW w:type="dxa" w:w="2268"/>
          </w:tcPr>
          <w:p>
            <w:pPr>
              <w:bidi/>
              <w:spacing w:after="20" w:line="252" w:lineRule="auto"/>
            </w:pPr>
            <w:r/>
            <w:r>
              <w:rPr>
                <w:rFonts w:ascii="Arial" w:hAnsi="Arial" w:cs="Arial" w:eastAsia="Arial"/>
                <w:b w:val="0"/>
                <w:bCs w:val="0"/>
                <w:sz w:val="19"/>
                <w:szCs w:val="19"/>
              </w:rPr>
              <w:t>انتظام اجتماعات اللجنة</w:t>
            </w:r>
          </w:p>
        </w:tc>
      </w:tr>
      <w:tr>
        <w:trPr>
          <w:cantSplit/>
        </w:trPr>
        <w:tc>
          <w:tcPr>
            <w:tcW w:type="dxa" w:w="567"/>
          </w:tcPr>
          <w:p>
            <w:pPr>
              <w:bidi/>
              <w:spacing w:after="20" w:line="252" w:lineRule="auto"/>
            </w:pPr>
            <w:r/>
            <w:r>
              <w:rPr>
                <w:rFonts w:ascii="Arial" w:hAnsi="Arial" w:cs="Arial" w:eastAsia="Arial"/>
                <w:b w:val="0"/>
                <w:bCs w:val="0"/>
                <w:sz w:val="19"/>
                <w:szCs w:val="19"/>
              </w:rPr>
              <w:t>م8</w:t>
            </w:r>
          </w:p>
        </w:tc>
        <w:tc>
          <w:tcPr>
            <w:tcW w:type="dxa" w:w="6803"/>
          </w:tcPr>
          <w:p>
            <w:pPr>
              <w:bidi/>
              <w:spacing w:after="20" w:line="252" w:lineRule="auto"/>
            </w:pPr>
            <w:r/>
            <w:r>
              <w:rPr>
                <w:rFonts w:ascii="Arial" w:hAnsi="Arial" w:cs="Arial" w:eastAsia="Arial"/>
                <w:b w:val="0"/>
                <w:bCs w:val="0"/>
                <w:sz w:val="19"/>
                <w:szCs w:val="19"/>
              </w:rPr>
              <w:t>رفع لوحة مؤشرات ربع سنوية إلى اللجنة الإشرافية تفصل لكل مؤشر بين الهدف الداخلي واكتمال المتطلب والفجوة المتبقية.</w:t>
            </w:r>
          </w:p>
        </w:tc>
        <w:tc>
          <w:tcPr>
            <w:tcW w:type="dxa" w:w="2268"/>
          </w:tcPr>
          <w:p>
            <w:pPr>
              <w:bidi/>
              <w:spacing w:after="20" w:line="252" w:lineRule="auto"/>
            </w:pPr>
            <w:r/>
            <w:r>
              <w:rPr>
                <w:rFonts w:ascii="Arial" w:hAnsi="Arial" w:cs="Arial" w:eastAsia="Arial"/>
                <w:b w:val="0"/>
                <w:bCs w:val="0"/>
                <w:sz w:val="19"/>
                <w:szCs w:val="19"/>
              </w:rPr>
              <w:t>تحسين متابعة اللجنة</w:t>
            </w:r>
          </w:p>
        </w:tc>
      </w:tr>
      <w:tr>
        <w:trPr>
          <w:cantSplit/>
        </w:trPr>
        <w:tc>
          <w:tcPr>
            <w:tcW w:type="dxa" w:w="567"/>
          </w:tcPr>
          <w:p>
            <w:pPr>
              <w:bidi/>
              <w:spacing w:after="20" w:line="252" w:lineRule="auto"/>
            </w:pPr>
            <w:r/>
            <w:r>
              <w:rPr>
                <w:rFonts w:ascii="Arial" w:hAnsi="Arial" w:cs="Arial" w:eastAsia="Arial"/>
                <w:b w:val="0"/>
                <w:bCs w:val="0"/>
                <w:sz w:val="19"/>
                <w:szCs w:val="19"/>
              </w:rPr>
              <w:t>م9</w:t>
            </w:r>
          </w:p>
        </w:tc>
        <w:tc>
          <w:tcPr>
            <w:tcW w:type="dxa" w:w="6803"/>
          </w:tcPr>
          <w:p>
            <w:pPr>
              <w:bidi/>
              <w:spacing w:after="20" w:line="252" w:lineRule="auto"/>
            </w:pPr>
            <w:r/>
            <w:r>
              <w:rPr>
                <w:rFonts w:ascii="Arial" w:hAnsi="Arial" w:cs="Arial" w:eastAsia="Arial"/>
                <w:b w:val="0"/>
                <w:bCs w:val="0"/>
                <w:sz w:val="19"/>
                <w:szCs w:val="19"/>
              </w:rPr>
              <w:t>اعتماد نموذج تقييم ذاتي موحد لكل المكونات الفرعية، تحدّثه إدارة الأمن السيبراني كل ربع سنة.</w:t>
            </w:r>
          </w:p>
        </w:tc>
        <w:tc>
          <w:tcPr>
            <w:tcW w:type="dxa" w:w="2268"/>
          </w:tcPr>
          <w:p>
            <w:pPr>
              <w:bidi/>
              <w:spacing w:after="20" w:line="252" w:lineRule="auto"/>
            </w:pPr>
            <w:r/>
            <w:r>
              <w:rPr>
                <w:rFonts w:ascii="Arial" w:hAnsi="Arial" w:cs="Arial" w:eastAsia="Arial"/>
                <w:b w:val="0"/>
                <w:bCs w:val="0"/>
                <w:sz w:val="19"/>
                <w:szCs w:val="19"/>
              </w:rPr>
              <w:t>توحيد القياس</w:t>
            </w:r>
          </w:p>
        </w:tc>
      </w:tr>
    </w:tbl>
    <w:p>
      <w:pPr>
        <w:spacing w:after="40"/>
      </w:pPr>
    </w:p>
    <w:p>
      <w:pPr>
        <w:pStyle w:val="Heading3"/>
        <w:keepNext/>
        <w:bidi/>
      </w:pPr>
      <w:r>
        <w:rPr>
          <w:rFonts w:ascii="Arial" w:hAnsi="Arial" w:cs="Arial" w:eastAsia="Arial"/>
          <w:b w:val="0"/>
          <w:bCs w:val="0"/>
        </w:rPr>
        <w:t>م‎4-2‎ · معلومات من ملف الجهة</w:t>
      </w:r>
    </w:p>
    <w:p>
      <w:pPr>
        <w:keepNext/>
        <w:bidi/>
      </w:pPr>
      <w:r>
        <w:rPr>
          <w:rFonts w:ascii="Arial" w:hAnsi="Arial" w:cs="Arial" w:eastAsia="Arial"/>
          <w:b w:val="0"/>
          <w:bCs w:val="0"/>
          <w:color w:val="555555"/>
          <w:sz w:val="18"/>
          <w:szCs w:val="18"/>
        </w:rPr>
        <w:t>الوضع الحالي في ‎2026-10-12‎</w:t>
      </w:r>
    </w:p>
    <w:p>
      <w:pPr>
        <w:bidi/>
        <w:spacing w:after="60"/>
        <w:ind w:right="283" w:hanging="255"/>
      </w:pPr>
      <w:r>
        <w:rPr>
          <w:rFonts w:ascii="Arial" w:hAnsi="Arial" w:cs="Arial" w:eastAsia="Arial"/>
          <w:b w:val="0"/>
          <w:bCs w:val="0"/>
          <w:sz w:val="21"/>
          <w:szCs w:val="21"/>
        </w:rPr>
        <w:t>• الإدارة العامة للأمن السيبراني مرتبطة بالرئيس التنفيذي، ومستقلة عن الإدارة العامة لتقنية المعلومات.</w:t>
      </w:r>
    </w:p>
    <w:p>
      <w:pPr>
        <w:bidi/>
        <w:spacing w:after="60"/>
        <w:ind w:right="283" w:hanging="255"/>
      </w:pPr>
      <w:r>
        <w:rPr>
          <w:rFonts w:ascii="Arial" w:hAnsi="Arial" w:cs="Arial" w:eastAsia="Arial"/>
          <w:b w:val="0"/>
          <w:bCs w:val="0"/>
          <w:sz w:val="21"/>
          <w:szCs w:val="21"/>
        </w:rPr>
        <w:t>• اللجنة الإشرافية مشكلة بالقرار 118 (‎2025-01-20‎): يرأسها الرئيس التنفيذي، ومدير عام الأمن السيبراني عضو ومقرر. عُقد منها اجتماعان فقط في 2026 من أربعة مخططة.</w:t>
      </w:r>
    </w:p>
    <w:p>
      <w:pPr>
        <w:bidi/>
        <w:spacing w:after="60"/>
        <w:ind w:right="283" w:hanging="255"/>
      </w:pPr>
      <w:r>
        <w:rPr>
          <w:rFonts w:ascii="Arial" w:hAnsi="Arial" w:cs="Arial" w:eastAsia="Arial"/>
          <w:b w:val="0"/>
          <w:bCs w:val="0"/>
          <w:sz w:val="21"/>
          <w:szCs w:val="21"/>
        </w:rPr>
        <w:t>• في قسم عمليات الأمن السيبراني وظيفتا محلل شاغرتان منذ 2026-06، والمراقبة على مدار الساعة يقدمها مركز عمليات مُدار داخل المملكة بعقد ساري.</w:t>
      </w:r>
    </w:p>
    <w:p>
      <w:pPr>
        <w:bidi/>
        <w:spacing w:after="60"/>
        <w:ind w:right="283" w:hanging="255"/>
      </w:pPr>
      <w:r>
        <w:rPr>
          <w:rFonts w:ascii="Arial" w:hAnsi="Arial" w:cs="Arial" w:eastAsia="Arial"/>
          <w:b w:val="0"/>
          <w:bCs w:val="0"/>
          <w:sz w:val="21"/>
          <w:szCs w:val="21"/>
        </w:rPr>
        <w:t>• 14 وثيقة (سياسات وإجراءات) جاهزة وتنتظر الاعتماد منذ متوسط ستة أسابيع.</w:t>
      </w:r>
    </w:p>
    <w:p>
      <w:pPr>
        <w:bidi/>
        <w:spacing w:after="60"/>
        <w:ind w:right="283" w:hanging="255"/>
      </w:pPr>
      <w:r>
        <w:rPr>
          <w:rFonts w:ascii="Arial" w:hAnsi="Arial" w:cs="Arial" w:eastAsia="Arial"/>
          <w:b w:val="0"/>
          <w:bCs w:val="0"/>
          <w:sz w:val="21"/>
          <w:szCs w:val="21"/>
        </w:rPr>
        <w:t>• خطة المراجعة الداخلية لعام 2026 تضمنت تدقيق أربعة مكونات فرعية من ضوابط الأمن السيبراني.</w:t>
      </w:r>
    </w:p>
    <w:p>
      <w:pPr>
        <w:bidi/>
        <w:spacing w:after="60"/>
        <w:ind w:right="283" w:hanging="255"/>
      </w:pPr>
      <w:r>
        <w:rPr>
          <w:rFonts w:ascii="Arial" w:hAnsi="Arial" w:cs="Arial" w:eastAsia="Arial"/>
          <w:b w:val="0"/>
          <w:bCs w:val="0"/>
          <w:sz w:val="21"/>
          <w:szCs w:val="21"/>
        </w:rPr>
        <w:t>• إجراء إنهاء العلاقة الحالي: تفتح الموارد البشرية طلب تعطيل يدوياً في آخر يوم عمل للموظف.</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مقترح من م1 إلى م9: القرار (قبول، أو رفض، أو تعديل، أو لا يُنصح به)، والضابط المرتبط، والسبب في جملة واحدة.</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لكل مقترح مرفوض أو معدّل: بديل محدد يحقق هدف المستشار دون مخالفة.</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أحد المقترحات لا يخالف نص أي ضابط، لكنكم لا تنصحون به. حددوه، واشرحوا الفرق بين «مخالفة نص» و«رأي مهني» ولماذا يهم هذا الفرق أمام اللجنة.</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اكتبوا فقرة تغطية من ستة أسطر ترفعها م. نوال إلى اللجنة مع الرد.</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907"/>
        <w:gridCol w:w="1247"/>
        <w:gridCol w:w="1247"/>
        <w:gridCol w:w="3061"/>
        <w:gridCol w:w="3174"/>
      </w:tblGrid>
      <w:tr>
        <w:trPr>
          <w:cantSplit/>
          <w:tblHeader/>
        </w:trPr>
        <w:tc>
          <w:tcPr>
            <w:tcW w:type="dxa" w:w="907"/>
            <w:shd w:val="clear" w:color="auto" w:fill="D9E2F3"/>
          </w:tcPr>
          <w:p>
            <w:pPr>
              <w:bidi/>
              <w:spacing w:after="20" w:line="252" w:lineRule="auto"/>
            </w:pPr>
            <w:r/>
            <w:r>
              <w:rPr>
                <w:rFonts w:ascii="Arial" w:hAnsi="Arial" w:cs="Arial" w:eastAsia="Arial"/>
                <w:b w:val="1"/>
                <w:bCs w:val="1"/>
                <w:sz w:val="19"/>
                <w:szCs w:val="19"/>
              </w:rPr>
              <w:t>المقترح</w:t>
            </w:r>
          </w:p>
        </w:tc>
        <w:tc>
          <w:tcPr>
            <w:tcW w:type="dxa" w:w="1247"/>
            <w:shd w:val="clear" w:color="auto" w:fill="D9E2F3"/>
          </w:tcPr>
          <w:p>
            <w:pPr>
              <w:bidi/>
              <w:spacing w:after="20" w:line="252" w:lineRule="auto"/>
            </w:pPr>
            <w:r/>
            <w:r>
              <w:rPr>
                <w:rFonts w:ascii="Arial" w:hAnsi="Arial" w:cs="Arial" w:eastAsia="Arial"/>
                <w:b w:val="1"/>
                <w:bCs w:val="1"/>
                <w:sz w:val="19"/>
                <w:szCs w:val="19"/>
              </w:rPr>
              <w:t>القرار</w:t>
            </w:r>
          </w:p>
        </w:tc>
        <w:tc>
          <w:tcPr>
            <w:tcW w:type="dxa" w:w="1247"/>
            <w:shd w:val="clear" w:color="auto" w:fill="D9E2F3"/>
          </w:tcPr>
          <w:p>
            <w:pPr>
              <w:bidi/>
              <w:spacing w:after="20" w:line="252" w:lineRule="auto"/>
            </w:pPr>
            <w:r/>
            <w:r>
              <w:rPr>
                <w:rFonts w:ascii="Arial" w:hAnsi="Arial" w:cs="Arial" w:eastAsia="Arial"/>
                <w:b w:val="1"/>
                <w:bCs w:val="1"/>
                <w:sz w:val="19"/>
                <w:szCs w:val="19"/>
              </w:rPr>
              <w:t>الضابط</w:t>
            </w:r>
          </w:p>
        </w:tc>
        <w:tc>
          <w:tcPr>
            <w:tcW w:type="dxa" w:w="3061"/>
            <w:shd w:val="clear" w:color="auto" w:fill="D9E2F3"/>
          </w:tcPr>
          <w:p>
            <w:pPr>
              <w:bidi/>
              <w:spacing w:after="20" w:line="252" w:lineRule="auto"/>
            </w:pPr>
            <w:r/>
            <w:r>
              <w:rPr>
                <w:rFonts w:ascii="Arial" w:hAnsi="Arial" w:cs="Arial" w:eastAsia="Arial"/>
                <w:b w:val="1"/>
                <w:bCs w:val="1"/>
                <w:sz w:val="19"/>
                <w:szCs w:val="19"/>
              </w:rPr>
              <w:t>السبب</w:t>
            </w:r>
          </w:p>
        </w:tc>
        <w:tc>
          <w:tcPr>
            <w:tcW w:type="dxa" w:w="3175"/>
            <w:shd w:val="clear" w:color="auto" w:fill="D9E2F3"/>
          </w:tcPr>
          <w:p>
            <w:pPr>
              <w:bidi/>
              <w:spacing w:after="20" w:line="252" w:lineRule="auto"/>
            </w:pPr>
            <w:r/>
            <w:r>
              <w:rPr>
                <w:rFonts w:ascii="Arial" w:hAnsi="Arial" w:cs="Arial" w:eastAsia="Arial"/>
                <w:b w:val="1"/>
                <w:bCs w:val="1"/>
                <w:sz w:val="19"/>
                <w:szCs w:val="19"/>
              </w:rPr>
              <w:t>البديل</w:t>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م1</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م2</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م3</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م4</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م5</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م6</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م7</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م8</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م9</w:t>
            </w:r>
          </w:p>
        </w:tc>
        <w:tc>
          <w:tcPr>
            <w:tcW w:type="dxa" w:w="1247"/>
          </w:tcPr>
          <w:p>
            <w:pPr>
              <w:bidi/>
              <w:spacing w:after="20" w:line="252" w:lineRule="auto"/>
            </w:pPr>
            <w:r/>
          </w:p>
        </w:tc>
        <w:tc>
          <w:tcPr>
            <w:tcW w:type="dxa" w:w="1247"/>
          </w:tcPr>
          <w:p>
            <w:pPr>
              <w:bidi/>
              <w:spacing w:after="20" w:line="252" w:lineRule="auto"/>
            </w:pPr>
            <w:r/>
          </w:p>
        </w:tc>
        <w:tc>
          <w:tcPr>
            <w:tcW w:type="dxa" w:w="3061"/>
          </w:tcPr>
          <w:p>
            <w:pPr>
              <w:bidi/>
              <w:spacing w:after="20" w:line="252" w:lineRule="auto"/>
            </w:pPr>
            <w:r/>
          </w:p>
        </w:tc>
        <w:tc>
          <w:tcPr>
            <w:tcW w:type="dxa" w:w="3175"/>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700" w:hRule="atLeast"/>
        </w:trPr>
        <w:tc>
          <w:tcPr>
            <w:tcW w:type="dxa" w:w="2835"/>
            <w:shd w:val="clear" w:color="auto" w:fill="EEF2F8"/>
          </w:tcPr>
          <w:p>
            <w:pPr>
              <w:bidi/>
              <w:spacing w:after="20" w:line="252" w:lineRule="auto"/>
            </w:pPr>
            <w:r/>
            <w:r>
              <w:rPr>
                <w:rFonts w:ascii="Arial" w:hAnsi="Arial" w:cs="Arial" w:eastAsia="Arial"/>
                <w:b w:val="1"/>
                <w:bCs w:val="1"/>
                <w:sz w:val="20"/>
                <w:szCs w:val="20"/>
              </w:rPr>
              <w:t>المقترح الذي لا يخالف نصاً ولا ننصح به، والفرق بين مخالفة النص والرأي المهني</w:t>
            </w:r>
          </w:p>
        </w:tc>
        <w:tc>
          <w:tcPr>
            <w:tcW w:type="dxa" w:w="6803"/>
          </w:tcPr>
          <w:p>
            <w:pPr>
              <w:bidi/>
              <w:spacing w:after="20" w:line="252" w:lineRule="auto"/>
            </w:pPr>
            <w:r/>
          </w:p>
        </w:tc>
      </w:tr>
      <w:tr>
        <w:trPr>
          <w:cantSplit/>
          <w:trHeight w:val="1814" w:hRule="atLeast"/>
        </w:trPr>
        <w:tc>
          <w:tcPr>
            <w:tcW w:type="dxa" w:w="2835"/>
            <w:shd w:val="clear" w:color="auto" w:fill="EEF2F8"/>
          </w:tcPr>
          <w:p>
            <w:pPr>
              <w:bidi/>
              <w:spacing w:after="20" w:line="252" w:lineRule="auto"/>
            </w:pPr>
            <w:r/>
            <w:r>
              <w:rPr>
                <w:rFonts w:ascii="Arial" w:hAnsi="Arial" w:cs="Arial" w:eastAsia="Arial"/>
                <w:b w:val="1"/>
                <w:bCs w:val="1"/>
                <w:sz w:val="20"/>
                <w:szCs w:val="20"/>
              </w:rPr>
              <w:t>فقرة التغطية للجنة</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5: ست ملاحظات قبل زيارة المقيّم</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05 · التعزيز (1)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112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‎2-2-3-2‎ · ‎2-3-3-1‎ · ‎2-4-3-5‎ · ‎2-5-3-1‎ · ‎2-5-3-4‎ · ‎2-7-2‎ · ‎2-8-3-3‎</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تحكم على دليل تقني حقيقي الشكل: ماذا يثبت، وماذا لا يثبت.</w:t>
      </w:r>
    </w:p>
    <w:p>
      <w:pPr>
        <w:bidi/>
        <w:spacing w:after="60"/>
        <w:ind w:right="283" w:hanging="255"/>
      </w:pPr>
      <w:r>
        <w:rPr>
          <w:rFonts w:ascii="Arial" w:hAnsi="Arial" w:cs="Arial" w:eastAsia="Arial"/>
          <w:b w:val="0"/>
          <w:bCs w:val="0"/>
          <w:sz w:val="21"/>
          <w:szCs w:val="21"/>
        </w:rPr>
        <w:t>• تفرق بين وجود الضابط نصاً وفعاليته في الواقع.</w:t>
      </w:r>
    </w:p>
    <w:p>
      <w:pPr>
        <w:bidi/>
        <w:spacing w:after="60"/>
        <w:ind w:right="283" w:hanging="255"/>
      </w:pPr>
      <w:r>
        <w:rPr>
          <w:rFonts w:ascii="Arial" w:hAnsi="Arial" w:cs="Arial" w:eastAsia="Arial"/>
          <w:b w:val="0"/>
          <w:bCs w:val="0"/>
          <w:sz w:val="21"/>
          <w:szCs w:val="21"/>
        </w:rPr>
        <w:t>• تكتب إجراءً تالياً محدداً يغلق الشك أو الفجوة.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تستعد هيئة المدار لتقييم الضوابط. قبل الزيارة بثلاثة أسابيع أجرى فريق الحوكمة تقييماً ذاتياً سريعاً، وجمع ستة أدلة أثارت أسئلة. أنت وزميلك تكتبان ملاحظة لكل دليل كما سيكتبها المقيّم.</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كل دليل أدناه حقيقي الشكل ومأخوذ من أنظمة الجهة الافتراضية في سبتمبر 2026. بعضها يكشف فجوة واضحة، وبعضها يبدو سليماً حتى تقرأ التفاصيل، وفي بعضها جزء سليم فعلاً لا يُعد فجوة.</w:t>
      </w:r>
    </w:p>
    <w:p>
      <w:pPr>
        <w:bidi/>
      </w:pPr>
      <w:r>
        <w:rPr>
          <w:rFonts w:ascii="Arial" w:hAnsi="Arial" w:cs="Arial" w:eastAsia="Arial"/>
          <w:b w:val="0"/>
          <w:bCs w:val="0"/>
          <w:sz w:val="21"/>
          <w:szCs w:val="21"/>
        </w:rPr>
        <w:t>لكل دليل اسأل: ما الضابط؟ وما النص الذي يطلبه؟ وهل يثبت الدليل ذلك النص كاملاً؟</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م‎5-1‎ · سجلات توثيق البريد للنطاق almadar.example</w:t>
      </w:r>
    </w:p>
    <w:p>
      <w:pPr>
        <w:keepNext/>
        <w:bidi/>
      </w:pPr>
      <w:r>
        <w:rPr>
          <w:rFonts w:ascii="Arial" w:hAnsi="Arial" w:cs="Arial" w:eastAsia="Arial"/>
          <w:b w:val="0"/>
          <w:bCs w:val="0"/>
          <w:color w:val="555555"/>
          <w:sz w:val="18"/>
          <w:szCs w:val="18"/>
        </w:rPr>
        <w:t>استعلام DNS نفذه فريق الحوكمة · ‎2026-09-08‎ · مع ملخص تقارير DMARC لشهر أغسطس</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2F2F2"/>
          </w:tcPr>
          <w:p>
            <w:pPr>
              <w:bidi w:val="0"/>
              <w:spacing w:after="0"/>
              <w:jc w:val="left"/>
            </w:pPr>
            <w:r/>
            <w:r>
              <w:rPr>
                <w:rFonts w:ascii="Courier New" w:hAnsi="Courier New" w:cs="Courier New"/>
                <w:sz w:val="17"/>
              </w:rPr>
              <w:t>$ dig +short TXT _dmarc.almadar.example</w:t>
            </w:r>
          </w:p>
          <w:p>
            <w:pPr>
              <w:bidi w:val="0"/>
              <w:spacing w:after="0"/>
              <w:jc w:val="left"/>
            </w:pPr>
            <w:r>
              <w:rPr>
                <w:rFonts w:ascii="Courier New" w:hAnsi="Courier New" w:cs="Courier New"/>
                <w:sz w:val="17"/>
              </w:rPr>
              <w:t>"v=DMARC1; p=none; rua=mailto:dmarc-reports@almadar.example"</w:t>
            </w:r>
          </w:p>
          <w:p>
            <w:pPr>
              <w:bidi w:val="0"/>
              <w:spacing w:after="0"/>
              <w:jc w:val="left"/>
            </w:pPr>
            <w:r>
              <w:rPr>
                <w:rFonts w:ascii="Courier New" w:hAnsi="Courier New" w:cs="Courier New"/>
                <w:sz w:val="17"/>
              </w:rPr>
              <w:t>$ dig +short TXT almadar.example | grep spf</w:t>
            </w:r>
          </w:p>
          <w:p>
            <w:pPr>
              <w:bidi w:val="0"/>
              <w:spacing w:after="0"/>
              <w:jc w:val="left"/>
            </w:pPr>
            <w:r>
              <w:rPr>
                <w:rFonts w:ascii="Courier New" w:hAnsi="Courier New" w:cs="Courier New"/>
                <w:sz w:val="17"/>
              </w:rPr>
              <w:t>"v=spf1 include:spf.mailcloud.example ~all"</w:t>
            </w:r>
          </w:p>
          <w:p>
            <w:pPr>
              <w:bidi w:val="0"/>
              <w:spacing w:after="0"/>
              <w:jc w:val="left"/>
            </w:pPr>
            <w:r>
              <w:rPr>
                <w:rFonts w:ascii="Courier New" w:hAnsi="Courier New" w:cs="Courier New"/>
                <w:sz w:val="17"/>
              </w:rPr>
              <w:t>$ dig +short TXT sel1._domainkey.almadar.example</w:t>
            </w:r>
          </w:p>
          <w:p>
            <w:pPr>
              <w:bidi w:val="0"/>
              <w:spacing w:after="0"/>
              <w:jc w:val="left"/>
            </w:pPr>
            <w:r>
              <w:rPr>
                <w:rFonts w:ascii="Courier New" w:hAnsi="Courier New" w:cs="Courier New"/>
                <w:sz w:val="17"/>
              </w:rPr>
              <w:t>"v=DKIM1; k=rsa; p=MIIBIjANBgkqhkiG9w0BAQEFAAOCAQ8AMIIBCgKCAQEA…"</w:t>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Pr>
        <w:tc>
          <w:tcPr>
            <w:tcW w:type="dxa" w:w="2835"/>
            <w:shd w:val="clear" w:color="auto" w:fill="EEF2F8"/>
          </w:tcPr>
          <w:p>
            <w:pPr>
              <w:bidi/>
              <w:spacing w:after="20" w:line="252" w:lineRule="auto"/>
            </w:pPr>
            <w:r/>
            <w:r>
              <w:rPr>
                <w:rFonts w:ascii="Arial" w:hAnsi="Arial" w:cs="Arial" w:eastAsia="Arial"/>
                <w:b w:val="1"/>
                <w:bCs w:val="1"/>
                <w:sz w:val="20"/>
                <w:szCs w:val="20"/>
              </w:rPr>
              <w:t>آخر تعديل لسجل DMARC</w:t>
            </w:r>
          </w:p>
        </w:tc>
        <w:tc>
          <w:tcPr>
            <w:tcW w:type="dxa" w:w="6803"/>
          </w:tcPr>
          <w:p>
            <w:pPr>
              <w:bidi/>
              <w:spacing w:after="20" w:line="252" w:lineRule="auto"/>
            </w:pPr>
            <w:r/>
            <w:r>
              <w:rPr>
                <w:rFonts w:ascii="Arial" w:hAnsi="Arial" w:cs="Arial" w:eastAsia="Arial"/>
                <w:b w:val="0"/>
                <w:bCs w:val="0"/>
                <w:sz w:val="20"/>
                <w:szCs w:val="20"/>
              </w:rPr>
              <w:t>‎2024-09-15‎ (سجل تغييرات DNS)</w:t>
            </w:r>
          </w:p>
        </w:tc>
      </w:tr>
      <w:tr>
        <w:trPr>
          <w:cantSplit/>
        </w:trPr>
        <w:tc>
          <w:tcPr>
            <w:tcW w:type="dxa" w:w="2835"/>
            <w:shd w:val="clear" w:color="auto" w:fill="EEF2F8"/>
          </w:tcPr>
          <w:p>
            <w:pPr>
              <w:bidi/>
              <w:spacing w:after="20" w:line="252" w:lineRule="auto"/>
            </w:pPr>
            <w:r/>
            <w:r>
              <w:rPr>
                <w:rFonts w:ascii="Arial" w:hAnsi="Arial" w:cs="Arial" w:eastAsia="Arial"/>
                <w:b w:val="1"/>
                <w:bCs w:val="1"/>
                <w:sz w:val="20"/>
                <w:szCs w:val="20"/>
              </w:rPr>
              <w:t>رسائل أغسطس باسم النطاق</w:t>
            </w:r>
          </w:p>
        </w:tc>
        <w:tc>
          <w:tcPr>
            <w:tcW w:type="dxa" w:w="6803"/>
          </w:tcPr>
          <w:p>
            <w:pPr>
              <w:bidi/>
              <w:spacing w:after="20" w:line="252" w:lineRule="auto"/>
            </w:pPr>
            <w:r/>
            <w:r>
              <w:rPr>
                <w:rFonts w:ascii="Arial" w:hAnsi="Arial" w:cs="Arial" w:eastAsia="Arial"/>
                <w:b w:val="0"/>
                <w:bCs w:val="0"/>
                <w:sz w:val="20"/>
                <w:szCs w:val="20"/>
              </w:rPr>
              <w:t>48,210 رسالة</w:t>
            </w:r>
          </w:p>
        </w:tc>
      </w:tr>
      <w:tr>
        <w:trPr>
          <w:cantSplit/>
        </w:trPr>
        <w:tc>
          <w:tcPr>
            <w:tcW w:type="dxa" w:w="2835"/>
            <w:shd w:val="clear" w:color="auto" w:fill="EEF2F8"/>
          </w:tcPr>
          <w:p>
            <w:pPr>
              <w:bidi/>
              <w:spacing w:after="20" w:line="252" w:lineRule="auto"/>
            </w:pPr>
            <w:r/>
            <w:r>
              <w:rPr>
                <w:rFonts w:ascii="Arial" w:hAnsi="Arial" w:cs="Arial" w:eastAsia="Arial"/>
                <w:b w:val="1"/>
                <w:bCs w:val="1"/>
                <w:sz w:val="20"/>
                <w:szCs w:val="20"/>
              </w:rPr>
              <w:t>فشلت تحقق SPF وDKIM معاً</w:t>
            </w:r>
          </w:p>
        </w:tc>
        <w:tc>
          <w:tcPr>
            <w:tcW w:type="dxa" w:w="6803"/>
          </w:tcPr>
          <w:p>
            <w:pPr>
              <w:bidi/>
              <w:spacing w:after="20" w:line="252" w:lineRule="auto"/>
            </w:pPr>
            <w:r/>
            <w:r>
              <w:rPr>
                <w:rFonts w:ascii="Arial" w:hAnsi="Arial" w:cs="Arial" w:eastAsia="Arial"/>
                <w:b w:val="0"/>
                <w:bCs w:val="0"/>
                <w:sz w:val="20"/>
                <w:szCs w:val="20"/>
              </w:rPr>
              <w:t>1,214 رسالة من 37 عنواناً غير معروف، سُلّمت كلها لأن السياسة «none»</w:t>
            </w:r>
          </w:p>
        </w:tc>
      </w:tr>
    </w:tbl>
    <w:p>
      <w:pPr>
        <w:spacing w:after="40"/>
      </w:pPr>
    </w:p>
    <w:p>
      <w:pPr>
        <w:pStyle w:val="Heading3"/>
        <w:keepNext/>
        <w:bidi/>
      </w:pPr>
      <w:r>
        <w:rPr>
          <w:rFonts w:ascii="Arial" w:hAnsi="Arial" w:cs="Arial" w:eastAsia="Arial"/>
          <w:b w:val="0"/>
          <w:bCs w:val="0"/>
        </w:rPr>
        <w:t>م‎5-2‎ · تقرير تغطية الحماية المتقدمة لنقاط النهاية</w:t>
      </w:r>
    </w:p>
    <w:p>
      <w:pPr>
        <w:keepNext/>
        <w:bidi/>
      </w:pPr>
      <w:r>
        <w:rPr>
          <w:rFonts w:ascii="Arial" w:hAnsi="Arial" w:cs="Arial" w:eastAsia="Arial"/>
          <w:b w:val="0"/>
          <w:bCs w:val="0"/>
          <w:color w:val="555555"/>
          <w:sz w:val="18"/>
          <w:szCs w:val="18"/>
        </w:rPr>
        <w:t>وحدة إدارة الحماية مقابل سجل الأصول · ‎2026-09-30‎</w:t>
      </w:r>
    </w:p>
    <w:tbl>
      <w:tblPr>
        <w:tblStyle w:val="TableGrid"/>
        <w:bidiVisual/>
        <w:tblW w:type="dxa" w:w="9637"/>
        <w:jc w:val="center"/>
        <w:tblLayout w:type="fixed"/>
        <w:tblLook w:firstColumn="1" w:firstRow="1" w:lastColumn="0" w:lastRow="0" w:noHBand="0" w:noVBand="1" w:val="04A0"/>
      </w:tblPr>
      <w:tblGrid>
        <w:gridCol w:w="2834"/>
        <w:gridCol w:w="1700"/>
        <w:gridCol w:w="1700"/>
        <w:gridCol w:w="1700"/>
        <w:gridCol w:w="1700"/>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الفئة</w:t>
            </w:r>
          </w:p>
        </w:tc>
        <w:tc>
          <w:tcPr>
            <w:tcW w:type="dxa" w:w="1701"/>
            <w:shd w:val="clear" w:color="auto" w:fill="D9E2F3"/>
          </w:tcPr>
          <w:p>
            <w:pPr>
              <w:bidi/>
              <w:spacing w:after="20" w:line="252" w:lineRule="auto"/>
            </w:pPr>
            <w:r/>
            <w:r>
              <w:rPr>
                <w:rFonts w:ascii="Arial" w:hAnsi="Arial" w:cs="Arial" w:eastAsia="Arial"/>
                <w:b w:val="1"/>
                <w:bCs w:val="1"/>
                <w:sz w:val="19"/>
                <w:szCs w:val="19"/>
              </w:rPr>
              <w:t>في سجل الأصول</w:t>
            </w:r>
          </w:p>
        </w:tc>
        <w:tc>
          <w:tcPr>
            <w:tcW w:type="dxa" w:w="1701"/>
            <w:shd w:val="clear" w:color="auto" w:fill="D9E2F3"/>
          </w:tcPr>
          <w:p>
            <w:pPr>
              <w:bidi/>
              <w:spacing w:after="20" w:line="252" w:lineRule="auto"/>
            </w:pPr>
            <w:r/>
            <w:r>
              <w:rPr>
                <w:rFonts w:ascii="Arial" w:hAnsi="Arial" w:cs="Arial" w:eastAsia="Arial"/>
                <w:b w:val="1"/>
                <w:bCs w:val="1"/>
                <w:sz w:val="19"/>
                <w:szCs w:val="19"/>
              </w:rPr>
              <w:t>محمية ومحدثة</w:t>
            </w:r>
          </w:p>
        </w:tc>
        <w:tc>
          <w:tcPr>
            <w:tcW w:type="dxa" w:w="1701"/>
            <w:shd w:val="clear" w:color="auto" w:fill="D9E2F3"/>
          </w:tcPr>
          <w:p>
            <w:pPr>
              <w:bidi/>
              <w:spacing w:after="20" w:line="252" w:lineRule="auto"/>
            </w:pPr>
            <w:r/>
            <w:r>
              <w:rPr>
                <w:rFonts w:ascii="Arial" w:hAnsi="Arial" w:cs="Arial" w:eastAsia="Arial"/>
                <w:b w:val="1"/>
                <w:bCs w:val="1"/>
                <w:sz w:val="19"/>
                <w:szCs w:val="19"/>
              </w:rPr>
              <w:t>نسبة التغطية</w:t>
            </w:r>
          </w:p>
        </w:tc>
        <w:tc>
          <w:tcPr>
            <w:tcW w:type="dxa" w:w="1701"/>
            <w:shd w:val="clear" w:color="auto" w:fill="D9E2F3"/>
          </w:tcPr>
          <w:p>
            <w:pPr>
              <w:bidi/>
              <w:spacing w:after="20" w:line="252" w:lineRule="auto"/>
            </w:pPr>
            <w:r/>
            <w:r>
              <w:rPr>
                <w:rFonts w:ascii="Arial" w:hAnsi="Arial" w:cs="Arial" w:eastAsia="Arial"/>
                <w:b w:val="1"/>
                <w:bCs w:val="1"/>
                <w:sz w:val="19"/>
                <w:szCs w:val="19"/>
              </w:rPr>
              <w:t>الفرق</w:t>
            </w:r>
          </w:p>
        </w:tc>
      </w:tr>
      <w:tr>
        <w:trPr>
          <w:cantSplit/>
        </w:trPr>
        <w:tc>
          <w:tcPr>
            <w:tcW w:type="dxa" w:w="2835"/>
          </w:tcPr>
          <w:p>
            <w:pPr>
              <w:bidi/>
              <w:spacing w:after="20" w:line="252" w:lineRule="auto"/>
            </w:pPr>
            <w:r/>
            <w:r>
              <w:rPr>
                <w:rFonts w:ascii="Arial" w:hAnsi="Arial" w:cs="Arial" w:eastAsia="Arial"/>
                <w:b w:val="0"/>
                <w:bCs w:val="0"/>
                <w:sz w:val="19"/>
                <w:szCs w:val="19"/>
              </w:rPr>
              <w:t>أجهزة الموظفين</w:t>
            </w:r>
          </w:p>
        </w:tc>
        <w:tc>
          <w:tcPr>
            <w:tcW w:type="dxa" w:w="1701"/>
          </w:tcPr>
          <w:p>
            <w:pPr>
              <w:bidi/>
              <w:spacing w:after="20" w:line="252" w:lineRule="auto"/>
            </w:pPr>
            <w:r/>
            <w:r>
              <w:rPr>
                <w:rFonts w:ascii="Arial" w:hAnsi="Arial" w:cs="Arial" w:eastAsia="Arial"/>
                <w:b w:val="0"/>
                <w:bCs w:val="0"/>
                <w:sz w:val="19"/>
                <w:szCs w:val="19"/>
              </w:rPr>
              <w:t>1,180</w:t>
            </w:r>
          </w:p>
        </w:tc>
        <w:tc>
          <w:tcPr>
            <w:tcW w:type="dxa" w:w="1701"/>
          </w:tcPr>
          <w:p>
            <w:pPr>
              <w:bidi/>
              <w:spacing w:after="20" w:line="252" w:lineRule="auto"/>
            </w:pPr>
            <w:r/>
            <w:r>
              <w:rPr>
                <w:rFonts w:ascii="Arial" w:hAnsi="Arial" w:cs="Arial" w:eastAsia="Arial"/>
                <w:b w:val="0"/>
                <w:bCs w:val="0"/>
                <w:sz w:val="19"/>
                <w:szCs w:val="19"/>
              </w:rPr>
              <w:t>1,032</w:t>
            </w:r>
          </w:p>
        </w:tc>
        <w:tc>
          <w:tcPr>
            <w:tcW w:type="dxa" w:w="1701"/>
          </w:tcPr>
          <w:p>
            <w:pPr>
              <w:bidi/>
              <w:spacing w:after="20" w:line="252" w:lineRule="auto"/>
            </w:pPr>
            <w:r/>
            <w:r>
              <w:rPr>
                <w:rFonts w:ascii="Arial" w:hAnsi="Arial" w:cs="Arial" w:eastAsia="Arial"/>
                <w:b w:val="0"/>
                <w:bCs w:val="0"/>
                <w:sz w:val="19"/>
                <w:szCs w:val="19"/>
              </w:rPr>
              <w:t>87%</w:t>
            </w:r>
          </w:p>
        </w:tc>
        <w:tc>
          <w:tcPr>
            <w:tcW w:type="dxa" w:w="1701"/>
          </w:tcPr>
          <w:p>
            <w:pPr>
              <w:bidi/>
              <w:spacing w:after="20" w:line="252" w:lineRule="auto"/>
            </w:pPr>
            <w:r/>
            <w:r>
              <w:rPr>
                <w:rFonts w:ascii="Arial" w:hAnsi="Arial" w:cs="Arial" w:eastAsia="Arial"/>
                <w:b w:val="0"/>
                <w:bCs w:val="0"/>
                <w:sz w:val="19"/>
                <w:szCs w:val="19"/>
              </w:rPr>
              <w:t>148</w:t>
            </w:r>
          </w:p>
        </w:tc>
      </w:tr>
      <w:tr>
        <w:trPr>
          <w:cantSplit/>
        </w:trPr>
        <w:tc>
          <w:tcPr>
            <w:tcW w:type="dxa" w:w="2835"/>
          </w:tcPr>
          <w:p>
            <w:pPr>
              <w:bidi/>
              <w:spacing w:after="20" w:line="252" w:lineRule="auto"/>
            </w:pPr>
            <w:r/>
            <w:r>
              <w:rPr>
                <w:rFonts w:ascii="Arial" w:hAnsi="Arial" w:cs="Arial" w:eastAsia="Arial"/>
                <w:b w:val="0"/>
                <w:bCs w:val="0"/>
                <w:sz w:val="19"/>
                <w:szCs w:val="19"/>
              </w:rPr>
              <w:t>الخوادم</w:t>
            </w:r>
          </w:p>
        </w:tc>
        <w:tc>
          <w:tcPr>
            <w:tcW w:type="dxa" w:w="1701"/>
          </w:tcPr>
          <w:p>
            <w:pPr>
              <w:bidi/>
              <w:spacing w:after="20" w:line="252" w:lineRule="auto"/>
            </w:pPr>
            <w:r/>
            <w:r>
              <w:rPr>
                <w:rFonts w:ascii="Arial" w:hAnsi="Arial" w:cs="Arial" w:eastAsia="Arial"/>
                <w:b w:val="0"/>
                <w:bCs w:val="0"/>
                <w:sz w:val="19"/>
                <w:szCs w:val="19"/>
              </w:rPr>
              <w:t>190</w:t>
            </w:r>
          </w:p>
        </w:tc>
        <w:tc>
          <w:tcPr>
            <w:tcW w:type="dxa" w:w="1701"/>
          </w:tcPr>
          <w:p>
            <w:pPr>
              <w:bidi/>
              <w:spacing w:after="20" w:line="252" w:lineRule="auto"/>
            </w:pPr>
            <w:r/>
            <w:r>
              <w:rPr>
                <w:rFonts w:ascii="Arial" w:hAnsi="Arial" w:cs="Arial" w:eastAsia="Arial"/>
                <w:b w:val="0"/>
                <w:bCs w:val="0"/>
                <w:sz w:val="19"/>
                <w:szCs w:val="19"/>
              </w:rPr>
              <w:t>120</w:t>
            </w:r>
          </w:p>
        </w:tc>
        <w:tc>
          <w:tcPr>
            <w:tcW w:type="dxa" w:w="1701"/>
          </w:tcPr>
          <w:p>
            <w:pPr>
              <w:bidi/>
              <w:spacing w:after="20" w:line="252" w:lineRule="auto"/>
            </w:pPr>
            <w:r/>
            <w:r>
              <w:rPr>
                <w:rFonts w:ascii="Arial" w:hAnsi="Arial" w:cs="Arial" w:eastAsia="Arial"/>
                <w:b w:val="0"/>
                <w:bCs w:val="0"/>
                <w:sz w:val="19"/>
                <w:szCs w:val="19"/>
              </w:rPr>
              <w:t>63%</w:t>
            </w:r>
          </w:p>
        </w:tc>
        <w:tc>
          <w:tcPr>
            <w:tcW w:type="dxa" w:w="1701"/>
          </w:tcPr>
          <w:p>
            <w:pPr>
              <w:bidi/>
              <w:spacing w:after="20" w:line="252" w:lineRule="auto"/>
            </w:pPr>
            <w:r/>
            <w:r>
              <w:rPr>
                <w:rFonts w:ascii="Arial" w:hAnsi="Arial" w:cs="Arial" w:eastAsia="Arial"/>
                <w:b w:val="0"/>
                <w:bCs w:val="0"/>
                <w:sz w:val="19"/>
                <w:szCs w:val="19"/>
              </w:rPr>
              <w:t>70</w:t>
            </w:r>
          </w:p>
        </w:tc>
      </w:tr>
      <w:tr>
        <w:trPr>
          <w:cantSplit/>
        </w:trPr>
        <w:tc>
          <w:tcPr>
            <w:tcW w:type="dxa" w:w="2835"/>
          </w:tcPr>
          <w:p>
            <w:pPr>
              <w:bidi/>
              <w:spacing w:after="20" w:line="252" w:lineRule="auto"/>
            </w:pPr>
            <w:r/>
            <w:r>
              <w:rPr>
                <w:rFonts w:ascii="Arial" w:hAnsi="Arial" w:cs="Arial" w:eastAsia="Arial"/>
                <w:b w:val="0"/>
                <w:bCs w:val="0"/>
                <w:sz w:val="19"/>
                <w:szCs w:val="19"/>
              </w:rPr>
              <w:t>أجهزة شبكية تقبل الوكيل</w:t>
            </w:r>
          </w:p>
        </w:tc>
        <w:tc>
          <w:tcPr>
            <w:tcW w:type="dxa" w:w="1701"/>
          </w:tcPr>
          <w:p>
            <w:pPr>
              <w:bidi/>
              <w:spacing w:after="20" w:line="252" w:lineRule="auto"/>
            </w:pPr>
            <w:r/>
            <w:r>
              <w:rPr>
                <w:rFonts w:ascii="Arial" w:hAnsi="Arial" w:cs="Arial" w:eastAsia="Arial"/>
                <w:b w:val="0"/>
                <w:bCs w:val="0"/>
                <w:sz w:val="19"/>
                <w:szCs w:val="19"/>
              </w:rPr>
              <w:t>50</w:t>
            </w:r>
          </w:p>
        </w:tc>
        <w:tc>
          <w:tcPr>
            <w:tcW w:type="dxa" w:w="1701"/>
          </w:tcPr>
          <w:p>
            <w:pPr>
              <w:bidi/>
              <w:spacing w:after="20" w:line="252" w:lineRule="auto"/>
            </w:pPr>
            <w:r/>
            <w:r>
              <w:rPr>
                <w:rFonts w:ascii="Arial" w:hAnsi="Arial" w:cs="Arial" w:eastAsia="Arial"/>
                <w:b w:val="0"/>
                <w:bCs w:val="0"/>
                <w:sz w:val="19"/>
                <w:szCs w:val="19"/>
              </w:rPr>
              <w:t>28</w:t>
            </w:r>
          </w:p>
        </w:tc>
        <w:tc>
          <w:tcPr>
            <w:tcW w:type="dxa" w:w="1701"/>
          </w:tcPr>
          <w:p>
            <w:pPr>
              <w:bidi/>
              <w:spacing w:after="20" w:line="252" w:lineRule="auto"/>
            </w:pPr>
            <w:r/>
            <w:r>
              <w:rPr>
                <w:rFonts w:ascii="Arial" w:hAnsi="Arial" w:cs="Arial" w:eastAsia="Arial"/>
                <w:b w:val="0"/>
                <w:bCs w:val="0"/>
                <w:sz w:val="19"/>
                <w:szCs w:val="19"/>
              </w:rPr>
              <w:t>56%</w:t>
            </w:r>
          </w:p>
        </w:tc>
        <w:tc>
          <w:tcPr>
            <w:tcW w:type="dxa" w:w="1701"/>
          </w:tcPr>
          <w:p>
            <w:pPr>
              <w:bidi/>
              <w:spacing w:after="20" w:line="252" w:lineRule="auto"/>
            </w:pPr>
            <w:r/>
            <w:r>
              <w:rPr>
                <w:rFonts w:ascii="Arial" w:hAnsi="Arial" w:cs="Arial" w:eastAsia="Arial"/>
                <w:b w:val="0"/>
                <w:bCs w:val="0"/>
                <w:sz w:val="19"/>
                <w:szCs w:val="19"/>
              </w:rPr>
              <w:t>22</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1701"/>
          </w:tcPr>
          <w:p>
            <w:pPr>
              <w:bidi/>
              <w:spacing w:after="20" w:line="252" w:lineRule="auto"/>
            </w:pPr>
            <w:r/>
            <w:r>
              <w:rPr>
                <w:rFonts w:ascii="Arial" w:hAnsi="Arial" w:cs="Arial" w:eastAsia="Arial"/>
                <w:b w:val="0"/>
                <w:bCs w:val="0"/>
                <w:sz w:val="19"/>
                <w:szCs w:val="19"/>
              </w:rPr>
              <w:t>1,420</w:t>
            </w:r>
          </w:p>
        </w:tc>
        <w:tc>
          <w:tcPr>
            <w:tcW w:type="dxa" w:w="1701"/>
          </w:tcPr>
          <w:p>
            <w:pPr>
              <w:bidi/>
              <w:spacing w:after="20" w:line="252" w:lineRule="auto"/>
            </w:pPr>
            <w:r/>
            <w:r>
              <w:rPr>
                <w:rFonts w:ascii="Arial" w:hAnsi="Arial" w:cs="Arial" w:eastAsia="Arial"/>
                <w:b w:val="0"/>
                <w:bCs w:val="0"/>
                <w:sz w:val="19"/>
                <w:szCs w:val="19"/>
              </w:rPr>
              <w:t>1,180</w:t>
            </w:r>
          </w:p>
        </w:tc>
        <w:tc>
          <w:tcPr>
            <w:tcW w:type="dxa" w:w="1701"/>
          </w:tcPr>
          <w:p>
            <w:pPr>
              <w:bidi/>
              <w:spacing w:after="20" w:line="252" w:lineRule="auto"/>
            </w:pPr>
            <w:r/>
            <w:r>
              <w:rPr>
                <w:rFonts w:ascii="Arial" w:hAnsi="Arial" w:cs="Arial" w:eastAsia="Arial"/>
                <w:b w:val="0"/>
                <w:bCs w:val="0"/>
                <w:sz w:val="19"/>
                <w:szCs w:val="19"/>
              </w:rPr>
              <w:t>83%</w:t>
            </w:r>
          </w:p>
        </w:tc>
        <w:tc>
          <w:tcPr>
            <w:tcW w:type="dxa" w:w="1701"/>
          </w:tcPr>
          <w:p>
            <w:pPr>
              <w:bidi/>
              <w:spacing w:after="20" w:line="252" w:lineRule="auto"/>
            </w:pPr>
            <w:r/>
            <w:r>
              <w:rPr>
                <w:rFonts w:ascii="Arial" w:hAnsi="Arial" w:cs="Arial" w:eastAsia="Arial"/>
                <w:b w:val="0"/>
                <w:bCs w:val="0"/>
                <w:sz w:val="19"/>
                <w:szCs w:val="19"/>
              </w:rPr>
              <w:t>240</w:t>
            </w:r>
          </w:p>
        </w:tc>
      </w:tr>
    </w:tbl>
    <w:p>
      <w:pPr>
        <w:spacing w:after="40"/>
      </w:pPr>
    </w:p>
    <w:p>
      <w:pPr>
        <w:pStyle w:val="Heading3"/>
        <w:keepNext/>
        <w:bidi/>
      </w:pPr>
      <w:r>
        <w:rPr>
          <w:rFonts w:ascii="Arial" w:hAnsi="Arial" w:cs="Arial" w:eastAsia="Arial"/>
          <w:b w:val="0"/>
          <w:bCs w:val="0"/>
        </w:rPr>
        <w:t>م‎5-3‎ · إعدادات الشبكات اللاسلكية</w:t>
      </w:r>
    </w:p>
    <w:p>
      <w:pPr>
        <w:keepNext/>
        <w:bidi/>
      </w:pPr>
      <w:r>
        <w:rPr>
          <w:rFonts w:ascii="Arial" w:hAnsi="Arial" w:cs="Arial" w:eastAsia="Arial"/>
          <w:b w:val="0"/>
          <w:bCs w:val="0"/>
          <w:color w:val="555555"/>
          <w:sz w:val="18"/>
          <w:szCs w:val="18"/>
        </w:rPr>
        <w:t>من وحدة التحكم اللاسلكية · ‎2026-09-10‎ · مع ملاحظة فريق الشبكات</w:t>
      </w:r>
    </w:p>
    <w:tbl>
      <w:tblPr>
        <w:tblStyle w:val="TableGrid"/>
        <w:bidiVisual/>
        <w:tblW w:type="dxa" w:w="9637"/>
        <w:jc w:val="center"/>
        <w:tblLayout w:type="fixed"/>
        <w:tblLook w:firstColumn="1" w:firstRow="1" w:lastColumn="0" w:lastRow="0" w:noHBand="0" w:noVBand="1" w:val="04A0"/>
      </w:tblPr>
      <w:tblGrid>
        <w:gridCol w:w="1814"/>
        <w:gridCol w:w="3174"/>
        <w:gridCol w:w="3174"/>
        <w:gridCol w:w="1474"/>
      </w:tblGrid>
      <w:tr>
        <w:trPr>
          <w:cantSplit/>
          <w:tblHeader/>
        </w:trPr>
        <w:tc>
          <w:tcPr>
            <w:tcW w:type="dxa" w:w="1814"/>
            <w:shd w:val="clear" w:color="auto" w:fill="D9E2F3"/>
          </w:tcPr>
          <w:p>
            <w:pPr>
              <w:bidi/>
              <w:spacing w:after="20" w:line="252" w:lineRule="auto"/>
            </w:pPr>
            <w:r/>
            <w:r>
              <w:rPr>
                <w:rFonts w:ascii="Arial" w:hAnsi="Arial" w:cs="Arial" w:eastAsia="Arial"/>
                <w:b w:val="1"/>
                <w:bCs w:val="1"/>
                <w:sz w:val="19"/>
                <w:szCs w:val="19"/>
              </w:rPr>
              <w:t>الشبكة</w:t>
            </w:r>
          </w:p>
        </w:tc>
        <w:tc>
          <w:tcPr>
            <w:tcW w:type="dxa" w:w="3175"/>
            <w:shd w:val="clear" w:color="auto" w:fill="D9E2F3"/>
          </w:tcPr>
          <w:p>
            <w:pPr>
              <w:bidi/>
              <w:spacing w:after="20" w:line="252" w:lineRule="auto"/>
            </w:pPr>
            <w:r/>
            <w:r>
              <w:rPr>
                <w:rFonts w:ascii="Arial" w:hAnsi="Arial" w:cs="Arial" w:eastAsia="Arial"/>
                <w:b w:val="1"/>
                <w:bCs w:val="1"/>
                <w:sz w:val="19"/>
                <w:szCs w:val="19"/>
              </w:rPr>
              <w:t>التحقق والتشفير</w:t>
            </w:r>
          </w:p>
        </w:tc>
        <w:tc>
          <w:tcPr>
            <w:tcW w:type="dxa" w:w="3175"/>
            <w:shd w:val="clear" w:color="auto" w:fill="D9E2F3"/>
          </w:tcPr>
          <w:p>
            <w:pPr>
              <w:bidi/>
              <w:spacing w:after="20" w:line="252" w:lineRule="auto"/>
            </w:pPr>
            <w:r/>
            <w:r>
              <w:rPr>
                <w:rFonts w:ascii="Arial" w:hAnsi="Arial" w:cs="Arial" w:eastAsia="Arial"/>
                <w:b w:val="1"/>
                <w:bCs w:val="1"/>
                <w:sz w:val="19"/>
                <w:szCs w:val="19"/>
              </w:rPr>
              <w:t>الشبكة الداخلية المرتبطة</w:t>
            </w:r>
          </w:p>
        </w:tc>
        <w:tc>
          <w:tcPr>
            <w:tcW w:type="dxa" w:w="1474"/>
            <w:shd w:val="clear" w:color="auto" w:fill="D9E2F3"/>
          </w:tcPr>
          <w:p>
            <w:pPr>
              <w:bidi/>
              <w:spacing w:after="20" w:line="252" w:lineRule="auto"/>
            </w:pPr>
            <w:r/>
            <w:r>
              <w:rPr>
                <w:rFonts w:ascii="Arial" w:hAnsi="Arial" w:cs="Arial" w:eastAsia="Arial"/>
                <w:b w:val="1"/>
                <w:bCs w:val="1"/>
                <w:sz w:val="19"/>
                <w:szCs w:val="19"/>
              </w:rPr>
              <w:t>تاريخ الإنشاء</w:t>
            </w:r>
          </w:p>
        </w:tc>
      </w:tr>
      <w:tr>
        <w:trPr>
          <w:cantSplit/>
        </w:trPr>
        <w:tc>
          <w:tcPr>
            <w:tcW w:type="dxa" w:w="1814"/>
          </w:tcPr>
          <w:p>
            <w:pPr>
              <w:bidi/>
              <w:spacing w:after="20" w:line="252" w:lineRule="auto"/>
            </w:pPr>
            <w:r/>
            <w:r>
              <w:rPr>
                <w:rFonts w:ascii="Arial" w:hAnsi="Arial" w:cs="Arial" w:eastAsia="Arial"/>
                <w:b w:val="0"/>
                <w:bCs w:val="0"/>
                <w:sz w:val="19"/>
                <w:szCs w:val="19"/>
              </w:rPr>
              <w:t>ALMADAR-STAFF</w:t>
            </w:r>
          </w:p>
        </w:tc>
        <w:tc>
          <w:tcPr>
            <w:tcW w:type="dxa" w:w="3175"/>
          </w:tcPr>
          <w:p>
            <w:pPr>
              <w:bidi/>
              <w:spacing w:after="20" w:line="252" w:lineRule="auto"/>
            </w:pPr>
            <w:r/>
            <w:r>
              <w:rPr>
                <w:rFonts w:ascii="Arial" w:hAnsi="Arial" w:cs="Arial" w:eastAsia="Arial"/>
                <w:b w:val="0"/>
                <w:bCs w:val="0"/>
                <w:sz w:val="19"/>
                <w:szCs w:val="19"/>
              </w:rPr>
              <w:t>WPA2-Enterprise مع 802.1X بحسابات الدليل النشط</w:t>
            </w:r>
          </w:p>
        </w:tc>
        <w:tc>
          <w:tcPr>
            <w:tcW w:type="dxa" w:w="3175"/>
          </w:tcPr>
          <w:p>
            <w:pPr>
              <w:bidi/>
              <w:spacing w:after="20" w:line="252" w:lineRule="auto"/>
            </w:pPr>
            <w:r/>
            <w:r>
              <w:rPr>
                <w:rFonts w:ascii="Arial" w:hAnsi="Arial" w:cs="Arial" w:eastAsia="Arial"/>
                <w:b w:val="0"/>
                <w:bCs w:val="0"/>
                <w:sz w:val="19"/>
                <w:szCs w:val="19"/>
              </w:rPr>
              <w:t>VLAN 20 · شبكة المستخدمين الرئيسية 10.20.8.0/21</w:t>
            </w:r>
          </w:p>
        </w:tc>
        <w:tc>
          <w:tcPr>
            <w:tcW w:type="dxa" w:w="1474"/>
          </w:tcPr>
          <w:p>
            <w:pPr>
              <w:bidi/>
              <w:spacing w:after="20" w:line="252" w:lineRule="auto"/>
            </w:pPr>
            <w:r/>
            <w:r>
              <w:rPr>
                <w:rFonts w:ascii="Arial" w:hAnsi="Arial" w:cs="Arial" w:eastAsia="Arial"/>
                <w:b w:val="0"/>
                <w:bCs w:val="0"/>
                <w:sz w:val="19"/>
                <w:szCs w:val="19"/>
              </w:rPr>
              <w:t>2023-02</w:t>
            </w:r>
          </w:p>
        </w:tc>
      </w:tr>
      <w:tr>
        <w:trPr>
          <w:cantSplit/>
        </w:trPr>
        <w:tc>
          <w:tcPr>
            <w:tcW w:type="dxa" w:w="1814"/>
          </w:tcPr>
          <w:p>
            <w:pPr>
              <w:bidi/>
              <w:spacing w:after="20" w:line="252" w:lineRule="auto"/>
            </w:pPr>
            <w:r/>
            <w:r>
              <w:rPr>
                <w:rFonts w:ascii="Arial" w:hAnsi="Arial" w:cs="Arial" w:eastAsia="Arial"/>
                <w:b w:val="0"/>
                <w:bCs w:val="0"/>
                <w:sz w:val="19"/>
                <w:szCs w:val="19"/>
              </w:rPr>
              <w:t>ALMADAR-GUEST</w:t>
            </w:r>
          </w:p>
        </w:tc>
        <w:tc>
          <w:tcPr>
            <w:tcW w:type="dxa" w:w="3175"/>
          </w:tcPr>
          <w:p>
            <w:pPr>
              <w:bidi/>
              <w:spacing w:after="20" w:line="252" w:lineRule="auto"/>
            </w:pPr>
            <w:r/>
            <w:r>
              <w:rPr>
                <w:rFonts w:ascii="Arial" w:hAnsi="Arial" w:cs="Arial" w:eastAsia="Arial"/>
                <w:b w:val="0"/>
                <w:bCs w:val="0"/>
                <w:sz w:val="19"/>
                <w:szCs w:val="19"/>
              </w:rPr>
              <w:t>WPA2-PSK مع صفحة تسجيل للزوار</w:t>
            </w:r>
          </w:p>
        </w:tc>
        <w:tc>
          <w:tcPr>
            <w:tcW w:type="dxa" w:w="3175"/>
          </w:tcPr>
          <w:p>
            <w:pPr>
              <w:bidi/>
              <w:spacing w:after="20" w:line="252" w:lineRule="auto"/>
            </w:pPr>
            <w:r/>
            <w:r>
              <w:rPr>
                <w:rFonts w:ascii="Arial" w:hAnsi="Arial" w:cs="Arial" w:eastAsia="Arial"/>
                <w:b w:val="0"/>
                <w:bCs w:val="0"/>
                <w:sz w:val="19"/>
                <w:szCs w:val="19"/>
              </w:rPr>
              <w:t>VLAN 90 · إنترنت فقط، معزولة عن شبكة الجهة</w:t>
            </w:r>
          </w:p>
        </w:tc>
        <w:tc>
          <w:tcPr>
            <w:tcW w:type="dxa" w:w="1474"/>
          </w:tcPr>
          <w:p>
            <w:pPr>
              <w:bidi/>
              <w:spacing w:after="20" w:line="252" w:lineRule="auto"/>
            </w:pPr>
            <w:r/>
            <w:r>
              <w:rPr>
                <w:rFonts w:ascii="Arial" w:hAnsi="Arial" w:cs="Arial" w:eastAsia="Arial"/>
                <w:b w:val="0"/>
                <w:bCs w:val="0"/>
                <w:sz w:val="19"/>
                <w:szCs w:val="19"/>
              </w:rPr>
              <w:t>2023-02</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0"/>
                <w:bCs w:val="0"/>
                <w:sz w:val="20"/>
                <w:szCs w:val="20"/>
              </w:rPr>
              <w:t>ملاحظة م. عمر الحازمي: «ربطنا شبكة الموظفين اللاسلكية بالشبكة الداخلية عند الانتقال إلى المبنى الجديد في 2023 لتسهيل العمل. لم نُعدّ دراسة مخاطر خاصة بذلك، لكن التحقق قوي والتشفير مفعّل.»</w:t>
            </w:r>
          </w:p>
        </w:tc>
      </w:tr>
    </w:tbl>
    <w:p>
      <w:pPr>
        <w:spacing w:after="40"/>
      </w:pPr>
    </w:p>
    <w:p>
      <w:pPr>
        <w:pStyle w:val="Heading3"/>
        <w:keepNext/>
        <w:bidi/>
      </w:pPr>
      <w:r>
        <w:rPr>
          <w:rFonts w:ascii="Arial" w:hAnsi="Arial" w:cs="Arial" w:eastAsia="Arial"/>
          <w:b w:val="0"/>
          <w:bCs w:val="0"/>
        </w:rPr>
        <w:t>م‎5-4‎ · التحقق متعدد العوامل: الإعداد والتغطية</w:t>
      </w:r>
    </w:p>
    <w:p>
      <w:pPr>
        <w:keepNext/>
        <w:bidi/>
      </w:pPr>
      <w:r>
        <w:rPr>
          <w:rFonts w:ascii="Arial" w:hAnsi="Arial" w:cs="Arial" w:eastAsia="Arial"/>
          <w:b w:val="0"/>
          <w:bCs w:val="0"/>
          <w:color w:val="555555"/>
          <w:sz w:val="18"/>
          <w:szCs w:val="18"/>
        </w:rPr>
        <w:t>تصدير إعدادات البوابات ومطابقة الحسابات المميزة · ‎2026-09-30‎</w:t>
      </w:r>
    </w:p>
    <w:tbl>
      <w:tblPr>
        <w:tblStyle w:val="TableGrid"/>
        <w:bidiVisual/>
        <w:tblW w:type="dxa" w:w="9637"/>
        <w:jc w:val="center"/>
        <w:tblLayout w:type="fixed"/>
        <w:tblLook w:firstColumn="1" w:firstRow="1" w:lastColumn="0" w:lastRow="0" w:noHBand="0" w:noVBand="1" w:val="04A0"/>
      </w:tblPr>
      <w:tblGrid>
        <w:gridCol w:w="3401"/>
        <w:gridCol w:w="6236"/>
      </w:tblGrid>
      <w:tr>
        <w:trPr>
          <w:cantSplit/>
          <w:tblHeader/>
        </w:trPr>
        <w:tc>
          <w:tcPr>
            <w:tcW w:type="dxa" w:w="3402"/>
            <w:shd w:val="clear" w:color="auto" w:fill="D9E2F3"/>
          </w:tcPr>
          <w:p>
            <w:pPr>
              <w:bidi/>
              <w:spacing w:after="20" w:line="252" w:lineRule="auto"/>
            </w:pPr>
            <w:r/>
            <w:r>
              <w:rPr>
                <w:rFonts w:ascii="Arial" w:hAnsi="Arial" w:cs="Arial" w:eastAsia="Arial"/>
                <w:b w:val="1"/>
                <w:bCs w:val="1"/>
                <w:sz w:val="19"/>
                <w:szCs w:val="19"/>
              </w:rPr>
              <w:t>مسار الدخول</w:t>
            </w:r>
          </w:p>
        </w:tc>
        <w:tc>
          <w:tcPr>
            <w:tcW w:type="dxa" w:w="6236"/>
            <w:shd w:val="clear" w:color="auto" w:fill="D9E2F3"/>
          </w:tcPr>
          <w:p>
            <w:pPr>
              <w:bidi/>
              <w:spacing w:after="20" w:line="252" w:lineRule="auto"/>
            </w:pPr>
            <w:r/>
            <w:r>
              <w:rPr>
                <w:rFonts w:ascii="Arial" w:hAnsi="Arial" w:cs="Arial" w:eastAsia="Arial"/>
                <w:b w:val="1"/>
                <w:bCs w:val="1"/>
                <w:sz w:val="19"/>
                <w:szCs w:val="19"/>
              </w:rPr>
              <w:t>إعداد التحقق</w:t>
            </w:r>
          </w:p>
        </w:tc>
      </w:tr>
      <w:tr>
        <w:trPr>
          <w:cantSplit/>
        </w:trPr>
        <w:tc>
          <w:tcPr>
            <w:tcW w:type="dxa" w:w="3402"/>
          </w:tcPr>
          <w:p>
            <w:pPr>
              <w:bidi/>
              <w:spacing w:after="20" w:line="252" w:lineRule="auto"/>
            </w:pPr>
            <w:r/>
            <w:r>
              <w:rPr>
                <w:rFonts w:ascii="Arial" w:hAnsi="Arial" w:cs="Arial" w:eastAsia="Arial"/>
                <w:b w:val="0"/>
                <w:bCs w:val="0"/>
                <w:sz w:val="19"/>
                <w:szCs w:val="19"/>
              </w:rPr>
              <w:t>الشبكة الافتراضية الخاصة (VPN)</w:t>
            </w:r>
          </w:p>
        </w:tc>
        <w:tc>
          <w:tcPr>
            <w:tcW w:type="dxa" w:w="6236"/>
          </w:tcPr>
          <w:p>
            <w:pPr>
              <w:bidi/>
              <w:spacing w:after="20" w:line="252" w:lineRule="auto"/>
            </w:pPr>
            <w:r/>
            <w:r>
              <w:rPr>
                <w:rFonts w:ascii="Arial" w:hAnsi="Arial" w:cs="Arial" w:eastAsia="Arial"/>
                <w:b w:val="0"/>
                <w:bCs w:val="0"/>
                <w:sz w:val="19"/>
                <w:szCs w:val="19"/>
              </w:rPr>
              <w:t>التحقق متعدد العوامل «مطلوب» لمجموعة GRP-VPN-Users (143 حساباً)</w:t>
            </w:r>
          </w:p>
        </w:tc>
      </w:tr>
      <w:tr>
        <w:trPr>
          <w:cantSplit/>
        </w:trPr>
        <w:tc>
          <w:tcPr>
            <w:tcW w:type="dxa" w:w="3402"/>
          </w:tcPr>
          <w:p>
            <w:pPr>
              <w:bidi/>
              <w:spacing w:after="20" w:line="252" w:lineRule="auto"/>
            </w:pPr>
            <w:r/>
            <w:r>
              <w:rPr>
                <w:rFonts w:ascii="Arial" w:hAnsi="Arial" w:cs="Arial" w:eastAsia="Arial"/>
                <w:b w:val="0"/>
                <w:bCs w:val="0"/>
                <w:sz w:val="19"/>
                <w:szCs w:val="19"/>
              </w:rPr>
              <w:t>بوابة إدارة الصلاحيات المميزة (PAM) من داخل الشبكة</w:t>
            </w:r>
          </w:p>
        </w:tc>
        <w:tc>
          <w:tcPr>
            <w:tcW w:type="dxa" w:w="6236"/>
          </w:tcPr>
          <w:p>
            <w:pPr>
              <w:bidi/>
              <w:spacing w:after="20" w:line="252" w:lineRule="auto"/>
            </w:pPr>
            <w:r/>
            <w:r>
              <w:rPr>
                <w:rFonts w:ascii="Arial" w:hAnsi="Arial" w:cs="Arial" w:eastAsia="Arial"/>
                <w:b w:val="0"/>
                <w:bCs w:val="0"/>
                <w:sz w:val="19"/>
                <w:szCs w:val="19"/>
              </w:rPr>
              <w:t>كلمة المرور فقط</w:t>
            </w:r>
          </w:p>
        </w:tc>
      </w:tr>
      <w:tr>
        <w:trPr>
          <w:cantSplit/>
        </w:trPr>
        <w:tc>
          <w:tcPr>
            <w:tcW w:type="dxa" w:w="3402"/>
          </w:tcPr>
          <w:p>
            <w:pPr>
              <w:bidi/>
              <w:spacing w:after="20" w:line="252" w:lineRule="auto"/>
            </w:pPr>
            <w:r/>
            <w:r>
              <w:rPr>
                <w:rFonts w:ascii="Arial" w:hAnsi="Arial" w:cs="Arial" w:eastAsia="Arial"/>
                <w:b w:val="0"/>
                <w:bCs w:val="0"/>
                <w:sz w:val="19"/>
                <w:szCs w:val="19"/>
              </w:rPr>
              <w:t>بوابة إدارة المستأجر السحابي</w:t>
            </w:r>
          </w:p>
        </w:tc>
        <w:tc>
          <w:tcPr>
            <w:tcW w:type="dxa" w:w="6236"/>
          </w:tcPr>
          <w:p>
            <w:pPr>
              <w:bidi/>
              <w:spacing w:after="20" w:line="252" w:lineRule="auto"/>
            </w:pPr>
            <w:r/>
            <w:r>
              <w:rPr>
                <w:rFonts w:ascii="Arial" w:hAnsi="Arial" w:cs="Arial" w:eastAsia="Arial"/>
                <w:b w:val="0"/>
                <w:bCs w:val="0"/>
                <w:sz w:val="19"/>
                <w:szCs w:val="19"/>
              </w:rPr>
              <w:t>سياسة CA02: وضع «التقرير فقط» لأدوار الإدارة</w:t>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1360"/>
        <w:gridCol w:w="1360"/>
        <w:gridCol w:w="1360"/>
        <w:gridCol w:w="1360"/>
        <w:gridCol w:w="1360"/>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المجموعة</w:t>
            </w:r>
          </w:p>
        </w:tc>
        <w:tc>
          <w:tcPr>
            <w:tcW w:type="dxa" w:w="1361"/>
            <w:shd w:val="clear" w:color="auto" w:fill="D9E2F3"/>
          </w:tcPr>
          <w:p>
            <w:pPr>
              <w:bidi/>
              <w:spacing w:after="20" w:line="252" w:lineRule="auto"/>
            </w:pPr>
            <w:r/>
            <w:r>
              <w:rPr>
                <w:rFonts w:ascii="Arial" w:hAnsi="Arial" w:cs="Arial" w:eastAsia="Arial"/>
                <w:b w:val="1"/>
                <w:bCs w:val="1"/>
                <w:sz w:val="19"/>
                <w:szCs w:val="19"/>
              </w:rPr>
              <w:t>الحسابات المعنية</w:t>
            </w:r>
          </w:p>
        </w:tc>
        <w:tc>
          <w:tcPr>
            <w:tcW w:type="dxa" w:w="1361"/>
            <w:shd w:val="clear" w:color="auto" w:fill="D9E2F3"/>
          </w:tcPr>
          <w:p>
            <w:pPr>
              <w:bidi/>
              <w:spacing w:after="20" w:line="252" w:lineRule="auto"/>
            </w:pPr>
            <w:r/>
            <w:r>
              <w:rPr>
                <w:rFonts w:ascii="Arial" w:hAnsi="Arial" w:cs="Arial" w:eastAsia="Arial"/>
                <w:b w:val="1"/>
                <w:bCs w:val="1"/>
                <w:sz w:val="19"/>
                <w:szCs w:val="19"/>
              </w:rPr>
              <w:t>مسجلة بوسيلة تحقق</w:t>
            </w:r>
          </w:p>
        </w:tc>
        <w:tc>
          <w:tcPr>
            <w:tcW w:type="dxa" w:w="1361"/>
            <w:shd w:val="clear" w:color="auto" w:fill="D9E2F3"/>
          </w:tcPr>
          <w:p>
            <w:pPr>
              <w:bidi/>
              <w:spacing w:after="20" w:line="252" w:lineRule="auto"/>
            </w:pPr>
            <w:r/>
            <w:r>
              <w:rPr>
                <w:rFonts w:ascii="Arial" w:hAnsi="Arial" w:cs="Arial" w:eastAsia="Arial"/>
                <w:b w:val="1"/>
                <w:bCs w:val="1"/>
                <w:sz w:val="19"/>
                <w:szCs w:val="19"/>
              </w:rPr>
              <w:t>بإلزام مفعّل</w:t>
            </w:r>
          </w:p>
        </w:tc>
        <w:tc>
          <w:tcPr>
            <w:tcW w:type="dxa" w:w="1361"/>
            <w:shd w:val="clear" w:color="auto" w:fill="D9E2F3"/>
          </w:tcPr>
          <w:p>
            <w:pPr>
              <w:bidi/>
              <w:spacing w:after="20" w:line="252" w:lineRule="auto"/>
            </w:pPr>
            <w:r/>
            <w:r>
              <w:rPr>
                <w:rFonts w:ascii="Arial" w:hAnsi="Arial" w:cs="Arial" w:eastAsia="Arial"/>
                <w:b w:val="1"/>
                <w:bCs w:val="1"/>
                <w:sz w:val="19"/>
                <w:szCs w:val="19"/>
              </w:rPr>
              <w:t>استثناءات معتمدة</w:t>
            </w:r>
          </w:p>
        </w:tc>
        <w:tc>
          <w:tcPr>
            <w:tcW w:type="dxa" w:w="1361"/>
            <w:shd w:val="clear" w:color="auto" w:fill="D9E2F3"/>
          </w:tcPr>
          <w:p>
            <w:pPr>
              <w:bidi/>
              <w:spacing w:after="20" w:line="252" w:lineRule="auto"/>
            </w:pPr>
            <w:r/>
            <w:r>
              <w:rPr>
                <w:rFonts w:ascii="Arial" w:hAnsi="Arial" w:cs="Arial" w:eastAsia="Arial"/>
                <w:b w:val="1"/>
                <w:bCs w:val="1"/>
                <w:sz w:val="19"/>
                <w:szCs w:val="19"/>
              </w:rPr>
              <w:t>بلا إلزام</w:t>
            </w:r>
          </w:p>
        </w:tc>
      </w:tr>
      <w:tr>
        <w:trPr>
          <w:cantSplit/>
        </w:trPr>
        <w:tc>
          <w:tcPr>
            <w:tcW w:type="dxa" w:w="2835"/>
          </w:tcPr>
          <w:p>
            <w:pPr>
              <w:bidi/>
              <w:spacing w:after="20" w:line="252" w:lineRule="auto"/>
            </w:pPr>
            <w:r/>
            <w:r>
              <w:rPr>
                <w:rFonts w:ascii="Arial" w:hAnsi="Arial" w:cs="Arial" w:eastAsia="Arial"/>
                <w:b w:val="0"/>
                <w:bCs w:val="0"/>
                <w:sz w:val="19"/>
                <w:szCs w:val="19"/>
              </w:rPr>
              <w:t>مديرو النطاق</w:t>
            </w:r>
          </w:p>
        </w:tc>
        <w:tc>
          <w:tcPr>
            <w:tcW w:type="dxa" w:w="1361"/>
          </w:tcPr>
          <w:p>
            <w:pPr>
              <w:bidi/>
              <w:spacing w:after="20" w:line="252" w:lineRule="auto"/>
            </w:pPr>
            <w:r/>
            <w:r>
              <w:rPr>
                <w:rFonts w:ascii="Arial" w:hAnsi="Arial" w:cs="Arial" w:eastAsia="Arial"/>
                <w:b w:val="0"/>
                <w:bCs w:val="0"/>
                <w:sz w:val="19"/>
                <w:szCs w:val="19"/>
              </w:rPr>
              <w:t>6</w:t>
            </w:r>
          </w:p>
        </w:tc>
        <w:tc>
          <w:tcPr>
            <w:tcW w:type="dxa" w:w="1361"/>
          </w:tcPr>
          <w:p>
            <w:pPr>
              <w:bidi/>
              <w:spacing w:after="20" w:line="252" w:lineRule="auto"/>
            </w:pPr>
            <w:r/>
            <w:r>
              <w:rPr>
                <w:rFonts w:ascii="Arial" w:hAnsi="Arial" w:cs="Arial" w:eastAsia="Arial"/>
                <w:b w:val="0"/>
                <w:bCs w:val="0"/>
                <w:sz w:val="19"/>
                <w:szCs w:val="19"/>
              </w:rPr>
              <w:t>6</w:t>
            </w:r>
          </w:p>
        </w:tc>
        <w:tc>
          <w:tcPr>
            <w:tcW w:type="dxa" w:w="1361"/>
          </w:tcPr>
          <w:p>
            <w:pPr>
              <w:bidi/>
              <w:spacing w:after="20" w:line="252" w:lineRule="auto"/>
            </w:pPr>
            <w:r/>
            <w:r>
              <w:rPr>
                <w:rFonts w:ascii="Arial" w:hAnsi="Arial" w:cs="Arial" w:eastAsia="Arial"/>
                <w:b w:val="0"/>
                <w:bCs w:val="0"/>
                <w:sz w:val="19"/>
                <w:szCs w:val="19"/>
              </w:rPr>
              <w:t>6</w:t>
            </w:r>
          </w:p>
        </w:tc>
        <w:tc>
          <w:tcPr>
            <w:tcW w:type="dxa" w:w="1361"/>
          </w:tcPr>
          <w:p>
            <w:pPr>
              <w:bidi/>
              <w:spacing w:after="20" w:line="252" w:lineRule="auto"/>
            </w:pPr>
            <w:r/>
            <w:r>
              <w:rPr>
                <w:rFonts w:ascii="Arial" w:hAnsi="Arial" w:cs="Arial" w:eastAsia="Arial"/>
                <w:b w:val="0"/>
                <w:bCs w:val="0"/>
                <w:sz w:val="19"/>
                <w:szCs w:val="19"/>
              </w:rPr>
              <w:t>0</w:t>
            </w:r>
          </w:p>
        </w:tc>
        <w:tc>
          <w:tcPr>
            <w:tcW w:type="dxa" w:w="1361"/>
          </w:tcPr>
          <w:p>
            <w:pPr>
              <w:bidi/>
              <w:spacing w:after="20" w:line="252" w:lineRule="auto"/>
            </w:pPr>
            <w:r/>
            <w:r>
              <w:rPr>
                <w:rFonts w:ascii="Arial" w:hAnsi="Arial" w:cs="Arial" w:eastAsia="Arial"/>
                <w:b w:val="0"/>
                <w:bCs w:val="0"/>
                <w:sz w:val="19"/>
                <w:szCs w:val="19"/>
              </w:rPr>
              <w:t>0</w:t>
            </w:r>
          </w:p>
        </w:tc>
      </w:tr>
      <w:tr>
        <w:trPr>
          <w:cantSplit/>
        </w:trPr>
        <w:tc>
          <w:tcPr>
            <w:tcW w:type="dxa" w:w="2835"/>
          </w:tcPr>
          <w:p>
            <w:pPr>
              <w:bidi/>
              <w:spacing w:after="20" w:line="252" w:lineRule="auto"/>
            </w:pPr>
            <w:r/>
            <w:r>
              <w:rPr>
                <w:rFonts w:ascii="Arial" w:hAnsi="Arial" w:cs="Arial" w:eastAsia="Arial"/>
                <w:b w:val="0"/>
                <w:bCs w:val="0"/>
                <w:sz w:val="19"/>
                <w:szCs w:val="19"/>
              </w:rPr>
              <w:t>مديرو الخوادم</w:t>
            </w:r>
          </w:p>
        </w:tc>
        <w:tc>
          <w:tcPr>
            <w:tcW w:type="dxa" w:w="1361"/>
          </w:tcPr>
          <w:p>
            <w:pPr>
              <w:bidi/>
              <w:spacing w:after="20" w:line="252" w:lineRule="auto"/>
            </w:pPr>
            <w:r/>
            <w:r>
              <w:rPr>
                <w:rFonts w:ascii="Arial" w:hAnsi="Arial" w:cs="Arial" w:eastAsia="Arial"/>
                <w:b w:val="0"/>
                <w:bCs w:val="0"/>
                <w:sz w:val="19"/>
                <w:szCs w:val="19"/>
              </w:rPr>
              <w:t>14</w:t>
            </w:r>
          </w:p>
        </w:tc>
        <w:tc>
          <w:tcPr>
            <w:tcW w:type="dxa" w:w="1361"/>
          </w:tcPr>
          <w:p>
            <w:pPr>
              <w:bidi/>
              <w:spacing w:after="20" w:line="252" w:lineRule="auto"/>
            </w:pPr>
            <w:r/>
            <w:r>
              <w:rPr>
                <w:rFonts w:ascii="Arial" w:hAnsi="Arial" w:cs="Arial" w:eastAsia="Arial"/>
                <w:b w:val="0"/>
                <w:bCs w:val="0"/>
                <w:sz w:val="19"/>
                <w:szCs w:val="19"/>
              </w:rPr>
              <w:t>12</w:t>
            </w:r>
          </w:p>
        </w:tc>
        <w:tc>
          <w:tcPr>
            <w:tcW w:type="dxa" w:w="1361"/>
          </w:tcPr>
          <w:p>
            <w:pPr>
              <w:bidi/>
              <w:spacing w:after="20" w:line="252" w:lineRule="auto"/>
            </w:pPr>
            <w:r/>
            <w:r>
              <w:rPr>
                <w:rFonts w:ascii="Arial" w:hAnsi="Arial" w:cs="Arial" w:eastAsia="Arial"/>
                <w:b w:val="0"/>
                <w:bCs w:val="0"/>
                <w:sz w:val="19"/>
                <w:szCs w:val="19"/>
              </w:rPr>
              <w:t>9</w:t>
            </w:r>
          </w:p>
        </w:tc>
        <w:tc>
          <w:tcPr>
            <w:tcW w:type="dxa" w:w="1361"/>
          </w:tcPr>
          <w:p>
            <w:pPr>
              <w:bidi/>
              <w:spacing w:after="20" w:line="252" w:lineRule="auto"/>
            </w:pPr>
            <w:r/>
            <w:r>
              <w:rPr>
                <w:rFonts w:ascii="Arial" w:hAnsi="Arial" w:cs="Arial" w:eastAsia="Arial"/>
                <w:b w:val="0"/>
                <w:bCs w:val="0"/>
                <w:sz w:val="19"/>
                <w:szCs w:val="19"/>
              </w:rPr>
              <w:t>0</w:t>
            </w:r>
          </w:p>
        </w:tc>
        <w:tc>
          <w:tcPr>
            <w:tcW w:type="dxa" w:w="1361"/>
          </w:tcPr>
          <w:p>
            <w:pPr>
              <w:bidi/>
              <w:spacing w:after="20" w:line="252" w:lineRule="auto"/>
            </w:pPr>
            <w:r/>
            <w:r>
              <w:rPr>
                <w:rFonts w:ascii="Arial" w:hAnsi="Arial" w:cs="Arial" w:eastAsia="Arial"/>
                <w:b w:val="0"/>
                <w:bCs w:val="0"/>
                <w:sz w:val="19"/>
                <w:szCs w:val="19"/>
              </w:rPr>
              <w:t>5</w:t>
            </w:r>
          </w:p>
        </w:tc>
      </w:tr>
      <w:tr>
        <w:trPr>
          <w:cantSplit/>
        </w:trPr>
        <w:tc>
          <w:tcPr>
            <w:tcW w:type="dxa" w:w="2835"/>
          </w:tcPr>
          <w:p>
            <w:pPr>
              <w:bidi/>
              <w:spacing w:after="20" w:line="252" w:lineRule="auto"/>
            </w:pPr>
            <w:r/>
            <w:r>
              <w:rPr>
                <w:rFonts w:ascii="Arial" w:hAnsi="Arial" w:cs="Arial" w:eastAsia="Arial"/>
                <w:b w:val="0"/>
                <w:bCs w:val="0"/>
                <w:sz w:val="19"/>
                <w:szCs w:val="19"/>
              </w:rPr>
              <w:t>مديرو قواعد البيانات</w:t>
            </w:r>
          </w:p>
        </w:tc>
        <w:tc>
          <w:tcPr>
            <w:tcW w:type="dxa" w:w="1361"/>
          </w:tcPr>
          <w:p>
            <w:pPr>
              <w:bidi/>
              <w:spacing w:after="20" w:line="252" w:lineRule="auto"/>
            </w:pPr>
            <w:r/>
            <w:r>
              <w:rPr>
                <w:rFonts w:ascii="Arial" w:hAnsi="Arial" w:cs="Arial" w:eastAsia="Arial"/>
                <w:b w:val="0"/>
                <w:bCs w:val="0"/>
                <w:sz w:val="19"/>
                <w:szCs w:val="19"/>
              </w:rPr>
              <w:t>7</w:t>
            </w:r>
          </w:p>
        </w:tc>
        <w:tc>
          <w:tcPr>
            <w:tcW w:type="dxa" w:w="1361"/>
          </w:tcPr>
          <w:p>
            <w:pPr>
              <w:bidi/>
              <w:spacing w:after="20" w:line="252" w:lineRule="auto"/>
            </w:pPr>
            <w:r/>
            <w:r>
              <w:rPr>
                <w:rFonts w:ascii="Arial" w:hAnsi="Arial" w:cs="Arial" w:eastAsia="Arial"/>
                <w:b w:val="0"/>
                <w:bCs w:val="0"/>
                <w:sz w:val="19"/>
                <w:szCs w:val="19"/>
              </w:rPr>
              <w:t>5</w:t>
            </w:r>
          </w:p>
        </w:tc>
        <w:tc>
          <w:tcPr>
            <w:tcW w:type="dxa" w:w="1361"/>
          </w:tcPr>
          <w:p>
            <w:pPr>
              <w:bidi/>
              <w:spacing w:after="20" w:line="252" w:lineRule="auto"/>
            </w:pPr>
            <w:r/>
            <w:r>
              <w:rPr>
                <w:rFonts w:ascii="Arial" w:hAnsi="Arial" w:cs="Arial" w:eastAsia="Arial"/>
                <w:b w:val="0"/>
                <w:bCs w:val="0"/>
                <w:sz w:val="19"/>
                <w:szCs w:val="19"/>
              </w:rPr>
              <w:t>4</w:t>
            </w:r>
          </w:p>
        </w:tc>
        <w:tc>
          <w:tcPr>
            <w:tcW w:type="dxa" w:w="1361"/>
          </w:tcPr>
          <w:p>
            <w:pPr>
              <w:bidi/>
              <w:spacing w:after="20" w:line="252" w:lineRule="auto"/>
            </w:pPr>
            <w:r/>
            <w:r>
              <w:rPr>
                <w:rFonts w:ascii="Arial" w:hAnsi="Arial" w:cs="Arial" w:eastAsia="Arial"/>
                <w:b w:val="0"/>
                <w:bCs w:val="0"/>
                <w:sz w:val="19"/>
                <w:szCs w:val="19"/>
              </w:rPr>
              <w:t>0</w:t>
            </w:r>
          </w:p>
        </w:tc>
        <w:tc>
          <w:tcPr>
            <w:tcW w:type="dxa" w:w="1361"/>
          </w:tcPr>
          <w:p>
            <w:pPr>
              <w:bidi/>
              <w:spacing w:after="20" w:line="252" w:lineRule="auto"/>
            </w:pPr>
            <w:r/>
            <w:r>
              <w:rPr>
                <w:rFonts w:ascii="Arial" w:hAnsi="Arial" w:cs="Arial" w:eastAsia="Arial"/>
                <w:b w:val="0"/>
                <w:bCs w:val="0"/>
                <w:sz w:val="19"/>
                <w:szCs w:val="19"/>
              </w:rPr>
              <w:t>3</w:t>
            </w:r>
          </w:p>
        </w:tc>
      </w:tr>
      <w:tr>
        <w:trPr>
          <w:cantSplit/>
        </w:trPr>
        <w:tc>
          <w:tcPr>
            <w:tcW w:type="dxa" w:w="2835"/>
          </w:tcPr>
          <w:p>
            <w:pPr>
              <w:bidi/>
              <w:spacing w:after="20" w:line="252" w:lineRule="auto"/>
            </w:pPr>
            <w:r/>
            <w:r>
              <w:rPr>
                <w:rFonts w:ascii="Arial" w:hAnsi="Arial" w:cs="Arial" w:eastAsia="Arial"/>
                <w:b w:val="0"/>
                <w:bCs w:val="0"/>
                <w:sz w:val="19"/>
                <w:szCs w:val="19"/>
              </w:rPr>
              <w:t>مديرو المنصات السحابية (حسابات بشرية)</w:t>
            </w:r>
          </w:p>
        </w:tc>
        <w:tc>
          <w:tcPr>
            <w:tcW w:type="dxa" w:w="1361"/>
          </w:tcPr>
          <w:p>
            <w:pPr>
              <w:bidi/>
              <w:spacing w:after="20" w:line="252" w:lineRule="auto"/>
            </w:pPr>
            <w:r/>
            <w:r>
              <w:rPr>
                <w:rFonts w:ascii="Arial" w:hAnsi="Arial" w:cs="Arial" w:eastAsia="Arial"/>
                <w:b w:val="0"/>
                <w:bCs w:val="0"/>
                <w:sz w:val="19"/>
                <w:szCs w:val="19"/>
              </w:rPr>
              <w:t>10</w:t>
            </w:r>
          </w:p>
        </w:tc>
        <w:tc>
          <w:tcPr>
            <w:tcW w:type="dxa" w:w="1361"/>
          </w:tcPr>
          <w:p>
            <w:pPr>
              <w:bidi/>
              <w:spacing w:after="20" w:line="252" w:lineRule="auto"/>
            </w:pPr>
            <w:r/>
            <w:r>
              <w:rPr>
                <w:rFonts w:ascii="Arial" w:hAnsi="Arial" w:cs="Arial" w:eastAsia="Arial"/>
                <w:b w:val="0"/>
                <w:bCs w:val="0"/>
                <w:sz w:val="19"/>
                <w:szCs w:val="19"/>
              </w:rPr>
              <w:t>8</w:t>
            </w:r>
          </w:p>
        </w:tc>
        <w:tc>
          <w:tcPr>
            <w:tcW w:type="dxa" w:w="1361"/>
          </w:tcPr>
          <w:p>
            <w:pPr>
              <w:bidi/>
              <w:spacing w:after="20" w:line="252" w:lineRule="auto"/>
            </w:pPr>
            <w:r/>
            <w:r>
              <w:rPr>
                <w:rFonts w:ascii="Arial" w:hAnsi="Arial" w:cs="Arial" w:eastAsia="Arial"/>
                <w:b w:val="0"/>
                <w:bCs w:val="0"/>
                <w:sz w:val="19"/>
                <w:szCs w:val="19"/>
              </w:rPr>
              <w:t>3</w:t>
            </w:r>
          </w:p>
        </w:tc>
        <w:tc>
          <w:tcPr>
            <w:tcW w:type="dxa" w:w="1361"/>
          </w:tcPr>
          <w:p>
            <w:pPr>
              <w:bidi/>
              <w:spacing w:after="20" w:line="252" w:lineRule="auto"/>
            </w:pPr>
            <w:r/>
            <w:r>
              <w:rPr>
                <w:rFonts w:ascii="Arial" w:hAnsi="Arial" w:cs="Arial" w:eastAsia="Arial"/>
                <w:b w:val="0"/>
                <w:bCs w:val="0"/>
                <w:sz w:val="19"/>
                <w:szCs w:val="19"/>
              </w:rPr>
              <w:t>2</w:t>
            </w:r>
          </w:p>
        </w:tc>
        <w:tc>
          <w:tcPr>
            <w:tcW w:type="dxa" w:w="1361"/>
          </w:tcPr>
          <w:p>
            <w:pPr>
              <w:bidi/>
              <w:spacing w:after="20" w:line="252" w:lineRule="auto"/>
            </w:pPr>
            <w:r/>
            <w:r>
              <w:rPr>
                <w:rFonts w:ascii="Arial" w:hAnsi="Arial" w:cs="Arial" w:eastAsia="Arial"/>
                <w:b w:val="0"/>
                <w:bCs w:val="0"/>
                <w:sz w:val="19"/>
                <w:szCs w:val="19"/>
              </w:rPr>
              <w:t>5</w:t>
            </w:r>
          </w:p>
        </w:tc>
      </w:tr>
      <w:tr>
        <w:trPr>
          <w:cantSplit/>
        </w:trPr>
        <w:tc>
          <w:tcPr>
            <w:tcW w:type="dxa" w:w="2835"/>
          </w:tcPr>
          <w:p>
            <w:pPr>
              <w:bidi/>
              <w:spacing w:after="20" w:line="252" w:lineRule="auto"/>
            </w:pPr>
            <w:r/>
            <w:r>
              <w:rPr>
                <w:rFonts w:ascii="Arial" w:hAnsi="Arial" w:cs="Arial" w:eastAsia="Arial"/>
                <w:b w:val="0"/>
                <w:bCs w:val="0"/>
                <w:sz w:val="19"/>
                <w:szCs w:val="19"/>
              </w:rPr>
              <w:t>المجموع</w:t>
            </w:r>
          </w:p>
        </w:tc>
        <w:tc>
          <w:tcPr>
            <w:tcW w:type="dxa" w:w="1361"/>
          </w:tcPr>
          <w:p>
            <w:pPr>
              <w:bidi/>
              <w:spacing w:after="20" w:line="252" w:lineRule="auto"/>
            </w:pPr>
            <w:r/>
            <w:r>
              <w:rPr>
                <w:rFonts w:ascii="Arial" w:hAnsi="Arial" w:cs="Arial" w:eastAsia="Arial"/>
                <w:b w:val="0"/>
                <w:bCs w:val="0"/>
                <w:sz w:val="19"/>
                <w:szCs w:val="19"/>
              </w:rPr>
              <w:t>37</w:t>
            </w:r>
          </w:p>
        </w:tc>
        <w:tc>
          <w:tcPr>
            <w:tcW w:type="dxa" w:w="1361"/>
          </w:tcPr>
          <w:p>
            <w:pPr>
              <w:bidi/>
              <w:spacing w:after="20" w:line="252" w:lineRule="auto"/>
            </w:pPr>
            <w:r/>
            <w:r>
              <w:rPr>
                <w:rFonts w:ascii="Arial" w:hAnsi="Arial" w:cs="Arial" w:eastAsia="Arial"/>
                <w:b w:val="0"/>
                <w:bCs w:val="0"/>
                <w:sz w:val="19"/>
                <w:szCs w:val="19"/>
              </w:rPr>
              <w:t>31</w:t>
            </w:r>
          </w:p>
        </w:tc>
        <w:tc>
          <w:tcPr>
            <w:tcW w:type="dxa" w:w="1361"/>
          </w:tcPr>
          <w:p>
            <w:pPr>
              <w:bidi/>
              <w:spacing w:after="20" w:line="252" w:lineRule="auto"/>
            </w:pPr>
            <w:r/>
            <w:r>
              <w:rPr>
                <w:rFonts w:ascii="Arial" w:hAnsi="Arial" w:cs="Arial" w:eastAsia="Arial"/>
                <w:b w:val="0"/>
                <w:bCs w:val="0"/>
                <w:sz w:val="19"/>
                <w:szCs w:val="19"/>
              </w:rPr>
              <w:t>22</w:t>
            </w:r>
          </w:p>
        </w:tc>
        <w:tc>
          <w:tcPr>
            <w:tcW w:type="dxa" w:w="1361"/>
          </w:tcPr>
          <w:p>
            <w:pPr>
              <w:bidi/>
              <w:spacing w:after="20" w:line="252" w:lineRule="auto"/>
            </w:pPr>
            <w:r/>
            <w:r>
              <w:rPr>
                <w:rFonts w:ascii="Arial" w:hAnsi="Arial" w:cs="Arial" w:eastAsia="Arial"/>
                <w:b w:val="0"/>
                <w:bCs w:val="0"/>
                <w:sz w:val="19"/>
                <w:szCs w:val="19"/>
              </w:rPr>
              <w:t>2</w:t>
            </w:r>
          </w:p>
        </w:tc>
        <w:tc>
          <w:tcPr>
            <w:tcW w:type="dxa" w:w="1361"/>
          </w:tcPr>
          <w:p>
            <w:pPr>
              <w:bidi/>
              <w:spacing w:after="20" w:line="252" w:lineRule="auto"/>
            </w:pPr>
            <w:r/>
            <w:r>
              <w:rPr>
                <w:rFonts w:ascii="Arial" w:hAnsi="Arial" w:cs="Arial" w:eastAsia="Arial"/>
                <w:b w:val="0"/>
                <w:bCs w:val="0"/>
                <w:sz w:val="19"/>
                <w:szCs w:val="19"/>
              </w:rPr>
              <w:t>13</w:t>
            </w:r>
          </w:p>
        </w:tc>
      </w:tr>
    </w:tbl>
    <w:p>
      <w:pPr>
        <w:spacing w:after="40"/>
      </w:pPr>
    </w:p>
    <w:p>
      <w:pPr>
        <w:bidi/>
      </w:pPr>
      <w:r>
        <w:rPr>
          <w:rFonts w:ascii="Arial" w:hAnsi="Arial" w:cs="Arial" w:eastAsia="Arial"/>
          <w:b w:val="0"/>
          <w:bCs w:val="0"/>
          <w:color w:val="555555"/>
          <w:sz w:val="20"/>
          <w:szCs w:val="20"/>
        </w:rPr>
        <w:t>لم يُقدَّم مع الدليل تقييم أثر لفشل التحقق وتخطيه.</w:t>
      </w:r>
    </w:p>
    <w:p>
      <w:pPr>
        <w:pStyle w:val="Heading3"/>
        <w:keepNext/>
        <w:bidi/>
      </w:pPr>
      <w:r>
        <w:rPr>
          <w:rFonts w:ascii="Arial" w:hAnsi="Arial" w:cs="Arial" w:eastAsia="Arial"/>
          <w:b w:val="0"/>
          <w:bCs w:val="0"/>
        </w:rPr>
        <w:t>م‎5-5‎ · رسائل خارجية بمرفقات مصنفة «سري»</w:t>
      </w:r>
    </w:p>
    <w:p>
      <w:pPr>
        <w:keepNext/>
        <w:bidi/>
      </w:pPr>
      <w:r>
        <w:rPr>
          <w:rFonts w:ascii="Arial" w:hAnsi="Arial" w:cs="Arial" w:eastAsia="Arial"/>
          <w:b w:val="0"/>
          <w:bCs w:val="0"/>
          <w:color w:val="555555"/>
          <w:sz w:val="18"/>
          <w:szCs w:val="18"/>
        </w:rPr>
        <w:t>مستخرج من بوابة البريد · ‎2026-09-01‎ إلى ‎2026-09-21‎ · مع مقتطف من سياسة حماية البيانات</w:t>
      </w:r>
    </w:p>
    <w:tbl>
      <w:tblPr>
        <w:tblStyle w:val="TableGrid"/>
        <w:bidiVisual/>
        <w:tblW w:type="dxa" w:w="9637"/>
        <w:jc w:val="center"/>
        <w:tblLayout w:type="fixed"/>
        <w:tblLook w:firstColumn="1" w:firstRow="1" w:lastColumn="0" w:lastRow="0" w:noHBand="0" w:noVBand="1" w:val="04A0"/>
      </w:tblPr>
      <w:tblGrid>
        <w:gridCol w:w="396"/>
        <w:gridCol w:w="1247"/>
        <w:gridCol w:w="1700"/>
        <w:gridCol w:w="2040"/>
        <w:gridCol w:w="2551"/>
        <w:gridCol w:w="1700"/>
      </w:tblGrid>
      <w:tr>
        <w:trPr>
          <w:cantSplit/>
          <w:tblHeader/>
        </w:trPr>
        <w:tc>
          <w:tcPr>
            <w:tcW w:type="dxa" w:w="397"/>
            <w:shd w:val="clear" w:color="auto" w:fill="D9E2F3"/>
          </w:tcPr>
          <w:p>
            <w:pPr>
              <w:bidi/>
              <w:spacing w:after="20" w:line="252" w:lineRule="auto"/>
            </w:pPr>
            <w:r/>
            <w:r>
              <w:rPr>
                <w:rFonts w:ascii="Arial" w:hAnsi="Arial" w:cs="Arial" w:eastAsia="Arial"/>
                <w:b w:val="1"/>
                <w:bCs w:val="1"/>
                <w:sz w:val="18"/>
                <w:szCs w:val="18"/>
              </w:rPr>
              <w:t>#</w:t>
            </w:r>
          </w:p>
        </w:tc>
        <w:tc>
          <w:tcPr>
            <w:tcW w:type="dxa" w:w="1247"/>
            <w:shd w:val="clear" w:color="auto" w:fill="D9E2F3"/>
          </w:tcPr>
          <w:p>
            <w:pPr>
              <w:bidi/>
              <w:spacing w:after="20" w:line="252" w:lineRule="auto"/>
            </w:pPr>
            <w:r/>
            <w:r>
              <w:rPr>
                <w:rFonts w:ascii="Arial" w:hAnsi="Arial" w:cs="Arial" w:eastAsia="Arial"/>
                <w:b w:val="1"/>
                <w:bCs w:val="1"/>
                <w:sz w:val="18"/>
                <w:szCs w:val="18"/>
              </w:rPr>
              <w:t>التاريخ</w:t>
            </w:r>
          </w:p>
        </w:tc>
        <w:tc>
          <w:tcPr>
            <w:tcW w:type="dxa" w:w="1701"/>
            <w:shd w:val="clear" w:color="auto" w:fill="D9E2F3"/>
          </w:tcPr>
          <w:p>
            <w:pPr>
              <w:bidi/>
              <w:spacing w:after="20" w:line="252" w:lineRule="auto"/>
            </w:pPr>
            <w:r/>
            <w:r>
              <w:rPr>
                <w:rFonts w:ascii="Arial" w:hAnsi="Arial" w:cs="Arial" w:eastAsia="Arial"/>
                <w:b w:val="1"/>
                <w:bCs w:val="1"/>
                <w:sz w:val="18"/>
                <w:szCs w:val="18"/>
              </w:rPr>
              <w:t>المرسل (الإدارة)</w:t>
            </w:r>
          </w:p>
        </w:tc>
        <w:tc>
          <w:tcPr>
            <w:tcW w:type="dxa" w:w="2041"/>
            <w:shd w:val="clear" w:color="auto" w:fill="D9E2F3"/>
          </w:tcPr>
          <w:p>
            <w:pPr>
              <w:bidi/>
              <w:spacing w:after="20" w:line="252" w:lineRule="auto"/>
            </w:pPr>
            <w:r/>
            <w:r>
              <w:rPr>
                <w:rFonts w:ascii="Arial" w:hAnsi="Arial" w:cs="Arial" w:eastAsia="Arial"/>
                <w:b w:val="1"/>
                <w:bCs w:val="1"/>
                <w:sz w:val="18"/>
                <w:szCs w:val="18"/>
              </w:rPr>
              <w:t>المستلم (النطاق)</w:t>
            </w:r>
          </w:p>
        </w:tc>
        <w:tc>
          <w:tcPr>
            <w:tcW w:type="dxa" w:w="2551"/>
            <w:shd w:val="clear" w:color="auto" w:fill="D9E2F3"/>
          </w:tcPr>
          <w:p>
            <w:pPr>
              <w:bidi/>
              <w:spacing w:after="20" w:line="252" w:lineRule="auto"/>
            </w:pPr>
            <w:r/>
            <w:r>
              <w:rPr>
                <w:rFonts w:ascii="Arial" w:hAnsi="Arial" w:cs="Arial" w:eastAsia="Arial"/>
                <w:b w:val="1"/>
                <w:bCs w:val="1"/>
                <w:sz w:val="18"/>
                <w:szCs w:val="18"/>
              </w:rPr>
              <w:t>طريقة الإرسال</w:t>
            </w:r>
          </w:p>
        </w:tc>
        <w:tc>
          <w:tcPr>
            <w:tcW w:type="dxa" w:w="1701"/>
            <w:shd w:val="clear" w:color="auto" w:fill="D9E2F3"/>
          </w:tcPr>
          <w:p>
            <w:pPr>
              <w:bidi/>
              <w:spacing w:after="20" w:line="252" w:lineRule="auto"/>
            </w:pPr>
            <w:r/>
            <w:r>
              <w:rPr>
                <w:rFonts w:ascii="Arial" w:hAnsi="Arial" w:cs="Arial" w:eastAsia="Arial"/>
                <w:b w:val="1"/>
                <w:bCs w:val="1"/>
                <w:sz w:val="18"/>
                <w:szCs w:val="18"/>
              </w:rPr>
              <w:t>التشفير أثناء النقل</w:t>
            </w:r>
          </w:p>
        </w:tc>
      </w:tr>
      <w:tr>
        <w:trPr>
          <w:cantSplit/>
        </w:trPr>
        <w:tc>
          <w:tcPr>
            <w:tcW w:type="dxa" w:w="397"/>
          </w:tcPr>
          <w:p>
            <w:pPr>
              <w:bidi/>
              <w:spacing w:after="20" w:line="252" w:lineRule="auto"/>
            </w:pPr>
            <w:r/>
            <w:r>
              <w:rPr>
                <w:rFonts w:ascii="Arial" w:hAnsi="Arial" w:cs="Arial" w:eastAsia="Arial"/>
                <w:b w:val="0"/>
                <w:bCs w:val="0"/>
                <w:sz w:val="18"/>
                <w:szCs w:val="18"/>
              </w:rPr>
              <w:t>1</w:t>
            </w:r>
          </w:p>
        </w:tc>
        <w:tc>
          <w:tcPr>
            <w:tcW w:type="dxa" w:w="1247"/>
          </w:tcPr>
          <w:p>
            <w:pPr>
              <w:bidi/>
              <w:spacing w:after="20" w:line="252" w:lineRule="auto"/>
            </w:pPr>
            <w:r/>
            <w:r>
              <w:rPr>
                <w:rFonts w:ascii="Arial" w:hAnsi="Arial" w:cs="Arial" w:eastAsia="Arial"/>
                <w:b w:val="0"/>
                <w:bCs w:val="0"/>
                <w:sz w:val="18"/>
                <w:szCs w:val="18"/>
              </w:rPr>
              <w:t>‎2026-09-02‎</w:t>
            </w:r>
          </w:p>
        </w:tc>
        <w:tc>
          <w:tcPr>
            <w:tcW w:type="dxa" w:w="1701"/>
          </w:tcPr>
          <w:p>
            <w:pPr>
              <w:bidi/>
              <w:spacing w:after="20" w:line="252" w:lineRule="auto"/>
            </w:pPr>
            <w:r/>
            <w:r>
              <w:rPr>
                <w:rFonts w:ascii="Arial" w:hAnsi="Arial" w:cs="Arial" w:eastAsia="Arial"/>
                <w:b w:val="0"/>
                <w:bCs w:val="0"/>
                <w:sz w:val="18"/>
                <w:szCs w:val="18"/>
              </w:rPr>
              <w:t>المالية</w:t>
            </w:r>
          </w:p>
        </w:tc>
        <w:tc>
          <w:tcPr>
            <w:tcW w:type="dxa" w:w="2041"/>
          </w:tcPr>
          <w:p>
            <w:pPr>
              <w:bidi/>
              <w:spacing w:after="20" w:line="252" w:lineRule="auto"/>
            </w:pPr>
            <w:r/>
            <w:r>
              <w:rPr>
                <w:rFonts w:ascii="Arial" w:hAnsi="Arial" w:cs="Arial" w:eastAsia="Arial"/>
                <w:b w:val="0"/>
                <w:bCs w:val="0"/>
                <w:sz w:val="18"/>
                <w:szCs w:val="18"/>
              </w:rPr>
              <w:t>auditor-firm.example</w:t>
            </w:r>
          </w:p>
        </w:tc>
        <w:tc>
          <w:tcPr>
            <w:tcW w:type="dxa" w:w="2551"/>
          </w:tcPr>
          <w:p>
            <w:pPr>
              <w:bidi/>
              <w:spacing w:after="20" w:line="252" w:lineRule="auto"/>
            </w:pPr>
            <w:r/>
            <w:r>
              <w:rPr>
                <w:rFonts w:ascii="Arial" w:hAnsi="Arial" w:cs="Arial" w:eastAsia="Arial"/>
                <w:b w:val="0"/>
                <w:bCs w:val="0"/>
                <w:sz w:val="18"/>
                <w:szCs w:val="18"/>
              </w:rPr>
              <w:t>رابط من منصة المشاركة المشفرة</w:t>
            </w:r>
          </w:p>
        </w:tc>
        <w:tc>
          <w:tcPr>
            <w:tcW w:type="dxa" w:w="1701"/>
          </w:tcPr>
          <w:p>
            <w:pPr>
              <w:bidi/>
              <w:spacing w:after="20" w:line="252" w:lineRule="auto"/>
            </w:pPr>
            <w:r/>
            <w:r>
              <w:rPr>
                <w:rFonts w:ascii="Arial" w:hAnsi="Arial" w:cs="Arial" w:eastAsia="Arial"/>
                <w:b w:val="0"/>
                <w:bCs w:val="0"/>
                <w:sz w:val="18"/>
                <w:szCs w:val="18"/>
              </w:rPr>
              <w:t>نعم</w:t>
            </w:r>
          </w:p>
        </w:tc>
      </w:tr>
      <w:tr>
        <w:trPr>
          <w:cantSplit/>
        </w:trPr>
        <w:tc>
          <w:tcPr>
            <w:tcW w:type="dxa" w:w="397"/>
          </w:tcPr>
          <w:p>
            <w:pPr>
              <w:bidi/>
              <w:spacing w:after="20" w:line="252" w:lineRule="auto"/>
            </w:pPr>
            <w:r/>
            <w:r>
              <w:rPr>
                <w:rFonts w:ascii="Arial" w:hAnsi="Arial" w:cs="Arial" w:eastAsia="Arial"/>
                <w:b w:val="0"/>
                <w:bCs w:val="0"/>
                <w:sz w:val="18"/>
                <w:szCs w:val="18"/>
              </w:rPr>
              <w:t>2</w:t>
            </w:r>
          </w:p>
        </w:tc>
        <w:tc>
          <w:tcPr>
            <w:tcW w:type="dxa" w:w="1247"/>
          </w:tcPr>
          <w:p>
            <w:pPr>
              <w:bidi/>
              <w:spacing w:after="20" w:line="252" w:lineRule="auto"/>
            </w:pPr>
            <w:r/>
            <w:r>
              <w:rPr>
                <w:rFonts w:ascii="Arial" w:hAnsi="Arial" w:cs="Arial" w:eastAsia="Arial"/>
                <w:b w:val="0"/>
                <w:bCs w:val="0"/>
                <w:sz w:val="18"/>
                <w:szCs w:val="18"/>
              </w:rPr>
              <w:t>‎2026-09-07‎</w:t>
            </w:r>
          </w:p>
        </w:tc>
        <w:tc>
          <w:tcPr>
            <w:tcW w:type="dxa" w:w="1701"/>
          </w:tcPr>
          <w:p>
            <w:pPr>
              <w:bidi/>
              <w:spacing w:after="20" w:line="252" w:lineRule="auto"/>
            </w:pPr>
            <w:r/>
            <w:r>
              <w:rPr>
                <w:rFonts w:ascii="Arial" w:hAnsi="Arial" w:cs="Arial" w:eastAsia="Arial"/>
                <w:b w:val="0"/>
                <w:bCs w:val="0"/>
                <w:sz w:val="18"/>
                <w:szCs w:val="18"/>
              </w:rPr>
              <w:t>الموارد البشرية</w:t>
            </w:r>
          </w:p>
        </w:tc>
        <w:tc>
          <w:tcPr>
            <w:tcW w:type="dxa" w:w="2041"/>
          </w:tcPr>
          <w:p>
            <w:pPr>
              <w:bidi/>
              <w:spacing w:after="20" w:line="252" w:lineRule="auto"/>
            </w:pPr>
            <w:r/>
            <w:r>
              <w:rPr>
                <w:rFonts w:ascii="Arial" w:hAnsi="Arial" w:cs="Arial" w:eastAsia="Arial"/>
                <w:b w:val="0"/>
                <w:bCs w:val="0"/>
                <w:sz w:val="18"/>
                <w:szCs w:val="18"/>
              </w:rPr>
              <w:t>insurer.example</w:t>
            </w:r>
          </w:p>
        </w:tc>
        <w:tc>
          <w:tcPr>
            <w:tcW w:type="dxa" w:w="2551"/>
          </w:tcPr>
          <w:p>
            <w:pPr>
              <w:bidi/>
              <w:spacing w:after="20" w:line="252" w:lineRule="auto"/>
            </w:pPr>
            <w:r/>
            <w:r>
              <w:rPr>
                <w:rFonts w:ascii="Arial" w:hAnsi="Arial" w:cs="Arial" w:eastAsia="Arial"/>
                <w:b w:val="0"/>
                <w:bCs w:val="0"/>
                <w:sz w:val="18"/>
                <w:szCs w:val="18"/>
              </w:rPr>
              <w:t>رابط من منصة المشاركة المشفرة</w:t>
            </w:r>
          </w:p>
        </w:tc>
        <w:tc>
          <w:tcPr>
            <w:tcW w:type="dxa" w:w="1701"/>
          </w:tcPr>
          <w:p>
            <w:pPr>
              <w:bidi/>
              <w:spacing w:after="20" w:line="252" w:lineRule="auto"/>
            </w:pPr>
            <w:r/>
            <w:r>
              <w:rPr>
                <w:rFonts w:ascii="Arial" w:hAnsi="Arial" w:cs="Arial" w:eastAsia="Arial"/>
                <w:b w:val="0"/>
                <w:bCs w:val="0"/>
                <w:sz w:val="18"/>
                <w:szCs w:val="18"/>
              </w:rPr>
              <w:t>نعم</w:t>
            </w:r>
          </w:p>
        </w:tc>
      </w:tr>
      <w:tr>
        <w:trPr>
          <w:cantSplit/>
        </w:trPr>
        <w:tc>
          <w:tcPr>
            <w:tcW w:type="dxa" w:w="397"/>
          </w:tcPr>
          <w:p>
            <w:pPr>
              <w:bidi/>
              <w:spacing w:after="20" w:line="252" w:lineRule="auto"/>
            </w:pPr>
            <w:r/>
            <w:r>
              <w:rPr>
                <w:rFonts w:ascii="Arial" w:hAnsi="Arial" w:cs="Arial" w:eastAsia="Arial"/>
                <w:b w:val="0"/>
                <w:bCs w:val="0"/>
                <w:sz w:val="18"/>
                <w:szCs w:val="18"/>
              </w:rPr>
              <w:t>3</w:t>
            </w:r>
          </w:p>
        </w:tc>
        <w:tc>
          <w:tcPr>
            <w:tcW w:type="dxa" w:w="1247"/>
          </w:tcPr>
          <w:p>
            <w:pPr>
              <w:bidi/>
              <w:spacing w:after="20" w:line="252" w:lineRule="auto"/>
            </w:pPr>
            <w:r/>
            <w:r>
              <w:rPr>
                <w:rFonts w:ascii="Arial" w:hAnsi="Arial" w:cs="Arial" w:eastAsia="Arial"/>
                <w:b w:val="0"/>
                <w:bCs w:val="0"/>
                <w:sz w:val="18"/>
                <w:szCs w:val="18"/>
              </w:rPr>
              <w:t>‎2026-09-09‎</w:t>
            </w:r>
          </w:p>
        </w:tc>
        <w:tc>
          <w:tcPr>
            <w:tcW w:type="dxa" w:w="1701"/>
          </w:tcPr>
          <w:p>
            <w:pPr>
              <w:bidi/>
              <w:spacing w:after="20" w:line="252" w:lineRule="auto"/>
            </w:pPr>
            <w:r/>
            <w:r>
              <w:rPr>
                <w:rFonts w:ascii="Arial" w:hAnsi="Arial" w:cs="Arial" w:eastAsia="Arial"/>
                <w:b w:val="0"/>
                <w:bCs w:val="0"/>
                <w:sz w:val="18"/>
                <w:szCs w:val="18"/>
              </w:rPr>
              <w:t>الموارد البشرية</w:t>
            </w:r>
          </w:p>
        </w:tc>
        <w:tc>
          <w:tcPr>
            <w:tcW w:type="dxa" w:w="2041"/>
          </w:tcPr>
          <w:p>
            <w:pPr>
              <w:bidi/>
              <w:spacing w:after="20" w:line="252" w:lineRule="auto"/>
            </w:pPr>
            <w:r/>
            <w:r>
              <w:rPr>
                <w:rFonts w:ascii="Arial" w:hAnsi="Arial" w:cs="Arial" w:eastAsia="Arial"/>
                <w:b w:val="0"/>
                <w:bCs w:val="0"/>
                <w:sz w:val="18"/>
                <w:szCs w:val="18"/>
              </w:rPr>
              <w:t>gmail.example</w:t>
            </w:r>
          </w:p>
        </w:tc>
        <w:tc>
          <w:tcPr>
            <w:tcW w:type="dxa" w:w="2551"/>
          </w:tcPr>
          <w:p>
            <w:pPr>
              <w:bidi/>
              <w:spacing w:after="20" w:line="252" w:lineRule="auto"/>
            </w:pPr>
            <w:r/>
            <w:r>
              <w:rPr>
                <w:rFonts w:ascii="Arial" w:hAnsi="Arial" w:cs="Arial" w:eastAsia="Arial"/>
                <w:b w:val="0"/>
                <w:bCs w:val="0"/>
                <w:sz w:val="18"/>
                <w:szCs w:val="18"/>
              </w:rPr>
              <w:t>مرفق عادي: رواتب_سبتمبر.xlsx</w:t>
            </w:r>
          </w:p>
        </w:tc>
        <w:tc>
          <w:tcPr>
            <w:tcW w:type="dxa" w:w="1701"/>
          </w:tcPr>
          <w:p>
            <w:pPr>
              <w:bidi/>
              <w:spacing w:after="20" w:line="252" w:lineRule="auto"/>
            </w:pPr>
            <w:r/>
            <w:r>
              <w:rPr>
                <w:rFonts w:ascii="Arial" w:hAnsi="Arial" w:cs="Arial" w:eastAsia="Arial"/>
                <w:b w:val="0"/>
                <w:bCs w:val="0"/>
                <w:sz w:val="18"/>
                <w:szCs w:val="18"/>
              </w:rPr>
              <w:t>نعم (TLS)</w:t>
            </w:r>
          </w:p>
        </w:tc>
      </w:tr>
      <w:tr>
        <w:trPr>
          <w:cantSplit/>
        </w:trPr>
        <w:tc>
          <w:tcPr>
            <w:tcW w:type="dxa" w:w="397"/>
          </w:tcPr>
          <w:p>
            <w:pPr>
              <w:bidi/>
              <w:spacing w:after="20" w:line="252" w:lineRule="auto"/>
            </w:pPr>
            <w:r/>
            <w:r>
              <w:rPr>
                <w:rFonts w:ascii="Arial" w:hAnsi="Arial" w:cs="Arial" w:eastAsia="Arial"/>
                <w:b w:val="0"/>
                <w:bCs w:val="0"/>
                <w:sz w:val="18"/>
                <w:szCs w:val="18"/>
              </w:rPr>
              <w:t>4</w:t>
            </w:r>
          </w:p>
        </w:tc>
        <w:tc>
          <w:tcPr>
            <w:tcW w:type="dxa" w:w="1247"/>
          </w:tcPr>
          <w:p>
            <w:pPr>
              <w:bidi/>
              <w:spacing w:after="20" w:line="252" w:lineRule="auto"/>
            </w:pPr>
            <w:r/>
            <w:r>
              <w:rPr>
                <w:rFonts w:ascii="Arial" w:hAnsi="Arial" w:cs="Arial" w:eastAsia="Arial"/>
                <w:b w:val="0"/>
                <w:bCs w:val="0"/>
                <w:sz w:val="18"/>
                <w:szCs w:val="18"/>
              </w:rPr>
              <w:t>‎2026-09-14‎</w:t>
            </w:r>
          </w:p>
        </w:tc>
        <w:tc>
          <w:tcPr>
            <w:tcW w:type="dxa" w:w="1701"/>
          </w:tcPr>
          <w:p>
            <w:pPr>
              <w:bidi/>
              <w:spacing w:after="20" w:line="252" w:lineRule="auto"/>
            </w:pPr>
            <w:r/>
            <w:r>
              <w:rPr>
                <w:rFonts w:ascii="Arial" w:hAnsi="Arial" w:cs="Arial" w:eastAsia="Arial"/>
                <w:b w:val="0"/>
                <w:bCs w:val="0"/>
                <w:sz w:val="18"/>
                <w:szCs w:val="18"/>
              </w:rPr>
              <w:t>المالية</w:t>
            </w:r>
          </w:p>
        </w:tc>
        <w:tc>
          <w:tcPr>
            <w:tcW w:type="dxa" w:w="2041"/>
          </w:tcPr>
          <w:p>
            <w:pPr>
              <w:bidi/>
              <w:spacing w:after="20" w:line="252" w:lineRule="auto"/>
            </w:pPr>
            <w:r/>
            <w:r>
              <w:rPr>
                <w:rFonts w:ascii="Arial" w:hAnsi="Arial" w:cs="Arial" w:eastAsia="Arial"/>
                <w:b w:val="0"/>
                <w:bCs w:val="0"/>
                <w:sz w:val="18"/>
                <w:szCs w:val="18"/>
              </w:rPr>
              <w:t>bank-partner.example</w:t>
            </w:r>
          </w:p>
        </w:tc>
        <w:tc>
          <w:tcPr>
            <w:tcW w:type="dxa" w:w="2551"/>
          </w:tcPr>
          <w:p>
            <w:pPr>
              <w:bidi/>
              <w:spacing w:after="20" w:line="252" w:lineRule="auto"/>
            </w:pPr>
            <w:r/>
            <w:r>
              <w:rPr>
                <w:rFonts w:ascii="Arial" w:hAnsi="Arial" w:cs="Arial" w:eastAsia="Arial"/>
                <w:b w:val="0"/>
                <w:bCs w:val="0"/>
                <w:sz w:val="18"/>
                <w:szCs w:val="18"/>
              </w:rPr>
              <w:t>رابط من منصة المشاركة المشفرة</w:t>
            </w:r>
          </w:p>
        </w:tc>
        <w:tc>
          <w:tcPr>
            <w:tcW w:type="dxa" w:w="1701"/>
          </w:tcPr>
          <w:p>
            <w:pPr>
              <w:bidi/>
              <w:spacing w:after="20" w:line="252" w:lineRule="auto"/>
            </w:pPr>
            <w:r/>
            <w:r>
              <w:rPr>
                <w:rFonts w:ascii="Arial" w:hAnsi="Arial" w:cs="Arial" w:eastAsia="Arial"/>
                <w:b w:val="0"/>
                <w:bCs w:val="0"/>
                <w:sz w:val="18"/>
                <w:szCs w:val="18"/>
              </w:rPr>
              <w:t>نعم</w:t>
            </w:r>
          </w:p>
        </w:tc>
      </w:tr>
      <w:tr>
        <w:trPr>
          <w:cantSplit/>
        </w:trPr>
        <w:tc>
          <w:tcPr>
            <w:tcW w:type="dxa" w:w="397"/>
          </w:tcPr>
          <w:p>
            <w:pPr>
              <w:bidi/>
              <w:spacing w:after="20" w:line="252" w:lineRule="auto"/>
            </w:pPr>
            <w:r/>
            <w:r>
              <w:rPr>
                <w:rFonts w:ascii="Arial" w:hAnsi="Arial" w:cs="Arial" w:eastAsia="Arial"/>
                <w:b w:val="0"/>
                <w:bCs w:val="0"/>
                <w:sz w:val="18"/>
                <w:szCs w:val="18"/>
              </w:rPr>
              <w:t>5</w:t>
            </w:r>
          </w:p>
        </w:tc>
        <w:tc>
          <w:tcPr>
            <w:tcW w:type="dxa" w:w="1247"/>
          </w:tcPr>
          <w:p>
            <w:pPr>
              <w:bidi/>
              <w:spacing w:after="20" w:line="252" w:lineRule="auto"/>
            </w:pPr>
            <w:r/>
            <w:r>
              <w:rPr>
                <w:rFonts w:ascii="Arial" w:hAnsi="Arial" w:cs="Arial" w:eastAsia="Arial"/>
                <w:b w:val="0"/>
                <w:bCs w:val="0"/>
                <w:sz w:val="18"/>
                <w:szCs w:val="18"/>
              </w:rPr>
              <w:t>‎2026-09-16‎</w:t>
            </w:r>
          </w:p>
        </w:tc>
        <w:tc>
          <w:tcPr>
            <w:tcW w:type="dxa" w:w="1701"/>
          </w:tcPr>
          <w:p>
            <w:pPr>
              <w:bidi/>
              <w:spacing w:after="20" w:line="252" w:lineRule="auto"/>
            </w:pPr>
            <w:r/>
            <w:r>
              <w:rPr>
                <w:rFonts w:ascii="Arial" w:hAnsi="Arial" w:cs="Arial" w:eastAsia="Arial"/>
                <w:b w:val="0"/>
                <w:bCs w:val="0"/>
                <w:sz w:val="18"/>
                <w:szCs w:val="18"/>
              </w:rPr>
              <w:t>المشتريات</w:t>
            </w:r>
          </w:p>
        </w:tc>
        <w:tc>
          <w:tcPr>
            <w:tcW w:type="dxa" w:w="2041"/>
          </w:tcPr>
          <w:p>
            <w:pPr>
              <w:bidi/>
              <w:spacing w:after="20" w:line="252" w:lineRule="auto"/>
            </w:pPr>
            <w:r/>
            <w:r>
              <w:rPr>
                <w:rFonts w:ascii="Arial" w:hAnsi="Arial" w:cs="Arial" w:eastAsia="Arial"/>
                <w:b w:val="0"/>
                <w:bCs w:val="0"/>
                <w:sz w:val="18"/>
                <w:szCs w:val="18"/>
              </w:rPr>
              <w:t>vendor-mail.example</w:t>
            </w:r>
          </w:p>
        </w:tc>
        <w:tc>
          <w:tcPr>
            <w:tcW w:type="dxa" w:w="2551"/>
          </w:tcPr>
          <w:p>
            <w:pPr>
              <w:bidi/>
              <w:spacing w:after="20" w:line="252" w:lineRule="auto"/>
            </w:pPr>
            <w:r/>
            <w:r>
              <w:rPr>
                <w:rFonts w:ascii="Arial" w:hAnsi="Arial" w:cs="Arial" w:eastAsia="Arial"/>
                <w:b w:val="0"/>
                <w:bCs w:val="0"/>
                <w:sz w:val="18"/>
                <w:szCs w:val="18"/>
              </w:rPr>
              <w:t>مرفق عادي: عرض_سعر_سري.pdf</w:t>
            </w:r>
          </w:p>
        </w:tc>
        <w:tc>
          <w:tcPr>
            <w:tcW w:type="dxa" w:w="1701"/>
          </w:tcPr>
          <w:p>
            <w:pPr>
              <w:bidi/>
              <w:spacing w:after="20" w:line="252" w:lineRule="auto"/>
            </w:pPr>
            <w:r/>
            <w:r>
              <w:rPr>
                <w:rFonts w:ascii="Arial" w:hAnsi="Arial" w:cs="Arial" w:eastAsia="Arial"/>
                <w:b w:val="0"/>
                <w:bCs w:val="0"/>
                <w:sz w:val="18"/>
                <w:szCs w:val="18"/>
              </w:rPr>
              <w:t>لا: خادم المستلم لا يدعم TLS</w:t>
            </w:r>
          </w:p>
        </w:tc>
      </w:tr>
      <w:tr>
        <w:trPr>
          <w:cantSplit/>
        </w:trPr>
        <w:tc>
          <w:tcPr>
            <w:tcW w:type="dxa" w:w="397"/>
          </w:tcPr>
          <w:p>
            <w:pPr>
              <w:bidi/>
              <w:spacing w:after="20" w:line="252" w:lineRule="auto"/>
            </w:pPr>
            <w:r/>
            <w:r>
              <w:rPr>
                <w:rFonts w:ascii="Arial" w:hAnsi="Arial" w:cs="Arial" w:eastAsia="Arial"/>
                <w:b w:val="0"/>
                <w:bCs w:val="0"/>
                <w:sz w:val="18"/>
                <w:szCs w:val="18"/>
              </w:rPr>
              <w:t>6</w:t>
            </w:r>
          </w:p>
        </w:tc>
        <w:tc>
          <w:tcPr>
            <w:tcW w:type="dxa" w:w="1247"/>
          </w:tcPr>
          <w:p>
            <w:pPr>
              <w:bidi/>
              <w:spacing w:after="20" w:line="252" w:lineRule="auto"/>
            </w:pPr>
            <w:r/>
            <w:r>
              <w:rPr>
                <w:rFonts w:ascii="Arial" w:hAnsi="Arial" w:cs="Arial" w:eastAsia="Arial"/>
                <w:b w:val="0"/>
                <w:bCs w:val="0"/>
                <w:sz w:val="18"/>
                <w:szCs w:val="18"/>
              </w:rPr>
              <w:t>‎2026-09-21‎</w:t>
            </w:r>
          </w:p>
        </w:tc>
        <w:tc>
          <w:tcPr>
            <w:tcW w:type="dxa" w:w="1701"/>
          </w:tcPr>
          <w:p>
            <w:pPr>
              <w:bidi/>
              <w:spacing w:after="20" w:line="252" w:lineRule="auto"/>
            </w:pPr>
            <w:r/>
            <w:r>
              <w:rPr>
                <w:rFonts w:ascii="Arial" w:hAnsi="Arial" w:cs="Arial" w:eastAsia="Arial"/>
                <w:b w:val="0"/>
                <w:bCs w:val="0"/>
                <w:sz w:val="18"/>
                <w:szCs w:val="18"/>
              </w:rPr>
              <w:t>وكالة الخدمات الرقمية</w:t>
            </w:r>
          </w:p>
        </w:tc>
        <w:tc>
          <w:tcPr>
            <w:tcW w:type="dxa" w:w="2041"/>
          </w:tcPr>
          <w:p>
            <w:pPr>
              <w:bidi/>
              <w:spacing w:after="20" w:line="252" w:lineRule="auto"/>
            </w:pPr>
            <w:r/>
            <w:r>
              <w:rPr>
                <w:rFonts w:ascii="Arial" w:hAnsi="Arial" w:cs="Arial" w:eastAsia="Arial"/>
                <w:b w:val="0"/>
                <w:bCs w:val="0"/>
                <w:sz w:val="18"/>
                <w:szCs w:val="18"/>
              </w:rPr>
              <w:t>auditor-firm.example</w:t>
            </w:r>
          </w:p>
        </w:tc>
        <w:tc>
          <w:tcPr>
            <w:tcW w:type="dxa" w:w="2551"/>
          </w:tcPr>
          <w:p>
            <w:pPr>
              <w:bidi/>
              <w:spacing w:after="20" w:line="252" w:lineRule="auto"/>
            </w:pPr>
            <w:r/>
            <w:r>
              <w:rPr>
                <w:rFonts w:ascii="Arial" w:hAnsi="Arial" w:cs="Arial" w:eastAsia="Arial"/>
                <w:b w:val="0"/>
                <w:bCs w:val="0"/>
                <w:sz w:val="18"/>
                <w:szCs w:val="18"/>
              </w:rPr>
              <w:t>رابط من منصة المشاركة المشفرة</w:t>
            </w:r>
          </w:p>
        </w:tc>
        <w:tc>
          <w:tcPr>
            <w:tcW w:type="dxa" w:w="1701"/>
          </w:tcPr>
          <w:p>
            <w:pPr>
              <w:bidi/>
              <w:spacing w:after="20" w:line="252" w:lineRule="auto"/>
            </w:pPr>
            <w:r/>
            <w:r>
              <w:rPr>
                <w:rFonts w:ascii="Arial" w:hAnsi="Arial" w:cs="Arial" w:eastAsia="Arial"/>
                <w:b w:val="0"/>
                <w:bCs w:val="0"/>
                <w:sz w:val="18"/>
                <w:szCs w:val="18"/>
              </w:rPr>
              <w:t>نعم</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0"/>
                <w:bCs w:val="0"/>
                <w:sz w:val="20"/>
                <w:szCs w:val="20"/>
              </w:rPr>
              <w:t>مقتطف من سياسة حماية البيانات (POL-DATA، الإصدار 1.0)، البند 5.3: «لا تُرسل البيانات المصنفة سري خارج الجهة إلا عبر منصة المشاركة المشفرة المعتمدة، وبعد موافقة مالك البيانات.»</w:t>
            </w:r>
          </w:p>
        </w:tc>
      </w:tr>
    </w:tbl>
    <w:p>
      <w:pPr>
        <w:spacing w:after="40"/>
      </w:pPr>
    </w:p>
    <w:p>
      <w:pPr>
        <w:pStyle w:val="Heading3"/>
        <w:keepNext/>
        <w:bidi/>
      </w:pPr>
      <w:r>
        <w:rPr>
          <w:rFonts w:ascii="Arial" w:hAnsi="Arial" w:cs="Arial" w:eastAsia="Arial"/>
          <w:b w:val="0"/>
          <w:bCs w:val="0"/>
        </w:rPr>
        <w:t>م‎5-6‎ · قواعد الجدار الناري الداخلي FW-INT بين شبكات المستخدمين والخوادم</w:t>
      </w:r>
    </w:p>
    <w:p>
      <w:pPr>
        <w:keepNext/>
        <w:bidi/>
      </w:pPr>
      <w:r>
        <w:rPr>
          <w:rFonts w:ascii="Arial" w:hAnsi="Arial" w:cs="Arial" w:eastAsia="Arial"/>
          <w:b w:val="0"/>
          <w:bCs w:val="0"/>
          <w:color w:val="555555"/>
          <w:sz w:val="18"/>
          <w:szCs w:val="18"/>
        </w:rPr>
        <w:t>تصدير من الجدار FW-INT · ‎2026-09-15‎</w:t>
      </w:r>
    </w:p>
    <w:tbl>
      <w:tblPr>
        <w:tblStyle w:val="TableGrid"/>
        <w:bidiVisual/>
        <w:tblW w:type="dxa" w:w="9637"/>
        <w:jc w:val="center"/>
        <w:tblLayout w:type="fixed"/>
        <w:tblLook w:firstColumn="1" w:firstRow="1" w:lastColumn="0" w:lastRow="0" w:noHBand="0" w:noVBand="1" w:val="04A0"/>
      </w:tblPr>
      <w:tblGrid>
        <w:gridCol w:w="566"/>
        <w:gridCol w:w="1133"/>
        <w:gridCol w:w="1360"/>
        <w:gridCol w:w="1360"/>
        <w:gridCol w:w="850"/>
        <w:gridCol w:w="850"/>
        <w:gridCol w:w="963"/>
        <w:gridCol w:w="907"/>
        <w:gridCol w:w="1644"/>
      </w:tblGrid>
      <w:tr>
        <w:trPr>
          <w:cantSplit/>
          <w:tblHeader/>
        </w:trPr>
        <w:tc>
          <w:tcPr>
            <w:tcW w:type="dxa" w:w="567"/>
            <w:shd w:val="clear" w:color="auto" w:fill="D9E2F3"/>
          </w:tcPr>
          <w:p>
            <w:pPr>
              <w:bidi/>
              <w:spacing w:after="20" w:line="252" w:lineRule="auto"/>
            </w:pPr>
            <w:r/>
            <w:r>
              <w:rPr>
                <w:rFonts w:ascii="Arial" w:hAnsi="Arial" w:cs="Arial" w:eastAsia="Arial"/>
                <w:b w:val="1"/>
                <w:bCs w:val="1"/>
                <w:sz w:val="17"/>
                <w:szCs w:val="17"/>
              </w:rPr>
              <w:t>رقم</w:t>
            </w:r>
          </w:p>
        </w:tc>
        <w:tc>
          <w:tcPr>
            <w:tcW w:type="dxa" w:w="1134"/>
            <w:shd w:val="clear" w:color="auto" w:fill="D9E2F3"/>
          </w:tcPr>
          <w:p>
            <w:pPr>
              <w:bidi/>
              <w:spacing w:after="20" w:line="252" w:lineRule="auto"/>
            </w:pPr>
            <w:r/>
            <w:r>
              <w:rPr>
                <w:rFonts w:ascii="Arial" w:hAnsi="Arial" w:cs="Arial" w:eastAsia="Arial"/>
                <w:b w:val="1"/>
                <w:bCs w:val="1"/>
                <w:sz w:val="17"/>
                <w:szCs w:val="17"/>
              </w:rPr>
              <w:t>الاسم</w:t>
            </w:r>
          </w:p>
        </w:tc>
        <w:tc>
          <w:tcPr>
            <w:tcW w:type="dxa" w:w="1361"/>
            <w:shd w:val="clear" w:color="auto" w:fill="D9E2F3"/>
          </w:tcPr>
          <w:p>
            <w:pPr>
              <w:bidi/>
              <w:spacing w:after="20" w:line="252" w:lineRule="auto"/>
            </w:pPr>
            <w:r/>
            <w:r>
              <w:rPr>
                <w:rFonts w:ascii="Arial" w:hAnsi="Arial" w:cs="Arial" w:eastAsia="Arial"/>
                <w:b w:val="1"/>
                <w:bCs w:val="1"/>
                <w:sz w:val="17"/>
                <w:szCs w:val="17"/>
              </w:rPr>
              <w:t>المصدر</w:t>
            </w:r>
          </w:p>
        </w:tc>
        <w:tc>
          <w:tcPr>
            <w:tcW w:type="dxa" w:w="1361"/>
            <w:shd w:val="clear" w:color="auto" w:fill="D9E2F3"/>
          </w:tcPr>
          <w:p>
            <w:pPr>
              <w:bidi/>
              <w:spacing w:after="20" w:line="252" w:lineRule="auto"/>
            </w:pPr>
            <w:r/>
            <w:r>
              <w:rPr>
                <w:rFonts w:ascii="Arial" w:hAnsi="Arial" w:cs="Arial" w:eastAsia="Arial"/>
                <w:b w:val="1"/>
                <w:bCs w:val="1"/>
                <w:sz w:val="17"/>
                <w:szCs w:val="17"/>
              </w:rPr>
              <w:t>الوجهة</w:t>
            </w:r>
          </w:p>
        </w:tc>
        <w:tc>
          <w:tcPr>
            <w:tcW w:type="dxa" w:w="850"/>
            <w:shd w:val="clear" w:color="auto" w:fill="D9E2F3"/>
          </w:tcPr>
          <w:p>
            <w:pPr>
              <w:bidi/>
              <w:spacing w:after="20" w:line="252" w:lineRule="auto"/>
            </w:pPr>
            <w:r/>
            <w:r>
              <w:rPr>
                <w:rFonts w:ascii="Arial" w:hAnsi="Arial" w:cs="Arial" w:eastAsia="Arial"/>
                <w:b w:val="1"/>
                <w:bCs w:val="1"/>
                <w:sz w:val="17"/>
                <w:szCs w:val="17"/>
              </w:rPr>
              <w:t>الخدمة</w:t>
            </w:r>
          </w:p>
        </w:tc>
        <w:tc>
          <w:tcPr>
            <w:tcW w:type="dxa" w:w="850"/>
            <w:shd w:val="clear" w:color="auto" w:fill="D9E2F3"/>
          </w:tcPr>
          <w:p>
            <w:pPr>
              <w:bidi/>
              <w:spacing w:after="20" w:line="252" w:lineRule="auto"/>
            </w:pPr>
            <w:r/>
            <w:r>
              <w:rPr>
                <w:rFonts w:ascii="Arial" w:hAnsi="Arial" w:cs="Arial" w:eastAsia="Arial"/>
                <w:b w:val="1"/>
                <w:bCs w:val="1"/>
                <w:sz w:val="17"/>
                <w:szCs w:val="17"/>
              </w:rPr>
              <w:t>الإجراء</w:t>
            </w:r>
          </w:p>
        </w:tc>
        <w:tc>
          <w:tcPr>
            <w:tcW w:type="dxa" w:w="964"/>
            <w:shd w:val="clear" w:color="auto" w:fill="D9E2F3"/>
          </w:tcPr>
          <w:p>
            <w:pPr>
              <w:bidi/>
              <w:spacing w:after="20" w:line="252" w:lineRule="auto"/>
            </w:pPr>
            <w:r/>
            <w:r>
              <w:rPr>
                <w:rFonts w:ascii="Arial" w:hAnsi="Arial" w:cs="Arial" w:eastAsia="Arial"/>
                <w:b w:val="1"/>
                <w:bCs w:val="1"/>
                <w:sz w:val="17"/>
                <w:szCs w:val="17"/>
              </w:rPr>
              <w:t>التسجيل</w:t>
            </w:r>
          </w:p>
        </w:tc>
        <w:tc>
          <w:tcPr>
            <w:tcW w:type="dxa" w:w="907"/>
            <w:shd w:val="clear" w:color="auto" w:fill="D9E2F3"/>
          </w:tcPr>
          <w:p>
            <w:pPr>
              <w:bidi/>
              <w:spacing w:after="20" w:line="252" w:lineRule="auto"/>
            </w:pPr>
            <w:r/>
            <w:r>
              <w:rPr>
                <w:rFonts w:ascii="Arial" w:hAnsi="Arial" w:cs="Arial" w:eastAsia="Arial"/>
                <w:b w:val="1"/>
                <w:bCs w:val="1"/>
                <w:sz w:val="17"/>
                <w:szCs w:val="17"/>
              </w:rPr>
              <w:t>أُنشئت</w:t>
            </w:r>
          </w:p>
        </w:tc>
        <w:tc>
          <w:tcPr>
            <w:tcW w:type="dxa" w:w="1644"/>
            <w:shd w:val="clear" w:color="auto" w:fill="D9E2F3"/>
          </w:tcPr>
          <w:p>
            <w:pPr>
              <w:bidi/>
              <w:spacing w:after="20" w:line="252" w:lineRule="auto"/>
            </w:pPr>
            <w:r/>
            <w:r>
              <w:rPr>
                <w:rFonts w:ascii="Arial" w:hAnsi="Arial" w:cs="Arial" w:eastAsia="Arial"/>
                <w:b w:val="1"/>
                <w:bCs w:val="1"/>
                <w:sz w:val="17"/>
                <w:szCs w:val="17"/>
              </w:rPr>
              <w:t>التعليق</w:t>
            </w:r>
          </w:p>
        </w:tc>
      </w:tr>
      <w:tr>
        <w:trPr>
          <w:cantSplit/>
        </w:trPr>
        <w:tc>
          <w:tcPr>
            <w:tcW w:type="dxa" w:w="567"/>
          </w:tcPr>
          <w:p>
            <w:pPr>
              <w:bidi/>
              <w:spacing w:after="20" w:line="252" w:lineRule="auto"/>
            </w:pPr>
            <w:r/>
            <w:r>
              <w:rPr>
                <w:rFonts w:ascii="Arial" w:hAnsi="Arial" w:cs="Arial" w:eastAsia="Arial"/>
                <w:b w:val="0"/>
                <w:bCs w:val="0"/>
                <w:sz w:val="17"/>
                <w:szCs w:val="17"/>
              </w:rPr>
              <w:t>3</w:t>
            </w:r>
          </w:p>
        </w:tc>
        <w:tc>
          <w:tcPr>
            <w:tcW w:type="dxa" w:w="1134"/>
          </w:tcPr>
          <w:p>
            <w:pPr>
              <w:bidi/>
              <w:spacing w:after="20" w:line="252" w:lineRule="auto"/>
            </w:pPr>
            <w:r/>
            <w:r>
              <w:rPr>
                <w:rFonts w:ascii="Arial" w:hAnsi="Arial" w:cs="Arial" w:eastAsia="Arial"/>
                <w:b w:val="0"/>
                <w:bCs w:val="0"/>
                <w:sz w:val="17"/>
                <w:szCs w:val="17"/>
              </w:rPr>
              <w:t>USERS-TO-APPS</w:t>
            </w:r>
          </w:p>
        </w:tc>
        <w:tc>
          <w:tcPr>
            <w:tcW w:type="dxa" w:w="1361"/>
          </w:tcPr>
          <w:p>
            <w:pPr>
              <w:bidi/>
              <w:spacing w:after="20" w:line="252" w:lineRule="auto"/>
            </w:pPr>
            <w:r/>
            <w:r>
              <w:rPr>
                <w:rFonts w:ascii="Arial" w:hAnsi="Arial" w:cs="Arial" w:eastAsia="Arial"/>
                <w:b w:val="0"/>
                <w:bCs w:val="0"/>
                <w:sz w:val="17"/>
                <w:szCs w:val="17"/>
              </w:rPr>
              <w:t>USER-LAN-HQ · USER-LAN-CC</w:t>
            </w:r>
          </w:p>
        </w:tc>
        <w:tc>
          <w:tcPr>
            <w:tcW w:type="dxa" w:w="1361"/>
          </w:tcPr>
          <w:p>
            <w:pPr>
              <w:bidi/>
              <w:spacing w:after="20" w:line="252" w:lineRule="auto"/>
            </w:pPr>
            <w:r/>
            <w:r>
              <w:rPr>
                <w:rFonts w:ascii="Arial" w:hAnsi="Arial" w:cs="Arial" w:eastAsia="Arial"/>
                <w:b w:val="0"/>
                <w:bCs w:val="0"/>
                <w:sz w:val="17"/>
                <w:szCs w:val="17"/>
              </w:rPr>
              <w:t>INTERNAL-APP 10.20.40.0/24</w:t>
            </w:r>
          </w:p>
        </w:tc>
        <w:tc>
          <w:tcPr>
            <w:tcW w:type="dxa" w:w="850"/>
          </w:tcPr>
          <w:p>
            <w:pPr>
              <w:bidi/>
              <w:spacing w:after="20" w:line="252" w:lineRule="auto"/>
            </w:pPr>
            <w:r/>
            <w:r>
              <w:rPr>
                <w:rFonts w:ascii="Arial" w:hAnsi="Arial" w:cs="Arial" w:eastAsia="Arial"/>
                <w:b w:val="0"/>
                <w:bCs w:val="0"/>
                <w:sz w:val="17"/>
                <w:szCs w:val="17"/>
              </w:rPr>
              <w:t>HTTPS</w:t>
            </w:r>
          </w:p>
        </w:tc>
        <w:tc>
          <w:tcPr>
            <w:tcW w:type="dxa" w:w="850"/>
          </w:tcPr>
          <w:p>
            <w:pPr>
              <w:bidi/>
              <w:spacing w:after="20" w:line="252" w:lineRule="auto"/>
            </w:pPr>
            <w:r/>
            <w:r>
              <w:rPr>
                <w:rFonts w:ascii="Arial" w:hAnsi="Arial" w:cs="Arial" w:eastAsia="Arial"/>
                <w:b w:val="0"/>
                <w:bCs w:val="0"/>
                <w:sz w:val="17"/>
                <w:szCs w:val="17"/>
              </w:rPr>
              <w:t>سماح</w:t>
            </w:r>
          </w:p>
        </w:tc>
        <w:tc>
          <w:tcPr>
            <w:tcW w:type="dxa" w:w="964"/>
          </w:tcPr>
          <w:p>
            <w:pPr>
              <w:bidi/>
              <w:spacing w:after="20" w:line="252" w:lineRule="auto"/>
            </w:pPr>
            <w:r/>
            <w:r>
              <w:rPr>
                <w:rFonts w:ascii="Arial" w:hAnsi="Arial" w:cs="Arial" w:eastAsia="Arial"/>
                <w:b w:val="0"/>
                <w:bCs w:val="0"/>
                <w:sz w:val="17"/>
                <w:szCs w:val="17"/>
              </w:rPr>
              <w:t>نعم</w:t>
            </w:r>
          </w:p>
        </w:tc>
        <w:tc>
          <w:tcPr>
            <w:tcW w:type="dxa" w:w="907"/>
          </w:tcPr>
          <w:p>
            <w:pPr>
              <w:bidi/>
              <w:spacing w:after="20" w:line="252" w:lineRule="auto"/>
            </w:pPr>
            <w:r/>
            <w:r>
              <w:rPr>
                <w:rFonts w:ascii="Arial" w:hAnsi="Arial" w:cs="Arial" w:eastAsia="Arial"/>
                <w:b w:val="0"/>
                <w:bCs w:val="0"/>
                <w:sz w:val="17"/>
                <w:szCs w:val="17"/>
              </w:rPr>
              <w:t>2023-03</w:t>
            </w:r>
          </w:p>
        </w:tc>
        <w:tc>
          <w:tcPr>
            <w:tcW w:type="dxa" w:w="1644"/>
          </w:tcPr>
          <w:p>
            <w:pPr>
              <w:bidi/>
              <w:spacing w:after="20" w:line="252" w:lineRule="auto"/>
            </w:pPr>
            <w:r/>
            <w:r>
              <w:rPr>
                <w:rFonts w:ascii="Arial" w:hAnsi="Arial" w:cs="Arial" w:eastAsia="Arial"/>
                <w:b w:val="0"/>
                <w:bCs w:val="0"/>
                <w:sz w:val="17"/>
                <w:szCs w:val="17"/>
              </w:rPr>
              <w:t>وصول المستخدمين للتطبيقات</w:t>
            </w:r>
          </w:p>
        </w:tc>
      </w:tr>
      <w:tr>
        <w:trPr>
          <w:cantSplit/>
        </w:trPr>
        <w:tc>
          <w:tcPr>
            <w:tcW w:type="dxa" w:w="567"/>
          </w:tcPr>
          <w:p>
            <w:pPr>
              <w:bidi/>
              <w:spacing w:after="20" w:line="252" w:lineRule="auto"/>
            </w:pPr>
            <w:r/>
            <w:r>
              <w:rPr>
                <w:rFonts w:ascii="Arial" w:hAnsi="Arial" w:cs="Arial" w:eastAsia="Arial"/>
                <w:b w:val="0"/>
                <w:bCs w:val="0"/>
                <w:sz w:val="17"/>
                <w:szCs w:val="17"/>
              </w:rPr>
              <w:t>4</w:t>
            </w:r>
          </w:p>
        </w:tc>
        <w:tc>
          <w:tcPr>
            <w:tcW w:type="dxa" w:w="1134"/>
          </w:tcPr>
          <w:p>
            <w:pPr>
              <w:bidi/>
              <w:spacing w:after="20" w:line="252" w:lineRule="auto"/>
            </w:pPr>
            <w:r/>
            <w:r>
              <w:rPr>
                <w:rFonts w:ascii="Arial" w:hAnsi="Arial" w:cs="Arial" w:eastAsia="Arial"/>
                <w:b w:val="0"/>
                <w:bCs w:val="0"/>
                <w:sz w:val="17"/>
                <w:szCs w:val="17"/>
              </w:rPr>
              <w:t>USERS-TO-FILES</w:t>
            </w:r>
          </w:p>
        </w:tc>
        <w:tc>
          <w:tcPr>
            <w:tcW w:type="dxa" w:w="1361"/>
          </w:tcPr>
          <w:p>
            <w:pPr>
              <w:bidi/>
              <w:spacing w:after="20" w:line="252" w:lineRule="auto"/>
            </w:pPr>
            <w:r/>
            <w:r>
              <w:rPr>
                <w:rFonts w:ascii="Arial" w:hAnsi="Arial" w:cs="Arial" w:eastAsia="Arial"/>
                <w:b w:val="0"/>
                <w:bCs w:val="0"/>
                <w:sz w:val="17"/>
                <w:szCs w:val="17"/>
              </w:rPr>
              <w:t>USER-LAN-HQ · USER-LAN-CC</w:t>
            </w:r>
          </w:p>
        </w:tc>
        <w:tc>
          <w:tcPr>
            <w:tcW w:type="dxa" w:w="1361"/>
          </w:tcPr>
          <w:p>
            <w:pPr>
              <w:bidi/>
              <w:spacing w:after="20" w:line="252" w:lineRule="auto"/>
            </w:pPr>
            <w:r/>
            <w:r>
              <w:rPr>
                <w:rFonts w:ascii="Arial" w:hAnsi="Arial" w:cs="Arial" w:eastAsia="Arial"/>
                <w:b w:val="0"/>
                <w:bCs w:val="0"/>
                <w:sz w:val="17"/>
                <w:szCs w:val="17"/>
              </w:rPr>
              <w:t>FS-02 10.20.42.15</w:t>
            </w:r>
          </w:p>
        </w:tc>
        <w:tc>
          <w:tcPr>
            <w:tcW w:type="dxa" w:w="850"/>
          </w:tcPr>
          <w:p>
            <w:pPr>
              <w:bidi/>
              <w:spacing w:after="20" w:line="252" w:lineRule="auto"/>
            </w:pPr>
            <w:r/>
            <w:r>
              <w:rPr>
                <w:rFonts w:ascii="Arial" w:hAnsi="Arial" w:cs="Arial" w:eastAsia="Arial"/>
                <w:b w:val="0"/>
                <w:bCs w:val="0"/>
                <w:sz w:val="17"/>
                <w:szCs w:val="17"/>
              </w:rPr>
              <w:t>SMB</w:t>
            </w:r>
          </w:p>
        </w:tc>
        <w:tc>
          <w:tcPr>
            <w:tcW w:type="dxa" w:w="850"/>
          </w:tcPr>
          <w:p>
            <w:pPr>
              <w:bidi/>
              <w:spacing w:after="20" w:line="252" w:lineRule="auto"/>
            </w:pPr>
            <w:r/>
            <w:r>
              <w:rPr>
                <w:rFonts w:ascii="Arial" w:hAnsi="Arial" w:cs="Arial" w:eastAsia="Arial"/>
                <w:b w:val="0"/>
                <w:bCs w:val="0"/>
                <w:sz w:val="17"/>
                <w:szCs w:val="17"/>
              </w:rPr>
              <w:t>سماح</w:t>
            </w:r>
          </w:p>
        </w:tc>
        <w:tc>
          <w:tcPr>
            <w:tcW w:type="dxa" w:w="964"/>
          </w:tcPr>
          <w:p>
            <w:pPr>
              <w:bidi/>
              <w:spacing w:after="20" w:line="252" w:lineRule="auto"/>
            </w:pPr>
            <w:r/>
            <w:r>
              <w:rPr>
                <w:rFonts w:ascii="Arial" w:hAnsi="Arial" w:cs="Arial" w:eastAsia="Arial"/>
                <w:b w:val="0"/>
                <w:bCs w:val="0"/>
                <w:sz w:val="17"/>
                <w:szCs w:val="17"/>
              </w:rPr>
              <w:t>نعم</w:t>
            </w:r>
          </w:p>
        </w:tc>
        <w:tc>
          <w:tcPr>
            <w:tcW w:type="dxa" w:w="907"/>
          </w:tcPr>
          <w:p>
            <w:pPr>
              <w:bidi/>
              <w:spacing w:after="20" w:line="252" w:lineRule="auto"/>
            </w:pPr>
            <w:r/>
            <w:r>
              <w:rPr>
                <w:rFonts w:ascii="Arial" w:hAnsi="Arial" w:cs="Arial" w:eastAsia="Arial"/>
                <w:b w:val="0"/>
                <w:bCs w:val="0"/>
                <w:sz w:val="17"/>
                <w:szCs w:val="17"/>
              </w:rPr>
              <w:t>2023-03</w:t>
            </w:r>
          </w:p>
        </w:tc>
        <w:tc>
          <w:tcPr>
            <w:tcW w:type="dxa" w:w="1644"/>
          </w:tcPr>
          <w:p>
            <w:pPr>
              <w:bidi/>
              <w:spacing w:after="20" w:line="252" w:lineRule="auto"/>
            </w:pPr>
            <w:r/>
            <w:r>
              <w:rPr>
                <w:rFonts w:ascii="Arial" w:hAnsi="Arial" w:cs="Arial" w:eastAsia="Arial"/>
                <w:b w:val="0"/>
                <w:bCs w:val="0"/>
                <w:sz w:val="17"/>
                <w:szCs w:val="17"/>
              </w:rPr>
              <w:t>خادم الملفات</w:t>
            </w:r>
          </w:p>
        </w:tc>
      </w:tr>
      <w:tr>
        <w:trPr>
          <w:cantSplit/>
        </w:trPr>
        <w:tc>
          <w:tcPr>
            <w:tcW w:type="dxa" w:w="567"/>
          </w:tcPr>
          <w:p>
            <w:pPr>
              <w:bidi/>
              <w:spacing w:after="20" w:line="252" w:lineRule="auto"/>
            </w:pPr>
            <w:r/>
            <w:r>
              <w:rPr>
                <w:rFonts w:ascii="Arial" w:hAnsi="Arial" w:cs="Arial" w:eastAsia="Arial"/>
                <w:b w:val="0"/>
                <w:bCs w:val="0"/>
                <w:sz w:val="17"/>
                <w:szCs w:val="17"/>
              </w:rPr>
              <w:t>7</w:t>
            </w:r>
          </w:p>
        </w:tc>
        <w:tc>
          <w:tcPr>
            <w:tcW w:type="dxa" w:w="1134"/>
          </w:tcPr>
          <w:p>
            <w:pPr>
              <w:bidi/>
              <w:spacing w:after="20" w:line="252" w:lineRule="auto"/>
            </w:pPr>
            <w:r/>
            <w:r>
              <w:rPr>
                <w:rFonts w:ascii="Arial" w:hAnsi="Arial" w:cs="Arial" w:eastAsia="Arial"/>
                <w:b w:val="0"/>
                <w:bCs w:val="0"/>
                <w:sz w:val="17"/>
                <w:szCs w:val="17"/>
              </w:rPr>
              <w:t>SUPPORT-TEMP</w:t>
            </w:r>
          </w:p>
        </w:tc>
        <w:tc>
          <w:tcPr>
            <w:tcW w:type="dxa" w:w="1361"/>
          </w:tcPr>
          <w:p>
            <w:pPr>
              <w:bidi/>
              <w:spacing w:after="20" w:line="252" w:lineRule="auto"/>
            </w:pPr>
            <w:r/>
            <w:r>
              <w:rPr>
                <w:rFonts w:ascii="Arial" w:hAnsi="Arial" w:cs="Arial" w:eastAsia="Arial"/>
                <w:b w:val="0"/>
                <w:bCs w:val="0"/>
                <w:sz w:val="17"/>
                <w:szCs w:val="17"/>
              </w:rPr>
              <w:t>USER-LAN-HQ 10.20.8.0/21</w:t>
            </w:r>
          </w:p>
        </w:tc>
        <w:tc>
          <w:tcPr>
            <w:tcW w:type="dxa" w:w="1361"/>
          </w:tcPr>
          <w:p>
            <w:pPr>
              <w:bidi/>
              <w:spacing w:after="20" w:line="252" w:lineRule="auto"/>
            </w:pPr>
            <w:r/>
            <w:r>
              <w:rPr>
                <w:rFonts w:ascii="Arial" w:hAnsi="Arial" w:cs="Arial" w:eastAsia="Arial"/>
                <w:b w:val="0"/>
                <w:bCs w:val="0"/>
                <w:sz w:val="17"/>
                <w:szCs w:val="17"/>
              </w:rPr>
              <w:t>SRV-LAN 10.20.40.0/22</w:t>
            </w:r>
          </w:p>
        </w:tc>
        <w:tc>
          <w:tcPr>
            <w:tcW w:type="dxa" w:w="850"/>
          </w:tcPr>
          <w:p>
            <w:pPr>
              <w:bidi/>
              <w:spacing w:after="20" w:line="252" w:lineRule="auto"/>
            </w:pPr>
            <w:r/>
            <w:r>
              <w:rPr>
                <w:rFonts w:ascii="Arial" w:hAnsi="Arial" w:cs="Arial" w:eastAsia="Arial"/>
                <w:b w:val="0"/>
                <w:bCs w:val="0"/>
                <w:sz w:val="17"/>
                <w:szCs w:val="17"/>
              </w:rPr>
              <w:t>ANY</w:t>
            </w:r>
          </w:p>
        </w:tc>
        <w:tc>
          <w:tcPr>
            <w:tcW w:type="dxa" w:w="850"/>
          </w:tcPr>
          <w:p>
            <w:pPr>
              <w:bidi/>
              <w:spacing w:after="20" w:line="252" w:lineRule="auto"/>
            </w:pPr>
            <w:r/>
            <w:r>
              <w:rPr>
                <w:rFonts w:ascii="Arial" w:hAnsi="Arial" w:cs="Arial" w:eastAsia="Arial"/>
                <w:b w:val="0"/>
                <w:bCs w:val="0"/>
                <w:sz w:val="17"/>
                <w:szCs w:val="17"/>
              </w:rPr>
              <w:t>سماح</w:t>
            </w:r>
          </w:p>
        </w:tc>
        <w:tc>
          <w:tcPr>
            <w:tcW w:type="dxa" w:w="964"/>
          </w:tcPr>
          <w:p>
            <w:pPr>
              <w:bidi/>
              <w:spacing w:after="20" w:line="252" w:lineRule="auto"/>
            </w:pPr>
            <w:r/>
            <w:r>
              <w:rPr>
                <w:rFonts w:ascii="Arial" w:hAnsi="Arial" w:cs="Arial" w:eastAsia="Arial"/>
                <w:b w:val="0"/>
                <w:bCs w:val="0"/>
                <w:sz w:val="17"/>
                <w:szCs w:val="17"/>
              </w:rPr>
              <w:t>لا</w:t>
            </w:r>
          </w:p>
        </w:tc>
        <w:tc>
          <w:tcPr>
            <w:tcW w:type="dxa" w:w="907"/>
          </w:tcPr>
          <w:p>
            <w:pPr>
              <w:bidi/>
              <w:spacing w:after="20" w:line="252" w:lineRule="auto"/>
            </w:pPr>
            <w:r/>
            <w:r>
              <w:rPr>
                <w:rFonts w:ascii="Arial" w:hAnsi="Arial" w:cs="Arial" w:eastAsia="Arial"/>
                <w:b w:val="0"/>
                <w:bCs w:val="0"/>
                <w:sz w:val="17"/>
                <w:szCs w:val="17"/>
              </w:rPr>
              <w:t>2023-05</w:t>
            </w:r>
          </w:p>
        </w:tc>
        <w:tc>
          <w:tcPr>
            <w:tcW w:type="dxa" w:w="1644"/>
          </w:tcPr>
          <w:p>
            <w:pPr>
              <w:bidi/>
              <w:spacing w:after="20" w:line="252" w:lineRule="auto"/>
            </w:pPr>
            <w:r/>
            <w:r>
              <w:rPr>
                <w:rFonts w:ascii="Arial" w:hAnsi="Arial" w:cs="Arial" w:eastAsia="Arial"/>
                <w:b w:val="0"/>
                <w:bCs w:val="0"/>
                <w:sz w:val="17"/>
                <w:szCs w:val="17"/>
              </w:rPr>
              <w:t>مؤقت لتسهيل الدعم الفني</w:t>
            </w:r>
          </w:p>
        </w:tc>
      </w:tr>
      <w:tr>
        <w:trPr>
          <w:cantSplit/>
        </w:trPr>
        <w:tc>
          <w:tcPr>
            <w:tcW w:type="dxa" w:w="567"/>
          </w:tcPr>
          <w:p>
            <w:pPr>
              <w:bidi/>
              <w:spacing w:after="20" w:line="252" w:lineRule="auto"/>
            </w:pPr>
            <w:r/>
            <w:r>
              <w:rPr>
                <w:rFonts w:ascii="Arial" w:hAnsi="Arial" w:cs="Arial" w:eastAsia="Arial"/>
                <w:b w:val="0"/>
                <w:bCs w:val="0"/>
                <w:sz w:val="17"/>
                <w:szCs w:val="17"/>
              </w:rPr>
              <w:t>99</w:t>
            </w:r>
          </w:p>
        </w:tc>
        <w:tc>
          <w:tcPr>
            <w:tcW w:type="dxa" w:w="1134"/>
          </w:tcPr>
          <w:p>
            <w:pPr>
              <w:bidi/>
              <w:spacing w:after="20" w:line="252" w:lineRule="auto"/>
            </w:pPr>
            <w:r/>
            <w:r>
              <w:rPr>
                <w:rFonts w:ascii="Arial" w:hAnsi="Arial" w:cs="Arial" w:eastAsia="Arial"/>
                <w:b w:val="0"/>
                <w:bCs w:val="0"/>
                <w:sz w:val="17"/>
                <w:szCs w:val="17"/>
              </w:rPr>
              <w:t>DEFAULT-DENY</w:t>
            </w:r>
          </w:p>
        </w:tc>
        <w:tc>
          <w:tcPr>
            <w:tcW w:type="dxa" w:w="1361"/>
          </w:tcPr>
          <w:p>
            <w:pPr>
              <w:bidi/>
              <w:spacing w:after="20" w:line="252" w:lineRule="auto"/>
            </w:pPr>
            <w:r/>
            <w:r>
              <w:rPr>
                <w:rFonts w:ascii="Arial" w:hAnsi="Arial" w:cs="Arial" w:eastAsia="Arial"/>
                <w:b w:val="0"/>
                <w:bCs w:val="0"/>
                <w:sz w:val="17"/>
                <w:szCs w:val="17"/>
              </w:rPr>
              <w:t>ANY</w:t>
            </w:r>
          </w:p>
        </w:tc>
        <w:tc>
          <w:tcPr>
            <w:tcW w:type="dxa" w:w="1361"/>
          </w:tcPr>
          <w:p>
            <w:pPr>
              <w:bidi/>
              <w:spacing w:after="20" w:line="252" w:lineRule="auto"/>
            </w:pPr>
            <w:r/>
            <w:r>
              <w:rPr>
                <w:rFonts w:ascii="Arial" w:hAnsi="Arial" w:cs="Arial" w:eastAsia="Arial"/>
                <w:b w:val="0"/>
                <w:bCs w:val="0"/>
                <w:sz w:val="17"/>
                <w:szCs w:val="17"/>
              </w:rPr>
              <w:t>ANY</w:t>
            </w:r>
          </w:p>
        </w:tc>
        <w:tc>
          <w:tcPr>
            <w:tcW w:type="dxa" w:w="850"/>
          </w:tcPr>
          <w:p>
            <w:pPr>
              <w:bidi/>
              <w:spacing w:after="20" w:line="252" w:lineRule="auto"/>
            </w:pPr>
            <w:r/>
            <w:r>
              <w:rPr>
                <w:rFonts w:ascii="Arial" w:hAnsi="Arial" w:cs="Arial" w:eastAsia="Arial"/>
                <w:b w:val="0"/>
                <w:bCs w:val="0"/>
                <w:sz w:val="17"/>
                <w:szCs w:val="17"/>
              </w:rPr>
              <w:t>ANY</w:t>
            </w:r>
          </w:p>
        </w:tc>
        <w:tc>
          <w:tcPr>
            <w:tcW w:type="dxa" w:w="850"/>
          </w:tcPr>
          <w:p>
            <w:pPr>
              <w:bidi/>
              <w:spacing w:after="20" w:line="252" w:lineRule="auto"/>
            </w:pPr>
            <w:r/>
            <w:r>
              <w:rPr>
                <w:rFonts w:ascii="Arial" w:hAnsi="Arial" w:cs="Arial" w:eastAsia="Arial"/>
                <w:b w:val="0"/>
                <w:bCs w:val="0"/>
                <w:sz w:val="17"/>
                <w:szCs w:val="17"/>
              </w:rPr>
              <w:t>منع</w:t>
            </w:r>
          </w:p>
        </w:tc>
        <w:tc>
          <w:tcPr>
            <w:tcW w:type="dxa" w:w="964"/>
          </w:tcPr>
          <w:p>
            <w:pPr>
              <w:bidi/>
              <w:spacing w:after="20" w:line="252" w:lineRule="auto"/>
            </w:pPr>
            <w:r/>
            <w:r>
              <w:rPr>
                <w:rFonts w:ascii="Arial" w:hAnsi="Arial" w:cs="Arial" w:eastAsia="Arial"/>
                <w:b w:val="0"/>
                <w:bCs w:val="0"/>
                <w:sz w:val="17"/>
                <w:szCs w:val="17"/>
              </w:rPr>
              <w:t>نعم</w:t>
            </w:r>
          </w:p>
        </w:tc>
        <w:tc>
          <w:tcPr>
            <w:tcW w:type="dxa" w:w="907"/>
          </w:tcPr>
          <w:p>
            <w:pPr>
              <w:bidi/>
              <w:spacing w:after="20" w:line="252" w:lineRule="auto"/>
            </w:pPr>
            <w:r/>
            <w:r>
              <w:rPr>
                <w:rFonts w:ascii="Arial" w:hAnsi="Arial" w:cs="Arial" w:eastAsia="Arial"/>
                <w:b w:val="0"/>
                <w:bCs w:val="0"/>
                <w:sz w:val="17"/>
                <w:szCs w:val="17"/>
              </w:rPr>
              <w:t>2023-03</w:t>
            </w:r>
          </w:p>
        </w:tc>
        <w:tc>
          <w:tcPr>
            <w:tcW w:type="dxa" w:w="1644"/>
          </w:tcPr>
          <w:p>
            <w:pPr>
              <w:bidi/>
              <w:spacing w:after="20" w:line="252" w:lineRule="auto"/>
            </w:pPr>
            <w:r/>
            <w:r>
              <w:rPr>
                <w:rFonts w:ascii="Arial" w:hAnsi="Arial" w:cs="Arial" w:eastAsia="Arial"/>
                <w:b w:val="0"/>
                <w:bCs w:val="0"/>
                <w:sz w:val="17"/>
                <w:szCs w:val="17"/>
              </w:rPr>
              <w:t>القاعدة الافتراضية</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دليل من م‎5-1‎ إلى م‎5-6‎: حدد الضابط (أو الضوابط) المرتبط.</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لكل دليل: اكتب ما يثبته، وما لا يثبته، ثم الحكم: مطبق، أو مطبق جزئياً، أو غير مطبق، أو لا يمكن الحكم.</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لكل دليل: اكتب الإجراء التالي بدقة (ماذا، وعلى أي نظام).</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في دليلين على الأقل جزء سليم لا يُعد فجوة. حدده.</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لو كان لديك أسبوع واحد قبل الزيارة، بأي ملاحظتين تبدأ؟ ولماذا؟</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680"/>
        <w:gridCol w:w="1020"/>
        <w:gridCol w:w="2040"/>
        <w:gridCol w:w="2040"/>
        <w:gridCol w:w="1247"/>
        <w:gridCol w:w="2607"/>
      </w:tblGrid>
      <w:tr>
        <w:trPr>
          <w:cantSplit/>
          <w:tblHeader/>
        </w:trPr>
        <w:tc>
          <w:tcPr>
            <w:tcW w:type="dxa" w:w="680"/>
            <w:shd w:val="clear" w:color="auto" w:fill="D9E2F3"/>
          </w:tcPr>
          <w:p>
            <w:pPr>
              <w:bidi/>
              <w:spacing w:after="20" w:line="252" w:lineRule="auto"/>
            </w:pPr>
            <w:r/>
            <w:r>
              <w:rPr>
                <w:rFonts w:ascii="Arial" w:hAnsi="Arial" w:cs="Arial" w:eastAsia="Arial"/>
                <w:b w:val="1"/>
                <w:bCs w:val="1"/>
                <w:sz w:val="19"/>
                <w:szCs w:val="19"/>
              </w:rPr>
              <w:t>الدليل</w:t>
            </w:r>
          </w:p>
        </w:tc>
        <w:tc>
          <w:tcPr>
            <w:tcW w:type="dxa" w:w="1020"/>
            <w:shd w:val="clear" w:color="auto" w:fill="D9E2F3"/>
          </w:tcPr>
          <w:p>
            <w:pPr>
              <w:bidi/>
              <w:spacing w:after="20" w:line="252" w:lineRule="auto"/>
            </w:pPr>
            <w:r/>
            <w:r>
              <w:rPr>
                <w:rFonts w:ascii="Arial" w:hAnsi="Arial" w:cs="Arial" w:eastAsia="Arial"/>
                <w:b w:val="1"/>
                <w:bCs w:val="1"/>
                <w:sz w:val="19"/>
                <w:szCs w:val="19"/>
              </w:rPr>
              <w:t>الضابط</w:t>
            </w:r>
          </w:p>
        </w:tc>
        <w:tc>
          <w:tcPr>
            <w:tcW w:type="dxa" w:w="2041"/>
            <w:shd w:val="clear" w:color="auto" w:fill="D9E2F3"/>
          </w:tcPr>
          <w:p>
            <w:pPr>
              <w:bidi/>
              <w:spacing w:after="20" w:line="252" w:lineRule="auto"/>
            </w:pPr>
            <w:r/>
            <w:r>
              <w:rPr>
                <w:rFonts w:ascii="Arial" w:hAnsi="Arial" w:cs="Arial" w:eastAsia="Arial"/>
                <w:b w:val="1"/>
                <w:bCs w:val="1"/>
                <w:sz w:val="19"/>
                <w:szCs w:val="19"/>
              </w:rPr>
              <w:t>ما يثبته</w:t>
            </w:r>
          </w:p>
        </w:tc>
        <w:tc>
          <w:tcPr>
            <w:tcW w:type="dxa" w:w="2041"/>
            <w:shd w:val="clear" w:color="auto" w:fill="D9E2F3"/>
          </w:tcPr>
          <w:p>
            <w:pPr>
              <w:bidi/>
              <w:spacing w:after="20" w:line="252" w:lineRule="auto"/>
            </w:pPr>
            <w:r/>
            <w:r>
              <w:rPr>
                <w:rFonts w:ascii="Arial" w:hAnsi="Arial" w:cs="Arial" w:eastAsia="Arial"/>
                <w:b w:val="1"/>
                <w:bCs w:val="1"/>
                <w:sz w:val="19"/>
                <w:szCs w:val="19"/>
              </w:rPr>
              <w:t>ما لا يثبته</w:t>
            </w:r>
          </w:p>
        </w:tc>
        <w:tc>
          <w:tcPr>
            <w:tcW w:type="dxa" w:w="1247"/>
            <w:shd w:val="clear" w:color="auto" w:fill="D9E2F3"/>
          </w:tcPr>
          <w:p>
            <w:pPr>
              <w:bidi/>
              <w:spacing w:after="20" w:line="252" w:lineRule="auto"/>
            </w:pPr>
            <w:r/>
            <w:r>
              <w:rPr>
                <w:rFonts w:ascii="Arial" w:hAnsi="Arial" w:cs="Arial" w:eastAsia="Arial"/>
                <w:b w:val="1"/>
                <w:bCs w:val="1"/>
                <w:sz w:val="19"/>
                <w:szCs w:val="19"/>
              </w:rPr>
              <w:t>الحكم</w:t>
            </w:r>
          </w:p>
        </w:tc>
        <w:tc>
          <w:tcPr>
            <w:tcW w:type="dxa" w:w="2608"/>
            <w:shd w:val="clear" w:color="auto" w:fill="D9E2F3"/>
          </w:tcPr>
          <w:p>
            <w:pPr>
              <w:bidi/>
              <w:spacing w:after="20" w:line="252" w:lineRule="auto"/>
            </w:pPr>
            <w:r/>
            <w:r>
              <w:rPr>
                <w:rFonts w:ascii="Arial" w:hAnsi="Arial" w:cs="Arial" w:eastAsia="Arial"/>
                <w:b w:val="1"/>
                <w:bCs w:val="1"/>
                <w:sz w:val="19"/>
                <w:szCs w:val="19"/>
              </w:rPr>
              <w:t>الإجراء التالي</w:t>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م‎5-1‎</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م‎5-2‎</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م‎5-3‎</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م‎5-4‎</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م‎5-5‎</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م‎5-6‎</w:t>
            </w:r>
          </w:p>
        </w:tc>
        <w:tc>
          <w:tcPr>
            <w:tcW w:type="dxa" w:w="1020"/>
          </w:tcPr>
          <w:p>
            <w:pPr>
              <w:bidi/>
              <w:spacing w:after="20" w:line="252" w:lineRule="auto"/>
            </w:pPr>
            <w:r/>
          </w:p>
        </w:tc>
        <w:tc>
          <w:tcPr>
            <w:tcW w:type="dxa" w:w="2041"/>
          </w:tcPr>
          <w:p>
            <w:pPr>
              <w:bidi/>
              <w:spacing w:after="20" w:line="252" w:lineRule="auto"/>
            </w:pPr>
            <w:r/>
          </w:p>
        </w:tc>
        <w:tc>
          <w:tcPr>
            <w:tcW w:type="dxa" w:w="2041"/>
          </w:tcPr>
          <w:p>
            <w:pPr>
              <w:bidi/>
              <w:spacing w:after="20" w:line="252" w:lineRule="auto"/>
            </w:pPr>
            <w:r/>
          </w:p>
        </w:tc>
        <w:tc>
          <w:tcPr>
            <w:tcW w:type="dxa" w:w="1247"/>
          </w:tcPr>
          <w:p>
            <w:pPr>
              <w:bidi/>
              <w:spacing w:after="20" w:line="252" w:lineRule="auto"/>
            </w:pPr>
            <w:r/>
          </w:p>
        </w:tc>
        <w:tc>
          <w:tcPr>
            <w:tcW w:type="dxa" w:w="2608"/>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020" w:hRule="atLeast"/>
        </w:trPr>
        <w:tc>
          <w:tcPr>
            <w:tcW w:type="dxa" w:w="2835"/>
            <w:shd w:val="clear" w:color="auto" w:fill="EEF2F8"/>
          </w:tcPr>
          <w:p>
            <w:pPr>
              <w:bidi/>
              <w:spacing w:after="20" w:line="252" w:lineRule="auto"/>
            </w:pPr>
            <w:r/>
            <w:r>
              <w:rPr>
                <w:rFonts w:ascii="Arial" w:hAnsi="Arial" w:cs="Arial" w:eastAsia="Arial"/>
                <w:b w:val="1"/>
                <w:bCs w:val="1"/>
                <w:sz w:val="20"/>
                <w:szCs w:val="20"/>
              </w:rPr>
              <w:t>الأجزاء السليمة التي لا تُعد فجوة</w:t>
            </w:r>
          </w:p>
        </w:tc>
        <w:tc>
          <w:tcPr>
            <w:tcW w:type="dxa" w:w="6803"/>
          </w:tcPr>
          <w:p>
            <w:pPr>
              <w:bidi/>
              <w:spacing w:after="20" w:line="252" w:lineRule="auto"/>
            </w:pPr>
            <w:r/>
          </w:p>
        </w:tc>
      </w:tr>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أولويتا الأسبوع الأخير ومبررهما</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6: تمرين طاولة: ليلة الخميس</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147</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(4 إلى 5) · 60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‎2-3‎ · ‎2-4‎ · ‎2-2‎ · ‎2-12‎ · ‎2-9‎ · ‎2-13‎ · ‎3-1‎</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تتتبع هجوماً مرحلة بمرحلة، وتحدد الضابط الذي كان سيمنع كل مرحلة أو يكشفها أو يحد من أثرها.</w:t>
      </w:r>
    </w:p>
    <w:p>
      <w:pPr>
        <w:bidi/>
        <w:spacing w:after="60"/>
        <w:ind w:right="283" w:hanging="255"/>
      </w:pPr>
      <w:r>
        <w:rPr>
          <w:rFonts w:ascii="Arial" w:hAnsi="Arial" w:cs="Arial" w:eastAsia="Arial"/>
          <w:b w:val="0"/>
          <w:bCs w:val="0"/>
          <w:sz w:val="21"/>
          <w:szCs w:val="21"/>
        </w:rPr>
        <w:t>• تتخذ قرار استعادة مبنياً على تغطية النسخ وأهداف الاستعادة، لا على الأمنيات.</w:t>
      </w:r>
    </w:p>
    <w:p>
      <w:pPr>
        <w:bidi/>
        <w:spacing w:after="60"/>
        <w:ind w:right="283" w:hanging="255"/>
      </w:pPr>
      <w:r>
        <w:rPr>
          <w:rFonts w:ascii="Arial" w:hAnsi="Arial" w:cs="Arial" w:eastAsia="Arial"/>
          <w:b w:val="0"/>
          <w:bCs w:val="0"/>
          <w:sz w:val="21"/>
          <w:szCs w:val="21"/>
        </w:rPr>
        <w:t>• تتعامل مع قرار الإبلاغ للهيئة بدقة: ما ينص عليه الضابط، وما مرجعه التعليمات النافذة.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أعدّ قسم عمليات الأمن السيبراني «تمرين طاولة» يحاكي حادثة فدية افتراضية في هيئة المدار، يُعقد يوم ‎2026-11-12‎ بحضور الإدارات المعنية. الأحداث أدناه سيناريو التمرين بأيام افتراضية (اليوم 1، اليوم 2...)، وليست حادثة وقعت. مجموعتك تمثل فريق إدارة الحادثة.</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السيناريو مبني على فجوات حقيقية رصدها فريق الحوكمة في الربع الثالث: أجهزة توقف وكيل حمايتها، وحسابات مميزة بلا إلزام بالتحقق متعدد العوامل، وأصول حساسة لا ترسل سجلاتها، ونسخ معزولة لا تشمل كل الأنظمة. ستصلكم الأحداث على شكل «مدخلات» بالترتيب. لا تقرؤوا المدخل التالي قبل أن تنتهوا من مناقشة ما قبله.</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م‎6-1‎ · مدخلات السيناريو</w:t>
      </w:r>
    </w:p>
    <w:p>
      <w:pPr>
        <w:keepNext/>
        <w:bidi/>
      </w:pPr>
      <w:r>
        <w:rPr>
          <w:rFonts w:ascii="Arial" w:hAnsi="Arial" w:cs="Arial" w:eastAsia="Arial"/>
          <w:b w:val="0"/>
          <w:bCs w:val="0"/>
          <w:color w:val="555555"/>
          <w:sz w:val="18"/>
          <w:szCs w:val="18"/>
        </w:rPr>
        <w:t>سيناريو تمرين الطاولة TTX-2026-02 · أعدّه: م. ماجد الزهراني</w:t>
      </w:r>
    </w:p>
    <w:tbl>
      <w:tblPr>
        <w:tblStyle w:val="TableGrid"/>
        <w:bidiVisual/>
        <w:tblW w:type="dxa" w:w="9637"/>
        <w:jc w:val="center"/>
        <w:tblLayout w:type="fixed"/>
        <w:tblLook w:firstColumn="1" w:firstRow="1" w:lastColumn="0" w:lastRow="0" w:noHBand="0" w:noVBand="1" w:val="04A0"/>
      </w:tblPr>
      <w:tblGrid>
        <w:gridCol w:w="907"/>
        <w:gridCol w:w="1814"/>
        <w:gridCol w:w="6916"/>
      </w:tblGrid>
      <w:tr>
        <w:trPr>
          <w:cantSplit/>
          <w:tblHeader/>
        </w:trPr>
        <w:tc>
          <w:tcPr>
            <w:tcW w:type="dxa" w:w="907"/>
            <w:shd w:val="clear" w:color="auto" w:fill="D9E2F3"/>
          </w:tcPr>
          <w:p>
            <w:pPr>
              <w:bidi/>
              <w:spacing w:after="20" w:line="252" w:lineRule="auto"/>
            </w:pPr>
            <w:r/>
            <w:r>
              <w:rPr>
                <w:rFonts w:ascii="Arial" w:hAnsi="Arial" w:cs="Arial" w:eastAsia="Arial"/>
                <w:b w:val="1"/>
                <w:bCs w:val="1"/>
                <w:sz w:val="19"/>
                <w:szCs w:val="19"/>
              </w:rPr>
              <w:t>المدخل</w:t>
            </w:r>
          </w:p>
        </w:tc>
        <w:tc>
          <w:tcPr>
            <w:tcW w:type="dxa" w:w="1814"/>
            <w:shd w:val="clear" w:color="auto" w:fill="D9E2F3"/>
          </w:tcPr>
          <w:p>
            <w:pPr>
              <w:bidi/>
              <w:spacing w:after="20" w:line="252" w:lineRule="auto"/>
            </w:pPr>
            <w:r/>
            <w:r>
              <w:rPr>
                <w:rFonts w:ascii="Arial" w:hAnsi="Arial" w:cs="Arial" w:eastAsia="Arial"/>
                <w:b w:val="1"/>
                <w:bCs w:val="1"/>
                <w:sz w:val="19"/>
                <w:szCs w:val="19"/>
              </w:rPr>
              <w:t>الوقت</w:t>
            </w:r>
          </w:p>
        </w:tc>
        <w:tc>
          <w:tcPr>
            <w:tcW w:type="dxa" w:w="6917"/>
            <w:shd w:val="clear" w:color="auto" w:fill="D9E2F3"/>
          </w:tcPr>
          <w:p>
            <w:pPr>
              <w:bidi/>
              <w:spacing w:after="20" w:line="252" w:lineRule="auto"/>
            </w:pPr>
            <w:r/>
            <w:r>
              <w:rPr>
                <w:rFonts w:ascii="Arial" w:hAnsi="Arial" w:cs="Arial" w:eastAsia="Arial"/>
                <w:b w:val="1"/>
                <w:bCs w:val="1"/>
                <w:sz w:val="19"/>
                <w:szCs w:val="19"/>
              </w:rPr>
              <w:t>ما يحدث</w:t>
            </w:r>
          </w:p>
        </w:tc>
      </w:tr>
      <w:tr>
        <w:trPr>
          <w:cantSplit/>
        </w:trPr>
        <w:tc>
          <w:tcPr>
            <w:tcW w:type="dxa" w:w="907"/>
          </w:tcPr>
          <w:p>
            <w:pPr>
              <w:bidi/>
              <w:spacing w:after="20" w:line="252" w:lineRule="auto"/>
            </w:pPr>
            <w:r/>
            <w:r>
              <w:rPr>
                <w:rFonts w:ascii="Arial" w:hAnsi="Arial" w:cs="Arial" w:eastAsia="Arial"/>
                <w:b w:val="0"/>
                <w:bCs w:val="0"/>
                <w:sz w:val="19"/>
                <w:szCs w:val="19"/>
              </w:rPr>
              <w:t>ح1</w:t>
            </w:r>
          </w:p>
        </w:tc>
        <w:tc>
          <w:tcPr>
            <w:tcW w:type="dxa" w:w="1814"/>
          </w:tcPr>
          <w:p>
            <w:pPr>
              <w:bidi/>
              <w:spacing w:after="20" w:line="252" w:lineRule="auto"/>
            </w:pPr>
            <w:r/>
            <w:r>
              <w:rPr>
                <w:rFonts w:ascii="Arial" w:hAnsi="Arial" w:cs="Arial" w:eastAsia="Arial"/>
                <w:b w:val="0"/>
                <w:bCs w:val="0"/>
                <w:sz w:val="19"/>
                <w:szCs w:val="19"/>
              </w:rPr>
              <w:t>اليوم 1 (الخميس) · 15:47</w:t>
            </w:r>
          </w:p>
        </w:tc>
        <w:tc>
          <w:tcPr>
            <w:tcW w:type="dxa" w:w="6917"/>
          </w:tcPr>
          <w:p>
            <w:pPr>
              <w:bidi/>
              <w:spacing w:after="20" w:line="252" w:lineRule="auto"/>
            </w:pPr>
            <w:r/>
            <w:r>
              <w:rPr>
                <w:rFonts w:ascii="Arial" w:hAnsi="Arial" w:cs="Arial" w:eastAsia="Arial"/>
                <w:b w:val="0"/>
                <w:bCs w:val="0"/>
                <w:sz w:val="19"/>
                <w:szCs w:val="19"/>
              </w:rPr>
              <w:t>تصل إلى موظف في الإدارة العامة للمالية رسالة من نطاق يشبه نطاق مورد معروف (almadar-supplies.example بدل النطاق الحقيقي)، عنوانها «فاتورة نوفمبر»، ومعها ملف مضغوط بكلمة مرور مكتوبة في نص الرسالة. صنفت بوابة البريد الرسالة «منخفضة الخطورة» وسلّمتها، ولم تفحص محتوى الملف المضغوط لأنه محمي بكلمة مرور.</w:t>
            </w:r>
          </w:p>
        </w:tc>
      </w:tr>
      <w:tr>
        <w:trPr>
          <w:cantSplit/>
        </w:trPr>
        <w:tc>
          <w:tcPr>
            <w:tcW w:type="dxa" w:w="907"/>
          </w:tcPr>
          <w:p>
            <w:pPr>
              <w:bidi/>
              <w:spacing w:after="20" w:line="252" w:lineRule="auto"/>
            </w:pPr>
            <w:r/>
            <w:r>
              <w:rPr>
                <w:rFonts w:ascii="Arial" w:hAnsi="Arial" w:cs="Arial" w:eastAsia="Arial"/>
                <w:b w:val="0"/>
                <w:bCs w:val="0"/>
                <w:sz w:val="19"/>
                <w:szCs w:val="19"/>
              </w:rPr>
              <w:t>ح2</w:t>
            </w:r>
          </w:p>
        </w:tc>
        <w:tc>
          <w:tcPr>
            <w:tcW w:type="dxa" w:w="1814"/>
          </w:tcPr>
          <w:p>
            <w:pPr>
              <w:bidi/>
              <w:spacing w:after="20" w:line="252" w:lineRule="auto"/>
            </w:pPr>
            <w:r/>
            <w:r>
              <w:rPr>
                <w:rFonts w:ascii="Arial" w:hAnsi="Arial" w:cs="Arial" w:eastAsia="Arial"/>
                <w:b w:val="0"/>
                <w:bCs w:val="0"/>
                <w:sz w:val="19"/>
                <w:szCs w:val="19"/>
              </w:rPr>
              <w:t>اليوم 1 (الخميس) · 15:52</w:t>
            </w:r>
          </w:p>
        </w:tc>
        <w:tc>
          <w:tcPr>
            <w:tcW w:type="dxa" w:w="6917"/>
          </w:tcPr>
          <w:p>
            <w:pPr>
              <w:bidi/>
              <w:spacing w:after="20" w:line="252" w:lineRule="auto"/>
            </w:pPr>
            <w:r/>
            <w:r>
              <w:rPr>
                <w:rFonts w:ascii="Arial" w:hAnsi="Arial" w:cs="Arial" w:eastAsia="Arial"/>
                <w:b w:val="0"/>
                <w:bCs w:val="0"/>
                <w:sz w:val="19"/>
                <w:szCs w:val="19"/>
              </w:rPr>
              <w:t>يفتح الموظف الملف على حاسوبه المحمول FIN-LT-117. يعمل برنامج خبيث دون أي تنبيه. يتبين لاحقاً أن وكيل الحماية المتقدمة على هذا الجهاز لم يتصل بوحدة الإدارة منذ 47 يوماً، ولم ينتبه أحد.</w:t>
            </w:r>
          </w:p>
        </w:tc>
      </w:tr>
      <w:tr>
        <w:trPr>
          <w:cantSplit/>
        </w:trPr>
        <w:tc>
          <w:tcPr>
            <w:tcW w:type="dxa" w:w="907"/>
          </w:tcPr>
          <w:p>
            <w:pPr>
              <w:bidi/>
              <w:spacing w:after="20" w:line="252" w:lineRule="auto"/>
            </w:pPr>
            <w:r/>
            <w:r>
              <w:rPr>
                <w:rFonts w:ascii="Arial" w:hAnsi="Arial" w:cs="Arial" w:eastAsia="Arial"/>
                <w:b w:val="0"/>
                <w:bCs w:val="0"/>
                <w:sz w:val="19"/>
                <w:szCs w:val="19"/>
              </w:rPr>
              <w:t>ح3</w:t>
            </w:r>
          </w:p>
        </w:tc>
        <w:tc>
          <w:tcPr>
            <w:tcW w:type="dxa" w:w="1814"/>
          </w:tcPr>
          <w:p>
            <w:pPr>
              <w:bidi/>
              <w:spacing w:after="20" w:line="252" w:lineRule="auto"/>
            </w:pPr>
            <w:r/>
            <w:r>
              <w:rPr>
                <w:rFonts w:ascii="Arial" w:hAnsi="Arial" w:cs="Arial" w:eastAsia="Arial"/>
                <w:b w:val="0"/>
                <w:bCs w:val="0"/>
                <w:sz w:val="19"/>
                <w:szCs w:val="19"/>
              </w:rPr>
              <w:t>اليوم 2 (الجمعة) · 02:30</w:t>
            </w:r>
          </w:p>
        </w:tc>
        <w:tc>
          <w:tcPr>
            <w:tcW w:type="dxa" w:w="6917"/>
          </w:tcPr>
          <w:p>
            <w:pPr>
              <w:bidi/>
              <w:spacing w:after="20" w:line="252" w:lineRule="auto"/>
            </w:pPr>
            <w:r/>
            <w:r>
              <w:rPr>
                <w:rFonts w:ascii="Arial" w:hAnsi="Arial" w:cs="Arial" w:eastAsia="Arial"/>
                <w:b w:val="0"/>
                <w:bCs w:val="0"/>
                <w:sz w:val="19"/>
                <w:szCs w:val="19"/>
              </w:rPr>
              <w:t>يستخرج البرنامج بيانات دخول محفوظة على الجهاز، ومنها كلمة مرور الحساب adm.srv03 لأحد مديري الخوادم. يدخل المهاجم بهذا الحساب إلى بوابة إدارة الصلاحيات المميزة من داخل الشبكة بكلمة المرور وحدها، لأن الحساب ضمن الحسابات المميزة الـ 13 غير المشمولة بالإلزام.</w:t>
            </w:r>
          </w:p>
        </w:tc>
      </w:tr>
      <w:tr>
        <w:trPr>
          <w:cantSplit/>
        </w:trPr>
        <w:tc>
          <w:tcPr>
            <w:tcW w:type="dxa" w:w="907"/>
          </w:tcPr>
          <w:p>
            <w:pPr>
              <w:bidi/>
              <w:spacing w:after="20" w:line="252" w:lineRule="auto"/>
            </w:pPr>
            <w:r/>
            <w:r>
              <w:rPr>
                <w:rFonts w:ascii="Arial" w:hAnsi="Arial" w:cs="Arial" w:eastAsia="Arial"/>
                <w:b w:val="0"/>
                <w:bCs w:val="0"/>
                <w:sz w:val="19"/>
                <w:szCs w:val="19"/>
              </w:rPr>
              <w:t>ح4</w:t>
            </w:r>
          </w:p>
        </w:tc>
        <w:tc>
          <w:tcPr>
            <w:tcW w:type="dxa" w:w="1814"/>
          </w:tcPr>
          <w:p>
            <w:pPr>
              <w:bidi/>
              <w:spacing w:after="20" w:line="252" w:lineRule="auto"/>
            </w:pPr>
            <w:r/>
            <w:r>
              <w:rPr>
                <w:rFonts w:ascii="Arial" w:hAnsi="Arial" w:cs="Arial" w:eastAsia="Arial"/>
                <w:b w:val="0"/>
                <w:bCs w:val="0"/>
                <w:sz w:val="19"/>
                <w:szCs w:val="19"/>
              </w:rPr>
              <w:t>من اليوم 2 إلى اليوم 15</w:t>
            </w:r>
          </w:p>
        </w:tc>
        <w:tc>
          <w:tcPr>
            <w:tcW w:type="dxa" w:w="6917"/>
          </w:tcPr>
          <w:p>
            <w:pPr>
              <w:bidi/>
              <w:spacing w:after="20" w:line="252" w:lineRule="auto"/>
            </w:pPr>
            <w:r/>
            <w:r>
              <w:rPr>
                <w:rFonts w:ascii="Arial" w:hAnsi="Arial" w:cs="Arial" w:eastAsia="Arial"/>
                <w:b w:val="0"/>
                <w:bCs w:val="0"/>
                <w:sz w:val="19"/>
                <w:szCs w:val="19"/>
              </w:rPr>
              <w:t>يتنقل المهاجم بين الخوادم، وينسخ ليلاً نحو 12 جيجابايت من خادم الملفات FS-02 إلى خادم خارجي. لا يصدر أي تنبيه: بوابة الصلاحيات المميزة وخادم الملفات FS-02 غير مربوطين بمنصة السجلات، ولا توجد حالة استخدام لدخول الحسابات المميزة خارج أوقات العمل.</w:t>
            </w:r>
          </w:p>
        </w:tc>
      </w:tr>
      <w:tr>
        <w:trPr>
          <w:cantSplit/>
        </w:trPr>
        <w:tc>
          <w:tcPr>
            <w:tcW w:type="dxa" w:w="907"/>
          </w:tcPr>
          <w:p>
            <w:pPr>
              <w:bidi/>
              <w:spacing w:after="20" w:line="252" w:lineRule="auto"/>
            </w:pPr>
            <w:r/>
            <w:r>
              <w:rPr>
                <w:rFonts w:ascii="Arial" w:hAnsi="Arial" w:cs="Arial" w:eastAsia="Arial"/>
                <w:b w:val="0"/>
                <w:bCs w:val="0"/>
                <w:sz w:val="19"/>
                <w:szCs w:val="19"/>
              </w:rPr>
              <w:t>ح5</w:t>
            </w:r>
          </w:p>
        </w:tc>
        <w:tc>
          <w:tcPr>
            <w:tcW w:type="dxa" w:w="1814"/>
          </w:tcPr>
          <w:p>
            <w:pPr>
              <w:bidi/>
              <w:spacing w:after="20" w:line="252" w:lineRule="auto"/>
            </w:pPr>
            <w:r/>
            <w:r>
              <w:rPr>
                <w:rFonts w:ascii="Arial" w:hAnsi="Arial" w:cs="Arial" w:eastAsia="Arial"/>
                <w:b w:val="0"/>
                <w:bCs w:val="0"/>
                <w:sz w:val="19"/>
                <w:szCs w:val="19"/>
              </w:rPr>
              <w:t>اليوم 15 (الخميس) · 23:40</w:t>
            </w:r>
          </w:p>
        </w:tc>
        <w:tc>
          <w:tcPr>
            <w:tcW w:type="dxa" w:w="6917"/>
          </w:tcPr>
          <w:p>
            <w:pPr>
              <w:bidi/>
              <w:spacing w:after="20" w:line="252" w:lineRule="auto"/>
            </w:pPr>
            <w:r/>
            <w:r>
              <w:rPr>
                <w:rFonts w:ascii="Arial" w:hAnsi="Arial" w:cs="Arial" w:eastAsia="Arial"/>
                <w:b w:val="0"/>
                <w:bCs w:val="0"/>
                <w:sz w:val="19"/>
                <w:szCs w:val="19"/>
              </w:rPr>
              <w:t>تُشفَّر 41 خادماً في مركز البيانات الرئيسي، ومعها مستودع النسخ الاحتياطي المحلي ونسخته في موقع التعافي، لأن المهاجم استخدم حساب إدارة منصة النسخ. تظهر رسالة فدية على الشاشات. البوابة الإلكترونية والتطبيق في السحابة يعملان، والبريد السحابي يعمل.</w:t>
            </w:r>
          </w:p>
        </w:tc>
      </w:tr>
      <w:tr>
        <w:trPr>
          <w:cantSplit/>
        </w:trPr>
        <w:tc>
          <w:tcPr>
            <w:tcW w:type="dxa" w:w="907"/>
          </w:tcPr>
          <w:p>
            <w:pPr>
              <w:bidi/>
              <w:spacing w:after="20" w:line="252" w:lineRule="auto"/>
            </w:pPr>
            <w:r/>
            <w:r>
              <w:rPr>
                <w:rFonts w:ascii="Arial" w:hAnsi="Arial" w:cs="Arial" w:eastAsia="Arial"/>
                <w:b w:val="0"/>
                <w:bCs w:val="0"/>
                <w:sz w:val="19"/>
                <w:szCs w:val="19"/>
              </w:rPr>
              <w:t>ح6</w:t>
            </w:r>
          </w:p>
        </w:tc>
        <w:tc>
          <w:tcPr>
            <w:tcW w:type="dxa" w:w="1814"/>
          </w:tcPr>
          <w:p>
            <w:pPr>
              <w:bidi/>
              <w:spacing w:after="20" w:line="252" w:lineRule="auto"/>
            </w:pPr>
            <w:r/>
            <w:r>
              <w:rPr>
                <w:rFonts w:ascii="Arial" w:hAnsi="Arial" w:cs="Arial" w:eastAsia="Arial"/>
                <w:b w:val="0"/>
                <w:bCs w:val="0"/>
                <w:sz w:val="19"/>
                <w:szCs w:val="19"/>
              </w:rPr>
              <w:t>اليوم 16 (الجمعة) · 08:30</w:t>
            </w:r>
          </w:p>
        </w:tc>
        <w:tc>
          <w:tcPr>
            <w:tcW w:type="dxa" w:w="6917"/>
          </w:tcPr>
          <w:p>
            <w:pPr>
              <w:bidi/>
              <w:spacing w:after="20" w:line="252" w:lineRule="auto"/>
            </w:pPr>
            <w:r/>
            <w:r>
              <w:rPr>
                <w:rFonts w:ascii="Arial" w:hAnsi="Arial" w:cs="Arial" w:eastAsia="Arial"/>
                <w:b w:val="0"/>
                <w:bCs w:val="0"/>
                <w:sz w:val="19"/>
                <w:szCs w:val="19"/>
              </w:rPr>
              <w:t>في اجتماع طارئ يقترح مدير عام تقنية المعلومات تأجيل إبلاغ الهيئة «حتى نجمع المعلومات ونتأكد مما حدث، فلا نريد أن نبلغ بشيء غير دقيق». ويسأل الرئيس التنفيذي: ما الذي نستعيده أولاً، ومتى؟</w:t>
            </w:r>
          </w:p>
        </w:tc>
      </w:tr>
    </w:tbl>
    <w:p>
      <w:pPr>
        <w:spacing w:after="40"/>
      </w:pPr>
    </w:p>
    <w:p>
      <w:pPr>
        <w:pStyle w:val="Heading3"/>
        <w:keepNext/>
        <w:bidi/>
      </w:pPr>
      <w:r>
        <w:rPr>
          <w:rFonts w:ascii="Arial" w:hAnsi="Arial" w:cs="Arial" w:eastAsia="Arial"/>
          <w:b w:val="0"/>
          <w:bCs w:val="0"/>
        </w:rPr>
        <w:t>م‎6-2‎ · مقتطف من خطة الاستجابة للحوادث</w:t>
      </w:r>
    </w:p>
    <w:p>
      <w:pPr>
        <w:keepNext/>
        <w:bidi/>
      </w:pPr>
      <w:r>
        <w:rPr>
          <w:rFonts w:ascii="Arial" w:hAnsi="Arial" w:cs="Arial" w:eastAsia="Arial"/>
          <w:b w:val="0"/>
          <w:bCs w:val="0"/>
          <w:color w:val="555555"/>
          <w:sz w:val="18"/>
          <w:szCs w:val="18"/>
        </w:rPr>
        <w:t>IRP-2.0 · معتمدة ‎2026-02-10‎</w:t>
      </w:r>
    </w:p>
    <w:p>
      <w:pPr>
        <w:bidi/>
        <w:spacing w:after="60"/>
        <w:ind w:right="283" w:hanging="255"/>
      </w:pPr>
      <w:r>
        <w:rPr>
          <w:rFonts w:ascii="Arial" w:hAnsi="Arial" w:cs="Arial" w:eastAsia="Arial"/>
          <w:b w:val="0"/>
          <w:bCs w:val="0"/>
          <w:sz w:val="21"/>
          <w:szCs w:val="21"/>
        </w:rPr>
        <w:t xml:space="preserve">• </w:t>
      </w:r>
      <w:r>
        <w:rPr>
          <w:rFonts w:ascii="Arial" w:hAnsi="Arial" w:cs="Arial" w:eastAsia="Arial"/>
          <w:b w:val="1"/>
          <w:bCs w:val="1"/>
          <w:sz w:val="21"/>
          <w:szCs w:val="21"/>
        </w:rPr>
        <w:t>التصنيف:</w:t>
      </w:r>
      <w:r>
        <w:rPr>
          <w:rFonts w:ascii="Arial" w:hAnsi="Arial" w:cs="Arial" w:eastAsia="Arial"/>
          <w:b w:val="0"/>
          <w:bCs w:val="0"/>
          <w:sz w:val="21"/>
          <w:szCs w:val="21"/>
        </w:rPr>
        <w:t xml:space="preserve"> حادثة حرجة: تعطل خدمة حرجة، أو تسرب أو احتمال تسرب بيانات مصنفة «سري».</w:t>
      </w:r>
    </w:p>
    <w:p>
      <w:pPr>
        <w:bidi/>
        <w:spacing w:after="60"/>
        <w:ind w:right="283" w:hanging="255"/>
      </w:pPr>
      <w:r>
        <w:rPr>
          <w:rFonts w:ascii="Arial" w:hAnsi="Arial" w:cs="Arial" w:eastAsia="Arial"/>
          <w:b w:val="0"/>
          <w:bCs w:val="0"/>
          <w:sz w:val="21"/>
          <w:szCs w:val="21"/>
        </w:rPr>
        <w:t xml:space="preserve">• </w:t>
      </w:r>
      <w:r>
        <w:rPr>
          <w:rFonts w:ascii="Arial" w:hAnsi="Arial" w:cs="Arial" w:eastAsia="Arial"/>
          <w:b w:val="1"/>
          <w:bCs w:val="1"/>
          <w:sz w:val="21"/>
          <w:szCs w:val="21"/>
        </w:rPr>
        <w:t>التصعيد:</w:t>
      </w:r>
      <w:r>
        <w:rPr>
          <w:rFonts w:ascii="Arial" w:hAnsi="Arial" w:cs="Arial" w:eastAsia="Arial"/>
          <w:b w:val="0"/>
          <w:bCs w:val="0"/>
          <w:sz w:val="21"/>
          <w:szCs w:val="21"/>
        </w:rPr>
        <w:t xml:space="preserve"> يبلغ قائد الحادثة (رئيس قسم عمليات الأمن السيبراني) مدير عام الأمن السيبراني فور تصنيف الحادثة حرجة.</w:t>
      </w:r>
    </w:p>
    <w:p>
      <w:pPr>
        <w:bidi/>
        <w:spacing w:after="60"/>
        <w:ind w:right="283" w:hanging="255"/>
      </w:pPr>
      <w:r>
        <w:rPr>
          <w:rFonts w:ascii="Arial" w:hAnsi="Arial" w:cs="Arial" w:eastAsia="Arial"/>
          <w:b w:val="0"/>
          <w:bCs w:val="0"/>
          <w:sz w:val="21"/>
          <w:szCs w:val="21"/>
        </w:rPr>
        <w:t xml:space="preserve">• </w:t>
      </w:r>
      <w:r>
        <w:rPr>
          <w:rFonts w:ascii="Arial" w:hAnsi="Arial" w:cs="Arial" w:eastAsia="Arial"/>
          <w:b w:val="1"/>
          <w:bCs w:val="1"/>
          <w:sz w:val="21"/>
          <w:szCs w:val="21"/>
        </w:rPr>
        <w:t>الإبلاغ الخارجي:</w:t>
      </w:r>
      <w:r>
        <w:rPr>
          <w:rFonts w:ascii="Arial" w:hAnsi="Arial" w:cs="Arial" w:eastAsia="Arial"/>
          <w:b w:val="0"/>
          <w:bCs w:val="0"/>
          <w:sz w:val="21"/>
          <w:szCs w:val="21"/>
        </w:rPr>
        <w:t xml:space="preserve"> يقرر مدير عام الأمن السيبراني إبلاغ الهيئة الوطنية للأمن السيبراني وفق تعليماتها النافذة والمدد الواردة فيها، ويُحاط الرئيس التنفيذي.</w:t>
      </w:r>
    </w:p>
    <w:p>
      <w:pPr>
        <w:bidi/>
        <w:spacing w:after="60"/>
        <w:ind w:right="283" w:hanging="255"/>
      </w:pPr>
      <w:r>
        <w:rPr>
          <w:rFonts w:ascii="Arial" w:hAnsi="Arial" w:cs="Arial" w:eastAsia="Arial"/>
          <w:b w:val="0"/>
          <w:bCs w:val="0"/>
          <w:sz w:val="21"/>
          <w:szCs w:val="21"/>
        </w:rPr>
        <w:t xml:space="preserve">• </w:t>
      </w:r>
      <w:r>
        <w:rPr>
          <w:rFonts w:ascii="Arial" w:hAnsi="Arial" w:cs="Arial" w:eastAsia="Arial"/>
          <w:b w:val="1"/>
          <w:bCs w:val="1"/>
          <w:sz w:val="21"/>
          <w:szCs w:val="21"/>
        </w:rPr>
        <w:t>الأولويات:</w:t>
      </w:r>
      <w:r>
        <w:rPr>
          <w:rFonts w:ascii="Arial" w:hAnsi="Arial" w:cs="Arial" w:eastAsia="Arial"/>
          <w:b w:val="0"/>
          <w:bCs w:val="0"/>
          <w:sz w:val="21"/>
          <w:szCs w:val="21"/>
        </w:rPr>
        <w:t xml:space="preserve"> الاحتواء أولاً، ثم حفظ الأدلة، ثم الاستعادة حسب ترتيب خطة استمرارية الأعمال.</w:t>
      </w:r>
    </w:p>
    <w:p>
      <w:pPr>
        <w:pStyle w:val="Heading3"/>
        <w:keepNext/>
        <w:bidi/>
      </w:pPr>
      <w:r>
        <w:rPr>
          <w:rFonts w:ascii="Arial" w:hAnsi="Arial" w:cs="Arial" w:eastAsia="Arial"/>
          <w:b w:val="0"/>
          <w:bCs w:val="0"/>
        </w:rPr>
        <w:t>م‎6-3‎ · الأنظمة والنسخ الاحتياطية بعد التشفير</w:t>
      </w:r>
    </w:p>
    <w:p>
      <w:pPr>
        <w:keepNext/>
        <w:bidi/>
      </w:pPr>
      <w:r>
        <w:rPr>
          <w:rFonts w:ascii="Arial" w:hAnsi="Arial" w:cs="Arial" w:eastAsia="Arial"/>
          <w:b w:val="0"/>
          <w:bCs w:val="0"/>
          <w:color w:val="555555"/>
          <w:sz w:val="18"/>
          <w:szCs w:val="18"/>
        </w:rPr>
        <w:t>من سجل الأصول ومستهدفات الاستعادة وإعدادات مهام النسخ · الوضع صباح اليوم 16</w:t>
      </w:r>
    </w:p>
    <w:tbl>
      <w:tblPr>
        <w:tblStyle w:val="TableGrid"/>
        <w:bidiVisual/>
        <w:tblW w:type="dxa" w:w="9637"/>
        <w:jc w:val="center"/>
        <w:tblLayout w:type="fixed"/>
        <w:tblLook w:firstColumn="1" w:firstRow="1" w:lastColumn="0" w:lastRow="0" w:noHBand="0" w:noVBand="1" w:val="04A0"/>
      </w:tblPr>
      <w:tblGrid>
        <w:gridCol w:w="2834"/>
        <w:gridCol w:w="1474"/>
        <w:gridCol w:w="907"/>
        <w:gridCol w:w="2267"/>
        <w:gridCol w:w="2154"/>
      </w:tblGrid>
      <w:tr>
        <w:trPr>
          <w:cantSplit/>
          <w:tblHeader/>
        </w:trPr>
        <w:tc>
          <w:tcPr>
            <w:tcW w:type="dxa" w:w="2835"/>
            <w:shd w:val="clear" w:color="auto" w:fill="D9E2F3"/>
          </w:tcPr>
          <w:p>
            <w:pPr>
              <w:bidi/>
              <w:spacing w:after="20" w:line="252" w:lineRule="auto"/>
            </w:pPr>
            <w:r/>
            <w:r>
              <w:rPr>
                <w:rFonts w:ascii="Arial" w:hAnsi="Arial" w:cs="Arial" w:eastAsia="Arial"/>
                <w:b w:val="1"/>
                <w:bCs w:val="1"/>
                <w:sz w:val="18"/>
                <w:szCs w:val="18"/>
              </w:rPr>
              <w:t>النظام</w:t>
            </w:r>
          </w:p>
        </w:tc>
        <w:tc>
          <w:tcPr>
            <w:tcW w:type="dxa" w:w="1474"/>
            <w:shd w:val="clear" w:color="auto" w:fill="D9E2F3"/>
          </w:tcPr>
          <w:p>
            <w:pPr>
              <w:bidi/>
              <w:spacing w:after="20" w:line="252" w:lineRule="auto"/>
            </w:pPr>
            <w:r/>
            <w:r>
              <w:rPr>
                <w:rFonts w:ascii="Arial" w:hAnsi="Arial" w:cs="Arial" w:eastAsia="Arial"/>
                <w:b w:val="1"/>
                <w:bCs w:val="1"/>
                <w:sz w:val="18"/>
                <w:szCs w:val="18"/>
              </w:rPr>
              <w:t>الاستضافة</w:t>
            </w:r>
          </w:p>
        </w:tc>
        <w:tc>
          <w:tcPr>
            <w:tcW w:type="dxa" w:w="907"/>
            <w:shd w:val="clear" w:color="auto" w:fill="D9E2F3"/>
          </w:tcPr>
          <w:p>
            <w:pPr>
              <w:bidi/>
              <w:spacing w:after="20" w:line="252" w:lineRule="auto"/>
            </w:pPr>
            <w:r/>
            <w:r>
              <w:rPr>
                <w:rFonts w:ascii="Arial" w:hAnsi="Arial" w:cs="Arial" w:eastAsia="Arial"/>
                <w:b w:val="1"/>
                <w:bCs w:val="1"/>
                <w:sz w:val="18"/>
                <w:szCs w:val="18"/>
              </w:rPr>
              <w:t>الحالة</w:t>
            </w:r>
          </w:p>
        </w:tc>
        <w:tc>
          <w:tcPr>
            <w:tcW w:type="dxa" w:w="2268"/>
            <w:shd w:val="clear" w:color="auto" w:fill="D9E2F3"/>
          </w:tcPr>
          <w:p>
            <w:pPr>
              <w:bidi/>
              <w:spacing w:after="20" w:line="252" w:lineRule="auto"/>
            </w:pPr>
            <w:r/>
            <w:r>
              <w:rPr>
                <w:rFonts w:ascii="Arial" w:hAnsi="Arial" w:cs="Arial" w:eastAsia="Arial"/>
                <w:b w:val="1"/>
                <w:bCs w:val="1"/>
                <w:sz w:val="18"/>
                <w:szCs w:val="18"/>
              </w:rPr>
              <w:t>نسخة معزولة غير قابلة للتعديل</w:t>
            </w:r>
          </w:p>
        </w:tc>
        <w:tc>
          <w:tcPr>
            <w:tcW w:type="dxa" w:w="2154"/>
            <w:shd w:val="clear" w:color="auto" w:fill="D9E2F3"/>
          </w:tcPr>
          <w:p>
            <w:pPr>
              <w:bidi/>
              <w:spacing w:after="20" w:line="252" w:lineRule="auto"/>
            </w:pPr>
            <w:r/>
            <w:r>
              <w:rPr>
                <w:rFonts w:ascii="Arial" w:hAnsi="Arial" w:cs="Arial" w:eastAsia="Arial"/>
                <w:b w:val="1"/>
                <w:bCs w:val="1"/>
                <w:sz w:val="18"/>
                <w:szCs w:val="18"/>
              </w:rPr>
              <w:t>مستهدف نقطة الاستعادة / زمن الاستعادة</w:t>
            </w:r>
          </w:p>
        </w:tc>
      </w:tr>
      <w:tr>
        <w:trPr>
          <w:cantSplit/>
        </w:trPr>
        <w:tc>
          <w:tcPr>
            <w:tcW w:type="dxa" w:w="2835"/>
          </w:tcPr>
          <w:p>
            <w:pPr>
              <w:bidi/>
              <w:spacing w:after="20" w:line="252" w:lineRule="auto"/>
            </w:pPr>
            <w:r/>
            <w:r>
              <w:rPr>
                <w:rFonts w:ascii="Arial" w:hAnsi="Arial" w:cs="Arial" w:eastAsia="Arial"/>
                <w:b w:val="0"/>
                <w:bCs w:val="0"/>
                <w:sz w:val="18"/>
                <w:szCs w:val="18"/>
              </w:rPr>
              <w:t>SYS-07 منصة الهوية (الدليل النشط)</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لا</w:t>
            </w:r>
          </w:p>
        </w:tc>
        <w:tc>
          <w:tcPr>
            <w:tcW w:type="dxa" w:w="2154"/>
          </w:tcPr>
          <w:p>
            <w:pPr>
              <w:bidi/>
              <w:spacing w:after="20" w:line="252" w:lineRule="auto"/>
            </w:pPr>
            <w:r/>
            <w:r>
              <w:rPr>
                <w:rFonts w:ascii="Arial" w:hAnsi="Arial" w:cs="Arial" w:eastAsia="Arial"/>
                <w:b w:val="0"/>
                <w:bCs w:val="0"/>
                <w:sz w:val="18"/>
                <w:szCs w:val="18"/>
              </w:rPr>
              <w:t>24 ساعة / 4 ساعات</w:t>
            </w:r>
          </w:p>
        </w:tc>
      </w:tr>
      <w:tr>
        <w:trPr>
          <w:cantSplit/>
        </w:trPr>
        <w:tc>
          <w:tcPr>
            <w:tcW w:type="dxa" w:w="2835"/>
          </w:tcPr>
          <w:p>
            <w:pPr>
              <w:bidi/>
              <w:spacing w:after="20" w:line="252" w:lineRule="auto"/>
            </w:pPr>
            <w:r/>
            <w:r>
              <w:rPr>
                <w:rFonts w:ascii="Arial" w:hAnsi="Arial" w:cs="Arial" w:eastAsia="Arial"/>
                <w:b w:val="0"/>
                <w:bCs w:val="0"/>
                <w:sz w:val="18"/>
                <w:szCs w:val="18"/>
              </w:rPr>
              <w:t>SYS-03 نظام ERP</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نعم · أسبوعية</w:t>
            </w:r>
          </w:p>
        </w:tc>
        <w:tc>
          <w:tcPr>
            <w:tcW w:type="dxa" w:w="2154"/>
          </w:tcPr>
          <w:p>
            <w:pPr>
              <w:bidi/>
              <w:spacing w:after="20" w:line="252" w:lineRule="auto"/>
            </w:pPr>
            <w:r/>
            <w:r>
              <w:rPr>
                <w:rFonts w:ascii="Arial" w:hAnsi="Arial" w:cs="Arial" w:eastAsia="Arial"/>
                <w:b w:val="0"/>
                <w:bCs w:val="0"/>
                <w:sz w:val="18"/>
                <w:szCs w:val="18"/>
              </w:rPr>
              <w:t>24 ساعة / 8 ساعات</w:t>
            </w:r>
          </w:p>
        </w:tc>
      </w:tr>
      <w:tr>
        <w:trPr>
          <w:cantSplit/>
        </w:trPr>
        <w:tc>
          <w:tcPr>
            <w:tcW w:type="dxa" w:w="2835"/>
          </w:tcPr>
          <w:p>
            <w:pPr>
              <w:bidi/>
              <w:spacing w:after="20" w:line="252" w:lineRule="auto"/>
            </w:pPr>
            <w:r/>
            <w:r>
              <w:rPr>
                <w:rFonts w:ascii="Arial" w:hAnsi="Arial" w:cs="Arial" w:eastAsia="Arial"/>
                <w:b w:val="0"/>
                <w:bCs w:val="0"/>
                <w:sz w:val="18"/>
                <w:szCs w:val="18"/>
              </w:rPr>
              <w:t>SYS-04 نظام الموارد البشرية</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نعم · أسبوعية</w:t>
            </w:r>
          </w:p>
        </w:tc>
        <w:tc>
          <w:tcPr>
            <w:tcW w:type="dxa" w:w="2154"/>
          </w:tcPr>
          <w:p>
            <w:pPr>
              <w:bidi/>
              <w:spacing w:after="20" w:line="252" w:lineRule="auto"/>
            </w:pPr>
            <w:r/>
            <w:r>
              <w:rPr>
                <w:rFonts w:ascii="Arial" w:hAnsi="Arial" w:cs="Arial" w:eastAsia="Arial"/>
                <w:b w:val="0"/>
                <w:bCs w:val="0"/>
                <w:sz w:val="18"/>
                <w:szCs w:val="18"/>
              </w:rPr>
              <w:t>24 ساعة / 4 ساعات</w:t>
            </w:r>
          </w:p>
        </w:tc>
      </w:tr>
      <w:tr>
        <w:trPr>
          <w:cantSplit/>
        </w:trPr>
        <w:tc>
          <w:tcPr>
            <w:tcW w:type="dxa" w:w="2835"/>
          </w:tcPr>
          <w:p>
            <w:pPr>
              <w:bidi/>
              <w:spacing w:after="20" w:line="252" w:lineRule="auto"/>
            </w:pPr>
            <w:r/>
            <w:r>
              <w:rPr>
                <w:rFonts w:ascii="Arial" w:hAnsi="Arial" w:cs="Arial" w:eastAsia="Arial"/>
                <w:b w:val="0"/>
                <w:bCs w:val="0"/>
                <w:sz w:val="18"/>
                <w:szCs w:val="18"/>
              </w:rPr>
              <w:t>SYS-05 نظام إدارة الوثائق</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لا</w:t>
            </w:r>
          </w:p>
        </w:tc>
        <w:tc>
          <w:tcPr>
            <w:tcW w:type="dxa" w:w="2154"/>
          </w:tcPr>
          <w:p>
            <w:pPr>
              <w:bidi/>
              <w:spacing w:after="20" w:line="252" w:lineRule="auto"/>
            </w:pPr>
            <w:r/>
            <w:r>
              <w:rPr>
                <w:rFonts w:ascii="Arial" w:hAnsi="Arial" w:cs="Arial" w:eastAsia="Arial"/>
                <w:b w:val="0"/>
                <w:bCs w:val="0"/>
                <w:sz w:val="18"/>
                <w:szCs w:val="18"/>
              </w:rPr>
              <w:t>24 ساعة / 24 ساعة</w:t>
            </w:r>
          </w:p>
        </w:tc>
      </w:tr>
      <w:tr>
        <w:trPr>
          <w:cantSplit/>
        </w:trPr>
        <w:tc>
          <w:tcPr>
            <w:tcW w:type="dxa" w:w="2835"/>
          </w:tcPr>
          <w:p>
            <w:pPr>
              <w:bidi/>
              <w:spacing w:after="20" w:line="252" w:lineRule="auto"/>
            </w:pPr>
            <w:r/>
            <w:r>
              <w:rPr>
                <w:rFonts w:ascii="Arial" w:hAnsi="Arial" w:cs="Arial" w:eastAsia="Arial"/>
                <w:b w:val="0"/>
                <w:bCs w:val="0"/>
                <w:sz w:val="18"/>
                <w:szCs w:val="18"/>
              </w:rPr>
              <w:t>SYS-10 منصة النسخ (الفهرس والإعدادات)</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نعم · أسبوعية</w:t>
            </w:r>
          </w:p>
        </w:tc>
        <w:tc>
          <w:tcPr>
            <w:tcW w:type="dxa" w:w="2154"/>
          </w:tcPr>
          <w:p>
            <w:pPr>
              <w:bidi/>
              <w:spacing w:after="20" w:line="252" w:lineRule="auto"/>
            </w:pPr>
            <w:r/>
            <w:r>
              <w:rPr>
                <w:rFonts w:ascii="Arial" w:hAnsi="Arial" w:cs="Arial" w:eastAsia="Arial"/>
                <w:b w:val="0"/>
                <w:bCs w:val="0"/>
                <w:sz w:val="18"/>
                <w:szCs w:val="18"/>
              </w:rPr>
              <w:t>168 ساعة / 24 ساعة</w:t>
            </w:r>
          </w:p>
        </w:tc>
      </w:tr>
      <w:tr>
        <w:trPr>
          <w:cantSplit/>
        </w:trPr>
        <w:tc>
          <w:tcPr>
            <w:tcW w:type="dxa" w:w="2835"/>
          </w:tcPr>
          <w:p>
            <w:pPr>
              <w:bidi/>
              <w:spacing w:after="20" w:line="252" w:lineRule="auto"/>
            </w:pPr>
            <w:r/>
            <w:r>
              <w:rPr>
                <w:rFonts w:ascii="Arial" w:hAnsi="Arial" w:cs="Arial" w:eastAsia="Arial"/>
                <w:b w:val="0"/>
                <w:bCs w:val="0"/>
                <w:sz w:val="18"/>
                <w:szCs w:val="18"/>
              </w:rPr>
              <w:t>SYS-11 البوابة الداخلية</w:t>
            </w:r>
          </w:p>
        </w:tc>
        <w:tc>
          <w:tcPr>
            <w:tcW w:type="dxa" w:w="1474"/>
          </w:tcPr>
          <w:p>
            <w:pPr>
              <w:bidi/>
              <w:spacing w:after="20" w:line="252" w:lineRule="auto"/>
            </w:pPr>
            <w:r/>
            <w:r>
              <w:rPr>
                <w:rFonts w:ascii="Arial" w:hAnsi="Arial" w:cs="Arial" w:eastAsia="Arial"/>
                <w:b w:val="0"/>
                <w:bCs w:val="0"/>
                <w:sz w:val="18"/>
                <w:szCs w:val="18"/>
              </w:rPr>
              <w:t>مركز البيانات</w:t>
            </w:r>
          </w:p>
        </w:tc>
        <w:tc>
          <w:tcPr>
            <w:tcW w:type="dxa" w:w="907"/>
          </w:tcPr>
          <w:p>
            <w:pPr>
              <w:bidi/>
              <w:spacing w:after="20" w:line="252" w:lineRule="auto"/>
            </w:pPr>
            <w:r/>
            <w:r>
              <w:rPr>
                <w:rFonts w:ascii="Arial" w:hAnsi="Arial" w:cs="Arial" w:eastAsia="Arial"/>
                <w:b w:val="0"/>
                <w:bCs w:val="0"/>
                <w:sz w:val="18"/>
                <w:szCs w:val="18"/>
              </w:rPr>
              <w:t>مشفر</w:t>
            </w:r>
          </w:p>
        </w:tc>
        <w:tc>
          <w:tcPr>
            <w:tcW w:type="dxa" w:w="2268"/>
          </w:tcPr>
          <w:p>
            <w:pPr>
              <w:bidi/>
              <w:spacing w:after="20" w:line="252" w:lineRule="auto"/>
            </w:pPr>
            <w:r/>
            <w:r>
              <w:rPr>
                <w:rFonts w:ascii="Arial" w:hAnsi="Arial" w:cs="Arial" w:eastAsia="Arial"/>
                <w:b w:val="0"/>
                <w:bCs w:val="0"/>
                <w:sz w:val="18"/>
                <w:szCs w:val="18"/>
              </w:rPr>
              <w:t>لا</w:t>
            </w:r>
          </w:p>
        </w:tc>
        <w:tc>
          <w:tcPr>
            <w:tcW w:type="dxa" w:w="2154"/>
          </w:tcPr>
          <w:p>
            <w:pPr>
              <w:bidi/>
              <w:spacing w:after="20" w:line="252" w:lineRule="auto"/>
            </w:pPr>
            <w:r/>
            <w:r>
              <w:rPr>
                <w:rFonts w:ascii="Arial" w:hAnsi="Arial" w:cs="Arial" w:eastAsia="Arial"/>
                <w:b w:val="0"/>
                <w:bCs w:val="0"/>
                <w:sz w:val="18"/>
                <w:szCs w:val="18"/>
              </w:rPr>
              <w:t>72 ساعة / 24 ساعة</w:t>
            </w:r>
          </w:p>
        </w:tc>
      </w:tr>
      <w:tr>
        <w:trPr>
          <w:cantSplit/>
        </w:trPr>
        <w:tc>
          <w:tcPr>
            <w:tcW w:type="dxa" w:w="2835"/>
          </w:tcPr>
          <w:p>
            <w:pPr>
              <w:bidi/>
              <w:spacing w:after="20" w:line="252" w:lineRule="auto"/>
            </w:pPr>
            <w:r/>
            <w:r>
              <w:rPr>
                <w:rFonts w:ascii="Arial" w:hAnsi="Arial" w:cs="Arial" w:eastAsia="Arial"/>
                <w:b w:val="0"/>
                <w:bCs w:val="0"/>
                <w:sz w:val="18"/>
                <w:szCs w:val="18"/>
              </w:rPr>
              <w:t>SYS-01 بوابة الخدمات الإلكترونية</w:t>
            </w:r>
          </w:p>
        </w:tc>
        <w:tc>
          <w:tcPr>
            <w:tcW w:type="dxa" w:w="1474"/>
          </w:tcPr>
          <w:p>
            <w:pPr>
              <w:bidi/>
              <w:spacing w:after="20" w:line="252" w:lineRule="auto"/>
            </w:pPr>
            <w:r/>
            <w:r>
              <w:rPr>
                <w:rFonts w:ascii="Arial" w:hAnsi="Arial" w:cs="Arial" w:eastAsia="Arial"/>
                <w:b w:val="0"/>
                <w:bCs w:val="0"/>
                <w:sz w:val="18"/>
                <w:szCs w:val="18"/>
              </w:rPr>
              <w:t>سحابة الأفق</w:t>
            </w:r>
          </w:p>
        </w:tc>
        <w:tc>
          <w:tcPr>
            <w:tcW w:type="dxa" w:w="907"/>
          </w:tcPr>
          <w:p>
            <w:pPr>
              <w:bidi/>
              <w:spacing w:after="20" w:line="252" w:lineRule="auto"/>
            </w:pPr>
            <w:r/>
            <w:r>
              <w:rPr>
                <w:rFonts w:ascii="Arial" w:hAnsi="Arial" w:cs="Arial" w:eastAsia="Arial"/>
                <w:b w:val="0"/>
                <w:bCs w:val="0"/>
                <w:sz w:val="18"/>
                <w:szCs w:val="18"/>
              </w:rPr>
              <w:t>يعمل</w:t>
            </w:r>
          </w:p>
        </w:tc>
        <w:tc>
          <w:tcPr>
            <w:tcW w:type="dxa" w:w="2268"/>
          </w:tcPr>
          <w:p>
            <w:pPr>
              <w:bidi/>
              <w:spacing w:after="20" w:line="252" w:lineRule="auto"/>
            </w:pPr>
            <w:r/>
            <w:r>
              <w:rPr>
                <w:rFonts w:ascii="Arial" w:hAnsi="Arial" w:cs="Arial" w:eastAsia="Arial"/>
                <w:b w:val="0"/>
                <w:bCs w:val="0"/>
                <w:sz w:val="18"/>
                <w:szCs w:val="18"/>
              </w:rPr>
              <w:t>نعم · أسبوعية (لقاعدة البيانات)</w:t>
            </w:r>
          </w:p>
        </w:tc>
        <w:tc>
          <w:tcPr>
            <w:tcW w:type="dxa" w:w="2154"/>
          </w:tcPr>
          <w:p>
            <w:pPr>
              <w:bidi/>
              <w:spacing w:after="20" w:line="252" w:lineRule="auto"/>
            </w:pPr>
            <w:r/>
            <w:r>
              <w:rPr>
                <w:rFonts w:ascii="Arial" w:hAnsi="Arial" w:cs="Arial" w:eastAsia="Arial"/>
                <w:b w:val="0"/>
                <w:bCs w:val="0"/>
                <w:sz w:val="18"/>
                <w:szCs w:val="18"/>
              </w:rPr>
              <w:t>24 ساعة / 4 ساعات</w:t>
            </w:r>
          </w:p>
        </w:tc>
      </w:tr>
      <w:tr>
        <w:trPr>
          <w:cantSplit/>
        </w:trPr>
        <w:tc>
          <w:tcPr>
            <w:tcW w:type="dxa" w:w="2835"/>
          </w:tcPr>
          <w:p>
            <w:pPr>
              <w:bidi/>
              <w:spacing w:after="20" w:line="252" w:lineRule="auto"/>
            </w:pPr>
            <w:r/>
            <w:r>
              <w:rPr>
                <w:rFonts w:ascii="Arial" w:hAnsi="Arial" w:cs="Arial" w:eastAsia="Arial"/>
                <w:b w:val="0"/>
                <w:bCs w:val="0"/>
                <w:sz w:val="18"/>
                <w:szCs w:val="18"/>
              </w:rPr>
              <w:t>SYS-06 البريد السحابي</w:t>
            </w:r>
          </w:p>
        </w:tc>
        <w:tc>
          <w:tcPr>
            <w:tcW w:type="dxa" w:w="1474"/>
          </w:tcPr>
          <w:p>
            <w:pPr>
              <w:bidi/>
              <w:spacing w:after="20" w:line="252" w:lineRule="auto"/>
            </w:pPr>
            <w:r/>
            <w:r>
              <w:rPr>
                <w:rFonts w:ascii="Arial" w:hAnsi="Arial" w:cs="Arial" w:eastAsia="Arial"/>
                <w:b w:val="0"/>
                <w:bCs w:val="0"/>
                <w:sz w:val="18"/>
                <w:szCs w:val="18"/>
              </w:rPr>
              <w:t>خدمة سحابية</w:t>
            </w:r>
          </w:p>
        </w:tc>
        <w:tc>
          <w:tcPr>
            <w:tcW w:type="dxa" w:w="907"/>
          </w:tcPr>
          <w:p>
            <w:pPr>
              <w:bidi/>
              <w:spacing w:after="20" w:line="252" w:lineRule="auto"/>
            </w:pPr>
            <w:r/>
            <w:r>
              <w:rPr>
                <w:rFonts w:ascii="Arial" w:hAnsi="Arial" w:cs="Arial" w:eastAsia="Arial"/>
                <w:b w:val="0"/>
                <w:bCs w:val="0"/>
                <w:sz w:val="18"/>
                <w:szCs w:val="18"/>
              </w:rPr>
              <w:t>يعمل</w:t>
            </w:r>
          </w:p>
        </w:tc>
        <w:tc>
          <w:tcPr>
            <w:tcW w:type="dxa" w:w="2268"/>
          </w:tcPr>
          <w:p>
            <w:pPr>
              <w:bidi/>
              <w:spacing w:after="20" w:line="252" w:lineRule="auto"/>
            </w:pPr>
            <w:r/>
            <w:r>
              <w:rPr>
                <w:rFonts w:ascii="Arial" w:hAnsi="Arial" w:cs="Arial" w:eastAsia="Arial"/>
                <w:b w:val="0"/>
                <w:bCs w:val="0"/>
                <w:sz w:val="18"/>
                <w:szCs w:val="18"/>
              </w:rPr>
              <w:t>لا</w:t>
            </w:r>
          </w:p>
        </w:tc>
        <w:tc>
          <w:tcPr>
            <w:tcW w:type="dxa" w:w="2154"/>
          </w:tcPr>
          <w:p>
            <w:pPr>
              <w:bidi/>
              <w:spacing w:after="20" w:line="252" w:lineRule="auto"/>
            </w:pPr>
            <w:r/>
            <w:r>
              <w:rPr>
                <w:rFonts w:ascii="Arial" w:hAnsi="Arial" w:cs="Arial" w:eastAsia="Arial"/>
                <w:b w:val="0"/>
                <w:bCs w:val="0"/>
                <w:sz w:val="18"/>
                <w:szCs w:val="18"/>
              </w:rPr>
              <w:t>24 ساعة / 8 ساعات</w:t>
            </w:r>
          </w:p>
        </w:tc>
      </w:tr>
    </w:tbl>
    <w:p>
      <w:pPr>
        <w:spacing w:after="40"/>
      </w:pPr>
    </w:p>
    <w:p>
      <w:pPr>
        <w:bidi/>
      </w:pPr>
      <w:r>
        <w:rPr>
          <w:rFonts w:ascii="Arial" w:hAnsi="Arial" w:cs="Arial" w:eastAsia="Arial"/>
          <w:b w:val="0"/>
          <w:bCs w:val="0"/>
          <w:sz w:val="20"/>
          <w:szCs w:val="20"/>
        </w:rPr>
        <w:t>آخر تحديث أسبوعي للنسخة المعزولة لدى «أرشيف الحصين»: السبت، اليوم 10. ترتيب الاستعادة في خطة استمرارية الأعمال: منصة الهوية، ثم البوابة والتطبيق، ثم ERP والموارد البشرية، ثم البريد، ثم الوثائق، ثم البوابة الداخلية.</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مدخل من ح1 إلى ح6: ما الضابط أو الضوابط التي كانت ستمنع المرحلة أو تكشفها أو تحد من أثرها؟ وما الدليل الذي سيطلبه المقيّم بعد الحادثة؟</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عند ح5: باستخدام م‎6-3‎، أي الأنظمة يمكن استعادتها من النسخة المعزولة، وما حجم البيانات المفقودة مقارنة بمستهدف نقطة الاستعادة؟ وأي الأنظمة لا توجد لها نسخة سليمة؟ اقترحوا ترتيب الاستعادة الواقعي.</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عند ح6: اكتبوا رداً على اقتراح التأجيل: ما الذي ينص عليه الضابط، وما المرجع الذي يحدد التوقيت، ومن يقرر حسب م‎6-2‎؟</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لو كان بإمكانكم إصلاح ضابط واحد فقط قبل اليوم 1، أيها تختارون؟ ولماذا هو لا غيره؟</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ثلاثة إجراءات تصحيحية بعد التمرين، لكل منها مالك من أصحاب الأدوار.</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907"/>
        <w:gridCol w:w="1700"/>
        <w:gridCol w:w="3741"/>
        <w:gridCol w:w="3288"/>
      </w:tblGrid>
      <w:tr>
        <w:trPr>
          <w:cantSplit/>
          <w:tblHeader/>
        </w:trPr>
        <w:tc>
          <w:tcPr>
            <w:tcW w:type="dxa" w:w="907"/>
            <w:shd w:val="clear" w:color="auto" w:fill="D9E2F3"/>
          </w:tcPr>
          <w:p>
            <w:pPr>
              <w:bidi/>
              <w:spacing w:after="20" w:line="252" w:lineRule="auto"/>
            </w:pPr>
            <w:r/>
            <w:r>
              <w:rPr>
                <w:rFonts w:ascii="Arial" w:hAnsi="Arial" w:cs="Arial" w:eastAsia="Arial"/>
                <w:b w:val="1"/>
                <w:bCs w:val="1"/>
                <w:sz w:val="19"/>
                <w:szCs w:val="19"/>
              </w:rPr>
              <w:t>المدخل</w:t>
            </w:r>
          </w:p>
        </w:tc>
        <w:tc>
          <w:tcPr>
            <w:tcW w:type="dxa" w:w="1701"/>
            <w:shd w:val="clear" w:color="auto" w:fill="D9E2F3"/>
          </w:tcPr>
          <w:p>
            <w:pPr>
              <w:bidi/>
              <w:spacing w:after="20" w:line="252" w:lineRule="auto"/>
            </w:pPr>
            <w:r/>
            <w:r>
              <w:rPr>
                <w:rFonts w:ascii="Arial" w:hAnsi="Arial" w:cs="Arial" w:eastAsia="Arial"/>
                <w:b w:val="1"/>
                <w:bCs w:val="1"/>
                <w:sz w:val="19"/>
                <w:szCs w:val="19"/>
              </w:rPr>
              <w:t>الضوابط</w:t>
            </w:r>
          </w:p>
        </w:tc>
        <w:tc>
          <w:tcPr>
            <w:tcW w:type="dxa" w:w="3742"/>
            <w:shd w:val="clear" w:color="auto" w:fill="D9E2F3"/>
          </w:tcPr>
          <w:p>
            <w:pPr>
              <w:bidi/>
              <w:spacing w:after="20" w:line="252" w:lineRule="auto"/>
            </w:pPr>
            <w:r/>
            <w:r>
              <w:rPr>
                <w:rFonts w:ascii="Arial" w:hAnsi="Arial" w:cs="Arial" w:eastAsia="Arial"/>
                <w:b w:val="1"/>
                <w:bCs w:val="1"/>
                <w:sz w:val="19"/>
                <w:szCs w:val="19"/>
              </w:rPr>
              <w:t>كيف كانت ستمنع أو تكشف أو تحد</w:t>
            </w:r>
          </w:p>
        </w:tc>
        <w:tc>
          <w:tcPr>
            <w:tcW w:type="dxa" w:w="3288"/>
            <w:shd w:val="clear" w:color="auto" w:fill="D9E2F3"/>
          </w:tcPr>
          <w:p>
            <w:pPr>
              <w:bidi/>
              <w:spacing w:after="20" w:line="252" w:lineRule="auto"/>
            </w:pPr>
            <w:r/>
            <w:r>
              <w:rPr>
                <w:rFonts w:ascii="Arial" w:hAnsi="Arial" w:cs="Arial" w:eastAsia="Arial"/>
                <w:b w:val="1"/>
                <w:bCs w:val="1"/>
                <w:sz w:val="19"/>
                <w:szCs w:val="19"/>
              </w:rPr>
              <w:t>الدليل الذي سيطلبه المقيّم</w:t>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ح1</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ح2</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ح3</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ح4</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ح5</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r>
        <w:trPr>
          <w:cantSplit/>
          <w:trHeight w:val="623" w:hRule="atLeast"/>
        </w:trPr>
        <w:tc>
          <w:tcPr>
            <w:tcW w:type="dxa" w:w="907"/>
          </w:tcPr>
          <w:p>
            <w:pPr>
              <w:bidi/>
              <w:spacing w:after="20" w:line="252" w:lineRule="auto"/>
            </w:pPr>
            <w:r/>
            <w:r>
              <w:rPr>
                <w:rFonts w:ascii="Arial" w:hAnsi="Arial" w:cs="Arial" w:eastAsia="Arial"/>
                <w:b w:val="0"/>
                <w:bCs w:val="0"/>
                <w:sz w:val="19"/>
                <w:szCs w:val="19"/>
              </w:rPr>
              <w:t>ح6</w:t>
            </w:r>
          </w:p>
        </w:tc>
        <w:tc>
          <w:tcPr>
            <w:tcW w:type="dxa" w:w="1701"/>
          </w:tcPr>
          <w:p>
            <w:pPr>
              <w:bidi/>
              <w:spacing w:after="20" w:line="252" w:lineRule="auto"/>
            </w:pPr>
            <w:r/>
          </w:p>
        </w:tc>
        <w:tc>
          <w:tcPr>
            <w:tcW w:type="dxa" w:w="3742"/>
          </w:tcPr>
          <w:p>
            <w:pPr>
              <w:bidi/>
              <w:spacing w:after="20" w:line="252" w:lineRule="auto"/>
            </w:pPr>
            <w:r/>
          </w:p>
        </w:tc>
        <w:tc>
          <w:tcPr>
            <w:tcW w:type="dxa" w:w="3288"/>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1700"/>
        <w:gridCol w:w="2834"/>
        <w:gridCol w:w="2267"/>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النظام</w:t>
            </w:r>
          </w:p>
        </w:tc>
        <w:tc>
          <w:tcPr>
            <w:tcW w:type="dxa" w:w="1701"/>
            <w:shd w:val="clear" w:color="auto" w:fill="D9E2F3"/>
          </w:tcPr>
          <w:p>
            <w:pPr>
              <w:bidi/>
              <w:spacing w:after="20" w:line="252" w:lineRule="auto"/>
            </w:pPr>
            <w:r/>
            <w:r>
              <w:rPr>
                <w:rFonts w:ascii="Arial" w:hAnsi="Arial" w:cs="Arial" w:eastAsia="Arial"/>
                <w:b w:val="1"/>
                <w:bCs w:val="1"/>
                <w:sz w:val="19"/>
                <w:szCs w:val="19"/>
              </w:rPr>
              <w:t>يُستعاد من النسخة المعزولة؟</w:t>
            </w:r>
          </w:p>
        </w:tc>
        <w:tc>
          <w:tcPr>
            <w:tcW w:type="dxa" w:w="2835"/>
            <w:shd w:val="clear" w:color="auto" w:fill="D9E2F3"/>
          </w:tcPr>
          <w:p>
            <w:pPr>
              <w:bidi/>
              <w:spacing w:after="20" w:line="252" w:lineRule="auto"/>
            </w:pPr>
            <w:r/>
            <w:r>
              <w:rPr>
                <w:rFonts w:ascii="Arial" w:hAnsi="Arial" w:cs="Arial" w:eastAsia="Arial"/>
                <w:b w:val="1"/>
                <w:bCs w:val="1"/>
                <w:sz w:val="19"/>
                <w:szCs w:val="19"/>
              </w:rPr>
              <w:t>البيانات المفقودة مقارنة بالمستهدف</w:t>
            </w:r>
          </w:p>
        </w:tc>
        <w:tc>
          <w:tcPr>
            <w:tcW w:type="dxa" w:w="2268"/>
            <w:shd w:val="clear" w:color="auto" w:fill="D9E2F3"/>
          </w:tcPr>
          <w:p>
            <w:pPr>
              <w:bidi/>
              <w:spacing w:after="20" w:line="252" w:lineRule="auto"/>
            </w:pPr>
            <w:r/>
            <w:r>
              <w:rPr>
                <w:rFonts w:ascii="Arial" w:hAnsi="Arial" w:cs="Arial" w:eastAsia="Arial"/>
                <w:b w:val="1"/>
                <w:bCs w:val="1"/>
                <w:sz w:val="19"/>
                <w:szCs w:val="19"/>
              </w:rPr>
              <w:t>ترتيب الاستعادة المقترح</w:t>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SYS-07 منصة الهوية (الدليل النشط)</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SYS-03 نظام ERP</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SYS-04 نظام الموارد البشرية</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SYS-05 نظام إدارة الوثائق</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SYS-10 منصة النسخ (الفهرس والإعدادات)</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r>
        <w:trPr>
          <w:cantSplit/>
          <w:trHeight w:val="623" w:hRule="atLeast"/>
        </w:trPr>
        <w:tc>
          <w:tcPr>
            <w:tcW w:type="dxa" w:w="2835"/>
          </w:tcPr>
          <w:p>
            <w:pPr>
              <w:bidi/>
              <w:spacing w:after="20" w:line="252" w:lineRule="auto"/>
            </w:pPr>
            <w:r/>
            <w:r>
              <w:rPr>
                <w:rFonts w:ascii="Arial" w:hAnsi="Arial" w:cs="Arial" w:eastAsia="Arial"/>
                <w:b w:val="0"/>
                <w:bCs w:val="0"/>
                <w:sz w:val="19"/>
                <w:szCs w:val="19"/>
              </w:rPr>
              <w:t>SYS-11 البوابة الداخلية</w:t>
            </w:r>
          </w:p>
        </w:tc>
        <w:tc>
          <w:tcPr>
            <w:tcW w:type="dxa" w:w="1701"/>
          </w:tcPr>
          <w:p>
            <w:pPr>
              <w:bidi/>
              <w:spacing w:after="20" w:line="252" w:lineRule="auto"/>
            </w:pPr>
            <w:r/>
          </w:p>
        </w:tc>
        <w:tc>
          <w:tcPr>
            <w:tcW w:type="dxa" w:w="2835"/>
          </w:tcPr>
          <w:p>
            <w:pPr>
              <w:bidi/>
              <w:spacing w:after="20" w:line="252" w:lineRule="auto"/>
            </w:pPr>
            <w:r/>
          </w:p>
        </w:tc>
        <w:tc>
          <w:tcPr>
            <w:tcW w:type="dxa" w:w="2268"/>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700" w:hRule="atLeast"/>
        </w:trPr>
        <w:tc>
          <w:tcPr>
            <w:tcW w:type="dxa" w:w="2835"/>
            <w:shd w:val="clear" w:color="auto" w:fill="EEF2F8"/>
          </w:tcPr>
          <w:p>
            <w:pPr>
              <w:bidi/>
              <w:spacing w:after="20" w:line="252" w:lineRule="auto"/>
            </w:pPr>
            <w:r/>
            <w:r>
              <w:rPr>
                <w:rFonts w:ascii="Arial" w:hAnsi="Arial" w:cs="Arial" w:eastAsia="Arial"/>
                <w:b w:val="1"/>
                <w:bCs w:val="1"/>
                <w:sz w:val="20"/>
                <w:szCs w:val="20"/>
              </w:rPr>
              <w:t>الرد على اقتراح تأجيل الإبلاغ</w:t>
            </w:r>
          </w:p>
        </w:tc>
        <w:tc>
          <w:tcPr>
            <w:tcW w:type="dxa" w:w="6803"/>
          </w:tcPr>
          <w:p>
            <w:pPr>
              <w:bidi/>
              <w:spacing w:after="20" w:line="252" w:lineRule="auto"/>
            </w:pPr>
            <w:r/>
          </w:p>
        </w:tc>
      </w:tr>
      <w:tr>
        <w:trPr>
          <w:cantSplit/>
          <w:trHeight w:val="1247" w:hRule="atLeast"/>
        </w:trPr>
        <w:tc>
          <w:tcPr>
            <w:tcW w:type="dxa" w:w="2835"/>
            <w:shd w:val="clear" w:color="auto" w:fill="EEF2F8"/>
          </w:tcPr>
          <w:p>
            <w:pPr>
              <w:bidi/>
              <w:spacing w:after="20" w:line="252" w:lineRule="auto"/>
            </w:pPr>
            <w:r/>
            <w:r>
              <w:rPr>
                <w:rFonts w:ascii="Arial" w:hAnsi="Arial" w:cs="Arial" w:eastAsia="Arial"/>
                <w:b w:val="1"/>
                <w:bCs w:val="1"/>
                <w:sz w:val="20"/>
                <w:szCs w:val="20"/>
              </w:rPr>
              <w:t>الضابط الواحد الذي تختارونه ولماذا</w:t>
            </w:r>
          </w:p>
        </w:tc>
        <w:tc>
          <w:tcPr>
            <w:tcW w:type="dxa" w:w="680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5669"/>
        <w:gridCol w:w="2551"/>
        <w:gridCol w:w="1417"/>
      </w:tblGrid>
      <w:tr>
        <w:trPr>
          <w:cantSplit/>
          <w:tblHeader/>
        </w:trPr>
        <w:tc>
          <w:tcPr>
            <w:tcW w:type="dxa" w:w="5669"/>
            <w:shd w:val="clear" w:color="auto" w:fill="D9E2F3"/>
          </w:tcPr>
          <w:p>
            <w:pPr>
              <w:bidi/>
              <w:spacing w:after="20" w:line="252" w:lineRule="auto"/>
            </w:pPr>
            <w:r/>
            <w:r>
              <w:rPr>
                <w:rFonts w:ascii="Arial" w:hAnsi="Arial" w:cs="Arial" w:eastAsia="Arial"/>
                <w:b w:val="1"/>
                <w:bCs w:val="1"/>
                <w:sz w:val="19"/>
                <w:szCs w:val="19"/>
              </w:rPr>
              <w:t>الإجراء التصحيحي</w:t>
            </w:r>
          </w:p>
        </w:tc>
        <w:tc>
          <w:tcPr>
            <w:tcW w:type="dxa" w:w="2551"/>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w:t>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1</w:t>
            </w:r>
          </w:p>
        </w:tc>
        <w:tc>
          <w:tcPr>
            <w:tcW w:type="dxa" w:w="2551"/>
          </w:tcPr>
          <w:p>
            <w:pPr>
              <w:bidi/>
              <w:spacing w:after="20" w:line="252" w:lineRule="auto"/>
            </w:pPr>
            <w:r/>
          </w:p>
        </w:tc>
        <w:tc>
          <w:tcPr>
            <w:tcW w:type="dxa" w:w="1417"/>
          </w:tcPr>
          <w:p>
            <w:pPr>
              <w:bidi/>
              <w:spacing w:after="20" w:line="252" w:lineRule="auto"/>
            </w:pPr>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2</w:t>
            </w:r>
          </w:p>
        </w:tc>
        <w:tc>
          <w:tcPr>
            <w:tcW w:type="dxa" w:w="2551"/>
          </w:tcPr>
          <w:p>
            <w:pPr>
              <w:bidi/>
              <w:spacing w:after="20" w:line="252" w:lineRule="auto"/>
            </w:pPr>
            <w:r/>
          </w:p>
        </w:tc>
        <w:tc>
          <w:tcPr>
            <w:tcW w:type="dxa" w:w="1417"/>
          </w:tcPr>
          <w:p>
            <w:pPr>
              <w:bidi/>
              <w:spacing w:after="20" w:line="252" w:lineRule="auto"/>
            </w:pPr>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3</w:t>
            </w:r>
          </w:p>
        </w:tc>
        <w:tc>
          <w:tcPr>
            <w:tcW w:type="dxa" w:w="2551"/>
          </w:tcPr>
          <w:p>
            <w:pPr>
              <w:bidi/>
              <w:spacing w:after="20" w:line="252" w:lineRule="auto"/>
            </w:pPr>
            <w:r/>
          </w:p>
        </w:tc>
        <w:tc>
          <w:tcPr>
            <w:tcW w:type="dxa" w:w="1417"/>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7: عقدان على طاولة المشتريات</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07 · الصمود والأطراف الخارجية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162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‎4-1-2-1‎ · ‎4-1-2-2‎ · ‎4-1-2-3‎ · ‎4-1-3-1‎ · ‎4-1-3-2‎ · ‎4-2-3-1‎ · ‎4-2-3-2‎</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تقرأ بنداً تعاقدياً وتقارنه بنص الضابط، لا بالانطباع.</w:t>
      </w:r>
    </w:p>
    <w:p>
      <w:pPr>
        <w:bidi/>
        <w:spacing w:after="60"/>
        <w:ind w:right="283" w:hanging="255"/>
      </w:pPr>
      <w:r>
        <w:rPr>
          <w:rFonts w:ascii="Arial" w:hAnsi="Arial" w:cs="Arial" w:eastAsia="Arial"/>
          <w:b w:val="0"/>
          <w:bCs w:val="0"/>
          <w:sz w:val="21"/>
          <w:szCs w:val="21"/>
        </w:rPr>
        <w:t>• تعيد صياغة بند ناقص بلغة تعاقدية تحقق الضابط.</w:t>
      </w:r>
    </w:p>
    <w:p>
      <w:pPr>
        <w:bidi/>
        <w:spacing w:after="60"/>
        <w:ind w:right="283" w:hanging="255"/>
      </w:pPr>
      <w:r>
        <w:rPr>
          <w:rFonts w:ascii="Arial" w:hAnsi="Arial" w:cs="Arial" w:eastAsia="Arial"/>
          <w:b w:val="0"/>
          <w:bCs w:val="0"/>
          <w:sz w:val="21"/>
          <w:szCs w:val="21"/>
        </w:rPr>
        <w:t>• تتعرف على بند سليم فلا تعده فجوة، وعلى مسألة خارج نص ECC-2:2024 فلا تنسبها إليه.</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طلب مدير المشتريات والعقود عادل الجهني من إدارة الأمن السيبراني مراجعة ملفي عقدين قبل بدء الخدمة في ‎2026-11-01‎. كلفتك ريم الحربي بالمراجعة مع زميل، وطلبت جدولاً واحداً لكل البنود وصياغات بديلة جاهزة للإرسال.</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العقد الأول لخدمة أمن سيبراني مُدارة، والثاني لخدمة سحابية. لاحظ أن الضوابط التي تنطبق على العقدين ليست متطابقة: ‎4-1-2‎ لكل طرف خارجي قد تتأثر بإصابته بيانات الجهة أو خدماتها، و‎4-1-3‎ لخدمات الإسناد والخدمات المدارة، و‎4-2‎ للحوسبة السحابية والاستضافة.</w:t>
      </w:r>
    </w:p>
    <w:p>
      <w:pPr>
        <w:bidi/>
      </w:pPr>
      <w:r>
        <w:rPr>
          <w:rFonts w:ascii="Arial" w:hAnsi="Arial" w:cs="Arial" w:eastAsia="Arial"/>
          <w:b w:val="0"/>
          <w:bCs w:val="0"/>
          <w:sz w:val="21"/>
          <w:szCs w:val="21"/>
        </w:rPr>
        <w:t>في المقتطفات بنود ناقصة، وبنود سليمة تماماً، وبند واحد على الأقل لا يوجد ضابط في ECC-2:2024 يتناوله مباشرة. لا تنسب للضوابط ما ليس فيها.</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م‎7-1‎ · العقد CSOC-2026-022: خدمة المراقبة الأمنية المُدارة للبيئة السحابية</w:t>
      </w:r>
    </w:p>
    <w:p>
      <w:pPr>
        <w:keepNext/>
        <w:bidi/>
      </w:pPr>
      <w:r>
        <w:rPr>
          <w:rFonts w:ascii="Arial" w:hAnsi="Arial" w:cs="Arial" w:eastAsia="Arial"/>
          <w:b w:val="0"/>
          <w:bCs w:val="0"/>
          <w:color w:val="555555"/>
          <w:sz w:val="18"/>
          <w:szCs w:val="18"/>
        </w:rPr>
        <w:t>المورد: شركة درع المدى للأمن السيبراني (افتراضية) · الخدمة: مراقبة وتحليل تنبيهات البيئة السحابية للبوابة والتطبيق عن بعد · بدء الخدمة: ‎2026-11-01‎</w:t>
      </w:r>
    </w:p>
    <w:tbl>
      <w:tblPr>
        <w:tblStyle w:val="TableGrid"/>
        <w:bidiVisual/>
        <w:tblW w:type="dxa" w:w="9637"/>
        <w:jc w:val="center"/>
        <w:tblLayout w:type="fixed"/>
        <w:tblLook w:firstColumn="1" w:firstRow="1" w:lastColumn="0" w:lastRow="0" w:noHBand="0" w:noVBand="1" w:val="04A0"/>
      </w:tblPr>
      <w:tblGrid>
        <w:gridCol w:w="566"/>
        <w:gridCol w:w="9070"/>
      </w:tblGrid>
      <w:tr>
        <w:trPr>
          <w:cantSplit/>
          <w:tblHeader/>
        </w:trPr>
        <w:tc>
          <w:tcPr>
            <w:tcW w:type="dxa" w:w="567"/>
            <w:shd w:val="clear" w:color="auto" w:fill="D9E2F3"/>
          </w:tcPr>
          <w:p>
            <w:pPr>
              <w:bidi/>
              <w:spacing w:after="20" w:line="252" w:lineRule="auto"/>
            </w:pPr>
            <w:r/>
            <w:r>
              <w:rPr>
                <w:rFonts w:ascii="Arial" w:hAnsi="Arial" w:cs="Arial" w:eastAsia="Arial"/>
                <w:b w:val="1"/>
                <w:bCs w:val="1"/>
                <w:sz w:val="19"/>
                <w:szCs w:val="19"/>
              </w:rPr>
              <w:t>#</w:t>
            </w:r>
          </w:p>
        </w:tc>
        <w:tc>
          <w:tcPr>
            <w:tcW w:type="dxa" w:w="9071"/>
            <w:shd w:val="clear" w:color="auto" w:fill="D9E2F3"/>
          </w:tcPr>
          <w:p>
            <w:pPr>
              <w:bidi/>
              <w:spacing w:after="20" w:line="252" w:lineRule="auto"/>
            </w:pPr>
            <w:r/>
            <w:r>
              <w:rPr>
                <w:rFonts w:ascii="Arial" w:hAnsi="Arial" w:cs="Arial" w:eastAsia="Arial"/>
                <w:b w:val="1"/>
                <w:bCs w:val="1"/>
                <w:sz w:val="19"/>
                <w:szCs w:val="19"/>
              </w:rPr>
              <w:t>المقتطف</w:t>
            </w:r>
          </w:p>
        </w:tc>
      </w:tr>
      <w:tr>
        <w:trPr>
          <w:cantSplit/>
        </w:trPr>
        <w:tc>
          <w:tcPr>
            <w:tcW w:type="dxa" w:w="567"/>
          </w:tcPr>
          <w:p>
            <w:pPr>
              <w:bidi/>
              <w:spacing w:after="20" w:line="252" w:lineRule="auto"/>
            </w:pPr>
            <w:r/>
            <w:r>
              <w:rPr>
                <w:rFonts w:ascii="Arial" w:hAnsi="Arial" w:cs="Arial" w:eastAsia="Arial"/>
                <w:b w:val="0"/>
                <w:bCs w:val="0"/>
                <w:sz w:val="19"/>
                <w:szCs w:val="19"/>
              </w:rPr>
              <w:t>أ1</w:t>
            </w:r>
          </w:p>
        </w:tc>
        <w:tc>
          <w:tcPr>
            <w:tcW w:type="dxa" w:w="9071"/>
          </w:tcPr>
          <w:p>
            <w:pPr>
              <w:bidi/>
              <w:spacing w:after="20" w:line="252" w:lineRule="auto"/>
            </w:pPr>
            <w:r/>
            <w:r>
              <w:rPr>
                <w:rFonts w:ascii="Arial" w:hAnsi="Arial" w:cs="Arial" w:eastAsia="Arial"/>
                <w:b w:val="0"/>
                <w:bCs w:val="0"/>
                <w:sz w:val="19"/>
                <w:szCs w:val="19"/>
              </w:rPr>
              <w:t>البند 6.2: «تُقدَّم خدمات التشغيل والمراقبة عن بعد من مركزين للعمليات: مركز رئيسي في الرياض، ومركز مساند في دولة أخرى يغطي الفترة من 22:00 إلى 06:00 بتوقيت الرياض.»</w:t>
            </w:r>
          </w:p>
        </w:tc>
      </w:tr>
      <w:tr>
        <w:trPr>
          <w:cantSplit/>
        </w:trPr>
        <w:tc>
          <w:tcPr>
            <w:tcW w:type="dxa" w:w="567"/>
          </w:tcPr>
          <w:p>
            <w:pPr>
              <w:bidi/>
              <w:spacing w:after="20" w:line="252" w:lineRule="auto"/>
            </w:pPr>
            <w:r/>
            <w:r>
              <w:rPr>
                <w:rFonts w:ascii="Arial" w:hAnsi="Arial" w:cs="Arial" w:eastAsia="Arial"/>
                <w:b w:val="0"/>
                <w:bCs w:val="0"/>
                <w:sz w:val="19"/>
                <w:szCs w:val="19"/>
              </w:rPr>
              <w:t>أ2</w:t>
            </w:r>
          </w:p>
        </w:tc>
        <w:tc>
          <w:tcPr>
            <w:tcW w:type="dxa" w:w="9071"/>
          </w:tcPr>
          <w:p>
            <w:pPr>
              <w:bidi/>
              <w:spacing w:after="20" w:line="252" w:lineRule="auto"/>
            </w:pPr>
            <w:r/>
            <w:r>
              <w:rPr>
                <w:rFonts w:ascii="Arial" w:hAnsi="Arial" w:cs="Arial" w:eastAsia="Arial"/>
                <w:b w:val="0"/>
                <w:bCs w:val="0"/>
                <w:sz w:val="19"/>
                <w:szCs w:val="19"/>
              </w:rPr>
              <w:t>البند 9.1: «يلتزم المورد بالمحافظة على سرية معلومات الجهة طوال مدة سريان العقد.»</w:t>
            </w:r>
          </w:p>
        </w:tc>
      </w:tr>
      <w:tr>
        <w:trPr>
          <w:cantSplit/>
        </w:trPr>
        <w:tc>
          <w:tcPr>
            <w:tcW w:type="dxa" w:w="567"/>
          </w:tcPr>
          <w:p>
            <w:pPr>
              <w:bidi/>
              <w:spacing w:after="20" w:line="252" w:lineRule="auto"/>
            </w:pPr>
            <w:r/>
            <w:r>
              <w:rPr>
                <w:rFonts w:ascii="Arial" w:hAnsi="Arial" w:cs="Arial" w:eastAsia="Arial"/>
                <w:b w:val="0"/>
                <w:bCs w:val="0"/>
                <w:sz w:val="19"/>
                <w:szCs w:val="19"/>
              </w:rPr>
              <w:t>أ3</w:t>
            </w:r>
          </w:p>
        </w:tc>
        <w:tc>
          <w:tcPr>
            <w:tcW w:type="dxa" w:w="9071"/>
          </w:tcPr>
          <w:p>
            <w:pPr>
              <w:bidi/>
              <w:spacing w:after="20" w:line="252" w:lineRule="auto"/>
            </w:pPr>
            <w:r/>
            <w:r>
              <w:rPr>
                <w:rFonts w:ascii="Arial" w:hAnsi="Arial" w:cs="Arial" w:eastAsia="Arial"/>
                <w:b w:val="0"/>
                <w:bCs w:val="0"/>
                <w:sz w:val="19"/>
                <w:szCs w:val="19"/>
              </w:rPr>
              <w:t>البند 9.4: «يلتزم المورد بتطبيق سياساته الأمنية الداخلية المعتمدة لديه، وبأفضل الممارسات العالمية.»</w:t>
            </w:r>
          </w:p>
        </w:tc>
      </w:tr>
      <w:tr>
        <w:trPr>
          <w:cantSplit/>
        </w:trPr>
        <w:tc>
          <w:tcPr>
            <w:tcW w:type="dxa" w:w="567"/>
          </w:tcPr>
          <w:p>
            <w:pPr>
              <w:bidi/>
              <w:spacing w:after="20" w:line="252" w:lineRule="auto"/>
            </w:pPr>
            <w:r/>
            <w:r>
              <w:rPr>
                <w:rFonts w:ascii="Arial" w:hAnsi="Arial" w:cs="Arial" w:eastAsia="Arial"/>
                <w:b w:val="0"/>
                <w:bCs w:val="0"/>
                <w:sz w:val="19"/>
                <w:szCs w:val="19"/>
              </w:rPr>
              <w:t>أ4</w:t>
            </w:r>
          </w:p>
        </w:tc>
        <w:tc>
          <w:tcPr>
            <w:tcW w:type="dxa" w:w="9071"/>
          </w:tcPr>
          <w:p>
            <w:pPr>
              <w:bidi/>
              <w:spacing w:after="20" w:line="252" w:lineRule="auto"/>
            </w:pPr>
            <w:r/>
            <w:r>
              <w:rPr>
                <w:rFonts w:ascii="Arial" w:hAnsi="Arial" w:cs="Arial" w:eastAsia="Arial"/>
                <w:b w:val="0"/>
                <w:bCs w:val="0"/>
                <w:sz w:val="19"/>
                <w:szCs w:val="19"/>
              </w:rPr>
              <w:t>البند 11.2: «يُدرج المورد ما يقع من حوادث أمن سيبراني في التقرير الشهري للخدمة.»</w:t>
            </w:r>
          </w:p>
        </w:tc>
      </w:tr>
      <w:tr>
        <w:trPr>
          <w:cantSplit/>
        </w:trPr>
        <w:tc>
          <w:tcPr>
            <w:tcW w:type="dxa" w:w="567"/>
          </w:tcPr>
          <w:p>
            <w:pPr>
              <w:bidi/>
              <w:spacing w:after="20" w:line="252" w:lineRule="auto"/>
            </w:pPr>
            <w:r/>
            <w:r>
              <w:rPr>
                <w:rFonts w:ascii="Arial" w:hAnsi="Arial" w:cs="Arial" w:eastAsia="Arial"/>
                <w:b w:val="0"/>
                <w:bCs w:val="0"/>
                <w:sz w:val="19"/>
                <w:szCs w:val="19"/>
              </w:rPr>
              <w:t>أ5</w:t>
            </w:r>
          </w:p>
        </w:tc>
        <w:tc>
          <w:tcPr>
            <w:tcW w:type="dxa" w:w="9071"/>
          </w:tcPr>
          <w:p>
            <w:pPr>
              <w:bidi/>
              <w:spacing w:after="20" w:line="252" w:lineRule="auto"/>
            </w:pPr>
            <w:r/>
            <w:r>
              <w:rPr>
                <w:rFonts w:ascii="Arial" w:hAnsi="Arial" w:cs="Arial" w:eastAsia="Arial"/>
                <w:b w:val="0"/>
                <w:bCs w:val="0"/>
                <w:sz w:val="19"/>
                <w:szCs w:val="19"/>
              </w:rPr>
              <w:t>ملاحظة في ملف المشتريات: «وُقع العقد في ‎2026-08-03‎. أُجري تقييم مخاطر الأمن السيبراني للمورد في ‎2026-10-04‎ بطلب من إدارة الأمن السيبراني.»</w:t>
            </w:r>
          </w:p>
        </w:tc>
      </w:tr>
      <w:tr>
        <w:trPr>
          <w:cantSplit/>
        </w:trPr>
        <w:tc>
          <w:tcPr>
            <w:tcW w:type="dxa" w:w="567"/>
          </w:tcPr>
          <w:p>
            <w:pPr>
              <w:bidi/>
              <w:spacing w:after="20" w:line="252" w:lineRule="auto"/>
            </w:pPr>
            <w:r/>
            <w:r>
              <w:rPr>
                <w:rFonts w:ascii="Arial" w:hAnsi="Arial" w:cs="Arial" w:eastAsia="Arial"/>
                <w:b w:val="0"/>
                <w:bCs w:val="0"/>
                <w:sz w:val="19"/>
                <w:szCs w:val="19"/>
              </w:rPr>
              <w:t>أ6</w:t>
            </w:r>
          </w:p>
        </w:tc>
        <w:tc>
          <w:tcPr>
            <w:tcW w:type="dxa" w:w="9071"/>
          </w:tcPr>
          <w:p>
            <w:pPr>
              <w:bidi/>
              <w:spacing w:after="20" w:line="252" w:lineRule="auto"/>
            </w:pPr>
            <w:r/>
            <w:r>
              <w:rPr>
                <w:rFonts w:ascii="Arial" w:hAnsi="Arial" w:cs="Arial" w:eastAsia="Arial"/>
                <w:b w:val="0"/>
                <w:bCs w:val="0"/>
                <w:sz w:val="19"/>
                <w:szCs w:val="19"/>
              </w:rPr>
              <w:t>البند 14.1: «يحق للجهة أو من تكلفه تدقيق التزام المورد بمتطلبات الأمن السيبراني في هذا العقد مرة سنوياً على الأقل، وعند وقوع حادثة.»</w:t>
            </w:r>
          </w:p>
        </w:tc>
      </w:tr>
    </w:tbl>
    <w:p>
      <w:pPr>
        <w:spacing w:after="40"/>
      </w:pPr>
    </w:p>
    <w:p>
      <w:pPr>
        <w:pStyle w:val="Heading3"/>
        <w:keepNext/>
        <w:bidi/>
      </w:pPr>
      <w:r>
        <w:rPr>
          <w:rFonts w:ascii="Arial" w:hAnsi="Arial" w:cs="Arial" w:eastAsia="Arial"/>
          <w:b w:val="0"/>
          <w:bCs w:val="0"/>
        </w:rPr>
        <w:t>م‎7-2‎ · العقد SURV-2026-009: منصة استطلاعات رضا المستفيدين</w:t>
      </w:r>
    </w:p>
    <w:p>
      <w:pPr>
        <w:keepNext/>
        <w:bidi/>
      </w:pPr>
      <w:r>
        <w:rPr>
          <w:rFonts w:ascii="Arial" w:hAnsi="Arial" w:cs="Arial" w:eastAsia="Arial"/>
          <w:b w:val="0"/>
          <w:bCs w:val="0"/>
          <w:color w:val="555555"/>
          <w:sz w:val="18"/>
          <w:szCs w:val="18"/>
        </w:rPr>
        <w:t>المزود: شركة غيمة البيان للحلول السحابية (افتراضية) · برمجيات كخدمة · البيانات: إجابات المستفيدين مرتبطة بأرقام الطلبات، مصنفة «مقيد» · قُيّمت مخاطر المزود في ‎2026-05-28‎ ووُقع العقد في ‎2026-06-15‎</w:t>
      </w:r>
    </w:p>
    <w:tbl>
      <w:tblPr>
        <w:tblStyle w:val="TableGrid"/>
        <w:bidiVisual/>
        <w:tblW w:type="dxa" w:w="9637"/>
        <w:jc w:val="center"/>
        <w:tblLayout w:type="fixed"/>
        <w:tblLook w:firstColumn="1" w:firstRow="1" w:lastColumn="0" w:lastRow="0" w:noHBand="0" w:noVBand="1" w:val="04A0"/>
      </w:tblPr>
      <w:tblGrid>
        <w:gridCol w:w="566"/>
        <w:gridCol w:w="9070"/>
      </w:tblGrid>
      <w:tr>
        <w:trPr>
          <w:cantSplit/>
          <w:tblHeader/>
        </w:trPr>
        <w:tc>
          <w:tcPr>
            <w:tcW w:type="dxa" w:w="567"/>
            <w:shd w:val="clear" w:color="auto" w:fill="D9E2F3"/>
          </w:tcPr>
          <w:p>
            <w:pPr>
              <w:bidi/>
              <w:spacing w:after="20" w:line="252" w:lineRule="auto"/>
            </w:pPr>
            <w:r/>
            <w:r>
              <w:rPr>
                <w:rFonts w:ascii="Arial" w:hAnsi="Arial" w:cs="Arial" w:eastAsia="Arial"/>
                <w:b w:val="1"/>
                <w:bCs w:val="1"/>
                <w:sz w:val="19"/>
                <w:szCs w:val="19"/>
              </w:rPr>
              <w:t>#</w:t>
            </w:r>
          </w:p>
        </w:tc>
        <w:tc>
          <w:tcPr>
            <w:tcW w:type="dxa" w:w="9071"/>
            <w:shd w:val="clear" w:color="auto" w:fill="D9E2F3"/>
          </w:tcPr>
          <w:p>
            <w:pPr>
              <w:bidi/>
              <w:spacing w:after="20" w:line="252" w:lineRule="auto"/>
            </w:pPr>
            <w:r/>
            <w:r>
              <w:rPr>
                <w:rFonts w:ascii="Arial" w:hAnsi="Arial" w:cs="Arial" w:eastAsia="Arial"/>
                <w:b w:val="1"/>
                <w:bCs w:val="1"/>
                <w:sz w:val="19"/>
                <w:szCs w:val="19"/>
              </w:rPr>
              <w:t>المقتطف</w:t>
            </w:r>
          </w:p>
        </w:tc>
      </w:tr>
      <w:tr>
        <w:trPr>
          <w:cantSplit/>
        </w:trPr>
        <w:tc>
          <w:tcPr>
            <w:tcW w:type="dxa" w:w="567"/>
          </w:tcPr>
          <w:p>
            <w:pPr>
              <w:bidi/>
              <w:spacing w:after="20" w:line="252" w:lineRule="auto"/>
            </w:pPr>
            <w:r/>
            <w:r>
              <w:rPr>
                <w:rFonts w:ascii="Arial" w:hAnsi="Arial" w:cs="Arial" w:eastAsia="Arial"/>
                <w:b w:val="0"/>
                <w:bCs w:val="0"/>
                <w:sz w:val="19"/>
                <w:szCs w:val="19"/>
              </w:rPr>
              <w:t>ب1</w:t>
            </w:r>
          </w:p>
        </w:tc>
        <w:tc>
          <w:tcPr>
            <w:tcW w:type="dxa" w:w="9071"/>
          </w:tcPr>
          <w:p>
            <w:pPr>
              <w:bidi/>
              <w:spacing w:after="20" w:line="252" w:lineRule="auto"/>
            </w:pPr>
            <w:r/>
            <w:r>
              <w:rPr>
                <w:rFonts w:ascii="Arial" w:hAnsi="Arial" w:cs="Arial" w:eastAsia="Arial"/>
                <w:b w:val="0"/>
                <w:bCs w:val="0"/>
                <w:sz w:val="19"/>
                <w:szCs w:val="19"/>
              </w:rPr>
              <w:t>البند 5.3: «تُعاد بيانات الجهة عند انتهاء العقد بالصيغة التي يختارها المزود.»</w:t>
            </w:r>
          </w:p>
        </w:tc>
      </w:tr>
      <w:tr>
        <w:trPr>
          <w:cantSplit/>
        </w:trPr>
        <w:tc>
          <w:tcPr>
            <w:tcW w:type="dxa" w:w="567"/>
          </w:tcPr>
          <w:p>
            <w:pPr>
              <w:bidi/>
              <w:spacing w:after="20" w:line="252" w:lineRule="auto"/>
            </w:pPr>
            <w:r/>
            <w:r>
              <w:rPr>
                <w:rFonts w:ascii="Arial" w:hAnsi="Arial" w:cs="Arial" w:eastAsia="Arial"/>
                <w:b w:val="0"/>
                <w:bCs w:val="0"/>
                <w:sz w:val="19"/>
                <w:szCs w:val="19"/>
              </w:rPr>
              <w:t>ب2</w:t>
            </w:r>
          </w:p>
        </w:tc>
        <w:tc>
          <w:tcPr>
            <w:tcW w:type="dxa" w:w="9071"/>
          </w:tcPr>
          <w:p>
            <w:pPr>
              <w:bidi/>
              <w:spacing w:after="20" w:line="252" w:lineRule="auto"/>
            </w:pPr>
            <w:r/>
            <w:r>
              <w:rPr>
                <w:rFonts w:ascii="Arial" w:hAnsi="Arial" w:cs="Arial" w:eastAsia="Arial"/>
                <w:b w:val="0"/>
                <w:bCs w:val="0"/>
                <w:sz w:val="19"/>
                <w:szCs w:val="19"/>
              </w:rPr>
              <w:t>البند 5.4: «يحذف المزود بيانات الجهة حذفاً آمناً من كل أنظمته ونسخه الاحتياطية خلال 30 يوماً من انتهاء العقد، ويسلّم الجهة شهادة حذف.»</w:t>
            </w:r>
          </w:p>
        </w:tc>
      </w:tr>
      <w:tr>
        <w:trPr>
          <w:cantSplit/>
        </w:trPr>
        <w:tc>
          <w:tcPr>
            <w:tcW w:type="dxa" w:w="567"/>
          </w:tcPr>
          <w:p>
            <w:pPr>
              <w:bidi/>
              <w:spacing w:after="20" w:line="252" w:lineRule="auto"/>
            </w:pPr>
            <w:r/>
            <w:r>
              <w:rPr>
                <w:rFonts w:ascii="Arial" w:hAnsi="Arial" w:cs="Arial" w:eastAsia="Arial"/>
                <w:b w:val="0"/>
                <w:bCs w:val="0"/>
                <w:sz w:val="19"/>
                <w:szCs w:val="19"/>
              </w:rPr>
              <w:t>ب3</w:t>
            </w:r>
          </w:p>
        </w:tc>
        <w:tc>
          <w:tcPr>
            <w:tcW w:type="dxa" w:w="9071"/>
          </w:tcPr>
          <w:p>
            <w:pPr>
              <w:bidi/>
              <w:spacing w:after="20" w:line="252" w:lineRule="auto"/>
            </w:pPr>
            <w:r/>
            <w:r>
              <w:rPr>
                <w:rFonts w:ascii="Arial" w:hAnsi="Arial" w:cs="Arial" w:eastAsia="Arial"/>
                <w:b w:val="0"/>
                <w:bCs w:val="0"/>
                <w:sz w:val="19"/>
                <w:szCs w:val="19"/>
              </w:rPr>
              <w:t>البند 7.1: «يُبلغ المزود الجهة بأي حادثة أمن سيبراني تمس بياناتها أو الخدمة المقدمة لها خلال 24 ساعة من اكتشافها، عبر جهات الاتصال المحددة في الملحق (ب)، ويتبع ذلك تقرير مكتوب خلال 5 أيام عمل.»</w:t>
            </w:r>
          </w:p>
        </w:tc>
      </w:tr>
      <w:tr>
        <w:trPr>
          <w:cantSplit/>
        </w:trPr>
        <w:tc>
          <w:tcPr>
            <w:tcW w:type="dxa" w:w="567"/>
          </w:tcPr>
          <w:p>
            <w:pPr>
              <w:bidi/>
              <w:spacing w:after="20" w:line="252" w:lineRule="auto"/>
            </w:pPr>
            <w:r/>
            <w:r>
              <w:rPr>
                <w:rFonts w:ascii="Arial" w:hAnsi="Arial" w:cs="Arial" w:eastAsia="Arial"/>
                <w:b w:val="0"/>
                <w:bCs w:val="0"/>
                <w:sz w:val="19"/>
                <w:szCs w:val="19"/>
              </w:rPr>
              <w:t>ب4</w:t>
            </w:r>
          </w:p>
        </w:tc>
        <w:tc>
          <w:tcPr>
            <w:tcW w:type="dxa" w:w="9071"/>
          </w:tcPr>
          <w:p>
            <w:pPr>
              <w:bidi/>
              <w:spacing w:after="20" w:line="252" w:lineRule="auto"/>
            </w:pPr>
            <w:r/>
            <w:r>
              <w:rPr>
                <w:rFonts w:ascii="Arial" w:hAnsi="Arial" w:cs="Arial" w:eastAsia="Arial"/>
                <w:b w:val="0"/>
                <w:bCs w:val="0"/>
                <w:sz w:val="19"/>
                <w:szCs w:val="19"/>
              </w:rPr>
              <w:t>البند 6.2: «تعمل المنصة على بنية متعددة المستأجرين، وتُفصل بيانات كل عميل منطقياً بمعرّف خاص في قاعدة بيانات مشتركة.»</w:t>
            </w:r>
          </w:p>
        </w:tc>
      </w:tr>
      <w:tr>
        <w:trPr>
          <w:cantSplit/>
        </w:trPr>
        <w:tc>
          <w:tcPr>
            <w:tcW w:type="dxa" w:w="567"/>
          </w:tcPr>
          <w:p>
            <w:pPr>
              <w:bidi/>
              <w:spacing w:after="20" w:line="252" w:lineRule="auto"/>
            </w:pPr>
            <w:r/>
            <w:r>
              <w:rPr>
                <w:rFonts w:ascii="Arial" w:hAnsi="Arial" w:cs="Arial" w:eastAsia="Arial"/>
                <w:b w:val="0"/>
                <w:bCs w:val="0"/>
                <w:sz w:val="19"/>
                <w:szCs w:val="19"/>
              </w:rPr>
              <w:t>ب5</w:t>
            </w:r>
          </w:p>
        </w:tc>
        <w:tc>
          <w:tcPr>
            <w:tcW w:type="dxa" w:w="9071"/>
          </w:tcPr>
          <w:p>
            <w:pPr>
              <w:bidi/>
              <w:spacing w:after="20" w:line="252" w:lineRule="auto"/>
            </w:pPr>
            <w:r/>
            <w:r>
              <w:rPr>
                <w:rFonts w:ascii="Arial" w:hAnsi="Arial" w:cs="Arial" w:eastAsia="Arial"/>
                <w:b w:val="0"/>
                <w:bCs w:val="0"/>
                <w:sz w:val="19"/>
                <w:szCs w:val="19"/>
              </w:rPr>
              <w:t>البند 6.5: «تُستضاف البيانات في مركز بيانات لدى المزود خارج المملكة.»</w:t>
            </w:r>
          </w:p>
        </w:tc>
      </w:tr>
      <w:tr>
        <w:trPr>
          <w:cantSplit/>
        </w:trPr>
        <w:tc>
          <w:tcPr>
            <w:tcW w:type="dxa" w:w="567"/>
          </w:tcPr>
          <w:p>
            <w:pPr>
              <w:bidi/>
              <w:spacing w:after="20" w:line="252" w:lineRule="auto"/>
            </w:pPr>
            <w:r/>
            <w:r>
              <w:rPr>
                <w:rFonts w:ascii="Arial" w:hAnsi="Arial" w:cs="Arial" w:eastAsia="Arial"/>
                <w:b w:val="0"/>
                <w:bCs w:val="0"/>
                <w:sz w:val="19"/>
                <w:szCs w:val="19"/>
              </w:rPr>
              <w:t>ب6</w:t>
            </w:r>
          </w:p>
        </w:tc>
        <w:tc>
          <w:tcPr>
            <w:tcW w:type="dxa" w:w="9071"/>
          </w:tcPr>
          <w:p>
            <w:pPr>
              <w:bidi/>
              <w:spacing w:after="20" w:line="252" w:lineRule="auto"/>
            </w:pPr>
            <w:r/>
            <w:r>
              <w:rPr>
                <w:rFonts w:ascii="Arial" w:hAnsi="Arial" w:cs="Arial" w:eastAsia="Arial"/>
                <w:b w:val="0"/>
                <w:bCs w:val="0"/>
                <w:sz w:val="19"/>
                <w:szCs w:val="19"/>
              </w:rPr>
              <w:t>البند 9.1: «يلتزم المزود بسرية معلومات الجهة أثناء سريان العقد وبعد انتهائه دون حد زمني.»</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مقتطف من أ1 إلى ب6: الضابط المرتبط، والحكم (يحقق، أو يحقق جزئياً، أو لا يحقق، أو يحتاج دليلاً، أو خارج نص الضوابط)، والسبب من نص الضابط.</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أعد صياغة أربعة بنود ناقصة على الأقل بلغة تعاقدية جاهزة للإرسال إلى المشتريات.</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المقتطف ب5: ما الذي توصي به؟ ولماذا لا تستشهد بضابط من ECC-2:2024؟</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الخدمة في العقد الأول تبدأ في ‎2026-11-01‎. بالنظر إلى أ1 وأ5، ماذا يجب أن يحدث قبل بدء الخدمة؟</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793"/>
        <w:gridCol w:w="1474"/>
        <w:gridCol w:w="1700"/>
        <w:gridCol w:w="5669"/>
      </w:tblGrid>
      <w:tr>
        <w:trPr>
          <w:cantSplit/>
          <w:tblHeader/>
        </w:trPr>
        <w:tc>
          <w:tcPr>
            <w:tcW w:type="dxa" w:w="794"/>
            <w:shd w:val="clear" w:color="auto" w:fill="D9E2F3"/>
          </w:tcPr>
          <w:p>
            <w:pPr>
              <w:bidi/>
              <w:spacing w:after="20" w:line="252" w:lineRule="auto"/>
            </w:pPr>
            <w:r/>
            <w:r>
              <w:rPr>
                <w:rFonts w:ascii="Arial" w:hAnsi="Arial" w:cs="Arial" w:eastAsia="Arial"/>
                <w:b w:val="1"/>
                <w:bCs w:val="1"/>
                <w:sz w:val="19"/>
                <w:szCs w:val="19"/>
              </w:rPr>
              <w:t>المقتطف</w:t>
            </w:r>
          </w:p>
        </w:tc>
        <w:tc>
          <w:tcPr>
            <w:tcW w:type="dxa" w:w="1474"/>
            <w:shd w:val="clear" w:color="auto" w:fill="D9E2F3"/>
          </w:tcPr>
          <w:p>
            <w:pPr>
              <w:bidi/>
              <w:spacing w:after="20" w:line="252" w:lineRule="auto"/>
            </w:pPr>
            <w:r/>
            <w:r>
              <w:rPr>
                <w:rFonts w:ascii="Arial" w:hAnsi="Arial" w:cs="Arial" w:eastAsia="Arial"/>
                <w:b w:val="1"/>
                <w:bCs w:val="1"/>
                <w:sz w:val="19"/>
                <w:szCs w:val="19"/>
              </w:rPr>
              <w:t>الضابط</w:t>
            </w:r>
          </w:p>
        </w:tc>
        <w:tc>
          <w:tcPr>
            <w:tcW w:type="dxa" w:w="1701"/>
            <w:shd w:val="clear" w:color="auto" w:fill="D9E2F3"/>
          </w:tcPr>
          <w:p>
            <w:pPr>
              <w:bidi/>
              <w:spacing w:after="20" w:line="252" w:lineRule="auto"/>
            </w:pPr>
            <w:r/>
            <w:r>
              <w:rPr>
                <w:rFonts w:ascii="Arial" w:hAnsi="Arial" w:cs="Arial" w:eastAsia="Arial"/>
                <w:b w:val="1"/>
                <w:bCs w:val="1"/>
                <w:sz w:val="19"/>
                <w:szCs w:val="19"/>
              </w:rPr>
              <w:t>الحكم</w:t>
            </w:r>
          </w:p>
        </w:tc>
        <w:tc>
          <w:tcPr>
            <w:tcW w:type="dxa" w:w="5669"/>
            <w:shd w:val="clear" w:color="auto" w:fill="D9E2F3"/>
          </w:tcPr>
          <w:p>
            <w:pPr>
              <w:bidi/>
              <w:spacing w:after="20" w:line="252" w:lineRule="auto"/>
            </w:pPr>
            <w:r/>
            <w:r>
              <w:rPr>
                <w:rFonts w:ascii="Arial" w:hAnsi="Arial" w:cs="Arial" w:eastAsia="Arial"/>
                <w:b w:val="1"/>
                <w:bCs w:val="1"/>
                <w:sz w:val="19"/>
                <w:szCs w:val="19"/>
              </w:rPr>
              <w:t>السبب</w:t>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أ1</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أ2</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أ3</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أ4</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أ5</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أ6</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ب1</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ب2</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ب3</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ب4</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ب5</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ب6</w:t>
            </w:r>
          </w:p>
        </w:tc>
        <w:tc>
          <w:tcPr>
            <w:tcW w:type="dxa" w:w="1474"/>
          </w:tcPr>
          <w:p>
            <w:pPr>
              <w:bidi/>
              <w:spacing w:after="20" w:line="252" w:lineRule="auto"/>
            </w:pPr>
            <w:r/>
          </w:p>
        </w:tc>
        <w:tc>
          <w:tcPr>
            <w:tcW w:type="dxa" w:w="1701"/>
          </w:tcPr>
          <w:p>
            <w:pPr>
              <w:bidi/>
              <w:spacing w:after="20" w:line="252" w:lineRule="auto"/>
            </w:pPr>
            <w:r/>
          </w:p>
        </w:tc>
        <w:tc>
          <w:tcPr>
            <w:tcW w:type="dxa" w:w="5669"/>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133"/>
        <w:gridCol w:w="8503"/>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المقتطف</w:t>
            </w:r>
          </w:p>
        </w:tc>
        <w:tc>
          <w:tcPr>
            <w:tcW w:type="dxa" w:w="8504"/>
            <w:shd w:val="clear" w:color="auto" w:fill="D9E2F3"/>
          </w:tcPr>
          <w:p>
            <w:pPr>
              <w:bidi/>
              <w:spacing w:after="20" w:line="252" w:lineRule="auto"/>
            </w:pPr>
            <w:r/>
            <w:r>
              <w:rPr>
                <w:rFonts w:ascii="Arial" w:hAnsi="Arial" w:cs="Arial" w:eastAsia="Arial"/>
                <w:b w:val="1"/>
                <w:bCs w:val="1"/>
                <w:sz w:val="19"/>
                <w:szCs w:val="19"/>
              </w:rPr>
              <w:t>الصياغة البديلة المقترحة</w:t>
            </w:r>
          </w:p>
        </w:tc>
      </w:tr>
      <w:tr>
        <w:trPr>
          <w:cantSplit/>
          <w:trHeight w:val="907" w:hRule="atLeast"/>
        </w:trPr>
        <w:tc>
          <w:tcPr>
            <w:tcW w:type="dxa" w:w="1134"/>
          </w:tcPr>
          <w:p>
            <w:pPr>
              <w:bidi/>
              <w:spacing w:after="20" w:line="252" w:lineRule="auto"/>
            </w:pPr>
            <w:r/>
          </w:p>
        </w:tc>
        <w:tc>
          <w:tcPr>
            <w:tcW w:type="dxa" w:w="8504"/>
          </w:tcPr>
          <w:p>
            <w:pPr>
              <w:bidi/>
              <w:spacing w:after="20" w:line="252" w:lineRule="auto"/>
            </w:pPr>
            <w:r/>
          </w:p>
        </w:tc>
      </w:tr>
      <w:tr>
        <w:trPr>
          <w:cantSplit/>
          <w:trHeight w:val="907" w:hRule="atLeast"/>
        </w:trPr>
        <w:tc>
          <w:tcPr>
            <w:tcW w:type="dxa" w:w="1134"/>
          </w:tcPr>
          <w:p>
            <w:pPr>
              <w:bidi/>
              <w:spacing w:after="20" w:line="252" w:lineRule="auto"/>
            </w:pPr>
            <w:r/>
          </w:p>
        </w:tc>
        <w:tc>
          <w:tcPr>
            <w:tcW w:type="dxa" w:w="8504"/>
          </w:tcPr>
          <w:p>
            <w:pPr>
              <w:bidi/>
              <w:spacing w:after="20" w:line="252" w:lineRule="auto"/>
            </w:pPr>
            <w:r/>
          </w:p>
        </w:tc>
      </w:tr>
      <w:tr>
        <w:trPr>
          <w:cantSplit/>
          <w:trHeight w:val="907" w:hRule="atLeast"/>
        </w:trPr>
        <w:tc>
          <w:tcPr>
            <w:tcW w:type="dxa" w:w="1134"/>
          </w:tcPr>
          <w:p>
            <w:pPr>
              <w:bidi/>
              <w:spacing w:after="20" w:line="252" w:lineRule="auto"/>
            </w:pPr>
            <w:r/>
          </w:p>
        </w:tc>
        <w:tc>
          <w:tcPr>
            <w:tcW w:type="dxa" w:w="8504"/>
          </w:tcPr>
          <w:p>
            <w:pPr>
              <w:bidi/>
              <w:spacing w:after="20" w:line="252" w:lineRule="auto"/>
            </w:pPr>
            <w:r/>
          </w:p>
        </w:tc>
      </w:tr>
      <w:tr>
        <w:trPr>
          <w:cantSplit/>
          <w:trHeight w:val="907" w:hRule="atLeast"/>
        </w:trPr>
        <w:tc>
          <w:tcPr>
            <w:tcW w:type="dxa" w:w="1134"/>
          </w:tcPr>
          <w:p>
            <w:pPr>
              <w:bidi/>
              <w:spacing w:after="20" w:line="252" w:lineRule="auto"/>
            </w:pPr>
            <w:r/>
          </w:p>
        </w:tc>
        <w:tc>
          <w:tcPr>
            <w:tcW w:type="dxa" w:w="8504"/>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توصيتك في ب5 ولماذا لا تستشهد بضابط</w:t>
            </w:r>
          </w:p>
        </w:tc>
        <w:tc>
          <w:tcPr>
            <w:tcW w:type="dxa" w:w="6803"/>
          </w:tcPr>
          <w:p>
            <w:pPr>
              <w:bidi/>
              <w:spacing w:after="20" w:line="252" w:lineRule="auto"/>
            </w:pPr>
            <w:r/>
          </w:p>
        </w:tc>
      </w:tr>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ما يجب قبل بدء خدمة العقد الأول</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8: بطاقة تطبيق المكوّن الفرعي ‎2-12‎: من الملف إلى الخطة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08 · الاستدامة والجاهزية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172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مجموعات (3 إلى 4) · 60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‎2-12-1‎ · ‎2-12-2‎ · ‎2-12-3-1‎ إلى ‎2-12-3-5‎ · ‎2-12-4‎</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تحوّل حقائق متفرقة إلى حكم على كل ضابط في مكون فرعي.</w:t>
      </w:r>
    </w:p>
    <w:p>
      <w:pPr>
        <w:bidi/>
        <w:spacing w:after="60"/>
        <w:ind w:right="283" w:hanging="255"/>
      </w:pPr>
      <w:r>
        <w:rPr>
          <w:rFonts w:ascii="Arial" w:hAnsi="Arial" w:cs="Arial" w:eastAsia="Arial"/>
          <w:b w:val="0"/>
          <w:bCs w:val="0"/>
          <w:sz w:val="21"/>
          <w:szCs w:val="21"/>
        </w:rPr>
        <w:t>• تبني بطاقة تطبيق كاملة بحقولها السبعة، بمالكين ومواعيد وأدلة لها حدود.</w:t>
      </w:r>
    </w:p>
    <w:p>
      <w:pPr>
        <w:bidi/>
        <w:spacing w:after="60"/>
        <w:ind w:right="283" w:hanging="255"/>
      </w:pPr>
      <w:r>
        <w:rPr>
          <w:rFonts w:ascii="Arial" w:hAnsi="Arial" w:cs="Arial" w:eastAsia="Arial"/>
          <w:b w:val="0"/>
          <w:bCs w:val="0"/>
          <w:sz w:val="21"/>
          <w:szCs w:val="21"/>
        </w:rPr>
        <w:t>• تصوغ مؤشراً يقيس ما يطلبه الضابط فعلاً.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كلفت م. نوال الشهري فريقكم بإعداد «بطاقة تطبيق» للمكون الفرعي ‎2-12‎ (إدارة سجلات الأحداث ومراقبة الأمن السيبراني) لتُعرض على اللجنة الإشرافية. جمع لكم م. ماجد الزهراني ملف الوضع الحالي.</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هذا هو التمرين 8 في الكورس (المشروع التطبيقي) بمسار الجهة الافتراضية. من يعمل في جهة يمكنه أن يطبق البطاقة نفسها على مكون من جهته، ومن لا يعمل يستخدم هذا الملف.</w:t>
      </w:r>
    </w:p>
    <w:p>
      <w:pPr>
        <w:bidi/>
      </w:pPr>
      <w:r>
        <w:rPr>
          <w:rFonts w:ascii="Arial" w:hAnsi="Arial" w:cs="Arial" w:eastAsia="Arial"/>
          <w:b w:val="0"/>
          <w:bCs w:val="0"/>
          <w:sz w:val="21"/>
          <w:szCs w:val="21"/>
        </w:rPr>
        <w:t>لا تكتبوا مبادرة لا يبررها شيء في الملف، ولا تفترضوا حقائق غير موجودة. ما تحتاجونه ولم تجدوه اكتبوه في الأدلة المطلوبة.</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م‎8-1‎ · ملف الوضع الحالي للمكون ‎2-12‎</w:t>
      </w:r>
    </w:p>
    <w:p>
      <w:pPr>
        <w:keepNext/>
        <w:bidi/>
      </w:pPr>
      <w:r>
        <w:rPr>
          <w:rFonts w:ascii="Arial" w:hAnsi="Arial" w:cs="Arial" w:eastAsia="Arial"/>
          <w:b w:val="0"/>
          <w:bCs w:val="0"/>
          <w:color w:val="555555"/>
          <w:sz w:val="18"/>
          <w:szCs w:val="18"/>
        </w:rPr>
        <w:t>أعدّه: م. ماجد الزهراني · ‎2026-10-08‎</w:t>
      </w:r>
    </w:p>
    <w:tbl>
      <w:tblPr>
        <w:tblStyle w:val="TableGrid"/>
        <w:bidiVisual/>
        <w:tblW w:type="dxa" w:w="9637"/>
        <w:jc w:val="center"/>
        <w:tblLayout w:type="fixed"/>
        <w:tblLook w:firstColumn="1" w:firstRow="1" w:lastColumn="0" w:lastRow="0" w:noHBand="0" w:noVBand="1" w:val="04A0"/>
      </w:tblPr>
      <w:tblGrid>
        <w:gridCol w:w="2381"/>
        <w:gridCol w:w="7256"/>
      </w:tblGrid>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المتطلبات والسياسة</w:t>
            </w:r>
          </w:p>
        </w:tc>
        <w:tc>
          <w:tcPr>
            <w:tcW w:type="dxa" w:w="7257"/>
          </w:tcPr>
          <w:p>
            <w:pPr>
              <w:bidi/>
              <w:spacing w:after="20" w:line="252" w:lineRule="auto"/>
            </w:pPr>
            <w:r/>
            <w:r>
              <w:rPr>
                <w:rFonts w:ascii="Arial" w:hAnsi="Arial" w:cs="Arial" w:eastAsia="Arial"/>
                <w:b w:val="0"/>
                <w:bCs w:val="0"/>
                <w:sz w:val="19"/>
                <w:szCs w:val="19"/>
              </w:rPr>
              <w:t>السياسة العامة للأمن السيبراني المعتمدة في ‎2026-02-10‎ تنص على أن «تُجمع سجلات الأحداث وتراقب». «معيار إدارة السجلات والمراقبة» التفصيلي (المصادر، والأحداث المطلوبة، ومدد الاحتفاظ، وحالات الاستخدام) في مسودة الإصدار 0.9 ولم يُعتمد.</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المنصة</w:t>
            </w:r>
          </w:p>
        </w:tc>
        <w:tc>
          <w:tcPr>
            <w:tcW w:type="dxa" w:w="7257"/>
          </w:tcPr>
          <w:p>
            <w:pPr>
              <w:bidi/>
              <w:spacing w:after="20" w:line="252" w:lineRule="auto"/>
            </w:pPr>
            <w:r/>
            <w:r>
              <w:rPr>
                <w:rFonts w:ascii="Arial" w:hAnsi="Arial" w:cs="Arial" w:eastAsia="Arial"/>
                <w:b w:val="0"/>
                <w:bCs w:val="0"/>
                <w:sz w:val="19"/>
                <w:szCs w:val="19"/>
              </w:rPr>
              <w:t>منصة SIEM داخل مركز البيانات (SYS-09). معماريتها موثقة في وثيقة تصميم 2025-07.</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المراقبة</w:t>
            </w:r>
          </w:p>
        </w:tc>
        <w:tc>
          <w:tcPr>
            <w:tcW w:type="dxa" w:w="7257"/>
          </w:tcPr>
          <w:p>
            <w:pPr>
              <w:bidi/>
              <w:spacing w:after="20" w:line="252" w:lineRule="auto"/>
            </w:pPr>
            <w:r/>
            <w:r>
              <w:rPr>
                <w:rFonts w:ascii="Arial" w:hAnsi="Arial" w:cs="Arial" w:eastAsia="Arial"/>
                <w:b w:val="0"/>
                <w:bCs w:val="0"/>
                <w:sz w:val="19"/>
                <w:szCs w:val="19"/>
              </w:rPr>
              <w:t>مركز العمليات المُدار «نطاق اليقظة» يراقب على مدار الساعة عبر الوصول عن بعد من مركزه في الرياض (العقد MDR-2026-014). في سبتمبر: 1,912 تنبيهاً، فُرز 97% منها خلال 30 دقيقة، و3 حالات صُعّدت.</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المصادر</w:t>
            </w:r>
          </w:p>
        </w:tc>
        <w:tc>
          <w:tcPr>
            <w:tcW w:type="dxa" w:w="7257"/>
          </w:tcPr>
          <w:p>
            <w:pPr>
              <w:bidi/>
              <w:spacing w:after="20" w:line="252" w:lineRule="auto"/>
            </w:pPr>
            <w:r/>
            <w:r>
              <w:rPr>
                <w:rFonts w:ascii="Arial" w:hAnsi="Arial" w:cs="Arial" w:eastAsia="Arial"/>
                <w:b w:val="0"/>
                <w:bCs w:val="0"/>
                <w:sz w:val="19"/>
                <w:szCs w:val="19"/>
              </w:rPr>
              <w:t>في سجل الأصول 50 أصلاً حساساً. المضبوط مصدراً في المنصة: 46. التفاصيل في م‎8-2‎.</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الحسابات المميزة والدخول عن بعد</w:t>
            </w:r>
          </w:p>
        </w:tc>
        <w:tc>
          <w:tcPr>
            <w:tcW w:type="dxa" w:w="7257"/>
          </w:tcPr>
          <w:p>
            <w:pPr>
              <w:bidi/>
              <w:spacing w:after="20" w:line="252" w:lineRule="auto"/>
            </w:pPr>
            <w:r/>
            <w:r>
              <w:rPr>
                <w:rFonts w:ascii="Arial" w:hAnsi="Arial" w:cs="Arial" w:eastAsia="Arial"/>
                <w:b w:val="0"/>
                <w:bCs w:val="0"/>
                <w:sz w:val="19"/>
                <w:szCs w:val="19"/>
              </w:rPr>
              <w:t>مربوط: بوابة الشبكة الافتراضية الخاصة، ووحدتا التحكم في النطاق، وبوابة إدارة المستأجر السحابي. غير مربوط: بوابة إدارة الصلاحيات المميزة.</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حالات الاستخدام</w:t>
            </w:r>
          </w:p>
        </w:tc>
        <w:tc>
          <w:tcPr>
            <w:tcW w:type="dxa" w:w="7257"/>
          </w:tcPr>
          <w:p>
            <w:pPr>
              <w:bidi/>
              <w:spacing w:after="20" w:line="252" w:lineRule="auto"/>
            </w:pPr>
            <w:r/>
            <w:r>
              <w:rPr>
                <w:rFonts w:ascii="Arial" w:hAnsi="Arial" w:cs="Arial" w:eastAsia="Arial"/>
                <w:b w:val="0"/>
                <w:bCs w:val="0"/>
                <w:sz w:val="19"/>
                <w:szCs w:val="19"/>
              </w:rPr>
              <w:t>38 حالة مفعلة. غير موجودة: دخول حساب مميز خارج أوقات العمل، وانقطاع مصدر عن الإرسال أكثر من 24 ساعة، ونسخ كميات كبيرة من خادم ملفات.</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الاحتفاظ</w:t>
            </w:r>
          </w:p>
        </w:tc>
        <w:tc>
          <w:tcPr>
            <w:tcW w:type="dxa" w:w="7257"/>
          </w:tcPr>
          <w:p>
            <w:pPr>
              <w:bidi/>
              <w:spacing w:after="20" w:line="252" w:lineRule="auto"/>
            </w:pPr>
            <w:r/>
            <w:r>
              <w:rPr>
                <w:rFonts w:ascii="Arial" w:hAnsi="Arial" w:cs="Arial" w:eastAsia="Arial"/>
                <w:b w:val="0"/>
                <w:bCs w:val="0"/>
                <w:sz w:val="19"/>
                <w:szCs w:val="19"/>
              </w:rPr>
              <w:t>90 يوماً على المنصة، ثم أرشيف على تخزين منفصل لمدة 400 يوم. لم يُختبر استرجاع سجلات من الأرشيف قط.</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المراجعة الدورية</w:t>
            </w:r>
          </w:p>
        </w:tc>
        <w:tc>
          <w:tcPr>
            <w:tcW w:type="dxa" w:w="7257"/>
          </w:tcPr>
          <w:p>
            <w:pPr>
              <w:bidi/>
              <w:spacing w:after="20" w:line="252" w:lineRule="auto"/>
            </w:pPr>
            <w:r/>
            <w:r>
              <w:rPr>
                <w:rFonts w:ascii="Arial" w:hAnsi="Arial" w:cs="Arial" w:eastAsia="Arial"/>
                <w:b w:val="0"/>
                <w:bCs w:val="0"/>
                <w:sz w:val="19"/>
                <w:szCs w:val="19"/>
              </w:rPr>
              <w:t>آخر مراجعة لتطبيق متطلبات ‎2-12‎ في ‎2025-11-20‎ (محضر موجود)، والتالية مجدولة في 2026-11 حسب خطة الجهة.</w:t>
            </w:r>
          </w:p>
        </w:tc>
      </w:tr>
      <w:tr>
        <w:trPr>
          <w:cantSplit/>
        </w:trPr>
        <w:tc>
          <w:tcPr>
            <w:tcW w:type="dxa" w:w="2381"/>
            <w:shd w:val="clear" w:color="auto" w:fill="EEF2F8"/>
          </w:tcPr>
          <w:p>
            <w:pPr>
              <w:bidi/>
              <w:spacing w:after="20" w:line="252" w:lineRule="auto"/>
            </w:pPr>
            <w:r/>
            <w:r>
              <w:rPr>
                <w:rFonts w:ascii="Arial" w:hAnsi="Arial" w:cs="Arial" w:eastAsia="Arial"/>
                <w:b w:val="1"/>
                <w:bCs w:val="1"/>
                <w:sz w:val="19"/>
                <w:szCs w:val="19"/>
              </w:rPr>
              <w:t>الفريق</w:t>
            </w:r>
          </w:p>
        </w:tc>
        <w:tc>
          <w:tcPr>
            <w:tcW w:type="dxa" w:w="7257"/>
          </w:tcPr>
          <w:p>
            <w:pPr>
              <w:bidi/>
              <w:spacing w:after="20" w:line="252" w:lineRule="auto"/>
            </w:pPr>
            <w:r/>
            <w:r>
              <w:rPr>
                <w:rFonts w:ascii="Arial" w:hAnsi="Arial" w:cs="Arial" w:eastAsia="Arial"/>
                <w:b w:val="0"/>
                <w:bCs w:val="0"/>
                <w:sz w:val="19"/>
                <w:szCs w:val="19"/>
              </w:rPr>
              <w:t>قسم عمليات الأمن السيبراني: رئيس القسم ومحللان، ووظيفتا محلل شاغرتان.</w:t>
            </w:r>
          </w:p>
        </w:tc>
      </w:tr>
    </w:tbl>
    <w:p>
      <w:pPr>
        <w:spacing w:after="40"/>
      </w:pPr>
    </w:p>
    <w:p>
      <w:pPr>
        <w:pStyle w:val="Heading3"/>
        <w:keepNext/>
        <w:bidi/>
      </w:pPr>
      <w:r>
        <w:rPr>
          <w:rFonts w:ascii="Arial" w:hAnsi="Arial" w:cs="Arial" w:eastAsia="Arial"/>
          <w:b w:val="0"/>
          <w:bCs w:val="0"/>
        </w:rPr>
        <w:t>م‎8-2‎ · الأصول الحساسة التي لا تصل أحداثها</w:t>
      </w:r>
    </w:p>
    <w:p>
      <w:pPr>
        <w:keepNext/>
        <w:bidi/>
      </w:pPr>
      <w:r>
        <w:rPr>
          <w:rFonts w:ascii="Arial" w:hAnsi="Arial" w:cs="Arial" w:eastAsia="Arial"/>
          <w:b w:val="0"/>
          <w:bCs w:val="0"/>
          <w:color w:val="555555"/>
          <w:sz w:val="18"/>
          <w:szCs w:val="18"/>
        </w:rPr>
        <w:t>مطابقة سجل الأصول بمصادر المنصة · ‎2026-10-08‎</w:t>
      </w:r>
    </w:p>
    <w:tbl>
      <w:tblPr>
        <w:tblStyle w:val="TableGrid"/>
        <w:bidiVisual/>
        <w:tblW w:type="dxa" w:w="9637"/>
        <w:jc w:val="center"/>
        <w:tblLayout w:type="fixed"/>
        <w:tblLook w:firstColumn="1" w:firstRow="1" w:lastColumn="0" w:lastRow="0" w:noHBand="0" w:noVBand="1" w:val="04A0"/>
      </w:tblPr>
      <w:tblGrid>
        <w:gridCol w:w="3685"/>
        <w:gridCol w:w="3118"/>
        <w:gridCol w:w="2834"/>
      </w:tblGrid>
      <w:tr>
        <w:trPr>
          <w:cantSplit/>
          <w:tblHeader/>
        </w:trPr>
        <w:tc>
          <w:tcPr>
            <w:tcW w:type="dxa" w:w="3685"/>
            <w:shd w:val="clear" w:color="auto" w:fill="D9E2F3"/>
          </w:tcPr>
          <w:p>
            <w:pPr>
              <w:bidi/>
              <w:spacing w:after="20" w:line="252" w:lineRule="auto"/>
            </w:pPr>
            <w:r/>
            <w:r>
              <w:rPr>
                <w:rFonts w:ascii="Arial" w:hAnsi="Arial" w:cs="Arial" w:eastAsia="Arial"/>
                <w:b w:val="1"/>
                <w:bCs w:val="1"/>
                <w:sz w:val="19"/>
                <w:szCs w:val="19"/>
              </w:rPr>
              <w:t>الأصل</w:t>
            </w:r>
          </w:p>
        </w:tc>
        <w:tc>
          <w:tcPr>
            <w:tcW w:type="dxa" w:w="3118"/>
            <w:shd w:val="clear" w:color="auto" w:fill="D9E2F3"/>
          </w:tcPr>
          <w:p>
            <w:pPr>
              <w:bidi/>
              <w:spacing w:after="20" w:line="252" w:lineRule="auto"/>
            </w:pPr>
            <w:r/>
            <w:r>
              <w:rPr>
                <w:rFonts w:ascii="Arial" w:hAnsi="Arial" w:cs="Arial" w:eastAsia="Arial"/>
                <w:b w:val="1"/>
                <w:bCs w:val="1"/>
                <w:sz w:val="19"/>
                <w:szCs w:val="19"/>
              </w:rPr>
              <w:t>الحالة</w:t>
            </w:r>
          </w:p>
        </w:tc>
        <w:tc>
          <w:tcPr>
            <w:tcW w:type="dxa" w:w="2835"/>
            <w:shd w:val="clear" w:color="auto" w:fill="D9E2F3"/>
          </w:tcPr>
          <w:p>
            <w:pPr>
              <w:bidi/>
              <w:spacing w:after="20" w:line="252" w:lineRule="auto"/>
            </w:pPr>
            <w:r/>
            <w:r>
              <w:rPr>
                <w:rFonts w:ascii="Arial" w:hAnsi="Arial" w:cs="Arial" w:eastAsia="Arial"/>
                <w:b w:val="1"/>
                <w:bCs w:val="1"/>
                <w:sz w:val="19"/>
                <w:szCs w:val="19"/>
              </w:rPr>
              <w:t>منذ</w:t>
            </w:r>
          </w:p>
        </w:tc>
      </w:tr>
      <w:tr>
        <w:trPr>
          <w:cantSplit/>
        </w:trPr>
        <w:tc>
          <w:tcPr>
            <w:tcW w:type="dxa" w:w="3685"/>
          </w:tcPr>
          <w:p>
            <w:pPr>
              <w:bidi/>
              <w:spacing w:after="20" w:line="252" w:lineRule="auto"/>
            </w:pPr>
            <w:r/>
            <w:r>
              <w:rPr>
                <w:rFonts w:ascii="Arial" w:hAnsi="Arial" w:cs="Arial" w:eastAsia="Arial"/>
                <w:b w:val="0"/>
                <w:bCs w:val="0"/>
                <w:sz w:val="19"/>
                <w:szCs w:val="19"/>
              </w:rPr>
              <w:t>بوابة إدارة الصلاحيات المميزة (PAM)</w:t>
            </w:r>
          </w:p>
        </w:tc>
        <w:tc>
          <w:tcPr>
            <w:tcW w:type="dxa" w:w="3118"/>
          </w:tcPr>
          <w:p>
            <w:pPr>
              <w:bidi/>
              <w:spacing w:after="20" w:line="252" w:lineRule="auto"/>
            </w:pPr>
            <w:r/>
            <w:r>
              <w:rPr>
                <w:rFonts w:ascii="Arial" w:hAnsi="Arial" w:cs="Arial" w:eastAsia="Arial"/>
                <w:b w:val="0"/>
                <w:bCs w:val="0"/>
                <w:sz w:val="19"/>
                <w:szCs w:val="19"/>
              </w:rPr>
              <w:t>غير مربوطة</w:t>
            </w:r>
          </w:p>
        </w:tc>
        <w:tc>
          <w:tcPr>
            <w:tcW w:type="dxa" w:w="2835"/>
          </w:tcPr>
          <w:p>
            <w:pPr>
              <w:bidi/>
              <w:spacing w:after="20" w:line="252" w:lineRule="auto"/>
            </w:pPr>
            <w:r/>
            <w:r>
              <w:rPr>
                <w:rFonts w:ascii="Arial" w:hAnsi="Arial" w:cs="Arial" w:eastAsia="Arial"/>
                <w:b w:val="0"/>
                <w:bCs w:val="0"/>
                <w:sz w:val="19"/>
                <w:szCs w:val="19"/>
              </w:rPr>
              <w:t>منذ تشغيلها في 2025-09</w:t>
            </w:r>
          </w:p>
        </w:tc>
      </w:tr>
      <w:tr>
        <w:trPr>
          <w:cantSplit/>
        </w:trPr>
        <w:tc>
          <w:tcPr>
            <w:tcW w:type="dxa" w:w="3685"/>
          </w:tcPr>
          <w:p>
            <w:pPr>
              <w:bidi/>
              <w:spacing w:after="20" w:line="252" w:lineRule="auto"/>
            </w:pPr>
            <w:r/>
            <w:r>
              <w:rPr>
                <w:rFonts w:ascii="Arial" w:hAnsi="Arial" w:cs="Arial" w:eastAsia="Arial"/>
                <w:b w:val="0"/>
                <w:bCs w:val="0"/>
                <w:sz w:val="19"/>
                <w:szCs w:val="19"/>
              </w:rPr>
              <w:t>خادم الملفات FS-02</w:t>
            </w:r>
          </w:p>
        </w:tc>
        <w:tc>
          <w:tcPr>
            <w:tcW w:type="dxa" w:w="3118"/>
          </w:tcPr>
          <w:p>
            <w:pPr>
              <w:bidi/>
              <w:spacing w:after="20" w:line="252" w:lineRule="auto"/>
            </w:pPr>
            <w:r/>
            <w:r>
              <w:rPr>
                <w:rFonts w:ascii="Arial" w:hAnsi="Arial" w:cs="Arial" w:eastAsia="Arial"/>
                <w:b w:val="0"/>
                <w:bCs w:val="0"/>
                <w:sz w:val="19"/>
                <w:szCs w:val="19"/>
              </w:rPr>
              <w:t>غير مربوط</w:t>
            </w:r>
          </w:p>
        </w:tc>
        <w:tc>
          <w:tcPr>
            <w:tcW w:type="dxa" w:w="2835"/>
          </w:tcPr>
          <w:p>
            <w:pPr>
              <w:bidi/>
              <w:spacing w:after="20" w:line="252" w:lineRule="auto"/>
            </w:pPr>
            <w:r/>
            <w:r>
              <w:rPr>
                <w:rFonts w:ascii="Arial" w:hAnsi="Arial" w:cs="Arial" w:eastAsia="Arial"/>
                <w:b w:val="0"/>
                <w:bCs w:val="0"/>
                <w:sz w:val="19"/>
                <w:szCs w:val="19"/>
              </w:rPr>
              <w:t>لم يُربط قط</w:t>
            </w:r>
          </w:p>
        </w:tc>
      </w:tr>
      <w:tr>
        <w:trPr>
          <w:cantSplit/>
        </w:trPr>
        <w:tc>
          <w:tcPr>
            <w:tcW w:type="dxa" w:w="3685"/>
          </w:tcPr>
          <w:p>
            <w:pPr>
              <w:bidi/>
              <w:spacing w:after="20" w:line="252" w:lineRule="auto"/>
            </w:pPr>
            <w:r/>
            <w:r>
              <w:rPr>
                <w:rFonts w:ascii="Arial" w:hAnsi="Arial" w:cs="Arial" w:eastAsia="Arial"/>
                <w:b w:val="0"/>
                <w:bCs w:val="0"/>
                <w:sz w:val="19"/>
                <w:szCs w:val="19"/>
              </w:rPr>
              <w:t>الجدار الناري الداخلي FW-INT</w:t>
            </w:r>
          </w:p>
        </w:tc>
        <w:tc>
          <w:tcPr>
            <w:tcW w:type="dxa" w:w="3118"/>
          </w:tcPr>
          <w:p>
            <w:pPr>
              <w:bidi/>
              <w:spacing w:after="20" w:line="252" w:lineRule="auto"/>
            </w:pPr>
            <w:r/>
            <w:r>
              <w:rPr>
                <w:rFonts w:ascii="Arial" w:hAnsi="Arial" w:cs="Arial" w:eastAsia="Arial"/>
                <w:b w:val="0"/>
                <w:bCs w:val="0"/>
                <w:sz w:val="19"/>
                <w:szCs w:val="19"/>
              </w:rPr>
              <w:t>غير مربوط</w:t>
            </w:r>
          </w:p>
        </w:tc>
        <w:tc>
          <w:tcPr>
            <w:tcW w:type="dxa" w:w="2835"/>
          </w:tcPr>
          <w:p>
            <w:pPr>
              <w:bidi/>
              <w:spacing w:after="20" w:line="252" w:lineRule="auto"/>
            </w:pPr>
            <w:r/>
            <w:r>
              <w:rPr>
                <w:rFonts w:ascii="Arial" w:hAnsi="Arial" w:cs="Arial" w:eastAsia="Arial"/>
                <w:b w:val="0"/>
                <w:bCs w:val="0"/>
                <w:sz w:val="19"/>
                <w:szCs w:val="19"/>
              </w:rPr>
              <w:t>لم يُربط قط</w:t>
            </w:r>
          </w:p>
        </w:tc>
      </w:tr>
      <w:tr>
        <w:trPr>
          <w:cantSplit/>
        </w:trPr>
        <w:tc>
          <w:tcPr>
            <w:tcW w:type="dxa" w:w="3685"/>
          </w:tcPr>
          <w:p>
            <w:pPr>
              <w:bidi/>
              <w:spacing w:after="20" w:line="252" w:lineRule="auto"/>
            </w:pPr>
            <w:r/>
            <w:r>
              <w:rPr>
                <w:rFonts w:ascii="Arial" w:hAnsi="Arial" w:cs="Arial" w:eastAsia="Arial"/>
                <w:b w:val="0"/>
                <w:bCs w:val="0"/>
                <w:sz w:val="19"/>
                <w:szCs w:val="19"/>
              </w:rPr>
              <w:t>خادم تطبيق نظام إدارة الوثائق</w:t>
            </w:r>
          </w:p>
        </w:tc>
        <w:tc>
          <w:tcPr>
            <w:tcW w:type="dxa" w:w="3118"/>
          </w:tcPr>
          <w:p>
            <w:pPr>
              <w:bidi/>
              <w:spacing w:after="20" w:line="252" w:lineRule="auto"/>
            </w:pPr>
            <w:r/>
            <w:r>
              <w:rPr>
                <w:rFonts w:ascii="Arial" w:hAnsi="Arial" w:cs="Arial" w:eastAsia="Arial"/>
                <w:b w:val="0"/>
                <w:bCs w:val="0"/>
                <w:sz w:val="19"/>
                <w:szCs w:val="19"/>
              </w:rPr>
              <w:t>غير مربوط</w:t>
            </w:r>
          </w:p>
        </w:tc>
        <w:tc>
          <w:tcPr>
            <w:tcW w:type="dxa" w:w="2835"/>
          </w:tcPr>
          <w:p>
            <w:pPr>
              <w:bidi/>
              <w:spacing w:after="20" w:line="252" w:lineRule="auto"/>
            </w:pPr>
            <w:r/>
            <w:r>
              <w:rPr>
                <w:rFonts w:ascii="Arial" w:hAnsi="Arial" w:cs="Arial" w:eastAsia="Arial"/>
                <w:b w:val="0"/>
                <w:bCs w:val="0"/>
                <w:sz w:val="19"/>
                <w:szCs w:val="19"/>
              </w:rPr>
              <w:t>نُقل إلى خادم جديد في 2026-04 ولم يُعد ربطه</w:t>
            </w:r>
          </w:p>
        </w:tc>
      </w:tr>
      <w:tr>
        <w:trPr>
          <w:cantSplit/>
        </w:trPr>
        <w:tc>
          <w:tcPr>
            <w:tcW w:type="dxa" w:w="3685"/>
          </w:tcPr>
          <w:p>
            <w:pPr>
              <w:bidi/>
              <w:spacing w:after="20" w:line="252" w:lineRule="auto"/>
            </w:pPr>
            <w:r/>
            <w:r>
              <w:rPr>
                <w:rFonts w:ascii="Arial" w:hAnsi="Arial" w:cs="Arial" w:eastAsia="Arial"/>
                <w:b w:val="0"/>
                <w:bCs w:val="0"/>
                <w:sz w:val="19"/>
                <w:szCs w:val="19"/>
              </w:rPr>
              <w:t>قاعدة بيانات الموارد البشرية (الرواتب)</w:t>
            </w:r>
          </w:p>
        </w:tc>
        <w:tc>
          <w:tcPr>
            <w:tcW w:type="dxa" w:w="3118"/>
          </w:tcPr>
          <w:p>
            <w:pPr>
              <w:bidi/>
              <w:spacing w:after="20" w:line="252" w:lineRule="auto"/>
            </w:pPr>
            <w:r/>
            <w:r>
              <w:rPr>
                <w:rFonts w:ascii="Arial" w:hAnsi="Arial" w:cs="Arial" w:eastAsia="Arial"/>
                <w:b w:val="0"/>
                <w:bCs w:val="0"/>
                <w:sz w:val="19"/>
                <w:szCs w:val="19"/>
              </w:rPr>
              <w:t>مربوطة، لكن آخر حدث وصل قبل 63 يوماً</w:t>
            </w:r>
          </w:p>
        </w:tc>
        <w:tc>
          <w:tcPr>
            <w:tcW w:type="dxa" w:w="2835"/>
          </w:tcPr>
          <w:p>
            <w:pPr>
              <w:bidi/>
              <w:spacing w:after="20" w:line="252" w:lineRule="auto"/>
            </w:pPr>
            <w:r/>
            <w:r>
              <w:rPr>
                <w:rFonts w:ascii="Arial" w:hAnsi="Arial" w:cs="Arial" w:eastAsia="Arial"/>
                <w:b w:val="0"/>
                <w:bCs w:val="0"/>
                <w:sz w:val="19"/>
                <w:szCs w:val="19"/>
              </w:rPr>
              <w:t>منذ تحديث برنامج قاعدة البيانات في ‎2026-07-29‎</w:t>
            </w:r>
          </w:p>
        </w:tc>
      </w:tr>
    </w:tbl>
    <w:p>
      <w:pPr>
        <w:spacing w:after="40"/>
      </w:pPr>
    </w:p>
    <w:p>
      <w:pPr>
        <w:pStyle w:val="Heading3"/>
        <w:keepNext/>
        <w:bidi/>
      </w:pPr>
      <w:r>
        <w:rPr>
          <w:rFonts w:ascii="Arial" w:hAnsi="Arial" w:cs="Arial" w:eastAsia="Arial"/>
          <w:b w:val="0"/>
          <w:bCs w:val="0"/>
        </w:rPr>
        <w:t>م‎8-3‎ · حقول بطاقة التطبيق</w:t>
      </w:r>
    </w:p>
    <w:p>
      <w:pPr>
        <w:keepNext/>
        <w:bidi/>
      </w:pPr>
      <w:r>
        <w:rPr>
          <w:rFonts w:ascii="Arial" w:hAnsi="Arial" w:cs="Arial" w:eastAsia="Arial"/>
          <w:b w:val="0"/>
          <w:bCs w:val="0"/>
          <w:color w:val="555555"/>
          <w:sz w:val="18"/>
          <w:szCs w:val="18"/>
        </w:rPr>
        <w:t>من شريحة التمرين 8</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blHeader/>
        </w:trPr>
        <w:tc>
          <w:tcPr>
            <w:tcW w:type="dxa" w:w="2268"/>
            <w:shd w:val="clear" w:color="auto" w:fill="D9E2F3"/>
          </w:tcPr>
          <w:p>
            <w:pPr>
              <w:bidi/>
              <w:spacing w:after="20" w:line="252" w:lineRule="auto"/>
            </w:pPr>
            <w:r/>
            <w:r>
              <w:rPr>
                <w:rFonts w:ascii="Arial" w:hAnsi="Arial" w:cs="Arial" w:eastAsia="Arial"/>
                <w:b w:val="1"/>
                <w:bCs w:val="1"/>
                <w:sz w:val="19"/>
                <w:szCs w:val="19"/>
              </w:rPr>
              <w:t>الحقل</w:t>
            </w:r>
          </w:p>
        </w:tc>
        <w:tc>
          <w:tcPr>
            <w:tcW w:type="dxa" w:w="7370"/>
            <w:shd w:val="clear" w:color="auto" w:fill="D9E2F3"/>
          </w:tcPr>
          <w:p>
            <w:pPr>
              <w:bidi/>
              <w:spacing w:after="20" w:line="252" w:lineRule="auto"/>
            </w:pPr>
            <w:r/>
            <w:r>
              <w:rPr>
                <w:rFonts w:ascii="Arial" w:hAnsi="Arial" w:cs="Arial" w:eastAsia="Arial"/>
                <w:b w:val="1"/>
                <w:bCs w:val="1"/>
                <w:sz w:val="19"/>
                <w:szCs w:val="19"/>
              </w:rPr>
              <w:t>السؤال</w:t>
            </w:r>
          </w:p>
        </w:tc>
      </w:tr>
      <w:tr>
        <w:trPr>
          <w:cantSplit/>
        </w:trPr>
        <w:tc>
          <w:tcPr>
            <w:tcW w:type="dxa" w:w="2268"/>
          </w:tcPr>
          <w:p>
            <w:pPr>
              <w:bidi/>
              <w:spacing w:after="20" w:line="252" w:lineRule="auto"/>
            </w:pPr>
            <w:r/>
            <w:r>
              <w:rPr>
                <w:rFonts w:ascii="Arial" w:hAnsi="Arial" w:cs="Arial" w:eastAsia="Arial"/>
                <w:b w:val="0"/>
                <w:bCs w:val="0"/>
                <w:sz w:val="19"/>
                <w:szCs w:val="19"/>
              </w:rPr>
              <w:t>1 · الوضع الحالي</w:t>
            </w:r>
          </w:p>
        </w:tc>
        <w:tc>
          <w:tcPr>
            <w:tcW w:type="dxa" w:w="7370"/>
          </w:tcPr>
          <w:p>
            <w:pPr>
              <w:bidi/>
              <w:spacing w:after="20" w:line="252" w:lineRule="auto"/>
            </w:pPr>
            <w:r/>
            <w:r>
              <w:rPr>
                <w:rFonts w:ascii="Arial" w:hAnsi="Arial" w:cs="Arial" w:eastAsia="Arial"/>
                <w:b w:val="0"/>
                <w:bCs w:val="0"/>
                <w:sz w:val="19"/>
                <w:szCs w:val="19"/>
              </w:rPr>
              <w:t>ما المطبق اليوم، وما الفجوات؟</w:t>
            </w:r>
          </w:p>
        </w:tc>
      </w:tr>
      <w:tr>
        <w:trPr>
          <w:cantSplit/>
        </w:trPr>
        <w:tc>
          <w:tcPr>
            <w:tcW w:type="dxa" w:w="2268"/>
          </w:tcPr>
          <w:p>
            <w:pPr>
              <w:bidi/>
              <w:spacing w:after="20" w:line="252" w:lineRule="auto"/>
            </w:pPr>
            <w:r/>
            <w:r>
              <w:rPr>
                <w:rFonts w:ascii="Arial" w:hAnsi="Arial" w:cs="Arial" w:eastAsia="Arial"/>
                <w:b w:val="0"/>
                <w:bCs w:val="0"/>
                <w:sz w:val="19"/>
                <w:szCs w:val="19"/>
              </w:rPr>
              <w:t>2 · الوثائق</w:t>
            </w:r>
          </w:p>
        </w:tc>
        <w:tc>
          <w:tcPr>
            <w:tcW w:type="dxa" w:w="7370"/>
          </w:tcPr>
          <w:p>
            <w:pPr>
              <w:bidi/>
              <w:spacing w:after="20" w:line="252" w:lineRule="auto"/>
            </w:pPr>
            <w:r/>
            <w:r>
              <w:rPr>
                <w:rFonts w:ascii="Arial" w:hAnsi="Arial" w:cs="Arial" w:eastAsia="Arial"/>
                <w:b w:val="0"/>
                <w:bCs w:val="0"/>
                <w:sz w:val="19"/>
                <w:szCs w:val="19"/>
              </w:rPr>
              <w:t>ما الذي يُكتب أو يُحدَّث ويُعتمد؟</w:t>
            </w:r>
          </w:p>
        </w:tc>
      </w:tr>
      <w:tr>
        <w:trPr>
          <w:cantSplit/>
        </w:trPr>
        <w:tc>
          <w:tcPr>
            <w:tcW w:type="dxa" w:w="2268"/>
          </w:tcPr>
          <w:p>
            <w:pPr>
              <w:bidi/>
              <w:spacing w:after="20" w:line="252" w:lineRule="auto"/>
            </w:pPr>
            <w:r/>
            <w:r>
              <w:rPr>
                <w:rFonts w:ascii="Arial" w:hAnsi="Arial" w:cs="Arial" w:eastAsia="Arial"/>
                <w:b w:val="0"/>
                <w:bCs w:val="0"/>
                <w:sz w:val="19"/>
                <w:szCs w:val="19"/>
              </w:rPr>
              <w:t>3 · المبادرات</w:t>
            </w:r>
          </w:p>
        </w:tc>
        <w:tc>
          <w:tcPr>
            <w:tcW w:type="dxa" w:w="7370"/>
          </w:tcPr>
          <w:p>
            <w:pPr>
              <w:bidi/>
              <w:spacing w:after="20" w:line="252" w:lineRule="auto"/>
            </w:pPr>
            <w:r/>
            <w:r>
              <w:rPr>
                <w:rFonts w:ascii="Arial" w:hAnsi="Arial" w:cs="Arial" w:eastAsia="Arial"/>
                <w:b w:val="0"/>
                <w:bCs w:val="0"/>
                <w:sz w:val="19"/>
                <w:szCs w:val="19"/>
              </w:rPr>
              <w:t>ما الذي يُنفذ تقنياً وتشغيلياً؟</w:t>
            </w:r>
          </w:p>
        </w:tc>
      </w:tr>
      <w:tr>
        <w:trPr>
          <w:cantSplit/>
        </w:trPr>
        <w:tc>
          <w:tcPr>
            <w:tcW w:type="dxa" w:w="2268"/>
          </w:tcPr>
          <w:p>
            <w:pPr>
              <w:bidi/>
              <w:spacing w:after="20" w:line="252" w:lineRule="auto"/>
            </w:pPr>
            <w:r/>
            <w:r>
              <w:rPr>
                <w:rFonts w:ascii="Arial" w:hAnsi="Arial" w:cs="Arial" w:eastAsia="Arial"/>
                <w:b w:val="0"/>
                <w:bCs w:val="0"/>
                <w:sz w:val="19"/>
                <w:szCs w:val="19"/>
              </w:rPr>
              <w:t>4 · الاعتماديات</w:t>
            </w:r>
          </w:p>
        </w:tc>
        <w:tc>
          <w:tcPr>
            <w:tcW w:type="dxa" w:w="7370"/>
          </w:tcPr>
          <w:p>
            <w:pPr>
              <w:bidi/>
              <w:spacing w:after="20" w:line="252" w:lineRule="auto"/>
            </w:pPr>
            <w:r/>
            <w:r>
              <w:rPr>
                <w:rFonts w:ascii="Arial" w:hAnsi="Arial" w:cs="Arial" w:eastAsia="Arial"/>
                <w:b w:val="0"/>
                <w:bCs w:val="0"/>
                <w:sz w:val="19"/>
                <w:szCs w:val="19"/>
              </w:rPr>
              <w:t>ما الذي يجب أن يسبقها؟</w:t>
            </w:r>
          </w:p>
        </w:tc>
      </w:tr>
      <w:tr>
        <w:trPr>
          <w:cantSplit/>
        </w:trPr>
        <w:tc>
          <w:tcPr>
            <w:tcW w:type="dxa" w:w="2268"/>
          </w:tcPr>
          <w:p>
            <w:pPr>
              <w:bidi/>
              <w:spacing w:after="20" w:line="252" w:lineRule="auto"/>
            </w:pPr>
            <w:r/>
            <w:r>
              <w:rPr>
                <w:rFonts w:ascii="Arial" w:hAnsi="Arial" w:cs="Arial" w:eastAsia="Arial"/>
                <w:b w:val="0"/>
                <w:bCs w:val="0"/>
                <w:sz w:val="19"/>
                <w:szCs w:val="19"/>
              </w:rPr>
              <w:t>5 · المالكون والمواعيد</w:t>
            </w:r>
          </w:p>
        </w:tc>
        <w:tc>
          <w:tcPr>
            <w:tcW w:type="dxa" w:w="7370"/>
          </w:tcPr>
          <w:p>
            <w:pPr>
              <w:bidi/>
              <w:spacing w:after="20" w:line="252" w:lineRule="auto"/>
            </w:pPr>
            <w:r/>
            <w:r>
              <w:rPr>
                <w:rFonts w:ascii="Arial" w:hAnsi="Arial" w:cs="Arial" w:eastAsia="Arial"/>
                <w:b w:val="0"/>
                <w:bCs w:val="0"/>
                <w:sz w:val="19"/>
                <w:szCs w:val="19"/>
              </w:rPr>
              <w:t>من ينفذ، ومتى؟ (مدد افتراضية للتخطيط)</w:t>
            </w:r>
          </w:p>
        </w:tc>
      </w:tr>
      <w:tr>
        <w:trPr>
          <w:cantSplit/>
        </w:trPr>
        <w:tc>
          <w:tcPr>
            <w:tcW w:type="dxa" w:w="2268"/>
          </w:tcPr>
          <w:p>
            <w:pPr>
              <w:bidi/>
              <w:spacing w:after="20" w:line="252" w:lineRule="auto"/>
            </w:pPr>
            <w:r/>
            <w:r>
              <w:rPr>
                <w:rFonts w:ascii="Arial" w:hAnsi="Arial" w:cs="Arial" w:eastAsia="Arial"/>
                <w:b w:val="0"/>
                <w:bCs w:val="0"/>
                <w:sz w:val="19"/>
                <w:szCs w:val="19"/>
              </w:rPr>
              <w:t>6 · الأدلة</w:t>
            </w:r>
          </w:p>
        </w:tc>
        <w:tc>
          <w:tcPr>
            <w:tcW w:type="dxa" w:w="7370"/>
          </w:tcPr>
          <w:p>
            <w:pPr>
              <w:bidi/>
              <w:spacing w:after="20" w:line="252" w:lineRule="auto"/>
            </w:pPr>
            <w:r/>
            <w:r>
              <w:rPr>
                <w:rFonts w:ascii="Arial" w:hAnsi="Arial" w:cs="Arial" w:eastAsia="Arial"/>
                <w:b w:val="0"/>
                <w:bCs w:val="0"/>
                <w:sz w:val="19"/>
                <w:szCs w:val="19"/>
              </w:rPr>
              <w:t>ما الدليل المطلوب لكل ضابط، وما حدوده؟</w:t>
            </w:r>
          </w:p>
        </w:tc>
      </w:tr>
      <w:tr>
        <w:trPr>
          <w:cantSplit/>
        </w:trPr>
        <w:tc>
          <w:tcPr>
            <w:tcW w:type="dxa" w:w="2268"/>
          </w:tcPr>
          <w:p>
            <w:pPr>
              <w:bidi/>
              <w:spacing w:after="20" w:line="252" w:lineRule="auto"/>
            </w:pPr>
            <w:r/>
            <w:r>
              <w:rPr>
                <w:rFonts w:ascii="Arial" w:hAnsi="Arial" w:cs="Arial" w:eastAsia="Arial"/>
                <w:b w:val="0"/>
                <w:bCs w:val="0"/>
                <w:sz w:val="19"/>
                <w:szCs w:val="19"/>
              </w:rPr>
              <w:t>7 · الاستدامة</w:t>
            </w:r>
          </w:p>
        </w:tc>
        <w:tc>
          <w:tcPr>
            <w:tcW w:type="dxa" w:w="7370"/>
          </w:tcPr>
          <w:p>
            <w:pPr>
              <w:bidi/>
              <w:spacing w:after="20" w:line="252" w:lineRule="auto"/>
            </w:pPr>
            <w:r/>
            <w:r>
              <w:rPr>
                <w:rFonts w:ascii="Arial" w:hAnsi="Arial" w:cs="Arial" w:eastAsia="Arial"/>
                <w:b w:val="0"/>
                <w:bCs w:val="0"/>
                <w:sz w:val="19"/>
                <w:szCs w:val="19"/>
              </w:rPr>
              <w:t>كيف يبقى مطبقاً، وكيف يُقاس؟</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احكموا على كل ضابط من ‎2-12-1‎ إلى ‎2-12-4‎ (ثمانية ضوابط): مطبق، أو مطبق جزئياً، أو غير مطبق، أو لا يمكن الحكم، مع السبب من الملف.</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املؤوا بطاقة التطبيق بحقولها السبعة.</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رتبوا ثلاثة إجراءات للأيام الثلاثين القادمة، وبرروا الترتيب بالخطر.</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المؤشر الحالي في لوحة اللجنة «تغطية السجلات 92% (46 من 50)». هل يقيس ما يطلبه ‎2-12-3-1‎؟ اكتبوا المؤشر الصحيح وقيمته.</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133"/>
        <w:gridCol w:w="1700"/>
        <w:gridCol w:w="6803"/>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الضابط</w:t>
            </w:r>
          </w:p>
        </w:tc>
        <w:tc>
          <w:tcPr>
            <w:tcW w:type="dxa" w:w="1701"/>
            <w:shd w:val="clear" w:color="auto" w:fill="D9E2F3"/>
          </w:tcPr>
          <w:p>
            <w:pPr>
              <w:bidi/>
              <w:spacing w:after="20" w:line="252" w:lineRule="auto"/>
            </w:pPr>
            <w:r/>
            <w:r>
              <w:rPr>
                <w:rFonts w:ascii="Arial" w:hAnsi="Arial" w:cs="Arial" w:eastAsia="Arial"/>
                <w:b w:val="1"/>
                <w:bCs w:val="1"/>
                <w:sz w:val="19"/>
                <w:szCs w:val="19"/>
              </w:rPr>
              <w:t>الحكم</w:t>
            </w:r>
          </w:p>
        </w:tc>
        <w:tc>
          <w:tcPr>
            <w:tcW w:type="dxa" w:w="6803"/>
            <w:shd w:val="clear" w:color="auto" w:fill="D9E2F3"/>
          </w:tcPr>
          <w:p>
            <w:pPr>
              <w:bidi/>
              <w:spacing w:after="20" w:line="252" w:lineRule="auto"/>
            </w:pPr>
            <w:r/>
            <w:r>
              <w:rPr>
                <w:rFonts w:ascii="Arial" w:hAnsi="Arial" w:cs="Arial" w:eastAsia="Arial"/>
                <w:b w:val="1"/>
                <w:bCs w:val="1"/>
                <w:sz w:val="19"/>
                <w:szCs w:val="19"/>
              </w:rPr>
              <w:t>السبب من الملف</w:t>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‎2-12-1‎</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‎2-12-2‎</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‎2-12-3-1‎</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‎2-12-3-2‎</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‎2-12-3-3‎</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‎2-12-3-4‎</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‎2-12-3-5‎</w:t>
            </w:r>
          </w:p>
        </w:tc>
        <w:tc>
          <w:tcPr>
            <w:tcW w:type="dxa" w:w="1701"/>
          </w:tcPr>
          <w:p>
            <w:pPr>
              <w:bidi/>
              <w:spacing w:after="20" w:line="252" w:lineRule="auto"/>
            </w:pPr>
            <w:r/>
          </w:p>
        </w:tc>
        <w:tc>
          <w:tcPr>
            <w:tcW w:type="dxa" w:w="6803"/>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‎2-12-4‎</w:t>
            </w:r>
          </w:p>
        </w:tc>
        <w:tc>
          <w:tcPr>
            <w:tcW w:type="dxa" w:w="1701"/>
          </w:tcPr>
          <w:p>
            <w:pPr>
              <w:bidi/>
              <w:spacing w:after="20" w:line="252" w:lineRule="auto"/>
            </w:pPr>
            <w:r/>
          </w:p>
        </w:tc>
        <w:tc>
          <w:tcPr>
            <w:tcW w:type="dxa" w:w="680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1 · الوضع الحالي</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2 · الوثائق</w:t>
            </w:r>
          </w:p>
        </w:tc>
        <w:tc>
          <w:tcPr>
            <w:tcW w:type="dxa" w:w="6803"/>
          </w:tcPr>
          <w:p>
            <w:pPr>
              <w:bidi/>
              <w:spacing w:after="20" w:line="252" w:lineRule="auto"/>
            </w:pPr>
            <w:r/>
          </w:p>
        </w:tc>
      </w:tr>
      <w:tr>
        <w:trPr>
          <w:cantSplit/>
          <w:trHeight w:val="1474" w:hRule="atLeast"/>
        </w:trPr>
        <w:tc>
          <w:tcPr>
            <w:tcW w:type="dxa" w:w="2835"/>
            <w:shd w:val="clear" w:color="auto" w:fill="EEF2F8"/>
          </w:tcPr>
          <w:p>
            <w:pPr>
              <w:bidi/>
              <w:spacing w:after="20" w:line="252" w:lineRule="auto"/>
            </w:pPr>
            <w:r/>
            <w:r>
              <w:rPr>
                <w:rFonts w:ascii="Arial" w:hAnsi="Arial" w:cs="Arial" w:eastAsia="Arial"/>
                <w:b w:val="1"/>
                <w:bCs w:val="1"/>
                <w:sz w:val="20"/>
                <w:szCs w:val="20"/>
              </w:rPr>
              <w:t>3 · المبادرات</w:t>
            </w:r>
          </w:p>
        </w:tc>
        <w:tc>
          <w:tcPr>
            <w:tcW w:type="dxa" w:w="6803"/>
          </w:tcPr>
          <w:p>
            <w:pPr>
              <w:bidi/>
              <w:spacing w:after="20" w:line="252" w:lineRule="auto"/>
            </w:pPr>
            <w:r/>
          </w:p>
        </w:tc>
      </w:tr>
      <w:tr>
        <w:trPr>
          <w:cantSplit/>
          <w:trHeight w:val="1020" w:hRule="atLeast"/>
        </w:trPr>
        <w:tc>
          <w:tcPr>
            <w:tcW w:type="dxa" w:w="2835"/>
            <w:shd w:val="clear" w:color="auto" w:fill="EEF2F8"/>
          </w:tcPr>
          <w:p>
            <w:pPr>
              <w:bidi/>
              <w:spacing w:after="20" w:line="252" w:lineRule="auto"/>
            </w:pPr>
            <w:r/>
            <w:r>
              <w:rPr>
                <w:rFonts w:ascii="Arial" w:hAnsi="Arial" w:cs="Arial" w:eastAsia="Arial"/>
                <w:b w:val="1"/>
                <w:bCs w:val="1"/>
                <w:sz w:val="20"/>
                <w:szCs w:val="20"/>
              </w:rPr>
              <w:t>4 · الاعتماديات</w:t>
            </w:r>
          </w:p>
        </w:tc>
        <w:tc>
          <w:tcPr>
            <w:tcW w:type="dxa" w:w="6803"/>
          </w:tcPr>
          <w:p>
            <w:pPr>
              <w:bidi/>
              <w:spacing w:after="20" w:line="252" w:lineRule="auto"/>
            </w:pPr>
            <w:r/>
          </w:p>
        </w:tc>
      </w:tr>
      <w:tr>
        <w:trPr>
          <w:cantSplit/>
          <w:trHeight w:val="1247" w:hRule="atLeast"/>
        </w:trPr>
        <w:tc>
          <w:tcPr>
            <w:tcW w:type="dxa" w:w="2835"/>
            <w:shd w:val="clear" w:color="auto" w:fill="EEF2F8"/>
          </w:tcPr>
          <w:p>
            <w:pPr>
              <w:bidi/>
              <w:spacing w:after="20" w:line="252" w:lineRule="auto"/>
            </w:pPr>
            <w:r/>
            <w:r>
              <w:rPr>
                <w:rFonts w:ascii="Arial" w:hAnsi="Arial" w:cs="Arial" w:eastAsia="Arial"/>
                <w:b w:val="1"/>
                <w:bCs w:val="1"/>
                <w:sz w:val="20"/>
                <w:szCs w:val="20"/>
              </w:rPr>
              <w:t>5 · المالكون والمواعيد</w:t>
            </w:r>
          </w:p>
        </w:tc>
        <w:tc>
          <w:tcPr>
            <w:tcW w:type="dxa" w:w="6803"/>
          </w:tcPr>
          <w:p>
            <w:pPr>
              <w:bidi/>
              <w:spacing w:after="20" w:line="252" w:lineRule="auto"/>
            </w:pPr>
            <w:r/>
          </w:p>
        </w:tc>
      </w:tr>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6 · الأدلة وحدودها</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7 · الاستدامة</w:t>
            </w:r>
          </w:p>
        </w:tc>
        <w:tc>
          <w:tcPr>
            <w:tcW w:type="dxa" w:w="680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4535"/>
        <w:gridCol w:w="5102"/>
      </w:tblGrid>
      <w:tr>
        <w:trPr>
          <w:cantSplit/>
          <w:tblHeader/>
        </w:trPr>
        <w:tc>
          <w:tcPr>
            <w:tcW w:type="dxa" w:w="4535"/>
            <w:shd w:val="clear" w:color="auto" w:fill="D9E2F3"/>
          </w:tcPr>
          <w:p>
            <w:pPr>
              <w:bidi/>
              <w:spacing w:after="20" w:line="252" w:lineRule="auto"/>
            </w:pPr>
            <w:r/>
            <w:r>
              <w:rPr>
                <w:rFonts w:ascii="Arial" w:hAnsi="Arial" w:cs="Arial" w:eastAsia="Arial"/>
                <w:b w:val="1"/>
                <w:bCs w:val="1"/>
                <w:sz w:val="19"/>
                <w:szCs w:val="19"/>
              </w:rPr>
              <w:t>الإجراء (30 يوماً)</w:t>
            </w:r>
          </w:p>
        </w:tc>
        <w:tc>
          <w:tcPr>
            <w:tcW w:type="dxa" w:w="5102"/>
            <w:shd w:val="clear" w:color="auto" w:fill="D9E2F3"/>
          </w:tcPr>
          <w:p>
            <w:pPr>
              <w:bidi/>
              <w:spacing w:after="20" w:line="252" w:lineRule="auto"/>
            </w:pPr>
            <w:r/>
            <w:r>
              <w:rPr>
                <w:rFonts w:ascii="Arial" w:hAnsi="Arial" w:cs="Arial" w:eastAsia="Arial"/>
                <w:b w:val="1"/>
                <w:bCs w:val="1"/>
                <w:sz w:val="19"/>
                <w:szCs w:val="19"/>
              </w:rPr>
              <w:t>لماذا في هذا الترتيب</w:t>
            </w:r>
          </w:p>
        </w:tc>
      </w:tr>
      <w:tr>
        <w:trPr>
          <w:cantSplit/>
          <w:trHeight w:val="623" w:hRule="atLeast"/>
        </w:trPr>
        <w:tc>
          <w:tcPr>
            <w:tcW w:type="dxa" w:w="4535"/>
          </w:tcPr>
          <w:p>
            <w:pPr>
              <w:bidi/>
              <w:spacing w:after="20" w:line="252" w:lineRule="auto"/>
            </w:pPr>
            <w:r/>
            <w:r>
              <w:rPr>
                <w:rFonts w:ascii="Arial" w:hAnsi="Arial" w:cs="Arial" w:eastAsia="Arial"/>
                <w:b w:val="0"/>
                <w:bCs w:val="0"/>
                <w:sz w:val="19"/>
                <w:szCs w:val="19"/>
              </w:rPr>
              <w:t>1</w:t>
            </w:r>
          </w:p>
        </w:tc>
        <w:tc>
          <w:tcPr>
            <w:tcW w:type="dxa" w:w="5102"/>
          </w:tcPr>
          <w:p>
            <w:pPr>
              <w:bidi/>
              <w:spacing w:after="20" w:line="252" w:lineRule="auto"/>
            </w:pPr>
            <w:r/>
          </w:p>
        </w:tc>
      </w:tr>
      <w:tr>
        <w:trPr>
          <w:cantSplit/>
          <w:trHeight w:val="623" w:hRule="atLeast"/>
        </w:trPr>
        <w:tc>
          <w:tcPr>
            <w:tcW w:type="dxa" w:w="4535"/>
          </w:tcPr>
          <w:p>
            <w:pPr>
              <w:bidi/>
              <w:spacing w:after="20" w:line="252" w:lineRule="auto"/>
            </w:pPr>
            <w:r/>
            <w:r>
              <w:rPr>
                <w:rFonts w:ascii="Arial" w:hAnsi="Arial" w:cs="Arial" w:eastAsia="Arial"/>
                <w:b w:val="0"/>
                <w:bCs w:val="0"/>
                <w:sz w:val="19"/>
                <w:szCs w:val="19"/>
              </w:rPr>
              <w:t>2</w:t>
            </w:r>
          </w:p>
        </w:tc>
        <w:tc>
          <w:tcPr>
            <w:tcW w:type="dxa" w:w="5102"/>
          </w:tcPr>
          <w:p>
            <w:pPr>
              <w:bidi/>
              <w:spacing w:after="20" w:line="252" w:lineRule="auto"/>
            </w:pPr>
            <w:r/>
          </w:p>
        </w:tc>
      </w:tr>
      <w:tr>
        <w:trPr>
          <w:cantSplit/>
          <w:trHeight w:val="623" w:hRule="atLeast"/>
        </w:trPr>
        <w:tc>
          <w:tcPr>
            <w:tcW w:type="dxa" w:w="4535"/>
          </w:tcPr>
          <w:p>
            <w:pPr>
              <w:bidi/>
              <w:spacing w:after="20" w:line="252" w:lineRule="auto"/>
            </w:pPr>
            <w:r/>
            <w:r>
              <w:rPr>
                <w:rFonts w:ascii="Arial" w:hAnsi="Arial" w:cs="Arial" w:eastAsia="Arial"/>
                <w:b w:val="0"/>
                <w:bCs w:val="0"/>
                <w:sz w:val="19"/>
                <w:szCs w:val="19"/>
              </w:rPr>
              <w:t>3</w:t>
            </w:r>
          </w:p>
        </w:tc>
        <w:tc>
          <w:tcPr>
            <w:tcW w:type="dxa" w:w="5102"/>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020" w:hRule="atLeast"/>
        </w:trPr>
        <w:tc>
          <w:tcPr>
            <w:tcW w:type="dxa" w:w="2835"/>
            <w:shd w:val="clear" w:color="auto" w:fill="EEF2F8"/>
          </w:tcPr>
          <w:p>
            <w:pPr>
              <w:bidi/>
              <w:spacing w:after="20" w:line="252" w:lineRule="auto"/>
            </w:pPr>
            <w:r/>
            <w:r>
              <w:rPr>
                <w:rFonts w:ascii="Arial" w:hAnsi="Arial" w:cs="Arial" w:eastAsia="Arial"/>
                <w:b w:val="1"/>
                <w:bCs w:val="1"/>
                <w:sz w:val="20"/>
                <w:szCs w:val="20"/>
              </w:rPr>
              <w:t>المؤشر الصحيح وقيمته</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9: 1,420 أم 1,180؟ مطابقة سجل الأصول بوحدة الحماية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05 · التعزيز (1)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91)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‎2-1-2‎ · ‎2-3-3-1‎</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تفكك رقماً إجمالياً إلى أسبابه قبل أن تحكم.</w:t>
      </w:r>
    </w:p>
    <w:p>
      <w:pPr>
        <w:bidi/>
        <w:spacing w:after="60"/>
        <w:ind w:right="283" w:hanging="255"/>
      </w:pPr>
      <w:r>
        <w:rPr>
          <w:rFonts w:ascii="Arial" w:hAnsi="Arial" w:cs="Arial" w:eastAsia="Arial"/>
          <w:b w:val="0"/>
          <w:bCs w:val="0"/>
          <w:sz w:val="21"/>
          <w:szCs w:val="21"/>
        </w:rPr>
        <w:t>• تحسب المقام الصحيح لنسبة التغطية: الأجهزة الموجودة التي يجب أن تكون محمية.</w:t>
      </w:r>
    </w:p>
    <w:p>
      <w:pPr>
        <w:bidi/>
        <w:spacing w:after="60"/>
        <w:ind w:right="283" w:hanging="255"/>
      </w:pPr>
      <w:r>
        <w:rPr>
          <w:rFonts w:ascii="Arial" w:hAnsi="Arial" w:cs="Arial" w:eastAsia="Arial"/>
          <w:b w:val="0"/>
          <w:bCs w:val="0"/>
          <w:sz w:val="21"/>
          <w:szCs w:val="21"/>
        </w:rPr>
        <w:t>• تفرق بين فجوة حماية وخطأ في سجل الأصول وحالة لا يمكن الحكم فيها.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بعد التمرين 5 طلبت ريم الحربي من م. سلطان الغامدي تفسير الفرق بين 1,420 جهازاً في سجل الأصول و1,180 جهازاً محمياً. وصل تقرير المطابقة، وطلبت منك ومن زميلك تحليله قبل أن يُرفع الرقم المصحح إلى اللجنة.</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لوحة مؤشرات الربع الثالث تقول «حماية نقاط النهاية 83%، و240 جهازاً بلا حماية». فريق البنية التحتية طابق القائمتين جهازاً جهازاً، وصنّف الفرق في ثمانية بنود، ووجد أيضاً أجهزة في وحدة الحماية لا وجود لها في سجل الأصول.</w:t>
      </w:r>
    </w:p>
    <w:p>
      <w:pPr>
        <w:bidi/>
      </w:pPr>
      <w:r>
        <w:rPr>
          <w:rFonts w:ascii="Arial" w:hAnsi="Arial" w:cs="Arial" w:eastAsia="Arial"/>
          <w:b w:val="0"/>
          <w:bCs w:val="0"/>
          <w:sz w:val="21"/>
          <w:szCs w:val="21"/>
        </w:rPr>
        <w:t>قد يكون الرقم الحقيقي أفضل من 83% وقد يكون أسوأ. لا تفترض قبل أن تحسب.</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م‎9-1‎ · التقرير الأصلي</w:t>
      </w:r>
    </w:p>
    <w:p>
      <w:pPr>
        <w:keepNext/>
        <w:bidi/>
      </w:pPr>
      <w:r>
        <w:rPr>
          <w:rFonts w:ascii="Arial" w:hAnsi="Arial" w:cs="Arial" w:eastAsia="Arial"/>
          <w:b w:val="0"/>
          <w:bCs w:val="0"/>
          <w:color w:val="555555"/>
          <w:sz w:val="18"/>
          <w:szCs w:val="18"/>
        </w:rPr>
        <w:t>تقرير تغطية الحماية المتقدمة لنقاط النهاية · ‎2026-09-30‎</w:t>
      </w:r>
    </w:p>
    <w:tbl>
      <w:tblPr>
        <w:tblStyle w:val="TableGrid"/>
        <w:bidiVisual/>
        <w:tblW w:type="dxa" w:w="9637"/>
        <w:jc w:val="center"/>
        <w:tblLayout w:type="fixed"/>
        <w:tblLook w:firstColumn="1" w:firstRow="1" w:lastColumn="0" w:lastRow="0" w:noHBand="0" w:noVBand="1" w:val="04A0"/>
      </w:tblPr>
      <w:tblGrid>
        <w:gridCol w:w="3401"/>
        <w:gridCol w:w="2040"/>
        <w:gridCol w:w="2040"/>
        <w:gridCol w:w="2154"/>
      </w:tblGrid>
      <w:tr>
        <w:trPr>
          <w:cantSplit/>
          <w:tblHeader/>
        </w:trPr>
        <w:tc>
          <w:tcPr>
            <w:tcW w:type="dxa" w:w="3402"/>
            <w:shd w:val="clear" w:color="auto" w:fill="D9E2F3"/>
          </w:tcPr>
          <w:p>
            <w:pPr>
              <w:bidi/>
              <w:spacing w:after="20" w:line="252" w:lineRule="auto"/>
            </w:pPr>
            <w:r/>
            <w:r>
              <w:rPr>
                <w:rFonts w:ascii="Arial" w:hAnsi="Arial" w:cs="Arial" w:eastAsia="Arial"/>
                <w:b w:val="1"/>
                <w:bCs w:val="1"/>
                <w:sz w:val="19"/>
                <w:szCs w:val="19"/>
              </w:rPr>
              <w:t>الفئة</w:t>
            </w:r>
          </w:p>
        </w:tc>
        <w:tc>
          <w:tcPr>
            <w:tcW w:type="dxa" w:w="2041"/>
            <w:shd w:val="clear" w:color="auto" w:fill="D9E2F3"/>
          </w:tcPr>
          <w:p>
            <w:pPr>
              <w:bidi/>
              <w:spacing w:after="20" w:line="252" w:lineRule="auto"/>
            </w:pPr>
            <w:r/>
            <w:r>
              <w:rPr>
                <w:rFonts w:ascii="Arial" w:hAnsi="Arial" w:cs="Arial" w:eastAsia="Arial"/>
                <w:b w:val="1"/>
                <w:bCs w:val="1"/>
                <w:sz w:val="19"/>
                <w:szCs w:val="19"/>
              </w:rPr>
              <w:t>في سجل الأصول</w:t>
            </w:r>
          </w:p>
        </w:tc>
        <w:tc>
          <w:tcPr>
            <w:tcW w:type="dxa" w:w="2041"/>
            <w:shd w:val="clear" w:color="auto" w:fill="D9E2F3"/>
          </w:tcPr>
          <w:p>
            <w:pPr>
              <w:bidi/>
              <w:spacing w:after="20" w:line="252" w:lineRule="auto"/>
            </w:pPr>
            <w:r/>
            <w:r>
              <w:rPr>
                <w:rFonts w:ascii="Arial" w:hAnsi="Arial" w:cs="Arial" w:eastAsia="Arial"/>
                <w:b w:val="1"/>
                <w:bCs w:val="1"/>
                <w:sz w:val="19"/>
                <w:szCs w:val="19"/>
              </w:rPr>
              <w:t>محمية ومحدثة</w:t>
            </w:r>
          </w:p>
        </w:tc>
        <w:tc>
          <w:tcPr>
            <w:tcW w:type="dxa" w:w="2154"/>
            <w:shd w:val="clear" w:color="auto" w:fill="D9E2F3"/>
          </w:tcPr>
          <w:p>
            <w:pPr>
              <w:bidi/>
              <w:spacing w:after="20" w:line="252" w:lineRule="auto"/>
            </w:pPr>
            <w:r/>
            <w:r>
              <w:rPr>
                <w:rFonts w:ascii="Arial" w:hAnsi="Arial" w:cs="Arial" w:eastAsia="Arial"/>
                <w:b w:val="1"/>
                <w:bCs w:val="1"/>
                <w:sz w:val="19"/>
                <w:szCs w:val="19"/>
              </w:rPr>
              <w:t>الفرق</w:t>
            </w:r>
          </w:p>
        </w:tc>
      </w:tr>
      <w:tr>
        <w:trPr>
          <w:cantSplit/>
        </w:trPr>
        <w:tc>
          <w:tcPr>
            <w:tcW w:type="dxa" w:w="3402"/>
          </w:tcPr>
          <w:p>
            <w:pPr>
              <w:bidi/>
              <w:spacing w:after="20" w:line="252" w:lineRule="auto"/>
            </w:pPr>
            <w:r/>
            <w:r>
              <w:rPr>
                <w:rFonts w:ascii="Arial" w:hAnsi="Arial" w:cs="Arial" w:eastAsia="Arial"/>
                <w:b w:val="0"/>
                <w:bCs w:val="0"/>
                <w:sz w:val="19"/>
                <w:szCs w:val="19"/>
              </w:rPr>
              <w:t>أجهزة الموظفين</w:t>
            </w:r>
          </w:p>
        </w:tc>
        <w:tc>
          <w:tcPr>
            <w:tcW w:type="dxa" w:w="2041"/>
          </w:tcPr>
          <w:p>
            <w:pPr>
              <w:bidi/>
              <w:spacing w:after="20" w:line="252" w:lineRule="auto"/>
            </w:pPr>
            <w:r/>
            <w:r>
              <w:rPr>
                <w:rFonts w:ascii="Arial" w:hAnsi="Arial" w:cs="Arial" w:eastAsia="Arial"/>
                <w:b w:val="0"/>
                <w:bCs w:val="0"/>
                <w:sz w:val="19"/>
                <w:szCs w:val="19"/>
              </w:rPr>
              <w:t>1,180</w:t>
            </w:r>
          </w:p>
        </w:tc>
        <w:tc>
          <w:tcPr>
            <w:tcW w:type="dxa" w:w="2041"/>
          </w:tcPr>
          <w:p>
            <w:pPr>
              <w:bidi/>
              <w:spacing w:after="20" w:line="252" w:lineRule="auto"/>
            </w:pPr>
            <w:r/>
            <w:r>
              <w:rPr>
                <w:rFonts w:ascii="Arial" w:hAnsi="Arial" w:cs="Arial" w:eastAsia="Arial"/>
                <w:b w:val="0"/>
                <w:bCs w:val="0"/>
                <w:sz w:val="19"/>
                <w:szCs w:val="19"/>
              </w:rPr>
              <w:t>1,032</w:t>
            </w:r>
          </w:p>
        </w:tc>
        <w:tc>
          <w:tcPr>
            <w:tcW w:type="dxa" w:w="2154"/>
          </w:tcPr>
          <w:p>
            <w:pPr>
              <w:bidi/>
              <w:spacing w:after="20" w:line="252" w:lineRule="auto"/>
            </w:pPr>
            <w:r/>
            <w:r>
              <w:rPr>
                <w:rFonts w:ascii="Arial" w:hAnsi="Arial" w:cs="Arial" w:eastAsia="Arial"/>
                <w:b w:val="0"/>
                <w:bCs w:val="0"/>
                <w:sz w:val="19"/>
                <w:szCs w:val="19"/>
              </w:rPr>
              <w:t>148</w:t>
            </w:r>
          </w:p>
        </w:tc>
      </w:tr>
      <w:tr>
        <w:trPr>
          <w:cantSplit/>
        </w:trPr>
        <w:tc>
          <w:tcPr>
            <w:tcW w:type="dxa" w:w="3402"/>
          </w:tcPr>
          <w:p>
            <w:pPr>
              <w:bidi/>
              <w:spacing w:after="20" w:line="252" w:lineRule="auto"/>
            </w:pPr>
            <w:r/>
            <w:r>
              <w:rPr>
                <w:rFonts w:ascii="Arial" w:hAnsi="Arial" w:cs="Arial" w:eastAsia="Arial"/>
                <w:b w:val="0"/>
                <w:bCs w:val="0"/>
                <w:sz w:val="19"/>
                <w:szCs w:val="19"/>
              </w:rPr>
              <w:t>الخوادم</w:t>
            </w:r>
          </w:p>
        </w:tc>
        <w:tc>
          <w:tcPr>
            <w:tcW w:type="dxa" w:w="2041"/>
          </w:tcPr>
          <w:p>
            <w:pPr>
              <w:bidi/>
              <w:spacing w:after="20" w:line="252" w:lineRule="auto"/>
            </w:pPr>
            <w:r/>
            <w:r>
              <w:rPr>
                <w:rFonts w:ascii="Arial" w:hAnsi="Arial" w:cs="Arial" w:eastAsia="Arial"/>
                <w:b w:val="0"/>
                <w:bCs w:val="0"/>
                <w:sz w:val="19"/>
                <w:szCs w:val="19"/>
              </w:rPr>
              <w:t>190</w:t>
            </w:r>
          </w:p>
        </w:tc>
        <w:tc>
          <w:tcPr>
            <w:tcW w:type="dxa" w:w="2041"/>
          </w:tcPr>
          <w:p>
            <w:pPr>
              <w:bidi/>
              <w:spacing w:after="20" w:line="252" w:lineRule="auto"/>
            </w:pPr>
            <w:r/>
            <w:r>
              <w:rPr>
                <w:rFonts w:ascii="Arial" w:hAnsi="Arial" w:cs="Arial" w:eastAsia="Arial"/>
                <w:b w:val="0"/>
                <w:bCs w:val="0"/>
                <w:sz w:val="19"/>
                <w:szCs w:val="19"/>
              </w:rPr>
              <w:t>120</w:t>
            </w:r>
          </w:p>
        </w:tc>
        <w:tc>
          <w:tcPr>
            <w:tcW w:type="dxa" w:w="2154"/>
          </w:tcPr>
          <w:p>
            <w:pPr>
              <w:bidi/>
              <w:spacing w:after="20" w:line="252" w:lineRule="auto"/>
            </w:pPr>
            <w:r/>
            <w:r>
              <w:rPr>
                <w:rFonts w:ascii="Arial" w:hAnsi="Arial" w:cs="Arial" w:eastAsia="Arial"/>
                <w:b w:val="0"/>
                <w:bCs w:val="0"/>
                <w:sz w:val="19"/>
                <w:szCs w:val="19"/>
              </w:rPr>
              <w:t>70</w:t>
            </w:r>
          </w:p>
        </w:tc>
      </w:tr>
      <w:tr>
        <w:trPr>
          <w:cantSplit/>
        </w:trPr>
        <w:tc>
          <w:tcPr>
            <w:tcW w:type="dxa" w:w="3402"/>
          </w:tcPr>
          <w:p>
            <w:pPr>
              <w:bidi/>
              <w:spacing w:after="20" w:line="252" w:lineRule="auto"/>
            </w:pPr>
            <w:r/>
            <w:r>
              <w:rPr>
                <w:rFonts w:ascii="Arial" w:hAnsi="Arial" w:cs="Arial" w:eastAsia="Arial"/>
                <w:b w:val="0"/>
                <w:bCs w:val="0"/>
                <w:sz w:val="19"/>
                <w:szCs w:val="19"/>
              </w:rPr>
              <w:t>أجهزة شبكية تقبل الوكيل</w:t>
            </w:r>
          </w:p>
        </w:tc>
        <w:tc>
          <w:tcPr>
            <w:tcW w:type="dxa" w:w="2041"/>
          </w:tcPr>
          <w:p>
            <w:pPr>
              <w:bidi/>
              <w:spacing w:after="20" w:line="252" w:lineRule="auto"/>
            </w:pPr>
            <w:r/>
            <w:r>
              <w:rPr>
                <w:rFonts w:ascii="Arial" w:hAnsi="Arial" w:cs="Arial" w:eastAsia="Arial"/>
                <w:b w:val="0"/>
                <w:bCs w:val="0"/>
                <w:sz w:val="19"/>
                <w:szCs w:val="19"/>
              </w:rPr>
              <w:t>50</w:t>
            </w:r>
          </w:p>
        </w:tc>
        <w:tc>
          <w:tcPr>
            <w:tcW w:type="dxa" w:w="2041"/>
          </w:tcPr>
          <w:p>
            <w:pPr>
              <w:bidi/>
              <w:spacing w:after="20" w:line="252" w:lineRule="auto"/>
            </w:pPr>
            <w:r/>
            <w:r>
              <w:rPr>
                <w:rFonts w:ascii="Arial" w:hAnsi="Arial" w:cs="Arial" w:eastAsia="Arial"/>
                <w:b w:val="0"/>
                <w:bCs w:val="0"/>
                <w:sz w:val="19"/>
                <w:szCs w:val="19"/>
              </w:rPr>
              <w:t>28</w:t>
            </w:r>
          </w:p>
        </w:tc>
        <w:tc>
          <w:tcPr>
            <w:tcW w:type="dxa" w:w="2154"/>
          </w:tcPr>
          <w:p>
            <w:pPr>
              <w:bidi/>
              <w:spacing w:after="20" w:line="252" w:lineRule="auto"/>
            </w:pPr>
            <w:r/>
            <w:r>
              <w:rPr>
                <w:rFonts w:ascii="Arial" w:hAnsi="Arial" w:cs="Arial" w:eastAsia="Arial"/>
                <w:b w:val="0"/>
                <w:bCs w:val="0"/>
                <w:sz w:val="19"/>
                <w:szCs w:val="19"/>
              </w:rPr>
              <w:t>22</w:t>
            </w:r>
          </w:p>
        </w:tc>
      </w:tr>
      <w:tr>
        <w:trPr>
          <w:cantSplit/>
        </w:trPr>
        <w:tc>
          <w:tcPr>
            <w:tcW w:type="dxa" w:w="3402"/>
          </w:tcPr>
          <w:p>
            <w:pPr>
              <w:bidi/>
              <w:spacing w:after="20" w:line="252" w:lineRule="auto"/>
            </w:pPr>
            <w:r/>
            <w:r>
              <w:rPr>
                <w:rFonts w:ascii="Arial" w:hAnsi="Arial" w:cs="Arial" w:eastAsia="Arial"/>
                <w:b w:val="0"/>
                <w:bCs w:val="0"/>
                <w:sz w:val="19"/>
                <w:szCs w:val="19"/>
              </w:rPr>
              <w:t>المجموع</w:t>
            </w:r>
          </w:p>
        </w:tc>
        <w:tc>
          <w:tcPr>
            <w:tcW w:type="dxa" w:w="2041"/>
          </w:tcPr>
          <w:p>
            <w:pPr>
              <w:bidi/>
              <w:spacing w:after="20" w:line="252" w:lineRule="auto"/>
            </w:pPr>
            <w:r/>
            <w:r>
              <w:rPr>
                <w:rFonts w:ascii="Arial" w:hAnsi="Arial" w:cs="Arial" w:eastAsia="Arial"/>
                <w:b w:val="0"/>
                <w:bCs w:val="0"/>
                <w:sz w:val="19"/>
                <w:szCs w:val="19"/>
              </w:rPr>
              <w:t>1,420</w:t>
            </w:r>
          </w:p>
        </w:tc>
        <w:tc>
          <w:tcPr>
            <w:tcW w:type="dxa" w:w="2041"/>
          </w:tcPr>
          <w:p>
            <w:pPr>
              <w:bidi/>
              <w:spacing w:after="20" w:line="252" w:lineRule="auto"/>
            </w:pPr>
            <w:r/>
            <w:r>
              <w:rPr>
                <w:rFonts w:ascii="Arial" w:hAnsi="Arial" w:cs="Arial" w:eastAsia="Arial"/>
                <w:b w:val="0"/>
                <w:bCs w:val="0"/>
                <w:sz w:val="19"/>
                <w:szCs w:val="19"/>
              </w:rPr>
              <w:t>1,180</w:t>
            </w:r>
          </w:p>
        </w:tc>
        <w:tc>
          <w:tcPr>
            <w:tcW w:type="dxa" w:w="2154"/>
          </w:tcPr>
          <w:p>
            <w:pPr>
              <w:bidi/>
              <w:spacing w:after="20" w:line="252" w:lineRule="auto"/>
            </w:pPr>
            <w:r/>
            <w:r>
              <w:rPr>
                <w:rFonts w:ascii="Arial" w:hAnsi="Arial" w:cs="Arial" w:eastAsia="Arial"/>
                <w:b w:val="0"/>
                <w:bCs w:val="0"/>
                <w:sz w:val="19"/>
                <w:szCs w:val="19"/>
              </w:rPr>
              <w:t>240</w:t>
            </w:r>
          </w:p>
        </w:tc>
      </w:tr>
    </w:tbl>
    <w:p>
      <w:pPr>
        <w:spacing w:after="40"/>
      </w:pPr>
    </w:p>
    <w:p>
      <w:pPr>
        <w:pStyle w:val="Heading3"/>
        <w:keepNext/>
        <w:bidi/>
      </w:pPr>
      <w:r>
        <w:rPr>
          <w:rFonts w:ascii="Arial" w:hAnsi="Arial" w:cs="Arial" w:eastAsia="Arial"/>
          <w:b w:val="0"/>
          <w:bCs w:val="0"/>
        </w:rPr>
        <w:t>م‎9-2‎ · مطابقة الفرق (240 جهازاً في السجل بلا وكيل سليم)</w:t>
      </w:r>
    </w:p>
    <w:p>
      <w:pPr>
        <w:keepNext/>
        <w:bidi/>
      </w:pPr>
      <w:r>
        <w:rPr>
          <w:rFonts w:ascii="Arial" w:hAnsi="Arial" w:cs="Arial" w:eastAsia="Arial"/>
          <w:b w:val="0"/>
          <w:bCs w:val="0"/>
          <w:color w:val="555555"/>
          <w:sz w:val="18"/>
          <w:szCs w:val="18"/>
        </w:rPr>
        <w:t>أعدّه: فريق البنية التحتية · ‎2026-10-09‎</w:t>
      </w:r>
    </w:p>
    <w:tbl>
      <w:tblPr>
        <w:tblStyle w:val="TableGrid"/>
        <w:bidiVisual/>
        <w:tblW w:type="dxa" w:w="9637"/>
        <w:jc w:val="center"/>
        <w:tblLayout w:type="fixed"/>
        <w:tblLook w:firstColumn="1" w:firstRow="1" w:lastColumn="0" w:lastRow="0" w:noHBand="0" w:noVBand="1" w:val="04A0"/>
      </w:tblPr>
      <w:tblGrid>
        <w:gridCol w:w="737"/>
        <w:gridCol w:w="1700"/>
        <w:gridCol w:w="680"/>
        <w:gridCol w:w="6519"/>
      </w:tblGrid>
      <w:tr>
        <w:trPr>
          <w:cantSplit/>
          <w:tblHeader/>
        </w:trPr>
        <w:tc>
          <w:tcPr>
            <w:tcW w:type="dxa" w:w="737"/>
            <w:shd w:val="clear" w:color="auto" w:fill="D9E2F3"/>
          </w:tcPr>
          <w:p>
            <w:pPr>
              <w:bidi/>
              <w:spacing w:after="20" w:line="252" w:lineRule="auto"/>
            </w:pPr>
            <w:r/>
            <w:r>
              <w:rPr>
                <w:rFonts w:ascii="Arial" w:hAnsi="Arial" w:cs="Arial" w:eastAsia="Arial"/>
                <w:b w:val="1"/>
                <w:bCs w:val="1"/>
                <w:sz w:val="18"/>
                <w:szCs w:val="18"/>
              </w:rPr>
              <w:t>البند</w:t>
            </w:r>
          </w:p>
        </w:tc>
        <w:tc>
          <w:tcPr>
            <w:tcW w:type="dxa" w:w="1701"/>
            <w:shd w:val="clear" w:color="auto" w:fill="D9E2F3"/>
          </w:tcPr>
          <w:p>
            <w:pPr>
              <w:bidi/>
              <w:spacing w:after="20" w:line="252" w:lineRule="auto"/>
            </w:pPr>
            <w:r/>
            <w:r>
              <w:rPr>
                <w:rFonts w:ascii="Arial" w:hAnsi="Arial" w:cs="Arial" w:eastAsia="Arial"/>
                <w:b w:val="1"/>
                <w:bCs w:val="1"/>
                <w:sz w:val="18"/>
                <w:szCs w:val="18"/>
              </w:rPr>
              <w:t>الفئة</w:t>
            </w:r>
          </w:p>
        </w:tc>
        <w:tc>
          <w:tcPr>
            <w:tcW w:type="dxa" w:w="680"/>
            <w:shd w:val="clear" w:color="auto" w:fill="D9E2F3"/>
          </w:tcPr>
          <w:p>
            <w:pPr>
              <w:bidi/>
              <w:spacing w:after="20" w:line="252" w:lineRule="auto"/>
            </w:pPr>
            <w:r/>
            <w:r>
              <w:rPr>
                <w:rFonts w:ascii="Arial" w:hAnsi="Arial" w:cs="Arial" w:eastAsia="Arial"/>
                <w:b w:val="1"/>
                <w:bCs w:val="1"/>
                <w:sz w:val="18"/>
                <w:szCs w:val="18"/>
              </w:rPr>
              <w:t>العدد</w:t>
            </w:r>
          </w:p>
        </w:tc>
        <w:tc>
          <w:tcPr>
            <w:tcW w:type="dxa" w:w="6520"/>
            <w:shd w:val="clear" w:color="auto" w:fill="D9E2F3"/>
          </w:tcPr>
          <w:p>
            <w:pPr>
              <w:bidi/>
              <w:spacing w:after="20" w:line="252" w:lineRule="auto"/>
            </w:pPr>
            <w:r/>
            <w:r>
              <w:rPr>
                <w:rFonts w:ascii="Arial" w:hAnsi="Arial" w:cs="Arial" w:eastAsia="Arial"/>
                <w:b w:val="1"/>
                <w:bCs w:val="1"/>
                <w:sz w:val="18"/>
                <w:szCs w:val="18"/>
              </w:rPr>
              <w:t>ما وجده الفريق</w:t>
            </w:r>
          </w:p>
        </w:tc>
      </w:tr>
      <w:tr>
        <w:trPr>
          <w:cantSplit/>
        </w:trPr>
        <w:tc>
          <w:tcPr>
            <w:tcW w:type="dxa" w:w="737"/>
          </w:tcPr>
          <w:p>
            <w:pPr>
              <w:bidi/>
              <w:spacing w:after="20" w:line="252" w:lineRule="auto"/>
            </w:pPr>
            <w:r/>
            <w:r>
              <w:rPr>
                <w:rFonts w:ascii="Arial" w:hAnsi="Arial" w:cs="Arial" w:eastAsia="Arial"/>
                <w:b w:val="0"/>
                <w:bCs w:val="0"/>
                <w:sz w:val="18"/>
                <w:szCs w:val="18"/>
              </w:rPr>
              <w:t>ف1</w:t>
            </w:r>
          </w:p>
        </w:tc>
        <w:tc>
          <w:tcPr>
            <w:tcW w:type="dxa" w:w="1701"/>
          </w:tcPr>
          <w:p>
            <w:pPr>
              <w:bidi/>
              <w:spacing w:after="20" w:line="252" w:lineRule="auto"/>
            </w:pPr>
            <w:r/>
            <w:r>
              <w:rPr>
                <w:rFonts w:ascii="Arial" w:hAnsi="Arial" w:cs="Arial" w:eastAsia="Arial"/>
                <w:b w:val="0"/>
                <w:bCs w:val="0"/>
                <w:sz w:val="18"/>
                <w:szCs w:val="18"/>
              </w:rPr>
              <w:t>أجهزة الموظفين</w:t>
            </w:r>
          </w:p>
        </w:tc>
        <w:tc>
          <w:tcPr>
            <w:tcW w:type="dxa" w:w="680"/>
          </w:tcPr>
          <w:p>
            <w:pPr>
              <w:bidi/>
              <w:spacing w:after="20" w:line="252" w:lineRule="auto"/>
            </w:pPr>
            <w:r/>
            <w:r>
              <w:rPr>
                <w:rFonts w:ascii="Arial" w:hAnsi="Arial" w:cs="Arial" w:eastAsia="Arial"/>
                <w:b w:val="0"/>
                <w:bCs w:val="0"/>
                <w:sz w:val="18"/>
                <w:szCs w:val="18"/>
              </w:rPr>
              <w:t>96</w:t>
            </w:r>
          </w:p>
        </w:tc>
        <w:tc>
          <w:tcPr>
            <w:tcW w:type="dxa" w:w="6520"/>
          </w:tcPr>
          <w:p>
            <w:pPr>
              <w:bidi/>
              <w:spacing w:after="20" w:line="252" w:lineRule="auto"/>
            </w:pPr>
            <w:r/>
            <w:r>
              <w:rPr>
                <w:rFonts w:ascii="Arial" w:hAnsi="Arial" w:cs="Arial" w:eastAsia="Arial"/>
                <w:b w:val="0"/>
                <w:bCs w:val="0"/>
                <w:sz w:val="18"/>
                <w:szCs w:val="18"/>
              </w:rPr>
              <w:t>أجهزة أُخرجت من الخدمة وسُلّمت للإتلاف ضمن الدفعة DSP-2026-06 (‎2026-06-18‎)، وحالتها في سجل الأصول ما زالت «في الخدمة».</w:t>
            </w:r>
          </w:p>
        </w:tc>
      </w:tr>
      <w:tr>
        <w:trPr>
          <w:cantSplit/>
        </w:trPr>
        <w:tc>
          <w:tcPr>
            <w:tcW w:type="dxa" w:w="737"/>
          </w:tcPr>
          <w:p>
            <w:pPr>
              <w:bidi/>
              <w:spacing w:after="20" w:line="252" w:lineRule="auto"/>
            </w:pPr>
            <w:r/>
            <w:r>
              <w:rPr>
                <w:rFonts w:ascii="Arial" w:hAnsi="Arial" w:cs="Arial" w:eastAsia="Arial"/>
                <w:b w:val="0"/>
                <w:bCs w:val="0"/>
                <w:sz w:val="18"/>
                <w:szCs w:val="18"/>
              </w:rPr>
              <w:t>ف2</w:t>
            </w:r>
          </w:p>
        </w:tc>
        <w:tc>
          <w:tcPr>
            <w:tcW w:type="dxa" w:w="1701"/>
          </w:tcPr>
          <w:p>
            <w:pPr>
              <w:bidi/>
              <w:spacing w:after="20" w:line="252" w:lineRule="auto"/>
            </w:pPr>
            <w:r/>
            <w:r>
              <w:rPr>
                <w:rFonts w:ascii="Arial" w:hAnsi="Arial" w:cs="Arial" w:eastAsia="Arial"/>
                <w:b w:val="0"/>
                <w:bCs w:val="0"/>
                <w:sz w:val="18"/>
                <w:szCs w:val="18"/>
              </w:rPr>
              <w:t>أجهزة الموظفين</w:t>
            </w:r>
          </w:p>
        </w:tc>
        <w:tc>
          <w:tcPr>
            <w:tcW w:type="dxa" w:w="680"/>
          </w:tcPr>
          <w:p>
            <w:pPr>
              <w:bidi/>
              <w:spacing w:after="20" w:line="252" w:lineRule="auto"/>
            </w:pPr>
            <w:r/>
            <w:r>
              <w:rPr>
                <w:rFonts w:ascii="Arial" w:hAnsi="Arial" w:cs="Arial" w:eastAsia="Arial"/>
                <w:b w:val="0"/>
                <w:bCs w:val="0"/>
                <w:sz w:val="18"/>
                <w:szCs w:val="18"/>
              </w:rPr>
              <w:t>33</w:t>
            </w:r>
          </w:p>
        </w:tc>
        <w:tc>
          <w:tcPr>
            <w:tcW w:type="dxa" w:w="6520"/>
          </w:tcPr>
          <w:p>
            <w:pPr>
              <w:bidi/>
              <w:spacing w:after="20" w:line="252" w:lineRule="auto"/>
            </w:pPr>
            <w:r/>
            <w:r>
              <w:rPr>
                <w:rFonts w:ascii="Arial" w:hAnsi="Arial" w:cs="Arial" w:eastAsia="Arial"/>
                <w:b w:val="0"/>
                <w:bCs w:val="0"/>
                <w:sz w:val="18"/>
                <w:szCs w:val="18"/>
              </w:rPr>
              <w:t>حواسيب محمولة جديدة سُلّمت في ‎2026-08-24‎، جُهزت بصورة نظام لا تتضمن وكيل الحماية، وهي مع الموظفين.</w:t>
            </w:r>
          </w:p>
        </w:tc>
      </w:tr>
      <w:tr>
        <w:trPr>
          <w:cantSplit/>
        </w:trPr>
        <w:tc>
          <w:tcPr>
            <w:tcW w:type="dxa" w:w="737"/>
          </w:tcPr>
          <w:p>
            <w:pPr>
              <w:bidi/>
              <w:spacing w:after="20" w:line="252" w:lineRule="auto"/>
            </w:pPr>
            <w:r/>
            <w:r>
              <w:rPr>
                <w:rFonts w:ascii="Arial" w:hAnsi="Arial" w:cs="Arial" w:eastAsia="Arial"/>
                <w:b w:val="0"/>
                <w:bCs w:val="0"/>
                <w:sz w:val="18"/>
                <w:szCs w:val="18"/>
              </w:rPr>
              <w:t>ف3</w:t>
            </w:r>
          </w:p>
        </w:tc>
        <w:tc>
          <w:tcPr>
            <w:tcW w:type="dxa" w:w="1701"/>
          </w:tcPr>
          <w:p>
            <w:pPr>
              <w:bidi/>
              <w:spacing w:after="20" w:line="252" w:lineRule="auto"/>
            </w:pPr>
            <w:r/>
            <w:r>
              <w:rPr>
                <w:rFonts w:ascii="Arial" w:hAnsi="Arial" w:cs="Arial" w:eastAsia="Arial"/>
                <w:b w:val="0"/>
                <w:bCs w:val="0"/>
                <w:sz w:val="18"/>
                <w:szCs w:val="18"/>
              </w:rPr>
              <w:t>أجهزة الموظفين</w:t>
            </w:r>
          </w:p>
        </w:tc>
        <w:tc>
          <w:tcPr>
            <w:tcW w:type="dxa" w:w="680"/>
          </w:tcPr>
          <w:p>
            <w:pPr>
              <w:bidi/>
              <w:spacing w:after="20" w:line="252" w:lineRule="auto"/>
            </w:pPr>
            <w:r/>
            <w:r>
              <w:rPr>
                <w:rFonts w:ascii="Arial" w:hAnsi="Arial" w:cs="Arial" w:eastAsia="Arial"/>
                <w:b w:val="0"/>
                <w:bCs w:val="0"/>
                <w:sz w:val="18"/>
                <w:szCs w:val="18"/>
              </w:rPr>
              <w:t>19</w:t>
            </w:r>
          </w:p>
        </w:tc>
        <w:tc>
          <w:tcPr>
            <w:tcW w:type="dxa" w:w="6520"/>
          </w:tcPr>
          <w:p>
            <w:pPr>
              <w:bidi/>
              <w:spacing w:after="20" w:line="252" w:lineRule="auto"/>
            </w:pPr>
            <w:r/>
            <w:r>
              <w:rPr>
                <w:rFonts w:ascii="Arial" w:hAnsi="Arial" w:cs="Arial" w:eastAsia="Arial"/>
                <w:b w:val="0"/>
                <w:bCs w:val="0"/>
                <w:sz w:val="18"/>
                <w:szCs w:val="18"/>
              </w:rPr>
              <w:t>الوكيل مثبت، لكن آخر اتصال له بوحدة الإدارة قبل أكثر من 30 يوماً (منها الجهاز FIN-LT-117: 47 يوماً).</w:t>
            </w:r>
          </w:p>
        </w:tc>
      </w:tr>
      <w:tr>
        <w:trPr>
          <w:cantSplit/>
        </w:trPr>
        <w:tc>
          <w:tcPr>
            <w:tcW w:type="dxa" w:w="737"/>
          </w:tcPr>
          <w:p>
            <w:pPr>
              <w:bidi/>
              <w:spacing w:after="20" w:line="252" w:lineRule="auto"/>
            </w:pPr>
            <w:r/>
            <w:r>
              <w:rPr>
                <w:rFonts w:ascii="Arial" w:hAnsi="Arial" w:cs="Arial" w:eastAsia="Arial"/>
                <w:b w:val="0"/>
                <w:bCs w:val="0"/>
                <w:sz w:val="18"/>
                <w:szCs w:val="18"/>
              </w:rPr>
              <w:t>ف4</w:t>
            </w:r>
          </w:p>
        </w:tc>
        <w:tc>
          <w:tcPr>
            <w:tcW w:type="dxa" w:w="1701"/>
          </w:tcPr>
          <w:p>
            <w:pPr>
              <w:bidi/>
              <w:spacing w:after="20" w:line="252" w:lineRule="auto"/>
            </w:pPr>
            <w:r/>
            <w:r>
              <w:rPr>
                <w:rFonts w:ascii="Arial" w:hAnsi="Arial" w:cs="Arial" w:eastAsia="Arial"/>
                <w:b w:val="0"/>
                <w:bCs w:val="0"/>
                <w:sz w:val="18"/>
                <w:szCs w:val="18"/>
              </w:rPr>
              <w:t>الخوادم</w:t>
            </w:r>
          </w:p>
        </w:tc>
        <w:tc>
          <w:tcPr>
            <w:tcW w:type="dxa" w:w="680"/>
          </w:tcPr>
          <w:p>
            <w:pPr>
              <w:bidi/>
              <w:spacing w:after="20" w:line="252" w:lineRule="auto"/>
            </w:pPr>
            <w:r/>
            <w:r>
              <w:rPr>
                <w:rFonts w:ascii="Arial" w:hAnsi="Arial" w:cs="Arial" w:eastAsia="Arial"/>
                <w:b w:val="0"/>
                <w:bCs w:val="0"/>
                <w:sz w:val="18"/>
                <w:szCs w:val="18"/>
              </w:rPr>
              <w:t>41</w:t>
            </w:r>
          </w:p>
        </w:tc>
        <w:tc>
          <w:tcPr>
            <w:tcW w:type="dxa" w:w="6520"/>
          </w:tcPr>
          <w:p>
            <w:pPr>
              <w:bidi/>
              <w:spacing w:after="20" w:line="252" w:lineRule="auto"/>
            </w:pPr>
            <w:r/>
            <w:r>
              <w:rPr>
                <w:rFonts w:ascii="Arial" w:hAnsi="Arial" w:cs="Arial" w:eastAsia="Arial"/>
                <w:b w:val="0"/>
                <w:bCs w:val="0"/>
                <w:sz w:val="18"/>
                <w:szCs w:val="18"/>
              </w:rPr>
              <w:t>خوادم لينكس بإصدار نظام لم يعد وكيل الحماية الحالي يدعمه، فلم يُثبت عليها. منها 9 خوادم قواعد بيانات، بينها قاعدة بيانات ERP.</w:t>
            </w:r>
          </w:p>
        </w:tc>
      </w:tr>
      <w:tr>
        <w:trPr>
          <w:cantSplit/>
        </w:trPr>
        <w:tc>
          <w:tcPr>
            <w:tcW w:type="dxa" w:w="737"/>
          </w:tcPr>
          <w:p>
            <w:pPr>
              <w:bidi/>
              <w:spacing w:after="20" w:line="252" w:lineRule="auto"/>
            </w:pPr>
            <w:r/>
            <w:r>
              <w:rPr>
                <w:rFonts w:ascii="Arial" w:hAnsi="Arial" w:cs="Arial" w:eastAsia="Arial"/>
                <w:b w:val="0"/>
                <w:bCs w:val="0"/>
                <w:sz w:val="18"/>
                <w:szCs w:val="18"/>
              </w:rPr>
              <w:t>ف5</w:t>
            </w:r>
          </w:p>
        </w:tc>
        <w:tc>
          <w:tcPr>
            <w:tcW w:type="dxa" w:w="1701"/>
          </w:tcPr>
          <w:p>
            <w:pPr>
              <w:bidi/>
              <w:spacing w:after="20" w:line="252" w:lineRule="auto"/>
            </w:pPr>
            <w:r/>
            <w:r>
              <w:rPr>
                <w:rFonts w:ascii="Arial" w:hAnsi="Arial" w:cs="Arial" w:eastAsia="Arial"/>
                <w:b w:val="0"/>
                <w:bCs w:val="0"/>
                <w:sz w:val="18"/>
                <w:szCs w:val="18"/>
              </w:rPr>
              <w:t>الخوادم</w:t>
            </w:r>
          </w:p>
        </w:tc>
        <w:tc>
          <w:tcPr>
            <w:tcW w:type="dxa" w:w="680"/>
          </w:tcPr>
          <w:p>
            <w:pPr>
              <w:bidi/>
              <w:spacing w:after="20" w:line="252" w:lineRule="auto"/>
            </w:pPr>
            <w:r/>
            <w:r>
              <w:rPr>
                <w:rFonts w:ascii="Arial" w:hAnsi="Arial" w:cs="Arial" w:eastAsia="Arial"/>
                <w:b w:val="0"/>
                <w:bCs w:val="0"/>
                <w:sz w:val="18"/>
                <w:szCs w:val="18"/>
              </w:rPr>
              <w:t>18</w:t>
            </w:r>
          </w:p>
        </w:tc>
        <w:tc>
          <w:tcPr>
            <w:tcW w:type="dxa" w:w="6520"/>
          </w:tcPr>
          <w:p>
            <w:pPr>
              <w:bidi/>
              <w:spacing w:after="20" w:line="252" w:lineRule="auto"/>
            </w:pPr>
            <w:r/>
            <w:r>
              <w:rPr>
                <w:rFonts w:ascii="Arial" w:hAnsi="Arial" w:cs="Arial" w:eastAsia="Arial"/>
                <w:b w:val="0"/>
                <w:bCs w:val="0"/>
                <w:sz w:val="18"/>
                <w:szCs w:val="18"/>
              </w:rPr>
              <w:t>خوادم ويندوز أُوقفت فيها خدمة الوكيل أثناء ترقية في 2026-08 لأسباب أداء، ولم تُعد. منها خادم الملفات FS-02.</w:t>
            </w:r>
          </w:p>
        </w:tc>
      </w:tr>
      <w:tr>
        <w:trPr>
          <w:cantSplit/>
        </w:trPr>
        <w:tc>
          <w:tcPr>
            <w:tcW w:type="dxa" w:w="737"/>
          </w:tcPr>
          <w:p>
            <w:pPr>
              <w:bidi/>
              <w:spacing w:after="20" w:line="252" w:lineRule="auto"/>
            </w:pPr>
            <w:r/>
            <w:r>
              <w:rPr>
                <w:rFonts w:ascii="Arial" w:hAnsi="Arial" w:cs="Arial" w:eastAsia="Arial"/>
                <w:b w:val="0"/>
                <w:bCs w:val="0"/>
                <w:sz w:val="18"/>
                <w:szCs w:val="18"/>
              </w:rPr>
              <w:t>ف6</w:t>
            </w:r>
          </w:p>
        </w:tc>
        <w:tc>
          <w:tcPr>
            <w:tcW w:type="dxa" w:w="1701"/>
          </w:tcPr>
          <w:p>
            <w:pPr>
              <w:bidi/>
              <w:spacing w:after="20" w:line="252" w:lineRule="auto"/>
            </w:pPr>
            <w:r/>
            <w:r>
              <w:rPr>
                <w:rFonts w:ascii="Arial" w:hAnsi="Arial" w:cs="Arial" w:eastAsia="Arial"/>
                <w:b w:val="0"/>
                <w:bCs w:val="0"/>
                <w:sz w:val="18"/>
                <w:szCs w:val="18"/>
              </w:rPr>
              <w:t>الخوادم</w:t>
            </w:r>
          </w:p>
        </w:tc>
        <w:tc>
          <w:tcPr>
            <w:tcW w:type="dxa" w:w="680"/>
          </w:tcPr>
          <w:p>
            <w:pPr>
              <w:bidi/>
              <w:spacing w:after="20" w:line="252" w:lineRule="auto"/>
            </w:pPr>
            <w:r/>
            <w:r>
              <w:rPr>
                <w:rFonts w:ascii="Arial" w:hAnsi="Arial" w:cs="Arial" w:eastAsia="Arial"/>
                <w:b w:val="0"/>
                <w:bCs w:val="0"/>
                <w:sz w:val="18"/>
                <w:szCs w:val="18"/>
              </w:rPr>
              <w:t>11</w:t>
            </w:r>
          </w:p>
        </w:tc>
        <w:tc>
          <w:tcPr>
            <w:tcW w:type="dxa" w:w="6520"/>
          </w:tcPr>
          <w:p>
            <w:pPr>
              <w:bidi/>
              <w:spacing w:after="20" w:line="252" w:lineRule="auto"/>
            </w:pPr>
            <w:r/>
            <w:r>
              <w:rPr>
                <w:rFonts w:ascii="Arial" w:hAnsi="Arial" w:cs="Arial" w:eastAsia="Arial"/>
                <w:b w:val="0"/>
                <w:bCs w:val="0"/>
                <w:sz w:val="18"/>
                <w:szCs w:val="18"/>
              </w:rPr>
              <w:t>خوادم افتراضية حُذفت في 2026-05 بعد ترحيل التطبيقات، وما زالت في سجل الأصول.</w:t>
            </w:r>
          </w:p>
        </w:tc>
      </w:tr>
      <w:tr>
        <w:trPr>
          <w:cantSplit/>
        </w:trPr>
        <w:tc>
          <w:tcPr>
            <w:tcW w:type="dxa" w:w="737"/>
          </w:tcPr>
          <w:p>
            <w:pPr>
              <w:bidi/>
              <w:spacing w:after="20" w:line="252" w:lineRule="auto"/>
            </w:pPr>
            <w:r/>
            <w:r>
              <w:rPr>
                <w:rFonts w:ascii="Arial" w:hAnsi="Arial" w:cs="Arial" w:eastAsia="Arial"/>
                <w:b w:val="0"/>
                <w:bCs w:val="0"/>
                <w:sz w:val="18"/>
                <w:szCs w:val="18"/>
              </w:rPr>
              <w:t>ف7</w:t>
            </w:r>
          </w:p>
        </w:tc>
        <w:tc>
          <w:tcPr>
            <w:tcW w:type="dxa" w:w="1701"/>
          </w:tcPr>
          <w:p>
            <w:pPr>
              <w:bidi/>
              <w:spacing w:after="20" w:line="252" w:lineRule="auto"/>
            </w:pPr>
            <w:r/>
            <w:r>
              <w:rPr>
                <w:rFonts w:ascii="Arial" w:hAnsi="Arial" w:cs="Arial" w:eastAsia="Arial"/>
                <w:b w:val="0"/>
                <w:bCs w:val="0"/>
                <w:sz w:val="18"/>
                <w:szCs w:val="18"/>
              </w:rPr>
              <w:t>أجهزة شبكية تقبل الوكيل</w:t>
            </w:r>
          </w:p>
        </w:tc>
        <w:tc>
          <w:tcPr>
            <w:tcW w:type="dxa" w:w="680"/>
          </w:tcPr>
          <w:p>
            <w:pPr>
              <w:bidi/>
              <w:spacing w:after="20" w:line="252" w:lineRule="auto"/>
            </w:pPr>
            <w:r/>
            <w:r>
              <w:rPr>
                <w:rFonts w:ascii="Arial" w:hAnsi="Arial" w:cs="Arial" w:eastAsia="Arial"/>
                <w:b w:val="0"/>
                <w:bCs w:val="0"/>
                <w:sz w:val="18"/>
                <w:szCs w:val="18"/>
              </w:rPr>
              <w:t>12</w:t>
            </w:r>
          </w:p>
        </w:tc>
        <w:tc>
          <w:tcPr>
            <w:tcW w:type="dxa" w:w="6520"/>
          </w:tcPr>
          <w:p>
            <w:pPr>
              <w:bidi/>
              <w:spacing w:after="20" w:line="252" w:lineRule="auto"/>
            </w:pPr>
            <w:r/>
            <w:r>
              <w:rPr>
                <w:rFonts w:ascii="Arial" w:hAnsi="Arial" w:cs="Arial" w:eastAsia="Arial"/>
                <w:b w:val="0"/>
                <w:bCs w:val="0"/>
                <w:sz w:val="18"/>
                <w:szCs w:val="18"/>
              </w:rPr>
              <w:t>طابعات شبكية وهواتف IP مصنفة خطأً في هذه الفئة، ولا تقبل تثبيت الوكيل أصلاً.</w:t>
            </w:r>
          </w:p>
        </w:tc>
      </w:tr>
      <w:tr>
        <w:trPr>
          <w:cantSplit/>
        </w:trPr>
        <w:tc>
          <w:tcPr>
            <w:tcW w:type="dxa" w:w="737"/>
          </w:tcPr>
          <w:p>
            <w:pPr>
              <w:bidi/>
              <w:spacing w:after="20" w:line="252" w:lineRule="auto"/>
            </w:pPr>
            <w:r/>
            <w:r>
              <w:rPr>
                <w:rFonts w:ascii="Arial" w:hAnsi="Arial" w:cs="Arial" w:eastAsia="Arial"/>
                <w:b w:val="0"/>
                <w:bCs w:val="0"/>
                <w:sz w:val="18"/>
                <w:szCs w:val="18"/>
              </w:rPr>
              <w:t>ف8</w:t>
            </w:r>
          </w:p>
        </w:tc>
        <w:tc>
          <w:tcPr>
            <w:tcW w:type="dxa" w:w="1701"/>
          </w:tcPr>
          <w:p>
            <w:pPr>
              <w:bidi/>
              <w:spacing w:after="20" w:line="252" w:lineRule="auto"/>
            </w:pPr>
            <w:r/>
            <w:r>
              <w:rPr>
                <w:rFonts w:ascii="Arial" w:hAnsi="Arial" w:cs="Arial" w:eastAsia="Arial"/>
                <w:b w:val="0"/>
                <w:bCs w:val="0"/>
                <w:sz w:val="18"/>
                <w:szCs w:val="18"/>
              </w:rPr>
              <w:t>أجهزة شبكية تقبل الوكيل</w:t>
            </w:r>
          </w:p>
        </w:tc>
        <w:tc>
          <w:tcPr>
            <w:tcW w:type="dxa" w:w="680"/>
          </w:tcPr>
          <w:p>
            <w:pPr>
              <w:bidi/>
              <w:spacing w:after="20" w:line="252" w:lineRule="auto"/>
            </w:pPr>
            <w:r/>
            <w:r>
              <w:rPr>
                <w:rFonts w:ascii="Arial" w:hAnsi="Arial" w:cs="Arial" w:eastAsia="Arial"/>
                <w:b w:val="0"/>
                <w:bCs w:val="0"/>
                <w:sz w:val="18"/>
                <w:szCs w:val="18"/>
              </w:rPr>
              <w:t>10</w:t>
            </w:r>
          </w:p>
        </w:tc>
        <w:tc>
          <w:tcPr>
            <w:tcW w:type="dxa" w:w="6520"/>
          </w:tcPr>
          <w:p>
            <w:pPr>
              <w:bidi/>
              <w:spacing w:after="20" w:line="252" w:lineRule="auto"/>
            </w:pPr>
            <w:r/>
            <w:r>
              <w:rPr>
                <w:rFonts w:ascii="Arial" w:hAnsi="Arial" w:cs="Arial" w:eastAsia="Arial"/>
                <w:b w:val="0"/>
                <w:bCs w:val="0"/>
                <w:sz w:val="18"/>
                <w:szCs w:val="18"/>
              </w:rPr>
              <w:t>الوكيل مثبت، وآخر اتصال قبل أكثر من 30 يوماً.</w:t>
            </w:r>
          </w:p>
        </w:tc>
      </w:tr>
    </w:tbl>
    <w:p>
      <w:pPr>
        <w:spacing w:after="40"/>
      </w:pPr>
    </w:p>
    <w:p>
      <w:pPr>
        <w:pStyle w:val="Heading3"/>
        <w:keepNext/>
        <w:bidi/>
      </w:pPr>
      <w:r>
        <w:rPr>
          <w:rFonts w:ascii="Arial" w:hAnsi="Arial" w:cs="Arial" w:eastAsia="Arial"/>
          <w:b w:val="0"/>
          <w:bCs w:val="0"/>
        </w:rPr>
        <w:t>م‎9-3‎ · أجهزة في وحدة الحماية غير موجودة في سجل الأصول</w:t>
      </w:r>
    </w:p>
    <w:p>
      <w:pPr>
        <w:keepNext/>
        <w:bidi/>
      </w:pPr>
      <w:r>
        <w:rPr>
          <w:rFonts w:ascii="Arial" w:hAnsi="Arial" w:cs="Arial" w:eastAsia="Arial"/>
          <w:b w:val="0"/>
          <w:bCs w:val="0"/>
          <w:color w:val="555555"/>
          <w:sz w:val="18"/>
          <w:szCs w:val="18"/>
        </w:rPr>
        <w:t>المصدر نفسه</w:t>
      </w:r>
    </w:p>
    <w:tbl>
      <w:tblPr>
        <w:tblStyle w:val="TableGrid"/>
        <w:bidiVisual/>
        <w:tblW w:type="dxa" w:w="9637"/>
        <w:jc w:val="center"/>
        <w:tblLayout w:type="fixed"/>
        <w:tblLook w:firstColumn="1" w:firstRow="1" w:lastColumn="0" w:lastRow="0" w:noHBand="0" w:noVBand="1" w:val="04A0"/>
      </w:tblPr>
      <w:tblGrid>
        <w:gridCol w:w="737"/>
        <w:gridCol w:w="680"/>
        <w:gridCol w:w="8220"/>
      </w:tblGrid>
      <w:tr>
        <w:trPr>
          <w:cantSplit/>
          <w:tblHeader/>
        </w:trPr>
        <w:tc>
          <w:tcPr>
            <w:tcW w:type="dxa" w:w="737"/>
            <w:shd w:val="clear" w:color="auto" w:fill="D9E2F3"/>
          </w:tcPr>
          <w:p>
            <w:pPr>
              <w:bidi/>
              <w:spacing w:after="20" w:line="252" w:lineRule="auto"/>
            </w:pPr>
            <w:r/>
            <w:r>
              <w:rPr>
                <w:rFonts w:ascii="Arial" w:hAnsi="Arial" w:cs="Arial" w:eastAsia="Arial"/>
                <w:b w:val="1"/>
                <w:bCs w:val="1"/>
                <w:sz w:val="18"/>
                <w:szCs w:val="18"/>
              </w:rPr>
              <w:t>البند</w:t>
            </w:r>
          </w:p>
        </w:tc>
        <w:tc>
          <w:tcPr>
            <w:tcW w:type="dxa" w:w="680"/>
            <w:shd w:val="clear" w:color="auto" w:fill="D9E2F3"/>
          </w:tcPr>
          <w:p>
            <w:pPr>
              <w:bidi/>
              <w:spacing w:after="20" w:line="252" w:lineRule="auto"/>
            </w:pPr>
            <w:r/>
            <w:r>
              <w:rPr>
                <w:rFonts w:ascii="Arial" w:hAnsi="Arial" w:cs="Arial" w:eastAsia="Arial"/>
                <w:b w:val="1"/>
                <w:bCs w:val="1"/>
                <w:sz w:val="18"/>
                <w:szCs w:val="18"/>
              </w:rPr>
              <w:t>العدد</w:t>
            </w:r>
          </w:p>
        </w:tc>
        <w:tc>
          <w:tcPr>
            <w:tcW w:type="dxa" w:w="8220"/>
            <w:shd w:val="clear" w:color="auto" w:fill="D9E2F3"/>
          </w:tcPr>
          <w:p>
            <w:pPr>
              <w:bidi/>
              <w:spacing w:after="20" w:line="252" w:lineRule="auto"/>
            </w:pPr>
            <w:r/>
            <w:r>
              <w:rPr>
                <w:rFonts w:ascii="Arial" w:hAnsi="Arial" w:cs="Arial" w:eastAsia="Arial"/>
                <w:b w:val="1"/>
                <w:bCs w:val="1"/>
                <w:sz w:val="18"/>
                <w:szCs w:val="18"/>
              </w:rPr>
              <w:t>ما وجده الفريق</w:t>
            </w:r>
          </w:p>
        </w:tc>
      </w:tr>
      <w:tr>
        <w:trPr>
          <w:cantSplit/>
        </w:trPr>
        <w:tc>
          <w:tcPr>
            <w:tcW w:type="dxa" w:w="737"/>
          </w:tcPr>
          <w:p>
            <w:pPr>
              <w:bidi/>
              <w:spacing w:after="20" w:line="252" w:lineRule="auto"/>
            </w:pPr>
            <w:r/>
            <w:r>
              <w:rPr>
                <w:rFonts w:ascii="Arial" w:hAnsi="Arial" w:cs="Arial" w:eastAsia="Arial"/>
                <w:b w:val="0"/>
                <w:bCs w:val="0"/>
                <w:sz w:val="18"/>
                <w:szCs w:val="18"/>
              </w:rPr>
              <w:t>ز1</w:t>
            </w:r>
          </w:p>
        </w:tc>
        <w:tc>
          <w:tcPr>
            <w:tcW w:type="dxa" w:w="680"/>
          </w:tcPr>
          <w:p>
            <w:pPr>
              <w:bidi/>
              <w:spacing w:after="20" w:line="252" w:lineRule="auto"/>
            </w:pPr>
            <w:r/>
            <w:r>
              <w:rPr>
                <w:rFonts w:ascii="Arial" w:hAnsi="Arial" w:cs="Arial" w:eastAsia="Arial"/>
                <w:b w:val="0"/>
                <w:bCs w:val="0"/>
                <w:sz w:val="18"/>
                <w:szCs w:val="18"/>
              </w:rPr>
              <w:t>22</w:t>
            </w:r>
          </w:p>
        </w:tc>
        <w:tc>
          <w:tcPr>
            <w:tcW w:type="dxa" w:w="8220"/>
          </w:tcPr>
          <w:p>
            <w:pPr>
              <w:bidi/>
              <w:spacing w:after="20" w:line="252" w:lineRule="auto"/>
            </w:pPr>
            <w:r/>
            <w:r>
              <w:rPr>
                <w:rFonts w:ascii="Arial" w:hAnsi="Arial" w:cs="Arial" w:eastAsia="Arial"/>
                <w:b w:val="0"/>
                <w:bCs w:val="0"/>
                <w:sz w:val="18"/>
                <w:szCs w:val="18"/>
              </w:rPr>
              <w:t>خوادم افتراضية في البيئة السحابية لدى «سحابة الأفق» للبوابة والتطبيق، عليها وكيل سليم، وليست في سجل الأصول.</w:t>
            </w:r>
          </w:p>
        </w:tc>
      </w:tr>
      <w:tr>
        <w:trPr>
          <w:cantSplit/>
        </w:trPr>
        <w:tc>
          <w:tcPr>
            <w:tcW w:type="dxa" w:w="737"/>
          </w:tcPr>
          <w:p>
            <w:pPr>
              <w:bidi/>
              <w:spacing w:after="20" w:line="252" w:lineRule="auto"/>
            </w:pPr>
            <w:r/>
            <w:r>
              <w:rPr>
                <w:rFonts w:ascii="Arial" w:hAnsi="Arial" w:cs="Arial" w:eastAsia="Arial"/>
                <w:b w:val="0"/>
                <w:bCs w:val="0"/>
                <w:sz w:val="18"/>
                <w:szCs w:val="18"/>
              </w:rPr>
              <w:t>ز2</w:t>
            </w:r>
          </w:p>
        </w:tc>
        <w:tc>
          <w:tcPr>
            <w:tcW w:type="dxa" w:w="680"/>
          </w:tcPr>
          <w:p>
            <w:pPr>
              <w:bidi/>
              <w:spacing w:after="20" w:line="252" w:lineRule="auto"/>
            </w:pPr>
            <w:r/>
            <w:r>
              <w:rPr>
                <w:rFonts w:ascii="Arial" w:hAnsi="Arial" w:cs="Arial" w:eastAsia="Arial"/>
                <w:b w:val="0"/>
                <w:bCs w:val="0"/>
                <w:sz w:val="18"/>
                <w:szCs w:val="18"/>
              </w:rPr>
              <w:t>13</w:t>
            </w:r>
          </w:p>
        </w:tc>
        <w:tc>
          <w:tcPr>
            <w:tcW w:type="dxa" w:w="8220"/>
          </w:tcPr>
          <w:p>
            <w:pPr>
              <w:bidi/>
              <w:spacing w:after="20" w:line="252" w:lineRule="auto"/>
            </w:pPr>
            <w:r/>
            <w:r>
              <w:rPr>
                <w:rFonts w:ascii="Arial" w:hAnsi="Arial" w:cs="Arial" w:eastAsia="Arial"/>
                <w:b w:val="0"/>
                <w:bCs w:val="0"/>
                <w:sz w:val="18"/>
                <w:szCs w:val="18"/>
              </w:rPr>
              <w:t>حواسيب اختبار لمطوري «الواحة الرقمية» متصلة بشبكة الجهة، عليها وكيل سليم، وليست في سجل الأصول.</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صنف كل بند من ف1 إلى ف8 ومن ز1 إلى ز2 في واحدة من الفئات: (أ) فجوة حماية حقيقية، (ب) خطأ في سجل الأصول، (ج) الوكيل لا ينطبق ويحتاج ضابطاً بديلاً، (د) لا يمكن الحكم قبل التحقق. واذكر الضابط المرتبط.</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احسب: عدد الأجهزة الموجودة فعلاً التي يجب أن تكون محمية، وعدد المحمي منها، ونسبة التغطية الصحيحة. اكتب خطوات الحساب.</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أي بند هو الأخطر؟ ولماذا هو لا غيره؟</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اكتب فقرة من أربعة أسطر تحل محل عبارة «240 جهازاً بلا حماية» في لوحة اللجنة.</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ما الدليل الذي يغلق البنود من الفئة (د)؟</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793"/>
        <w:gridCol w:w="1474"/>
        <w:gridCol w:w="1360"/>
        <w:gridCol w:w="6009"/>
      </w:tblGrid>
      <w:tr>
        <w:trPr>
          <w:cantSplit/>
          <w:tblHeader/>
        </w:trPr>
        <w:tc>
          <w:tcPr>
            <w:tcW w:type="dxa" w:w="794"/>
            <w:shd w:val="clear" w:color="auto" w:fill="D9E2F3"/>
          </w:tcPr>
          <w:p>
            <w:pPr>
              <w:bidi/>
              <w:spacing w:after="20" w:line="252" w:lineRule="auto"/>
            </w:pPr>
            <w:r/>
            <w:r>
              <w:rPr>
                <w:rFonts w:ascii="Arial" w:hAnsi="Arial" w:cs="Arial" w:eastAsia="Arial"/>
                <w:b w:val="1"/>
                <w:bCs w:val="1"/>
                <w:sz w:val="19"/>
                <w:szCs w:val="19"/>
              </w:rPr>
              <w:t>البند</w:t>
            </w:r>
          </w:p>
        </w:tc>
        <w:tc>
          <w:tcPr>
            <w:tcW w:type="dxa" w:w="1474"/>
            <w:shd w:val="clear" w:color="auto" w:fill="D9E2F3"/>
          </w:tcPr>
          <w:p>
            <w:pPr>
              <w:bidi/>
              <w:spacing w:after="20" w:line="252" w:lineRule="auto"/>
            </w:pPr>
            <w:r/>
            <w:r>
              <w:rPr>
                <w:rFonts w:ascii="Arial" w:hAnsi="Arial" w:cs="Arial" w:eastAsia="Arial"/>
                <w:b w:val="1"/>
                <w:bCs w:val="1"/>
                <w:sz w:val="19"/>
                <w:szCs w:val="19"/>
              </w:rPr>
              <w:t>الفئة (أ/ب/ج/د)</w:t>
            </w:r>
          </w:p>
        </w:tc>
        <w:tc>
          <w:tcPr>
            <w:tcW w:type="dxa" w:w="1361"/>
            <w:shd w:val="clear" w:color="auto" w:fill="D9E2F3"/>
          </w:tcPr>
          <w:p>
            <w:pPr>
              <w:bidi/>
              <w:spacing w:after="20" w:line="252" w:lineRule="auto"/>
            </w:pPr>
            <w:r/>
            <w:r>
              <w:rPr>
                <w:rFonts w:ascii="Arial" w:hAnsi="Arial" w:cs="Arial" w:eastAsia="Arial"/>
                <w:b w:val="1"/>
                <w:bCs w:val="1"/>
                <w:sz w:val="19"/>
                <w:szCs w:val="19"/>
              </w:rPr>
              <w:t>الضابط</w:t>
            </w:r>
          </w:p>
        </w:tc>
        <w:tc>
          <w:tcPr>
            <w:tcW w:type="dxa" w:w="6009"/>
            <w:shd w:val="clear" w:color="auto" w:fill="D9E2F3"/>
          </w:tcPr>
          <w:p>
            <w:pPr>
              <w:bidi/>
              <w:spacing w:after="20" w:line="252" w:lineRule="auto"/>
            </w:pPr>
            <w:r/>
            <w:r>
              <w:rPr>
                <w:rFonts w:ascii="Arial" w:hAnsi="Arial" w:cs="Arial" w:eastAsia="Arial"/>
                <w:b w:val="1"/>
                <w:bCs w:val="1"/>
                <w:sz w:val="19"/>
                <w:szCs w:val="19"/>
              </w:rPr>
              <w:t>السبب</w:t>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ف1</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ف2</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ف3</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ف4</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ف5</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ف6</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ف7</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ف8</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ز1</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r>
        <w:trPr>
          <w:cantSplit/>
          <w:trHeight w:val="623" w:hRule="atLeast"/>
        </w:trPr>
        <w:tc>
          <w:tcPr>
            <w:tcW w:type="dxa" w:w="794"/>
          </w:tcPr>
          <w:p>
            <w:pPr>
              <w:bidi/>
              <w:spacing w:after="20" w:line="252" w:lineRule="auto"/>
            </w:pPr>
            <w:r/>
            <w:r>
              <w:rPr>
                <w:rFonts w:ascii="Arial" w:hAnsi="Arial" w:cs="Arial" w:eastAsia="Arial"/>
                <w:b w:val="0"/>
                <w:bCs w:val="0"/>
                <w:sz w:val="19"/>
                <w:szCs w:val="19"/>
              </w:rPr>
              <w:t>ز2</w:t>
            </w:r>
          </w:p>
        </w:tc>
        <w:tc>
          <w:tcPr>
            <w:tcW w:type="dxa" w:w="1474"/>
          </w:tcPr>
          <w:p>
            <w:pPr>
              <w:bidi/>
              <w:spacing w:after="20" w:line="252" w:lineRule="auto"/>
            </w:pPr>
            <w:r/>
          </w:p>
        </w:tc>
        <w:tc>
          <w:tcPr>
            <w:tcW w:type="dxa" w:w="1361"/>
          </w:tcPr>
          <w:p>
            <w:pPr>
              <w:bidi/>
              <w:spacing w:after="20" w:line="252" w:lineRule="auto"/>
            </w:pPr>
            <w:r/>
          </w:p>
        </w:tc>
        <w:tc>
          <w:tcPr>
            <w:tcW w:type="dxa" w:w="6009"/>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700" w:hRule="atLeast"/>
        </w:trPr>
        <w:tc>
          <w:tcPr>
            <w:tcW w:type="dxa" w:w="2835"/>
            <w:shd w:val="clear" w:color="auto" w:fill="EEF2F8"/>
          </w:tcPr>
          <w:p>
            <w:pPr>
              <w:bidi/>
              <w:spacing w:after="20" w:line="252" w:lineRule="auto"/>
            </w:pPr>
            <w:r/>
            <w:r>
              <w:rPr>
                <w:rFonts w:ascii="Arial" w:hAnsi="Arial" w:cs="Arial" w:eastAsia="Arial"/>
                <w:b w:val="1"/>
                <w:bCs w:val="1"/>
                <w:sz w:val="20"/>
                <w:szCs w:val="20"/>
              </w:rPr>
              <w:t>خطوات الحساب: المجتمع الصحيح، والمحمي، والنسبة</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البند الأخطر ولماذا</w:t>
            </w:r>
          </w:p>
        </w:tc>
        <w:tc>
          <w:tcPr>
            <w:tcW w:type="dxa" w:w="6803"/>
          </w:tcPr>
          <w:p>
            <w:pPr>
              <w:bidi/>
              <w:spacing w:after="20" w:line="252" w:lineRule="auto"/>
            </w:pPr>
            <w:r/>
          </w:p>
        </w:tc>
      </w:tr>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الفقرة البديلة للجنة</w:t>
            </w:r>
          </w:p>
        </w:tc>
        <w:tc>
          <w:tcPr>
            <w:tcW w:type="dxa" w:w="6803"/>
          </w:tcPr>
          <w:p>
            <w:pPr>
              <w:bidi/>
              <w:spacing w:after="20" w:line="252" w:lineRule="auto"/>
            </w:pPr>
            <w:r/>
          </w:p>
        </w:tc>
      </w:tr>
      <w:tr>
        <w:trPr>
          <w:cantSplit/>
          <w:trHeight w:val="907" w:hRule="atLeast"/>
        </w:trPr>
        <w:tc>
          <w:tcPr>
            <w:tcW w:type="dxa" w:w="2835"/>
            <w:shd w:val="clear" w:color="auto" w:fill="EEF2F8"/>
          </w:tcPr>
          <w:p>
            <w:pPr>
              <w:bidi/>
              <w:spacing w:after="20" w:line="252" w:lineRule="auto"/>
            </w:pPr>
            <w:r/>
            <w:r>
              <w:rPr>
                <w:rFonts w:ascii="Arial" w:hAnsi="Arial" w:cs="Arial" w:eastAsia="Arial"/>
                <w:b w:val="1"/>
                <w:bCs w:val="1"/>
                <w:sz w:val="20"/>
                <w:szCs w:val="20"/>
              </w:rPr>
              <w:t>دليل إغلاق الفئة (د)</w:t>
            </w:r>
          </w:p>
        </w:tc>
        <w:tc>
          <w:tcPr>
            <w:tcW w:type="dxa" w:w="6803"/>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10: تسع ثغرات حرجة: أيها تجاوز موعده فعلاً؟</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127)</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50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‎2-10-3-1‎ · ‎2-10-3-2‎ · ‎2-10-3-3‎ · ‎2-11-3-1‎ · ‎2-11-3-2‎</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تحسب حالة كل ثغرة بالتواريخ وقواعد الإجراء، لا بعمود «الحالة» في أداة المتابعة.</w:t>
      </w:r>
    </w:p>
    <w:p>
      <w:pPr>
        <w:bidi/>
        <w:spacing w:after="60"/>
        <w:ind w:right="283" w:hanging="255"/>
      </w:pPr>
      <w:r>
        <w:rPr>
          <w:rFonts w:ascii="Arial" w:hAnsi="Arial" w:cs="Arial" w:eastAsia="Arial"/>
          <w:b w:val="0"/>
          <w:bCs w:val="0"/>
          <w:sz w:val="21"/>
          <w:szCs w:val="21"/>
        </w:rPr>
        <w:t>• تقيّم صلاحية استثناء من الوثيقة وفعاليته من دليل آخر.</w:t>
      </w:r>
    </w:p>
    <w:p>
      <w:pPr>
        <w:bidi/>
        <w:spacing w:after="60"/>
        <w:ind w:right="283" w:hanging="255"/>
      </w:pPr>
      <w:r>
        <w:rPr>
          <w:rFonts w:ascii="Arial" w:hAnsi="Arial" w:cs="Arial" w:eastAsia="Arial"/>
          <w:b w:val="0"/>
          <w:bCs w:val="0"/>
          <w:sz w:val="21"/>
          <w:szCs w:val="21"/>
        </w:rPr>
        <w:t>• تكتشف فجوة في النطاق لا تظهر في أي تقرير لأنها خارج الفحص أصلاً.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تستعد هيئة المدار لعرض مؤشر «ثغرات حرجة تجاوزت المدة: 6» على اللجنة. طلبت ريم الحربي منك ومن زميلك التحقق من الرقم من المصادر قبل الاجتماع، ومراجعة نطاق الفحص واختبار الاختراق.</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أداة متابعة الثغرات تعرض لكل ثغرة «حالة» يكتبها الفريق الفني. هذه الحالة ليست حكماً: قد تكون الثغرة «مغلقة» في الأداة ومفتوحة على الخادم، و«مستثناة» باستثناء انتهت مدته.</w:t>
      </w:r>
    </w:p>
    <w:p>
      <w:pPr>
        <w:bidi/>
      </w:pPr>
      <w:r>
        <w:rPr>
          <w:rFonts w:ascii="Arial" w:hAnsi="Arial" w:cs="Arial" w:eastAsia="Arial"/>
          <w:b w:val="0"/>
          <w:bCs w:val="0"/>
          <w:sz w:val="21"/>
          <w:szCs w:val="21"/>
        </w:rPr>
        <w:t>احسب كل شيء بتاريخ ‎2026-09-30‎، وطبق إجراء الجهة كما هو مكتوب.</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م‎10-1‎ · مقتطف من إجراء إدارة الثغرات</w:t>
      </w:r>
    </w:p>
    <w:p>
      <w:pPr>
        <w:keepNext/>
        <w:bidi/>
      </w:pPr>
      <w:r>
        <w:rPr>
          <w:rFonts w:ascii="Arial" w:hAnsi="Arial" w:cs="Arial" w:eastAsia="Arial"/>
          <w:b w:val="0"/>
          <w:bCs w:val="0"/>
          <w:color w:val="555555"/>
          <w:sz w:val="18"/>
          <w:szCs w:val="18"/>
        </w:rPr>
        <w:t>PRC-VULN الإصدار 1.2 · معتمد ‎2026-02-10‎ · قواعد الجهة الافتراضية</w:t>
      </w:r>
    </w:p>
    <w:tbl>
      <w:tblPr>
        <w:tblStyle w:val="TableGrid"/>
        <w:bidiVisual/>
        <w:tblW w:type="dxa" w:w="9637"/>
        <w:jc w:val="center"/>
        <w:tblLayout w:type="fixed"/>
        <w:tblLook w:firstColumn="1" w:firstRow="1" w:lastColumn="0" w:lastRow="0" w:noHBand="0" w:noVBand="1" w:val="04A0"/>
      </w:tblPr>
      <w:tblGrid>
        <w:gridCol w:w="2834"/>
        <w:gridCol w:w="3401"/>
        <w:gridCol w:w="3401"/>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الخطورة</w:t>
            </w:r>
          </w:p>
        </w:tc>
        <w:tc>
          <w:tcPr>
            <w:tcW w:type="dxa" w:w="3402"/>
            <w:shd w:val="clear" w:color="auto" w:fill="D9E2F3"/>
          </w:tcPr>
          <w:p>
            <w:pPr>
              <w:bidi/>
              <w:spacing w:after="20" w:line="252" w:lineRule="auto"/>
            </w:pPr>
            <w:r/>
            <w:r>
              <w:rPr>
                <w:rFonts w:ascii="Arial" w:hAnsi="Arial" w:cs="Arial" w:eastAsia="Arial"/>
                <w:b w:val="1"/>
                <w:bCs w:val="1"/>
                <w:sz w:val="19"/>
                <w:szCs w:val="19"/>
              </w:rPr>
              <w:t>أصل مكشوف للإنترنت</w:t>
            </w:r>
          </w:p>
        </w:tc>
        <w:tc>
          <w:tcPr>
            <w:tcW w:type="dxa" w:w="3402"/>
            <w:shd w:val="clear" w:color="auto" w:fill="D9E2F3"/>
          </w:tcPr>
          <w:p>
            <w:pPr>
              <w:bidi/>
              <w:spacing w:after="20" w:line="252" w:lineRule="auto"/>
            </w:pPr>
            <w:r/>
            <w:r>
              <w:rPr>
                <w:rFonts w:ascii="Arial" w:hAnsi="Arial" w:cs="Arial" w:eastAsia="Arial"/>
                <w:b w:val="1"/>
                <w:bCs w:val="1"/>
                <w:sz w:val="19"/>
                <w:szCs w:val="19"/>
              </w:rPr>
              <w:t>أصل داخلي</w:t>
            </w:r>
          </w:p>
        </w:tc>
      </w:tr>
      <w:tr>
        <w:trPr>
          <w:cantSplit/>
        </w:trPr>
        <w:tc>
          <w:tcPr>
            <w:tcW w:type="dxa" w:w="2835"/>
          </w:tcPr>
          <w:p>
            <w:pPr>
              <w:bidi/>
              <w:spacing w:after="20" w:line="252" w:lineRule="auto"/>
            </w:pPr>
            <w:r/>
            <w:r>
              <w:rPr>
                <w:rFonts w:ascii="Arial" w:hAnsi="Arial" w:cs="Arial" w:eastAsia="Arial"/>
                <w:b w:val="0"/>
                <w:bCs w:val="0"/>
                <w:sz w:val="19"/>
                <w:szCs w:val="19"/>
              </w:rPr>
              <w:t>حرجة</w:t>
            </w:r>
          </w:p>
        </w:tc>
        <w:tc>
          <w:tcPr>
            <w:tcW w:type="dxa" w:w="3402"/>
          </w:tcPr>
          <w:p>
            <w:pPr>
              <w:bidi/>
              <w:spacing w:after="20" w:line="252" w:lineRule="auto"/>
            </w:pPr>
            <w:r/>
            <w:r>
              <w:rPr>
                <w:rFonts w:ascii="Arial" w:hAnsi="Arial" w:cs="Arial" w:eastAsia="Arial"/>
                <w:b w:val="0"/>
                <w:bCs w:val="0"/>
                <w:sz w:val="19"/>
                <w:szCs w:val="19"/>
              </w:rPr>
              <w:t>15 يوماً</w:t>
            </w:r>
          </w:p>
        </w:tc>
        <w:tc>
          <w:tcPr>
            <w:tcW w:type="dxa" w:w="3402"/>
          </w:tcPr>
          <w:p>
            <w:pPr>
              <w:bidi/>
              <w:spacing w:after="20" w:line="252" w:lineRule="auto"/>
            </w:pPr>
            <w:r/>
            <w:r>
              <w:rPr>
                <w:rFonts w:ascii="Arial" w:hAnsi="Arial" w:cs="Arial" w:eastAsia="Arial"/>
                <w:b w:val="0"/>
                <w:bCs w:val="0"/>
                <w:sz w:val="19"/>
                <w:szCs w:val="19"/>
              </w:rPr>
              <w:t>30 يوماً</w:t>
            </w:r>
          </w:p>
        </w:tc>
      </w:tr>
      <w:tr>
        <w:trPr>
          <w:cantSplit/>
        </w:trPr>
        <w:tc>
          <w:tcPr>
            <w:tcW w:type="dxa" w:w="2835"/>
          </w:tcPr>
          <w:p>
            <w:pPr>
              <w:bidi/>
              <w:spacing w:after="20" w:line="252" w:lineRule="auto"/>
            </w:pPr>
            <w:r/>
            <w:r>
              <w:rPr>
                <w:rFonts w:ascii="Arial" w:hAnsi="Arial" w:cs="Arial" w:eastAsia="Arial"/>
                <w:b w:val="0"/>
                <w:bCs w:val="0"/>
                <w:sz w:val="19"/>
                <w:szCs w:val="19"/>
              </w:rPr>
              <w:t>عالية</w:t>
            </w:r>
          </w:p>
        </w:tc>
        <w:tc>
          <w:tcPr>
            <w:tcW w:type="dxa" w:w="3402"/>
          </w:tcPr>
          <w:p>
            <w:pPr>
              <w:bidi/>
              <w:spacing w:after="20" w:line="252" w:lineRule="auto"/>
            </w:pPr>
            <w:r/>
            <w:r>
              <w:rPr>
                <w:rFonts w:ascii="Arial" w:hAnsi="Arial" w:cs="Arial" w:eastAsia="Arial"/>
                <w:b w:val="0"/>
                <w:bCs w:val="0"/>
                <w:sz w:val="19"/>
                <w:szCs w:val="19"/>
              </w:rPr>
              <w:t>30 يوماً</w:t>
            </w:r>
          </w:p>
        </w:tc>
        <w:tc>
          <w:tcPr>
            <w:tcW w:type="dxa" w:w="3402"/>
          </w:tcPr>
          <w:p>
            <w:pPr>
              <w:bidi/>
              <w:spacing w:after="20" w:line="252" w:lineRule="auto"/>
            </w:pPr>
            <w:r/>
            <w:r>
              <w:rPr>
                <w:rFonts w:ascii="Arial" w:hAnsi="Arial" w:cs="Arial" w:eastAsia="Arial"/>
                <w:b w:val="0"/>
                <w:bCs w:val="0"/>
                <w:sz w:val="19"/>
                <w:szCs w:val="19"/>
              </w:rPr>
              <w:t>60 يوماً</w:t>
            </w:r>
          </w:p>
        </w:tc>
      </w:tr>
      <w:tr>
        <w:trPr>
          <w:cantSplit/>
        </w:trPr>
        <w:tc>
          <w:tcPr>
            <w:tcW w:type="dxa" w:w="2835"/>
          </w:tcPr>
          <w:p>
            <w:pPr>
              <w:bidi/>
              <w:spacing w:after="20" w:line="252" w:lineRule="auto"/>
            </w:pPr>
            <w:r/>
            <w:r>
              <w:rPr>
                <w:rFonts w:ascii="Arial" w:hAnsi="Arial" w:cs="Arial" w:eastAsia="Arial"/>
                <w:b w:val="0"/>
                <w:bCs w:val="0"/>
                <w:sz w:val="19"/>
                <w:szCs w:val="19"/>
              </w:rPr>
              <w:t>متوسطة</w:t>
            </w:r>
          </w:p>
        </w:tc>
        <w:tc>
          <w:tcPr>
            <w:tcW w:type="dxa" w:w="3402"/>
          </w:tcPr>
          <w:p>
            <w:pPr>
              <w:bidi/>
              <w:spacing w:after="20" w:line="252" w:lineRule="auto"/>
            </w:pPr>
            <w:r/>
            <w:r>
              <w:rPr>
                <w:rFonts w:ascii="Arial" w:hAnsi="Arial" w:cs="Arial" w:eastAsia="Arial"/>
                <w:b w:val="0"/>
                <w:bCs w:val="0"/>
                <w:sz w:val="19"/>
                <w:szCs w:val="19"/>
              </w:rPr>
              <w:t>90 يوماً</w:t>
            </w:r>
          </w:p>
        </w:tc>
        <w:tc>
          <w:tcPr>
            <w:tcW w:type="dxa" w:w="3402"/>
          </w:tcPr>
          <w:p>
            <w:pPr>
              <w:bidi/>
              <w:spacing w:after="20" w:line="252" w:lineRule="auto"/>
            </w:pPr>
            <w:r/>
            <w:r>
              <w:rPr>
                <w:rFonts w:ascii="Arial" w:hAnsi="Arial" w:cs="Arial" w:eastAsia="Arial"/>
                <w:b w:val="0"/>
                <w:bCs w:val="0"/>
                <w:sz w:val="19"/>
                <w:szCs w:val="19"/>
              </w:rPr>
              <w:t>90 يوماً</w:t>
            </w:r>
          </w:p>
        </w:tc>
      </w:tr>
    </w:tbl>
    <w:p>
      <w:pPr>
        <w:spacing w:after="40"/>
      </w:pPr>
    </w:p>
    <w:p>
      <w:pPr>
        <w:bidi/>
        <w:spacing w:after="60"/>
        <w:ind w:right="283" w:hanging="255"/>
      </w:pPr>
      <w:r>
        <w:rPr>
          <w:rFonts w:ascii="Arial" w:hAnsi="Arial" w:cs="Arial" w:eastAsia="Arial"/>
          <w:b w:val="0"/>
          <w:bCs w:val="0"/>
          <w:sz w:val="21"/>
          <w:szCs w:val="21"/>
        </w:rPr>
        <w:t>• تُحسب المدة من تاريخ الاكتشاف الأول للثغرة.</w:t>
      </w:r>
    </w:p>
    <w:p>
      <w:pPr>
        <w:bidi/>
        <w:spacing w:after="60"/>
        <w:ind w:right="283" w:hanging="255"/>
      </w:pPr>
      <w:r>
        <w:rPr>
          <w:rFonts w:ascii="Arial" w:hAnsi="Arial" w:cs="Arial" w:eastAsia="Arial"/>
          <w:b w:val="0"/>
          <w:bCs w:val="0"/>
          <w:sz w:val="21"/>
          <w:szCs w:val="21"/>
        </w:rPr>
        <w:t>• لا تُغلق التذكرة إلا بعد أن يؤكد فحص لاحق زوال الثغرة.</w:t>
      </w:r>
    </w:p>
    <w:p>
      <w:pPr>
        <w:bidi/>
        <w:spacing w:after="60"/>
        <w:ind w:right="283" w:hanging="255"/>
      </w:pPr>
      <w:r>
        <w:rPr>
          <w:rFonts w:ascii="Arial" w:hAnsi="Arial" w:cs="Arial" w:eastAsia="Arial"/>
          <w:b w:val="0"/>
          <w:bCs w:val="0"/>
          <w:sz w:val="21"/>
          <w:szCs w:val="21"/>
        </w:rPr>
        <w:t>• الاستثناء: قبول مخاطر يوقعه مالك الأعمال ومدير عام الأمن السيبراني، مع ضابط بديل موثق، ومدة لا تتجاوز 90 يوماً، ويُسجل في سجل الاستثناءات.</w:t>
      </w:r>
    </w:p>
    <w:p>
      <w:pPr>
        <w:bidi/>
        <w:spacing w:after="60"/>
        <w:ind w:right="283" w:hanging="255"/>
      </w:pPr>
      <w:r>
        <w:rPr>
          <w:rFonts w:ascii="Arial" w:hAnsi="Arial" w:cs="Arial" w:eastAsia="Arial"/>
          <w:b w:val="0"/>
          <w:bCs w:val="0"/>
          <w:sz w:val="21"/>
          <w:szCs w:val="21"/>
        </w:rPr>
        <w:t>• يُجرى اختبار اختراق خارجي سنوياً، وقبل إطلاق أي خدمة جديدة مكشوفة للإنترنت.</w:t>
      </w:r>
    </w:p>
    <w:p>
      <w:pPr>
        <w:pStyle w:val="Heading3"/>
        <w:keepNext/>
        <w:bidi/>
      </w:pPr>
      <w:r>
        <w:rPr>
          <w:rFonts w:ascii="Arial" w:hAnsi="Arial" w:cs="Arial" w:eastAsia="Arial"/>
          <w:b w:val="0"/>
          <w:bCs w:val="0"/>
        </w:rPr>
        <w:t>م‎10-2‎ · الثغرات المفتوحة في أداة المتابعة</w:t>
      </w:r>
    </w:p>
    <w:p>
      <w:pPr>
        <w:keepNext/>
        <w:bidi/>
      </w:pPr>
      <w:r>
        <w:rPr>
          <w:rFonts w:ascii="Arial" w:hAnsi="Arial" w:cs="Arial" w:eastAsia="Arial"/>
          <w:b w:val="0"/>
          <w:bCs w:val="0"/>
          <w:color w:val="555555"/>
          <w:sz w:val="18"/>
          <w:szCs w:val="18"/>
        </w:rPr>
        <w:t>من فحص ‎2026-09-28‎ وأداة المتابعة · عدد الأصول المفحوصة 1,084</w:t>
      </w:r>
    </w:p>
    <w:tbl>
      <w:tblPr>
        <w:tblStyle w:val="TableGrid"/>
        <w:bidiVisual/>
        <w:tblW w:type="dxa" w:w="9637"/>
        <w:jc w:val="center"/>
        <w:tblLayout w:type="fixed"/>
        <w:tblLook w:firstColumn="1" w:firstRow="1" w:lastColumn="0" w:lastRow="0" w:noHBand="0" w:noVBand="1" w:val="04A0"/>
      </w:tblPr>
      <w:tblGrid>
        <w:gridCol w:w="680"/>
        <w:gridCol w:w="1984"/>
        <w:gridCol w:w="1077"/>
        <w:gridCol w:w="963"/>
        <w:gridCol w:w="680"/>
        <w:gridCol w:w="1133"/>
        <w:gridCol w:w="963"/>
        <w:gridCol w:w="2154"/>
      </w:tblGrid>
      <w:tr>
        <w:trPr>
          <w:cantSplit/>
          <w:tblHeader/>
        </w:trPr>
        <w:tc>
          <w:tcPr>
            <w:tcW w:type="dxa" w:w="680"/>
            <w:shd w:val="clear" w:color="auto" w:fill="D9E2F3"/>
          </w:tcPr>
          <w:p>
            <w:pPr>
              <w:bidi/>
              <w:spacing w:after="20" w:line="252" w:lineRule="auto"/>
            </w:pPr>
            <w:r/>
            <w:r>
              <w:rPr>
                <w:rFonts w:ascii="Arial" w:hAnsi="Arial" w:cs="Arial" w:eastAsia="Arial"/>
                <w:b w:val="1"/>
                <w:bCs w:val="1"/>
                <w:sz w:val="17"/>
                <w:szCs w:val="17"/>
              </w:rPr>
              <w:t>#</w:t>
            </w:r>
          </w:p>
        </w:tc>
        <w:tc>
          <w:tcPr>
            <w:tcW w:type="dxa" w:w="1984"/>
            <w:shd w:val="clear" w:color="auto" w:fill="D9E2F3"/>
          </w:tcPr>
          <w:p>
            <w:pPr>
              <w:bidi/>
              <w:spacing w:after="20" w:line="252" w:lineRule="auto"/>
            </w:pPr>
            <w:r/>
            <w:r>
              <w:rPr>
                <w:rFonts w:ascii="Arial" w:hAnsi="Arial" w:cs="Arial" w:eastAsia="Arial"/>
                <w:b w:val="1"/>
                <w:bCs w:val="1"/>
                <w:sz w:val="17"/>
                <w:szCs w:val="17"/>
              </w:rPr>
              <w:t>الأصل</w:t>
            </w:r>
          </w:p>
        </w:tc>
        <w:tc>
          <w:tcPr>
            <w:tcW w:type="dxa" w:w="1077"/>
            <w:shd w:val="clear" w:color="auto" w:fill="D9E2F3"/>
          </w:tcPr>
          <w:p>
            <w:pPr>
              <w:bidi/>
              <w:spacing w:after="20" w:line="252" w:lineRule="auto"/>
            </w:pPr>
            <w:r/>
            <w:r>
              <w:rPr>
                <w:rFonts w:ascii="Arial" w:hAnsi="Arial" w:cs="Arial" w:eastAsia="Arial"/>
                <w:b w:val="1"/>
                <w:bCs w:val="1"/>
                <w:sz w:val="17"/>
                <w:szCs w:val="17"/>
              </w:rPr>
              <w:t>الانكشاف</w:t>
            </w:r>
          </w:p>
        </w:tc>
        <w:tc>
          <w:tcPr>
            <w:tcW w:type="dxa" w:w="964"/>
            <w:shd w:val="clear" w:color="auto" w:fill="D9E2F3"/>
          </w:tcPr>
          <w:p>
            <w:pPr>
              <w:bidi/>
              <w:spacing w:after="20" w:line="252" w:lineRule="auto"/>
            </w:pPr>
            <w:r/>
            <w:r>
              <w:rPr>
                <w:rFonts w:ascii="Arial" w:hAnsi="Arial" w:cs="Arial" w:eastAsia="Arial"/>
                <w:b w:val="1"/>
                <w:bCs w:val="1"/>
                <w:sz w:val="17"/>
                <w:szCs w:val="17"/>
              </w:rPr>
              <w:t>الخطورة</w:t>
            </w:r>
          </w:p>
        </w:tc>
        <w:tc>
          <w:tcPr>
            <w:tcW w:type="dxa" w:w="680"/>
            <w:shd w:val="clear" w:color="auto" w:fill="D9E2F3"/>
          </w:tcPr>
          <w:p>
            <w:pPr>
              <w:bidi/>
              <w:spacing w:after="20" w:line="252" w:lineRule="auto"/>
            </w:pPr>
            <w:r/>
            <w:r>
              <w:rPr>
                <w:rFonts w:ascii="Arial" w:hAnsi="Arial" w:cs="Arial" w:eastAsia="Arial"/>
                <w:b w:val="1"/>
                <w:bCs w:val="1"/>
                <w:sz w:val="17"/>
                <w:szCs w:val="17"/>
              </w:rPr>
              <w:t>CVSS</w:t>
            </w:r>
          </w:p>
        </w:tc>
        <w:tc>
          <w:tcPr>
            <w:tcW w:type="dxa" w:w="1134"/>
            <w:shd w:val="clear" w:color="auto" w:fill="D9E2F3"/>
          </w:tcPr>
          <w:p>
            <w:pPr>
              <w:bidi/>
              <w:spacing w:after="20" w:line="252" w:lineRule="auto"/>
            </w:pPr>
            <w:r/>
            <w:r>
              <w:rPr>
                <w:rFonts w:ascii="Arial" w:hAnsi="Arial" w:cs="Arial" w:eastAsia="Arial"/>
                <w:b w:val="1"/>
                <w:bCs w:val="1"/>
                <w:sz w:val="17"/>
                <w:szCs w:val="17"/>
              </w:rPr>
              <w:t>الاكتشاف الأول</w:t>
            </w:r>
          </w:p>
        </w:tc>
        <w:tc>
          <w:tcPr>
            <w:tcW w:type="dxa" w:w="964"/>
            <w:shd w:val="clear" w:color="auto" w:fill="D9E2F3"/>
          </w:tcPr>
          <w:p>
            <w:pPr>
              <w:bidi/>
              <w:spacing w:after="20" w:line="252" w:lineRule="auto"/>
            </w:pPr>
            <w:r/>
            <w:r>
              <w:rPr>
                <w:rFonts w:ascii="Arial" w:hAnsi="Arial" w:cs="Arial" w:eastAsia="Arial"/>
                <w:b w:val="1"/>
                <w:bCs w:val="1"/>
                <w:sz w:val="17"/>
                <w:szCs w:val="17"/>
              </w:rPr>
              <w:t>الحالة في الأداة</w:t>
            </w:r>
          </w:p>
        </w:tc>
        <w:tc>
          <w:tcPr>
            <w:tcW w:type="dxa" w:w="2154"/>
            <w:shd w:val="clear" w:color="auto" w:fill="D9E2F3"/>
          </w:tcPr>
          <w:p>
            <w:pPr>
              <w:bidi/>
              <w:spacing w:after="20" w:line="252" w:lineRule="auto"/>
            </w:pPr>
            <w:r/>
            <w:r>
              <w:rPr>
                <w:rFonts w:ascii="Arial" w:hAnsi="Arial" w:cs="Arial" w:eastAsia="Arial"/>
                <w:b w:val="1"/>
                <w:bCs w:val="1"/>
                <w:sz w:val="17"/>
                <w:szCs w:val="17"/>
              </w:rPr>
              <w:t>ملاحظة</w:t>
            </w:r>
          </w:p>
        </w:tc>
      </w:tr>
      <w:tr>
        <w:trPr>
          <w:cantSplit/>
        </w:trPr>
        <w:tc>
          <w:tcPr>
            <w:tcW w:type="dxa" w:w="680"/>
          </w:tcPr>
          <w:p>
            <w:pPr>
              <w:bidi/>
              <w:spacing w:after="20" w:line="252" w:lineRule="auto"/>
            </w:pPr>
            <w:r/>
            <w:r>
              <w:rPr>
                <w:rFonts w:ascii="Arial" w:hAnsi="Arial" w:cs="Arial" w:eastAsia="Arial"/>
                <w:b w:val="0"/>
                <w:bCs w:val="0"/>
                <w:sz w:val="17"/>
                <w:szCs w:val="17"/>
              </w:rPr>
              <w:t>V-01</w:t>
            </w:r>
          </w:p>
        </w:tc>
        <w:tc>
          <w:tcPr>
            <w:tcW w:type="dxa" w:w="1984"/>
          </w:tcPr>
          <w:p>
            <w:pPr>
              <w:bidi/>
              <w:spacing w:after="20" w:line="252" w:lineRule="auto"/>
            </w:pPr>
            <w:r/>
            <w:r>
              <w:rPr>
                <w:rFonts w:ascii="Arial" w:hAnsi="Arial" w:cs="Arial" w:eastAsia="Arial"/>
                <w:b w:val="0"/>
                <w:bCs w:val="0"/>
                <w:sz w:val="17"/>
                <w:szCs w:val="17"/>
              </w:rPr>
              <w:t>خادم الويب للبوابة الإلكترونية (SYS-01)</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9.8</w:t>
            </w:r>
          </w:p>
        </w:tc>
        <w:tc>
          <w:tcPr>
            <w:tcW w:type="dxa" w:w="1134"/>
          </w:tcPr>
          <w:p>
            <w:pPr>
              <w:bidi/>
              <w:spacing w:after="20" w:line="252" w:lineRule="auto"/>
            </w:pPr>
            <w:r/>
            <w:r>
              <w:rPr>
                <w:rFonts w:ascii="Arial" w:hAnsi="Arial" w:cs="Arial" w:eastAsia="Arial"/>
                <w:b w:val="0"/>
                <w:bCs w:val="0"/>
                <w:sz w:val="17"/>
                <w:szCs w:val="17"/>
              </w:rPr>
              <w:t>‎2026-08-03‎</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VUL-1182: «بانتظار نافذة صيانة»</w:t>
            </w:r>
          </w:p>
        </w:tc>
      </w:tr>
      <w:tr>
        <w:trPr>
          <w:cantSplit/>
        </w:trPr>
        <w:tc>
          <w:tcPr>
            <w:tcW w:type="dxa" w:w="680"/>
          </w:tcPr>
          <w:p>
            <w:pPr>
              <w:bidi/>
              <w:spacing w:after="20" w:line="252" w:lineRule="auto"/>
            </w:pPr>
            <w:r/>
            <w:r>
              <w:rPr>
                <w:rFonts w:ascii="Arial" w:hAnsi="Arial" w:cs="Arial" w:eastAsia="Arial"/>
                <w:b w:val="0"/>
                <w:bCs w:val="0"/>
                <w:sz w:val="17"/>
                <w:szCs w:val="17"/>
              </w:rPr>
              <w:t>V-02</w:t>
            </w:r>
          </w:p>
        </w:tc>
        <w:tc>
          <w:tcPr>
            <w:tcW w:type="dxa" w:w="1984"/>
          </w:tcPr>
          <w:p>
            <w:pPr>
              <w:bidi/>
              <w:spacing w:after="20" w:line="252" w:lineRule="auto"/>
            </w:pPr>
            <w:r/>
            <w:r>
              <w:rPr>
                <w:rFonts w:ascii="Arial" w:hAnsi="Arial" w:cs="Arial" w:eastAsia="Arial"/>
                <w:b w:val="0"/>
                <w:bCs w:val="0"/>
                <w:sz w:val="17"/>
                <w:szCs w:val="17"/>
              </w:rPr>
              <w:t>بوابة الشبكة الافتراضية الخاصة (SYS-08)</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9.6</w:t>
            </w:r>
          </w:p>
        </w:tc>
        <w:tc>
          <w:tcPr>
            <w:tcW w:type="dxa" w:w="1134"/>
          </w:tcPr>
          <w:p>
            <w:pPr>
              <w:bidi/>
              <w:spacing w:after="20" w:line="252" w:lineRule="auto"/>
            </w:pPr>
            <w:r/>
            <w:r>
              <w:rPr>
                <w:rFonts w:ascii="Arial" w:hAnsi="Arial" w:cs="Arial" w:eastAsia="Arial"/>
                <w:b w:val="0"/>
                <w:bCs w:val="0"/>
                <w:sz w:val="17"/>
                <w:szCs w:val="17"/>
              </w:rPr>
              <w:t>‎2026-07-20‎</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VUL-1150: «بانتظار تحديث من المورد»</w:t>
            </w:r>
          </w:p>
        </w:tc>
      </w:tr>
      <w:tr>
        <w:trPr>
          <w:cantSplit/>
        </w:trPr>
        <w:tc>
          <w:tcPr>
            <w:tcW w:type="dxa" w:w="680"/>
          </w:tcPr>
          <w:p>
            <w:pPr>
              <w:bidi/>
              <w:spacing w:after="20" w:line="252" w:lineRule="auto"/>
            </w:pPr>
            <w:r/>
            <w:r>
              <w:rPr>
                <w:rFonts w:ascii="Arial" w:hAnsi="Arial" w:cs="Arial" w:eastAsia="Arial"/>
                <w:b w:val="0"/>
                <w:bCs w:val="0"/>
                <w:sz w:val="17"/>
                <w:szCs w:val="17"/>
              </w:rPr>
              <w:t>V-03</w:t>
            </w:r>
          </w:p>
        </w:tc>
        <w:tc>
          <w:tcPr>
            <w:tcW w:type="dxa" w:w="1984"/>
          </w:tcPr>
          <w:p>
            <w:pPr>
              <w:bidi/>
              <w:spacing w:after="20" w:line="252" w:lineRule="auto"/>
            </w:pPr>
            <w:r/>
            <w:r>
              <w:rPr>
                <w:rFonts w:ascii="Arial" w:hAnsi="Arial" w:cs="Arial" w:eastAsia="Arial"/>
                <w:b w:val="0"/>
                <w:bCs w:val="0"/>
                <w:sz w:val="17"/>
                <w:szCs w:val="17"/>
              </w:rPr>
              <w:t>خادم نقل الملفات للجهات الخارجية (SFTP-01)</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9.1</w:t>
            </w:r>
          </w:p>
        </w:tc>
        <w:tc>
          <w:tcPr>
            <w:tcW w:type="dxa" w:w="1134"/>
          </w:tcPr>
          <w:p>
            <w:pPr>
              <w:bidi/>
              <w:spacing w:after="20" w:line="252" w:lineRule="auto"/>
            </w:pPr>
            <w:r/>
            <w:r>
              <w:rPr>
                <w:rFonts w:ascii="Arial" w:hAnsi="Arial" w:cs="Arial" w:eastAsia="Arial"/>
                <w:b w:val="0"/>
                <w:bCs w:val="0"/>
                <w:sz w:val="17"/>
                <w:szCs w:val="17"/>
              </w:rPr>
              <w:t>‎2026-09-02‎</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VUL-1201</w:t>
            </w:r>
          </w:p>
        </w:tc>
      </w:tr>
      <w:tr>
        <w:trPr>
          <w:cantSplit/>
        </w:trPr>
        <w:tc>
          <w:tcPr>
            <w:tcW w:type="dxa" w:w="680"/>
          </w:tcPr>
          <w:p>
            <w:pPr>
              <w:bidi/>
              <w:spacing w:after="20" w:line="252" w:lineRule="auto"/>
            </w:pPr>
            <w:r/>
            <w:r>
              <w:rPr>
                <w:rFonts w:ascii="Arial" w:hAnsi="Arial" w:cs="Arial" w:eastAsia="Arial"/>
                <w:b w:val="0"/>
                <w:bCs w:val="0"/>
                <w:sz w:val="17"/>
                <w:szCs w:val="17"/>
              </w:rPr>
              <w:t>V-04</w:t>
            </w:r>
          </w:p>
        </w:tc>
        <w:tc>
          <w:tcPr>
            <w:tcW w:type="dxa" w:w="1984"/>
          </w:tcPr>
          <w:p>
            <w:pPr>
              <w:bidi/>
              <w:spacing w:after="20" w:line="252" w:lineRule="auto"/>
            </w:pPr>
            <w:r/>
            <w:r>
              <w:rPr>
                <w:rFonts w:ascii="Arial" w:hAnsi="Arial" w:cs="Arial" w:eastAsia="Arial"/>
                <w:b w:val="0"/>
                <w:bCs w:val="0"/>
                <w:sz w:val="17"/>
                <w:szCs w:val="17"/>
              </w:rPr>
              <w:t>بوابة الواجهات البرمجية للبوابة (SYS-01)</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9.0</w:t>
            </w:r>
          </w:p>
        </w:tc>
        <w:tc>
          <w:tcPr>
            <w:tcW w:type="dxa" w:w="1134"/>
          </w:tcPr>
          <w:p>
            <w:pPr>
              <w:bidi/>
              <w:spacing w:after="20" w:line="252" w:lineRule="auto"/>
            </w:pPr>
            <w:r/>
            <w:r>
              <w:rPr>
                <w:rFonts w:ascii="Arial" w:hAnsi="Arial" w:cs="Arial" w:eastAsia="Arial"/>
                <w:b w:val="0"/>
                <w:bCs w:val="0"/>
                <w:sz w:val="17"/>
                <w:szCs w:val="17"/>
              </w:rPr>
              <w:t>‎2026-09-20‎</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VUL-1219</w:t>
            </w:r>
          </w:p>
        </w:tc>
      </w:tr>
      <w:tr>
        <w:trPr>
          <w:cantSplit/>
        </w:trPr>
        <w:tc>
          <w:tcPr>
            <w:tcW w:type="dxa" w:w="680"/>
          </w:tcPr>
          <w:p>
            <w:pPr>
              <w:bidi/>
              <w:spacing w:after="20" w:line="252" w:lineRule="auto"/>
            </w:pPr>
            <w:r/>
            <w:r>
              <w:rPr>
                <w:rFonts w:ascii="Arial" w:hAnsi="Arial" w:cs="Arial" w:eastAsia="Arial"/>
                <w:b w:val="0"/>
                <w:bCs w:val="0"/>
                <w:sz w:val="17"/>
                <w:szCs w:val="17"/>
              </w:rPr>
              <w:t>V-05</w:t>
            </w:r>
          </w:p>
        </w:tc>
        <w:tc>
          <w:tcPr>
            <w:tcW w:type="dxa" w:w="1984"/>
          </w:tcPr>
          <w:p>
            <w:pPr>
              <w:bidi/>
              <w:spacing w:after="20" w:line="252" w:lineRule="auto"/>
            </w:pPr>
            <w:r/>
            <w:r>
              <w:rPr>
                <w:rFonts w:ascii="Arial" w:hAnsi="Arial" w:cs="Arial" w:eastAsia="Arial"/>
                <w:b w:val="0"/>
                <w:bCs w:val="0"/>
                <w:sz w:val="17"/>
                <w:szCs w:val="17"/>
              </w:rPr>
              <w:t>خادم تطبيق ERP (SYS-03)</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9.8</w:t>
            </w:r>
          </w:p>
        </w:tc>
        <w:tc>
          <w:tcPr>
            <w:tcW w:type="dxa" w:w="1134"/>
          </w:tcPr>
          <w:p>
            <w:pPr>
              <w:bidi/>
              <w:spacing w:after="20" w:line="252" w:lineRule="auto"/>
            </w:pPr>
            <w:r/>
            <w:r>
              <w:rPr>
                <w:rFonts w:ascii="Arial" w:hAnsi="Arial" w:cs="Arial" w:eastAsia="Arial"/>
                <w:b w:val="0"/>
                <w:bCs w:val="0"/>
                <w:sz w:val="17"/>
                <w:szCs w:val="17"/>
              </w:rPr>
              <w:t>‎2026-06-15‎</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VUL-1094: «مؤجلة بطلب مالك النظام حتى إقفال الربع المالي»</w:t>
            </w:r>
          </w:p>
        </w:tc>
      </w:tr>
      <w:tr>
        <w:trPr>
          <w:cantSplit/>
        </w:trPr>
        <w:tc>
          <w:tcPr>
            <w:tcW w:type="dxa" w:w="680"/>
          </w:tcPr>
          <w:p>
            <w:pPr>
              <w:bidi/>
              <w:spacing w:after="20" w:line="252" w:lineRule="auto"/>
            </w:pPr>
            <w:r/>
            <w:r>
              <w:rPr>
                <w:rFonts w:ascii="Arial" w:hAnsi="Arial" w:cs="Arial" w:eastAsia="Arial"/>
                <w:b w:val="0"/>
                <w:bCs w:val="0"/>
                <w:sz w:val="17"/>
                <w:szCs w:val="17"/>
              </w:rPr>
              <w:t>V-06</w:t>
            </w:r>
          </w:p>
        </w:tc>
        <w:tc>
          <w:tcPr>
            <w:tcW w:type="dxa" w:w="1984"/>
          </w:tcPr>
          <w:p>
            <w:pPr>
              <w:bidi/>
              <w:spacing w:after="20" w:line="252" w:lineRule="auto"/>
            </w:pPr>
            <w:r/>
            <w:r>
              <w:rPr>
                <w:rFonts w:ascii="Arial" w:hAnsi="Arial" w:cs="Arial" w:eastAsia="Arial"/>
                <w:b w:val="0"/>
                <w:bCs w:val="0"/>
                <w:sz w:val="17"/>
                <w:szCs w:val="17"/>
              </w:rPr>
              <w:t>خادم قاعدة بيانات الموارد البشرية (SYS-04)</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9.1</w:t>
            </w:r>
          </w:p>
        </w:tc>
        <w:tc>
          <w:tcPr>
            <w:tcW w:type="dxa" w:w="1134"/>
          </w:tcPr>
          <w:p>
            <w:pPr>
              <w:bidi/>
              <w:spacing w:after="20" w:line="252" w:lineRule="auto"/>
            </w:pPr>
            <w:r/>
            <w:r>
              <w:rPr>
                <w:rFonts w:ascii="Arial" w:hAnsi="Arial" w:cs="Arial" w:eastAsia="Arial"/>
                <w:b w:val="0"/>
                <w:bCs w:val="0"/>
                <w:sz w:val="17"/>
                <w:szCs w:val="17"/>
              </w:rPr>
              <w:t>‎2026-08-10‎</w:t>
            </w:r>
          </w:p>
        </w:tc>
        <w:tc>
          <w:tcPr>
            <w:tcW w:type="dxa" w:w="964"/>
          </w:tcPr>
          <w:p>
            <w:pPr>
              <w:bidi/>
              <w:spacing w:after="20" w:line="252" w:lineRule="auto"/>
            </w:pPr>
            <w:r/>
            <w:r>
              <w:rPr>
                <w:rFonts w:ascii="Arial" w:hAnsi="Arial" w:cs="Arial" w:eastAsia="Arial"/>
                <w:b w:val="0"/>
                <w:bCs w:val="0"/>
                <w:sz w:val="17"/>
                <w:szCs w:val="17"/>
              </w:rPr>
              <w:t>استثناء</w:t>
            </w:r>
          </w:p>
        </w:tc>
        <w:tc>
          <w:tcPr>
            <w:tcW w:type="dxa" w:w="2154"/>
          </w:tcPr>
          <w:p>
            <w:pPr>
              <w:bidi/>
              <w:spacing w:after="20" w:line="252" w:lineRule="auto"/>
            </w:pPr>
            <w:r/>
            <w:r>
              <w:rPr>
                <w:rFonts w:ascii="Arial" w:hAnsi="Arial" w:cs="Arial" w:eastAsia="Arial"/>
                <w:b w:val="0"/>
                <w:bCs w:val="0"/>
                <w:sz w:val="17"/>
                <w:szCs w:val="17"/>
              </w:rPr>
              <w:t>الاستثناء EXC-V-2026-07</w:t>
            </w:r>
          </w:p>
        </w:tc>
      </w:tr>
      <w:tr>
        <w:trPr>
          <w:cantSplit/>
        </w:trPr>
        <w:tc>
          <w:tcPr>
            <w:tcW w:type="dxa" w:w="680"/>
          </w:tcPr>
          <w:p>
            <w:pPr>
              <w:bidi/>
              <w:spacing w:after="20" w:line="252" w:lineRule="auto"/>
            </w:pPr>
            <w:r/>
            <w:r>
              <w:rPr>
                <w:rFonts w:ascii="Arial" w:hAnsi="Arial" w:cs="Arial" w:eastAsia="Arial"/>
                <w:b w:val="0"/>
                <w:bCs w:val="0"/>
                <w:sz w:val="17"/>
                <w:szCs w:val="17"/>
              </w:rPr>
              <w:t>V-07</w:t>
            </w:r>
          </w:p>
        </w:tc>
        <w:tc>
          <w:tcPr>
            <w:tcW w:type="dxa" w:w="1984"/>
          </w:tcPr>
          <w:p>
            <w:pPr>
              <w:bidi/>
              <w:spacing w:after="20" w:line="252" w:lineRule="auto"/>
            </w:pPr>
            <w:r/>
            <w:r>
              <w:rPr>
                <w:rFonts w:ascii="Arial" w:hAnsi="Arial" w:cs="Arial" w:eastAsia="Arial"/>
                <w:b w:val="0"/>
                <w:bCs w:val="0"/>
                <w:sz w:val="17"/>
                <w:szCs w:val="17"/>
              </w:rPr>
              <w:t>خادم نظام إدارة الوثائق (SYS-05)</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9.3</w:t>
            </w:r>
          </w:p>
        </w:tc>
        <w:tc>
          <w:tcPr>
            <w:tcW w:type="dxa" w:w="1134"/>
          </w:tcPr>
          <w:p>
            <w:pPr>
              <w:bidi/>
              <w:spacing w:after="20" w:line="252" w:lineRule="auto"/>
            </w:pPr>
            <w:r/>
            <w:r>
              <w:rPr>
                <w:rFonts w:ascii="Arial" w:hAnsi="Arial" w:cs="Arial" w:eastAsia="Arial"/>
                <w:b w:val="0"/>
                <w:bCs w:val="0"/>
                <w:sz w:val="17"/>
                <w:szCs w:val="17"/>
              </w:rPr>
              <w:t>‎2026-06-01‎</w:t>
            </w:r>
          </w:p>
        </w:tc>
        <w:tc>
          <w:tcPr>
            <w:tcW w:type="dxa" w:w="964"/>
          </w:tcPr>
          <w:p>
            <w:pPr>
              <w:bidi/>
              <w:spacing w:after="20" w:line="252" w:lineRule="auto"/>
            </w:pPr>
            <w:r/>
            <w:r>
              <w:rPr>
                <w:rFonts w:ascii="Arial" w:hAnsi="Arial" w:cs="Arial" w:eastAsia="Arial"/>
                <w:b w:val="0"/>
                <w:bCs w:val="0"/>
                <w:sz w:val="17"/>
                <w:szCs w:val="17"/>
              </w:rPr>
              <w:t>استثناء</w:t>
            </w:r>
          </w:p>
        </w:tc>
        <w:tc>
          <w:tcPr>
            <w:tcW w:type="dxa" w:w="2154"/>
          </w:tcPr>
          <w:p>
            <w:pPr>
              <w:bidi/>
              <w:spacing w:after="20" w:line="252" w:lineRule="auto"/>
            </w:pPr>
            <w:r/>
            <w:r>
              <w:rPr>
                <w:rFonts w:ascii="Arial" w:hAnsi="Arial" w:cs="Arial" w:eastAsia="Arial"/>
                <w:b w:val="0"/>
                <w:bCs w:val="0"/>
                <w:sz w:val="17"/>
                <w:szCs w:val="17"/>
              </w:rPr>
              <w:t>الاستثناء EXC-V-2026-04</w:t>
            </w:r>
          </w:p>
        </w:tc>
      </w:tr>
      <w:tr>
        <w:trPr>
          <w:cantSplit/>
        </w:trPr>
        <w:tc>
          <w:tcPr>
            <w:tcW w:type="dxa" w:w="680"/>
          </w:tcPr>
          <w:p>
            <w:pPr>
              <w:bidi/>
              <w:spacing w:after="20" w:line="252" w:lineRule="auto"/>
            </w:pPr>
            <w:r/>
            <w:r>
              <w:rPr>
                <w:rFonts w:ascii="Arial" w:hAnsi="Arial" w:cs="Arial" w:eastAsia="Arial"/>
                <w:b w:val="0"/>
                <w:bCs w:val="0"/>
                <w:sz w:val="17"/>
                <w:szCs w:val="17"/>
              </w:rPr>
              <w:t>V-08</w:t>
            </w:r>
          </w:p>
        </w:tc>
        <w:tc>
          <w:tcPr>
            <w:tcW w:type="dxa" w:w="1984"/>
          </w:tcPr>
          <w:p>
            <w:pPr>
              <w:bidi/>
              <w:spacing w:after="20" w:line="252" w:lineRule="auto"/>
            </w:pPr>
            <w:r/>
            <w:r>
              <w:rPr>
                <w:rFonts w:ascii="Arial" w:hAnsi="Arial" w:cs="Arial" w:eastAsia="Arial"/>
                <w:b w:val="0"/>
                <w:bCs w:val="0"/>
                <w:sz w:val="17"/>
                <w:szCs w:val="17"/>
              </w:rPr>
              <w:t>خادم البوابة الداخلية (SYS-11)</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9.0</w:t>
            </w:r>
          </w:p>
        </w:tc>
        <w:tc>
          <w:tcPr>
            <w:tcW w:type="dxa" w:w="1134"/>
          </w:tcPr>
          <w:p>
            <w:pPr>
              <w:bidi/>
              <w:spacing w:after="20" w:line="252" w:lineRule="auto"/>
            </w:pPr>
            <w:r/>
            <w:r>
              <w:rPr>
                <w:rFonts w:ascii="Arial" w:hAnsi="Arial" w:cs="Arial" w:eastAsia="Arial"/>
                <w:b w:val="0"/>
                <w:bCs w:val="0"/>
                <w:sz w:val="17"/>
                <w:szCs w:val="17"/>
              </w:rPr>
              <w:t>‎2026-09-10‎</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VUL-1208</w:t>
            </w:r>
          </w:p>
        </w:tc>
      </w:tr>
      <w:tr>
        <w:trPr>
          <w:cantSplit/>
        </w:trPr>
        <w:tc>
          <w:tcPr>
            <w:tcW w:type="dxa" w:w="680"/>
          </w:tcPr>
          <w:p>
            <w:pPr>
              <w:bidi/>
              <w:spacing w:after="20" w:line="252" w:lineRule="auto"/>
            </w:pPr>
            <w:r/>
            <w:r>
              <w:rPr>
                <w:rFonts w:ascii="Arial" w:hAnsi="Arial" w:cs="Arial" w:eastAsia="Arial"/>
                <w:b w:val="0"/>
                <w:bCs w:val="0"/>
                <w:sz w:val="17"/>
                <w:szCs w:val="17"/>
              </w:rPr>
              <w:t>V-09</w:t>
            </w:r>
          </w:p>
        </w:tc>
        <w:tc>
          <w:tcPr>
            <w:tcW w:type="dxa" w:w="1984"/>
          </w:tcPr>
          <w:p>
            <w:pPr>
              <w:bidi/>
              <w:spacing w:after="20" w:line="252" w:lineRule="auto"/>
            </w:pPr>
            <w:r/>
            <w:r>
              <w:rPr>
                <w:rFonts w:ascii="Arial" w:hAnsi="Arial" w:cs="Arial" w:eastAsia="Arial"/>
                <w:b w:val="0"/>
                <w:bCs w:val="0"/>
                <w:sz w:val="17"/>
                <w:szCs w:val="17"/>
              </w:rPr>
              <w:t>وحدة التحكم في النطاق DC02 (SYS-07)</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حرجة</w:t>
            </w:r>
          </w:p>
        </w:tc>
        <w:tc>
          <w:tcPr>
            <w:tcW w:type="dxa" w:w="680"/>
          </w:tcPr>
          <w:p>
            <w:pPr>
              <w:bidi/>
              <w:spacing w:after="20" w:line="252" w:lineRule="auto"/>
            </w:pPr>
            <w:r/>
            <w:r>
              <w:rPr>
                <w:rFonts w:ascii="Arial" w:hAnsi="Arial" w:cs="Arial" w:eastAsia="Arial"/>
                <w:b w:val="0"/>
                <w:bCs w:val="0"/>
                <w:sz w:val="17"/>
                <w:szCs w:val="17"/>
              </w:rPr>
              <w:t>9.8</w:t>
            </w:r>
          </w:p>
        </w:tc>
        <w:tc>
          <w:tcPr>
            <w:tcW w:type="dxa" w:w="1134"/>
          </w:tcPr>
          <w:p>
            <w:pPr>
              <w:bidi/>
              <w:spacing w:after="20" w:line="252" w:lineRule="auto"/>
            </w:pPr>
            <w:r/>
            <w:r>
              <w:rPr>
                <w:rFonts w:ascii="Arial" w:hAnsi="Arial" w:cs="Arial" w:eastAsia="Arial"/>
                <w:b w:val="0"/>
                <w:bCs w:val="0"/>
                <w:sz w:val="17"/>
                <w:szCs w:val="17"/>
              </w:rPr>
              <w:t>‎2026-07-05‎</w:t>
            </w:r>
          </w:p>
        </w:tc>
        <w:tc>
          <w:tcPr>
            <w:tcW w:type="dxa" w:w="964"/>
          </w:tcPr>
          <w:p>
            <w:pPr>
              <w:bidi/>
              <w:spacing w:after="20" w:line="252" w:lineRule="auto"/>
            </w:pPr>
            <w:r/>
            <w:r>
              <w:rPr>
                <w:rFonts w:ascii="Arial" w:hAnsi="Arial" w:cs="Arial" w:eastAsia="Arial"/>
                <w:b w:val="0"/>
                <w:bCs w:val="0"/>
                <w:sz w:val="17"/>
                <w:szCs w:val="17"/>
              </w:rPr>
              <w:t>مغلقة</w:t>
            </w:r>
          </w:p>
        </w:tc>
        <w:tc>
          <w:tcPr>
            <w:tcW w:type="dxa" w:w="2154"/>
          </w:tcPr>
          <w:p>
            <w:pPr>
              <w:bidi/>
              <w:spacing w:after="20" w:line="252" w:lineRule="auto"/>
            </w:pPr>
            <w:r/>
            <w:r>
              <w:rPr>
                <w:rFonts w:ascii="Arial" w:hAnsi="Arial" w:cs="Arial" w:eastAsia="Arial"/>
                <w:b w:val="0"/>
                <w:bCs w:val="0"/>
                <w:sz w:val="17"/>
                <w:szCs w:val="17"/>
              </w:rPr>
              <w:t>التذكرة VUL-1107 أُغلقت في ‎2026-08-20‎ «طُبق التحديث». ظهرت الثغرة نفسها في فحص ‎2026-09-28‎</w:t>
            </w:r>
          </w:p>
        </w:tc>
      </w:tr>
      <w:tr>
        <w:trPr>
          <w:cantSplit/>
        </w:trPr>
        <w:tc>
          <w:tcPr>
            <w:tcW w:type="dxa" w:w="680"/>
          </w:tcPr>
          <w:p>
            <w:pPr>
              <w:bidi/>
              <w:spacing w:after="20" w:line="252" w:lineRule="auto"/>
            </w:pPr>
            <w:r/>
            <w:r>
              <w:rPr>
                <w:rFonts w:ascii="Arial" w:hAnsi="Arial" w:cs="Arial" w:eastAsia="Arial"/>
                <w:b w:val="0"/>
                <w:bCs w:val="0"/>
                <w:sz w:val="17"/>
                <w:szCs w:val="17"/>
              </w:rPr>
              <w:t>V-10</w:t>
            </w:r>
          </w:p>
        </w:tc>
        <w:tc>
          <w:tcPr>
            <w:tcW w:type="dxa" w:w="1984"/>
          </w:tcPr>
          <w:p>
            <w:pPr>
              <w:bidi/>
              <w:spacing w:after="20" w:line="252" w:lineRule="auto"/>
            </w:pPr>
            <w:r/>
            <w:r>
              <w:rPr>
                <w:rFonts w:ascii="Arial" w:hAnsi="Arial" w:cs="Arial" w:eastAsia="Arial"/>
                <w:b w:val="0"/>
                <w:bCs w:val="0"/>
                <w:sz w:val="17"/>
                <w:szCs w:val="17"/>
              </w:rPr>
              <w:t>خادم اختبار TST-14 (شبكة الاختبار المعزولة)</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عالية</w:t>
            </w:r>
          </w:p>
        </w:tc>
        <w:tc>
          <w:tcPr>
            <w:tcW w:type="dxa" w:w="680"/>
          </w:tcPr>
          <w:p>
            <w:pPr>
              <w:bidi/>
              <w:spacing w:after="20" w:line="252" w:lineRule="auto"/>
            </w:pPr>
            <w:r/>
            <w:r>
              <w:rPr>
                <w:rFonts w:ascii="Arial" w:hAnsi="Arial" w:cs="Arial" w:eastAsia="Arial"/>
                <w:b w:val="0"/>
                <w:bCs w:val="0"/>
                <w:sz w:val="17"/>
                <w:szCs w:val="17"/>
              </w:rPr>
              <w:t>8.1</w:t>
            </w:r>
          </w:p>
        </w:tc>
        <w:tc>
          <w:tcPr>
            <w:tcW w:type="dxa" w:w="1134"/>
          </w:tcPr>
          <w:p>
            <w:pPr>
              <w:bidi/>
              <w:spacing w:after="20" w:line="252" w:lineRule="auto"/>
            </w:pPr>
            <w:r/>
            <w:r>
              <w:rPr>
                <w:rFonts w:ascii="Arial" w:hAnsi="Arial" w:cs="Arial" w:eastAsia="Arial"/>
                <w:b w:val="0"/>
                <w:bCs w:val="0"/>
                <w:sz w:val="17"/>
                <w:szCs w:val="17"/>
              </w:rPr>
              <w:t>‎2026-06-20‎</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VUL-1099</w:t>
            </w:r>
          </w:p>
        </w:tc>
      </w:tr>
      <w:tr>
        <w:trPr>
          <w:cantSplit/>
        </w:trPr>
        <w:tc>
          <w:tcPr>
            <w:tcW w:type="dxa" w:w="680"/>
          </w:tcPr>
          <w:p>
            <w:pPr>
              <w:bidi/>
              <w:spacing w:after="20" w:line="252" w:lineRule="auto"/>
            </w:pPr>
            <w:r/>
            <w:r>
              <w:rPr>
                <w:rFonts w:ascii="Arial" w:hAnsi="Arial" w:cs="Arial" w:eastAsia="Arial"/>
                <w:b w:val="0"/>
                <w:bCs w:val="0"/>
                <w:sz w:val="17"/>
                <w:szCs w:val="17"/>
              </w:rPr>
              <w:t>V-11</w:t>
            </w:r>
          </w:p>
        </w:tc>
        <w:tc>
          <w:tcPr>
            <w:tcW w:type="dxa" w:w="1984"/>
          </w:tcPr>
          <w:p>
            <w:pPr>
              <w:bidi/>
              <w:spacing w:after="20" w:line="252" w:lineRule="auto"/>
            </w:pPr>
            <w:r/>
            <w:r>
              <w:rPr>
                <w:rFonts w:ascii="Arial" w:hAnsi="Arial" w:cs="Arial" w:eastAsia="Arial"/>
                <w:b w:val="0"/>
                <w:bCs w:val="0"/>
                <w:sz w:val="17"/>
                <w:szCs w:val="17"/>
              </w:rPr>
              <w:t>صورة نظام أجهزة الموظفين</w:t>
            </w:r>
          </w:p>
        </w:tc>
        <w:tc>
          <w:tcPr>
            <w:tcW w:type="dxa" w:w="1077"/>
          </w:tcPr>
          <w:p>
            <w:pPr>
              <w:bidi/>
              <w:spacing w:after="20" w:line="252" w:lineRule="auto"/>
            </w:pPr>
            <w:r/>
            <w:r>
              <w:rPr>
                <w:rFonts w:ascii="Arial" w:hAnsi="Arial" w:cs="Arial" w:eastAsia="Arial"/>
                <w:b w:val="0"/>
                <w:bCs w:val="0"/>
                <w:sz w:val="17"/>
                <w:szCs w:val="17"/>
              </w:rPr>
              <w:t>داخلي</w:t>
            </w:r>
          </w:p>
        </w:tc>
        <w:tc>
          <w:tcPr>
            <w:tcW w:type="dxa" w:w="964"/>
          </w:tcPr>
          <w:p>
            <w:pPr>
              <w:bidi/>
              <w:spacing w:after="20" w:line="252" w:lineRule="auto"/>
            </w:pPr>
            <w:r/>
            <w:r>
              <w:rPr>
                <w:rFonts w:ascii="Arial" w:hAnsi="Arial" w:cs="Arial" w:eastAsia="Arial"/>
                <w:b w:val="0"/>
                <w:bCs w:val="0"/>
                <w:sz w:val="17"/>
                <w:szCs w:val="17"/>
              </w:rPr>
              <w:t>عالية</w:t>
            </w:r>
          </w:p>
        </w:tc>
        <w:tc>
          <w:tcPr>
            <w:tcW w:type="dxa" w:w="680"/>
          </w:tcPr>
          <w:p>
            <w:pPr>
              <w:bidi/>
              <w:spacing w:after="20" w:line="252" w:lineRule="auto"/>
            </w:pPr>
            <w:r/>
            <w:r>
              <w:rPr>
                <w:rFonts w:ascii="Arial" w:hAnsi="Arial" w:cs="Arial" w:eastAsia="Arial"/>
                <w:b w:val="0"/>
                <w:bCs w:val="0"/>
                <w:sz w:val="17"/>
                <w:szCs w:val="17"/>
              </w:rPr>
              <w:t>7.8</w:t>
            </w:r>
          </w:p>
        </w:tc>
        <w:tc>
          <w:tcPr>
            <w:tcW w:type="dxa" w:w="1134"/>
          </w:tcPr>
          <w:p>
            <w:pPr>
              <w:bidi/>
              <w:spacing w:after="20" w:line="252" w:lineRule="auto"/>
            </w:pPr>
            <w:r/>
            <w:r>
              <w:rPr>
                <w:rFonts w:ascii="Arial" w:hAnsi="Arial" w:cs="Arial" w:eastAsia="Arial"/>
                <w:b w:val="0"/>
                <w:bCs w:val="0"/>
                <w:sz w:val="17"/>
                <w:szCs w:val="17"/>
              </w:rPr>
              <w:t>‎2026-09-15‎</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VUL-1212</w:t>
            </w:r>
          </w:p>
        </w:tc>
      </w:tr>
      <w:tr>
        <w:trPr>
          <w:cantSplit/>
        </w:trPr>
        <w:tc>
          <w:tcPr>
            <w:tcW w:type="dxa" w:w="680"/>
          </w:tcPr>
          <w:p>
            <w:pPr>
              <w:bidi/>
              <w:spacing w:after="20" w:line="252" w:lineRule="auto"/>
            </w:pPr>
            <w:r/>
            <w:r>
              <w:rPr>
                <w:rFonts w:ascii="Arial" w:hAnsi="Arial" w:cs="Arial" w:eastAsia="Arial"/>
                <w:b w:val="0"/>
                <w:bCs w:val="0"/>
                <w:sz w:val="17"/>
                <w:szCs w:val="17"/>
              </w:rPr>
              <w:t>V-12</w:t>
            </w:r>
          </w:p>
        </w:tc>
        <w:tc>
          <w:tcPr>
            <w:tcW w:type="dxa" w:w="1984"/>
          </w:tcPr>
          <w:p>
            <w:pPr>
              <w:bidi/>
              <w:spacing w:after="20" w:line="252" w:lineRule="auto"/>
            </w:pPr>
            <w:r/>
            <w:r>
              <w:rPr>
                <w:rFonts w:ascii="Arial" w:hAnsi="Arial" w:cs="Arial" w:eastAsia="Arial"/>
                <w:b w:val="0"/>
                <w:bCs w:val="0"/>
                <w:sz w:val="17"/>
                <w:szCs w:val="17"/>
              </w:rPr>
              <w:t>بوابة الشبكة الافتراضية الخاصة (SYS-08)</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متوسطة</w:t>
            </w:r>
          </w:p>
        </w:tc>
        <w:tc>
          <w:tcPr>
            <w:tcW w:type="dxa" w:w="680"/>
          </w:tcPr>
          <w:p>
            <w:pPr>
              <w:bidi/>
              <w:spacing w:after="20" w:line="252" w:lineRule="auto"/>
            </w:pPr>
            <w:r/>
            <w:r>
              <w:rPr>
                <w:rFonts w:ascii="Arial" w:hAnsi="Arial" w:cs="Arial" w:eastAsia="Arial"/>
                <w:b w:val="0"/>
                <w:bCs w:val="0"/>
                <w:sz w:val="17"/>
                <w:szCs w:val="17"/>
              </w:rPr>
              <w:t>5.3</w:t>
            </w:r>
          </w:p>
        </w:tc>
        <w:tc>
          <w:tcPr>
            <w:tcW w:type="dxa" w:w="1134"/>
          </w:tcPr>
          <w:p>
            <w:pPr>
              <w:bidi/>
              <w:spacing w:after="20" w:line="252" w:lineRule="auto"/>
            </w:pPr>
            <w:r/>
            <w:r>
              <w:rPr>
                <w:rFonts w:ascii="Arial" w:hAnsi="Arial" w:cs="Arial" w:eastAsia="Arial"/>
                <w:b w:val="0"/>
                <w:bCs w:val="0"/>
                <w:sz w:val="17"/>
                <w:szCs w:val="17"/>
              </w:rPr>
              <w:t>‎2026-05-10‎</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VUL-1041</w:t>
            </w:r>
          </w:p>
        </w:tc>
      </w:tr>
      <w:tr>
        <w:trPr>
          <w:cantSplit/>
        </w:trPr>
        <w:tc>
          <w:tcPr>
            <w:tcW w:type="dxa" w:w="680"/>
          </w:tcPr>
          <w:p>
            <w:pPr>
              <w:bidi/>
              <w:spacing w:after="20" w:line="252" w:lineRule="auto"/>
            </w:pPr>
            <w:r/>
            <w:r>
              <w:rPr>
                <w:rFonts w:ascii="Arial" w:hAnsi="Arial" w:cs="Arial" w:eastAsia="Arial"/>
                <w:b w:val="0"/>
                <w:bCs w:val="0"/>
                <w:sz w:val="17"/>
                <w:szCs w:val="17"/>
              </w:rPr>
              <w:t>V-13</w:t>
            </w:r>
          </w:p>
        </w:tc>
        <w:tc>
          <w:tcPr>
            <w:tcW w:type="dxa" w:w="1984"/>
          </w:tcPr>
          <w:p>
            <w:pPr>
              <w:bidi/>
              <w:spacing w:after="20" w:line="252" w:lineRule="auto"/>
            </w:pPr>
            <w:r/>
            <w:r>
              <w:rPr>
                <w:rFonts w:ascii="Arial" w:hAnsi="Arial" w:cs="Arial" w:eastAsia="Arial"/>
                <w:b w:val="0"/>
                <w:bCs w:val="0"/>
                <w:sz w:val="17"/>
                <w:szCs w:val="17"/>
              </w:rPr>
              <w:t>خادم الويب للبوابة الإلكترونية (SYS-01)</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عالية</w:t>
            </w:r>
          </w:p>
        </w:tc>
        <w:tc>
          <w:tcPr>
            <w:tcW w:type="dxa" w:w="680"/>
          </w:tcPr>
          <w:p>
            <w:pPr>
              <w:bidi/>
              <w:spacing w:after="20" w:line="252" w:lineRule="auto"/>
            </w:pPr>
            <w:r/>
            <w:r>
              <w:rPr>
                <w:rFonts w:ascii="Arial" w:hAnsi="Arial" w:cs="Arial" w:eastAsia="Arial"/>
                <w:b w:val="0"/>
                <w:bCs w:val="0"/>
                <w:sz w:val="17"/>
                <w:szCs w:val="17"/>
              </w:rPr>
              <w:t>7.5</w:t>
            </w:r>
          </w:p>
        </w:tc>
        <w:tc>
          <w:tcPr>
            <w:tcW w:type="dxa" w:w="1134"/>
          </w:tcPr>
          <w:p>
            <w:pPr>
              <w:bidi/>
              <w:spacing w:after="20" w:line="252" w:lineRule="auto"/>
            </w:pPr>
            <w:r/>
            <w:r>
              <w:rPr>
                <w:rFonts w:ascii="Arial" w:hAnsi="Arial" w:cs="Arial" w:eastAsia="Arial"/>
                <w:b w:val="0"/>
                <w:bCs w:val="0"/>
                <w:sz w:val="17"/>
                <w:szCs w:val="17"/>
              </w:rPr>
              <w:t>‎2026-08-25‎</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VUL-1190</w:t>
            </w:r>
          </w:p>
        </w:tc>
      </w:tr>
      <w:tr>
        <w:trPr>
          <w:cantSplit/>
        </w:trPr>
        <w:tc>
          <w:tcPr>
            <w:tcW w:type="dxa" w:w="680"/>
          </w:tcPr>
          <w:p>
            <w:pPr>
              <w:bidi/>
              <w:spacing w:after="20" w:line="252" w:lineRule="auto"/>
            </w:pPr>
            <w:r/>
            <w:r>
              <w:rPr>
                <w:rFonts w:ascii="Arial" w:hAnsi="Arial" w:cs="Arial" w:eastAsia="Arial"/>
                <w:b w:val="0"/>
                <w:bCs w:val="0"/>
                <w:sz w:val="17"/>
                <w:szCs w:val="17"/>
              </w:rPr>
              <w:t>V-14</w:t>
            </w:r>
          </w:p>
        </w:tc>
        <w:tc>
          <w:tcPr>
            <w:tcW w:type="dxa" w:w="1984"/>
          </w:tcPr>
          <w:p>
            <w:pPr>
              <w:bidi/>
              <w:spacing w:after="20" w:line="252" w:lineRule="auto"/>
            </w:pPr>
            <w:r/>
            <w:r>
              <w:rPr>
                <w:rFonts w:ascii="Arial" w:hAnsi="Arial" w:cs="Arial" w:eastAsia="Arial"/>
                <w:b w:val="0"/>
                <w:bCs w:val="0"/>
                <w:sz w:val="17"/>
                <w:szCs w:val="17"/>
              </w:rPr>
              <w:t>خادم نقل الملفات للجهات الخارجية (SFTP-01)</w:t>
            </w:r>
          </w:p>
        </w:tc>
        <w:tc>
          <w:tcPr>
            <w:tcW w:type="dxa" w:w="1077"/>
          </w:tcPr>
          <w:p>
            <w:pPr>
              <w:bidi/>
              <w:spacing w:after="20" w:line="252" w:lineRule="auto"/>
            </w:pPr>
            <w:r/>
            <w:r>
              <w:rPr>
                <w:rFonts w:ascii="Arial" w:hAnsi="Arial" w:cs="Arial" w:eastAsia="Arial"/>
                <w:b w:val="0"/>
                <w:bCs w:val="0"/>
                <w:sz w:val="17"/>
                <w:szCs w:val="17"/>
              </w:rPr>
              <w:t>إنترنت</w:t>
            </w:r>
          </w:p>
        </w:tc>
        <w:tc>
          <w:tcPr>
            <w:tcW w:type="dxa" w:w="964"/>
          </w:tcPr>
          <w:p>
            <w:pPr>
              <w:bidi/>
              <w:spacing w:after="20" w:line="252" w:lineRule="auto"/>
            </w:pPr>
            <w:r/>
            <w:r>
              <w:rPr>
                <w:rFonts w:ascii="Arial" w:hAnsi="Arial" w:cs="Arial" w:eastAsia="Arial"/>
                <w:b w:val="0"/>
                <w:bCs w:val="0"/>
                <w:sz w:val="17"/>
                <w:szCs w:val="17"/>
              </w:rPr>
              <w:t>متوسطة</w:t>
            </w:r>
          </w:p>
        </w:tc>
        <w:tc>
          <w:tcPr>
            <w:tcW w:type="dxa" w:w="680"/>
          </w:tcPr>
          <w:p>
            <w:pPr>
              <w:bidi/>
              <w:spacing w:after="20" w:line="252" w:lineRule="auto"/>
            </w:pPr>
            <w:r/>
            <w:r>
              <w:rPr>
                <w:rFonts w:ascii="Arial" w:hAnsi="Arial" w:cs="Arial" w:eastAsia="Arial"/>
                <w:b w:val="0"/>
                <w:bCs w:val="0"/>
                <w:sz w:val="17"/>
                <w:szCs w:val="17"/>
              </w:rPr>
              <w:t>6.1</w:t>
            </w:r>
          </w:p>
        </w:tc>
        <w:tc>
          <w:tcPr>
            <w:tcW w:type="dxa" w:w="1134"/>
          </w:tcPr>
          <w:p>
            <w:pPr>
              <w:bidi/>
              <w:spacing w:after="20" w:line="252" w:lineRule="auto"/>
            </w:pPr>
            <w:r/>
            <w:r>
              <w:rPr>
                <w:rFonts w:ascii="Arial" w:hAnsi="Arial" w:cs="Arial" w:eastAsia="Arial"/>
                <w:b w:val="0"/>
                <w:bCs w:val="0"/>
                <w:sz w:val="17"/>
                <w:szCs w:val="17"/>
              </w:rPr>
              <w:t>‎2026-09-02‎</w:t>
            </w:r>
          </w:p>
        </w:tc>
        <w:tc>
          <w:tcPr>
            <w:tcW w:type="dxa" w:w="964"/>
          </w:tcPr>
          <w:p>
            <w:pPr>
              <w:bidi/>
              <w:spacing w:after="20" w:line="252" w:lineRule="auto"/>
            </w:pPr>
            <w:r/>
            <w:r>
              <w:rPr>
                <w:rFonts w:ascii="Arial" w:hAnsi="Arial" w:cs="Arial" w:eastAsia="Arial"/>
                <w:b w:val="0"/>
                <w:bCs w:val="0"/>
                <w:sz w:val="17"/>
                <w:szCs w:val="17"/>
              </w:rPr>
              <w:t>مفتوحة</w:t>
            </w:r>
          </w:p>
        </w:tc>
        <w:tc>
          <w:tcPr>
            <w:tcW w:type="dxa" w:w="2154"/>
          </w:tcPr>
          <w:p>
            <w:pPr>
              <w:bidi/>
              <w:spacing w:after="20" w:line="252" w:lineRule="auto"/>
            </w:pPr>
            <w:r/>
            <w:r>
              <w:rPr>
                <w:rFonts w:ascii="Arial" w:hAnsi="Arial" w:cs="Arial" w:eastAsia="Arial"/>
                <w:b w:val="0"/>
                <w:bCs w:val="0"/>
                <w:sz w:val="17"/>
                <w:szCs w:val="17"/>
              </w:rPr>
              <w:t>التذكرة VUL-1202</w:t>
            </w:r>
          </w:p>
        </w:tc>
      </w:tr>
    </w:tbl>
    <w:p>
      <w:pPr>
        <w:spacing w:after="40"/>
      </w:pPr>
    </w:p>
    <w:p>
      <w:pPr>
        <w:pStyle w:val="Heading3"/>
        <w:keepNext/>
        <w:bidi/>
      </w:pPr>
      <w:r>
        <w:rPr>
          <w:rFonts w:ascii="Arial" w:hAnsi="Arial" w:cs="Arial" w:eastAsia="Arial"/>
          <w:b w:val="0"/>
          <w:bCs w:val="0"/>
        </w:rPr>
        <w:t>م‎10-3‎ · سجل الاستثناءات</w:t>
      </w:r>
    </w:p>
    <w:p>
      <w:pPr>
        <w:keepNext/>
        <w:bidi/>
      </w:pPr>
      <w:r>
        <w:rPr>
          <w:rFonts w:ascii="Arial" w:hAnsi="Arial" w:cs="Arial" w:eastAsia="Arial"/>
          <w:b w:val="0"/>
          <w:bCs w:val="0"/>
          <w:color w:val="555555"/>
          <w:sz w:val="18"/>
          <w:szCs w:val="18"/>
        </w:rPr>
        <w:t>REG-EXC-V · ‎2026-09-30‎</w:t>
      </w:r>
    </w:p>
    <w:tbl>
      <w:tblPr>
        <w:tblStyle w:val="TableGrid"/>
        <w:bidiVisual/>
        <w:tblW w:type="dxa" w:w="9637"/>
        <w:jc w:val="center"/>
        <w:tblLayout w:type="fixed"/>
        <w:tblLook w:firstColumn="1" w:firstRow="1" w:lastColumn="0" w:lastRow="0" w:noHBand="0" w:noVBand="1" w:val="04A0"/>
      </w:tblPr>
      <w:tblGrid>
        <w:gridCol w:w="1417"/>
        <w:gridCol w:w="850"/>
        <w:gridCol w:w="1133"/>
        <w:gridCol w:w="2154"/>
        <w:gridCol w:w="1417"/>
        <w:gridCol w:w="2664"/>
      </w:tblGrid>
      <w:tr>
        <w:trPr>
          <w:cantSplit/>
          <w:tblHeader/>
        </w:trPr>
        <w:tc>
          <w:tcPr>
            <w:tcW w:type="dxa" w:w="1417"/>
            <w:shd w:val="clear" w:color="auto" w:fill="D9E2F3"/>
          </w:tcPr>
          <w:p>
            <w:pPr>
              <w:bidi/>
              <w:spacing w:after="20" w:line="252" w:lineRule="auto"/>
            </w:pPr>
            <w:r/>
            <w:r>
              <w:rPr>
                <w:rFonts w:ascii="Arial" w:hAnsi="Arial" w:cs="Arial" w:eastAsia="Arial"/>
                <w:b w:val="1"/>
                <w:bCs w:val="1"/>
                <w:sz w:val="17"/>
                <w:szCs w:val="17"/>
              </w:rPr>
              <w:t>الاستثناء</w:t>
            </w:r>
          </w:p>
        </w:tc>
        <w:tc>
          <w:tcPr>
            <w:tcW w:type="dxa" w:w="850"/>
            <w:shd w:val="clear" w:color="auto" w:fill="D9E2F3"/>
          </w:tcPr>
          <w:p>
            <w:pPr>
              <w:bidi/>
              <w:spacing w:after="20" w:line="252" w:lineRule="auto"/>
            </w:pPr>
            <w:r/>
            <w:r>
              <w:rPr>
                <w:rFonts w:ascii="Arial" w:hAnsi="Arial" w:cs="Arial" w:eastAsia="Arial"/>
                <w:b w:val="1"/>
                <w:bCs w:val="1"/>
                <w:sz w:val="17"/>
                <w:szCs w:val="17"/>
              </w:rPr>
              <w:t>الثغرة</w:t>
            </w:r>
          </w:p>
        </w:tc>
        <w:tc>
          <w:tcPr>
            <w:tcW w:type="dxa" w:w="1134"/>
            <w:shd w:val="clear" w:color="auto" w:fill="D9E2F3"/>
          </w:tcPr>
          <w:p>
            <w:pPr>
              <w:bidi/>
              <w:spacing w:after="20" w:line="252" w:lineRule="auto"/>
            </w:pPr>
            <w:r/>
            <w:r>
              <w:rPr>
                <w:rFonts w:ascii="Arial" w:hAnsi="Arial" w:cs="Arial" w:eastAsia="Arial"/>
                <w:b w:val="1"/>
                <w:bCs w:val="1"/>
                <w:sz w:val="17"/>
                <w:szCs w:val="17"/>
              </w:rPr>
              <w:t>اعتُمد</w:t>
            </w:r>
          </w:p>
        </w:tc>
        <w:tc>
          <w:tcPr>
            <w:tcW w:type="dxa" w:w="2154"/>
            <w:shd w:val="clear" w:color="auto" w:fill="D9E2F3"/>
          </w:tcPr>
          <w:p>
            <w:pPr>
              <w:bidi/>
              <w:spacing w:after="20" w:line="252" w:lineRule="auto"/>
            </w:pPr>
            <w:r/>
            <w:r>
              <w:rPr>
                <w:rFonts w:ascii="Arial" w:hAnsi="Arial" w:cs="Arial" w:eastAsia="Arial"/>
                <w:b w:val="1"/>
                <w:bCs w:val="1"/>
                <w:sz w:val="17"/>
                <w:szCs w:val="17"/>
              </w:rPr>
              <w:t>وقّعه</w:t>
            </w:r>
          </w:p>
        </w:tc>
        <w:tc>
          <w:tcPr>
            <w:tcW w:type="dxa" w:w="1417"/>
            <w:shd w:val="clear" w:color="auto" w:fill="D9E2F3"/>
          </w:tcPr>
          <w:p>
            <w:pPr>
              <w:bidi/>
              <w:spacing w:after="20" w:line="252" w:lineRule="auto"/>
            </w:pPr>
            <w:r/>
            <w:r>
              <w:rPr>
                <w:rFonts w:ascii="Arial" w:hAnsi="Arial" w:cs="Arial" w:eastAsia="Arial"/>
                <w:b w:val="1"/>
                <w:bCs w:val="1"/>
                <w:sz w:val="17"/>
                <w:szCs w:val="17"/>
              </w:rPr>
              <w:t>ينتهي</w:t>
            </w:r>
          </w:p>
        </w:tc>
        <w:tc>
          <w:tcPr>
            <w:tcW w:type="dxa" w:w="2665"/>
            <w:shd w:val="clear" w:color="auto" w:fill="D9E2F3"/>
          </w:tcPr>
          <w:p>
            <w:pPr>
              <w:bidi/>
              <w:spacing w:after="20" w:line="252" w:lineRule="auto"/>
            </w:pPr>
            <w:r/>
            <w:r>
              <w:rPr>
                <w:rFonts w:ascii="Arial" w:hAnsi="Arial" w:cs="Arial" w:eastAsia="Arial"/>
                <w:b w:val="1"/>
                <w:bCs w:val="1"/>
                <w:sz w:val="17"/>
                <w:szCs w:val="17"/>
              </w:rPr>
              <w:t>الضابط البديل</w:t>
            </w:r>
          </w:p>
        </w:tc>
      </w:tr>
      <w:tr>
        <w:trPr>
          <w:cantSplit/>
        </w:trPr>
        <w:tc>
          <w:tcPr>
            <w:tcW w:type="dxa" w:w="1417"/>
          </w:tcPr>
          <w:p>
            <w:pPr>
              <w:bidi/>
              <w:spacing w:after="20" w:line="252" w:lineRule="auto"/>
            </w:pPr>
            <w:r/>
            <w:r>
              <w:rPr>
                <w:rFonts w:ascii="Arial" w:hAnsi="Arial" w:cs="Arial" w:eastAsia="Arial"/>
                <w:b w:val="0"/>
                <w:bCs w:val="0"/>
                <w:sz w:val="17"/>
                <w:szCs w:val="17"/>
              </w:rPr>
              <w:t>EXC-V-2026-04</w:t>
            </w:r>
          </w:p>
        </w:tc>
        <w:tc>
          <w:tcPr>
            <w:tcW w:type="dxa" w:w="850"/>
          </w:tcPr>
          <w:p>
            <w:pPr>
              <w:bidi/>
              <w:spacing w:after="20" w:line="252" w:lineRule="auto"/>
            </w:pPr>
            <w:r/>
            <w:r>
              <w:rPr>
                <w:rFonts w:ascii="Arial" w:hAnsi="Arial" w:cs="Arial" w:eastAsia="Arial"/>
                <w:b w:val="0"/>
                <w:bCs w:val="0"/>
                <w:sz w:val="17"/>
                <w:szCs w:val="17"/>
              </w:rPr>
              <w:t>V-07</w:t>
            </w:r>
          </w:p>
        </w:tc>
        <w:tc>
          <w:tcPr>
            <w:tcW w:type="dxa" w:w="1134"/>
          </w:tcPr>
          <w:p>
            <w:pPr>
              <w:bidi/>
              <w:spacing w:after="20" w:line="252" w:lineRule="auto"/>
            </w:pPr>
            <w:r/>
            <w:r>
              <w:rPr>
                <w:rFonts w:ascii="Arial" w:hAnsi="Arial" w:cs="Arial" w:eastAsia="Arial"/>
                <w:b w:val="0"/>
                <w:bCs w:val="0"/>
                <w:sz w:val="17"/>
                <w:szCs w:val="17"/>
              </w:rPr>
              <w:t>‎2026-06-01‎</w:t>
            </w:r>
          </w:p>
        </w:tc>
        <w:tc>
          <w:tcPr>
            <w:tcW w:type="dxa" w:w="2154"/>
          </w:tcPr>
          <w:p>
            <w:pPr>
              <w:bidi/>
              <w:spacing w:after="20" w:line="252" w:lineRule="auto"/>
            </w:pPr>
            <w:r/>
            <w:r>
              <w:rPr>
                <w:rFonts w:ascii="Arial" w:hAnsi="Arial" w:cs="Arial" w:eastAsia="Arial"/>
                <w:b w:val="0"/>
                <w:bCs w:val="0"/>
                <w:sz w:val="17"/>
                <w:szCs w:val="17"/>
              </w:rPr>
              <w:t>سارة الرشيدي (مالك الأعمال) و م. نوال الشهري</w:t>
            </w:r>
          </w:p>
        </w:tc>
        <w:tc>
          <w:tcPr>
            <w:tcW w:type="dxa" w:w="1417"/>
          </w:tcPr>
          <w:p>
            <w:pPr>
              <w:bidi/>
              <w:spacing w:after="20" w:line="252" w:lineRule="auto"/>
            </w:pPr>
            <w:r/>
            <w:r>
              <w:rPr>
                <w:rFonts w:ascii="Arial" w:hAnsi="Arial" w:cs="Arial" w:eastAsia="Arial"/>
                <w:b w:val="0"/>
                <w:bCs w:val="0"/>
                <w:sz w:val="17"/>
                <w:szCs w:val="17"/>
              </w:rPr>
              <w:t>‎2026-08-30‎ (لم يُجدد)</w:t>
            </w:r>
          </w:p>
        </w:tc>
        <w:tc>
          <w:tcPr>
            <w:tcW w:type="dxa" w:w="2665"/>
          </w:tcPr>
          <w:p>
            <w:pPr>
              <w:bidi/>
              <w:spacing w:after="20" w:line="252" w:lineRule="auto"/>
            </w:pPr>
            <w:r/>
            <w:r>
              <w:rPr>
                <w:rFonts w:ascii="Arial" w:hAnsi="Arial" w:cs="Arial" w:eastAsia="Arial"/>
                <w:b w:val="0"/>
                <w:bCs w:val="0"/>
                <w:sz w:val="17"/>
                <w:szCs w:val="17"/>
              </w:rPr>
              <w:t>تقييد الوصول إلى الخادم من شبكة المستخدمين.</w:t>
            </w:r>
          </w:p>
        </w:tc>
      </w:tr>
      <w:tr>
        <w:trPr>
          <w:cantSplit/>
        </w:trPr>
        <w:tc>
          <w:tcPr>
            <w:tcW w:type="dxa" w:w="1417"/>
          </w:tcPr>
          <w:p>
            <w:pPr>
              <w:bidi/>
              <w:spacing w:after="20" w:line="252" w:lineRule="auto"/>
            </w:pPr>
            <w:r/>
            <w:r>
              <w:rPr>
                <w:rFonts w:ascii="Arial" w:hAnsi="Arial" w:cs="Arial" w:eastAsia="Arial"/>
                <w:b w:val="0"/>
                <w:bCs w:val="0"/>
                <w:sz w:val="17"/>
                <w:szCs w:val="17"/>
              </w:rPr>
              <w:t>EXC-V-2026-07</w:t>
            </w:r>
          </w:p>
        </w:tc>
        <w:tc>
          <w:tcPr>
            <w:tcW w:type="dxa" w:w="850"/>
          </w:tcPr>
          <w:p>
            <w:pPr>
              <w:bidi/>
              <w:spacing w:after="20" w:line="252" w:lineRule="auto"/>
            </w:pPr>
            <w:r/>
            <w:r>
              <w:rPr>
                <w:rFonts w:ascii="Arial" w:hAnsi="Arial" w:cs="Arial" w:eastAsia="Arial"/>
                <w:b w:val="0"/>
                <w:bCs w:val="0"/>
                <w:sz w:val="17"/>
                <w:szCs w:val="17"/>
              </w:rPr>
              <w:t>V-06</w:t>
            </w:r>
          </w:p>
        </w:tc>
        <w:tc>
          <w:tcPr>
            <w:tcW w:type="dxa" w:w="1134"/>
          </w:tcPr>
          <w:p>
            <w:pPr>
              <w:bidi/>
              <w:spacing w:after="20" w:line="252" w:lineRule="auto"/>
            </w:pPr>
            <w:r/>
            <w:r>
              <w:rPr>
                <w:rFonts w:ascii="Arial" w:hAnsi="Arial" w:cs="Arial" w:eastAsia="Arial"/>
                <w:b w:val="0"/>
                <w:bCs w:val="0"/>
                <w:sz w:val="17"/>
                <w:szCs w:val="17"/>
              </w:rPr>
              <w:t>‎2026-08-10‎</w:t>
            </w:r>
          </w:p>
        </w:tc>
        <w:tc>
          <w:tcPr>
            <w:tcW w:type="dxa" w:w="2154"/>
          </w:tcPr>
          <w:p>
            <w:pPr>
              <w:bidi/>
              <w:spacing w:after="20" w:line="252" w:lineRule="auto"/>
            </w:pPr>
            <w:r/>
            <w:r>
              <w:rPr>
                <w:rFonts w:ascii="Arial" w:hAnsi="Arial" w:cs="Arial" w:eastAsia="Arial"/>
                <w:b w:val="0"/>
                <w:bCs w:val="0"/>
                <w:sz w:val="17"/>
                <w:szCs w:val="17"/>
              </w:rPr>
              <w:t>منيرة الدوسري (مالك الأعمال) و م. نوال الشهري</w:t>
            </w:r>
          </w:p>
        </w:tc>
        <w:tc>
          <w:tcPr>
            <w:tcW w:type="dxa" w:w="1417"/>
          </w:tcPr>
          <w:p>
            <w:pPr>
              <w:bidi/>
              <w:spacing w:after="20" w:line="252" w:lineRule="auto"/>
            </w:pPr>
            <w:r/>
            <w:r>
              <w:rPr>
                <w:rFonts w:ascii="Arial" w:hAnsi="Arial" w:cs="Arial" w:eastAsia="Arial"/>
                <w:b w:val="0"/>
                <w:bCs w:val="0"/>
                <w:sz w:val="17"/>
                <w:szCs w:val="17"/>
              </w:rPr>
              <w:t>‎2026-11-08‎</w:t>
            </w:r>
          </w:p>
        </w:tc>
        <w:tc>
          <w:tcPr>
            <w:tcW w:type="dxa" w:w="2665"/>
          </w:tcPr>
          <w:p>
            <w:pPr>
              <w:bidi/>
              <w:spacing w:after="20" w:line="252" w:lineRule="auto"/>
            </w:pPr>
            <w:r/>
            <w:r>
              <w:rPr>
                <w:rFonts w:ascii="Arial" w:hAnsi="Arial" w:cs="Arial" w:eastAsia="Arial"/>
                <w:b w:val="0"/>
                <w:bCs w:val="0"/>
                <w:sz w:val="17"/>
                <w:szCs w:val="17"/>
              </w:rPr>
              <w:t>عزل قاعدة البيانات بقاعدة جدار ناري لا تسمح إلا لخادم التطبيق، ومراقبة لحظية لسجلات قاعدة البيانات في منصة السجلات.</w:t>
            </w:r>
          </w:p>
        </w:tc>
      </w:tr>
    </w:tbl>
    <w:p>
      <w:pPr>
        <w:spacing w:after="40"/>
      </w:pPr>
    </w:p>
    <w:p>
      <w:pPr>
        <w:pStyle w:val="Heading3"/>
        <w:keepNext/>
        <w:bidi/>
      </w:pPr>
      <w:r>
        <w:rPr>
          <w:rFonts w:ascii="Arial" w:hAnsi="Arial" w:cs="Arial" w:eastAsia="Arial"/>
          <w:b w:val="0"/>
          <w:bCs w:val="0"/>
        </w:rPr>
        <w:t>م‎10-4‎ · آخر حدث مستلم في منصة السجلات لبعض الأصول</w:t>
      </w:r>
    </w:p>
    <w:p>
      <w:pPr>
        <w:keepNext/>
        <w:bidi/>
      </w:pPr>
      <w:r>
        <w:rPr>
          <w:rFonts w:ascii="Arial" w:hAnsi="Arial" w:cs="Arial" w:eastAsia="Arial"/>
          <w:b w:val="0"/>
          <w:bCs w:val="0"/>
          <w:color w:val="555555"/>
          <w:sz w:val="18"/>
          <w:szCs w:val="18"/>
        </w:rPr>
        <w:t>من منصة SIEM · ‎2026-09-30 10:00‎</w:t>
      </w:r>
    </w:p>
    <w:tbl>
      <w:tblPr>
        <w:tblStyle w:val="TableGrid"/>
        <w:bidiVisual/>
        <w:tblW w:type="dxa" w:w="9637"/>
        <w:jc w:val="center"/>
        <w:tblLayout w:type="fixed"/>
        <w:tblLook w:firstColumn="1" w:firstRow="1" w:lastColumn="0" w:lastRow="0" w:noHBand="0" w:noVBand="1" w:val="04A0"/>
      </w:tblPr>
      <w:tblGrid>
        <w:gridCol w:w="5102"/>
        <w:gridCol w:w="4535"/>
      </w:tblGrid>
      <w:tr>
        <w:trPr>
          <w:cantSplit/>
          <w:tblHeader/>
        </w:trPr>
        <w:tc>
          <w:tcPr>
            <w:tcW w:type="dxa" w:w="5102"/>
            <w:shd w:val="clear" w:color="auto" w:fill="D9E2F3"/>
          </w:tcPr>
          <w:p>
            <w:pPr>
              <w:bidi/>
              <w:spacing w:after="20" w:line="252" w:lineRule="auto"/>
            </w:pPr>
            <w:r/>
            <w:r>
              <w:rPr>
                <w:rFonts w:ascii="Arial" w:hAnsi="Arial" w:cs="Arial" w:eastAsia="Arial"/>
                <w:b w:val="1"/>
                <w:bCs w:val="1"/>
                <w:sz w:val="19"/>
                <w:szCs w:val="19"/>
              </w:rPr>
              <w:t>المصدر</w:t>
            </w:r>
          </w:p>
        </w:tc>
        <w:tc>
          <w:tcPr>
            <w:tcW w:type="dxa" w:w="4535"/>
            <w:shd w:val="clear" w:color="auto" w:fill="D9E2F3"/>
          </w:tcPr>
          <w:p>
            <w:pPr>
              <w:bidi/>
              <w:spacing w:after="20" w:line="252" w:lineRule="auto"/>
            </w:pPr>
            <w:r/>
            <w:r>
              <w:rPr>
                <w:rFonts w:ascii="Arial" w:hAnsi="Arial" w:cs="Arial" w:eastAsia="Arial"/>
                <w:b w:val="1"/>
                <w:bCs w:val="1"/>
                <w:sz w:val="19"/>
                <w:szCs w:val="19"/>
              </w:rPr>
              <w:t>آخر حدث مستلم</w:t>
            </w:r>
          </w:p>
        </w:tc>
      </w:tr>
      <w:tr>
        <w:trPr>
          <w:cantSplit/>
        </w:trPr>
        <w:tc>
          <w:tcPr>
            <w:tcW w:type="dxa" w:w="5102"/>
          </w:tcPr>
          <w:p>
            <w:pPr>
              <w:bidi/>
              <w:spacing w:after="20" w:line="252" w:lineRule="auto"/>
            </w:pPr>
            <w:r/>
            <w:r>
              <w:rPr>
                <w:rFonts w:ascii="Arial" w:hAnsi="Arial" w:cs="Arial" w:eastAsia="Arial"/>
                <w:b w:val="0"/>
                <w:bCs w:val="0"/>
                <w:sz w:val="19"/>
                <w:szCs w:val="19"/>
              </w:rPr>
              <w:t>خادم الويب للبوابة الإلكترونية</w:t>
            </w:r>
          </w:p>
        </w:tc>
        <w:tc>
          <w:tcPr>
            <w:tcW w:type="dxa" w:w="4535"/>
          </w:tcPr>
          <w:p>
            <w:pPr>
              <w:bidi/>
              <w:spacing w:after="20" w:line="252" w:lineRule="auto"/>
            </w:pPr>
            <w:r/>
            <w:r>
              <w:rPr>
                <w:rFonts w:ascii="Arial" w:hAnsi="Arial" w:cs="Arial" w:eastAsia="Arial"/>
                <w:b w:val="0"/>
                <w:bCs w:val="0"/>
                <w:sz w:val="19"/>
                <w:szCs w:val="19"/>
              </w:rPr>
              <w:t>قبل دقيقة</w:t>
            </w:r>
          </w:p>
        </w:tc>
      </w:tr>
      <w:tr>
        <w:trPr>
          <w:cantSplit/>
        </w:trPr>
        <w:tc>
          <w:tcPr>
            <w:tcW w:type="dxa" w:w="5102"/>
          </w:tcPr>
          <w:p>
            <w:pPr>
              <w:bidi/>
              <w:spacing w:after="20" w:line="252" w:lineRule="auto"/>
            </w:pPr>
            <w:r/>
            <w:r>
              <w:rPr>
                <w:rFonts w:ascii="Arial" w:hAnsi="Arial" w:cs="Arial" w:eastAsia="Arial"/>
                <w:b w:val="0"/>
                <w:bCs w:val="0"/>
                <w:sz w:val="19"/>
                <w:szCs w:val="19"/>
              </w:rPr>
              <w:t>بوابة الشبكة الافتراضية الخاصة</w:t>
            </w:r>
          </w:p>
        </w:tc>
        <w:tc>
          <w:tcPr>
            <w:tcW w:type="dxa" w:w="4535"/>
          </w:tcPr>
          <w:p>
            <w:pPr>
              <w:bidi/>
              <w:spacing w:after="20" w:line="252" w:lineRule="auto"/>
            </w:pPr>
            <w:r/>
            <w:r>
              <w:rPr>
                <w:rFonts w:ascii="Arial" w:hAnsi="Arial" w:cs="Arial" w:eastAsia="Arial"/>
                <w:b w:val="0"/>
                <w:bCs w:val="0"/>
                <w:sz w:val="19"/>
                <w:szCs w:val="19"/>
              </w:rPr>
              <w:t>قبل 3 دقائق</w:t>
            </w:r>
          </w:p>
        </w:tc>
      </w:tr>
      <w:tr>
        <w:trPr>
          <w:cantSplit/>
        </w:trPr>
        <w:tc>
          <w:tcPr>
            <w:tcW w:type="dxa" w:w="5102"/>
          </w:tcPr>
          <w:p>
            <w:pPr>
              <w:bidi/>
              <w:spacing w:after="20" w:line="252" w:lineRule="auto"/>
            </w:pPr>
            <w:r/>
            <w:r>
              <w:rPr>
                <w:rFonts w:ascii="Arial" w:hAnsi="Arial" w:cs="Arial" w:eastAsia="Arial"/>
                <w:b w:val="0"/>
                <w:bCs w:val="0"/>
                <w:sz w:val="19"/>
                <w:szCs w:val="19"/>
              </w:rPr>
              <w:t>قاعدة بيانات الموارد البشرية</w:t>
            </w:r>
          </w:p>
        </w:tc>
        <w:tc>
          <w:tcPr>
            <w:tcW w:type="dxa" w:w="4535"/>
          </w:tcPr>
          <w:p>
            <w:pPr>
              <w:bidi/>
              <w:spacing w:after="20" w:line="252" w:lineRule="auto"/>
            </w:pPr>
            <w:r/>
            <w:r>
              <w:rPr>
                <w:rFonts w:ascii="Arial" w:hAnsi="Arial" w:cs="Arial" w:eastAsia="Arial"/>
                <w:b w:val="0"/>
                <w:bCs w:val="0"/>
                <w:sz w:val="19"/>
                <w:szCs w:val="19"/>
              </w:rPr>
              <w:t>‎2026-07-29 21:14‎</w:t>
            </w:r>
          </w:p>
        </w:tc>
      </w:tr>
      <w:tr>
        <w:trPr>
          <w:cantSplit/>
        </w:trPr>
        <w:tc>
          <w:tcPr>
            <w:tcW w:type="dxa" w:w="5102"/>
          </w:tcPr>
          <w:p>
            <w:pPr>
              <w:bidi/>
              <w:spacing w:after="20" w:line="252" w:lineRule="auto"/>
            </w:pPr>
            <w:r/>
            <w:r>
              <w:rPr>
                <w:rFonts w:ascii="Arial" w:hAnsi="Arial" w:cs="Arial" w:eastAsia="Arial"/>
                <w:b w:val="0"/>
                <w:bCs w:val="0"/>
                <w:sz w:val="19"/>
                <w:szCs w:val="19"/>
              </w:rPr>
              <w:t>وحدة التحكم في النطاق DC02</w:t>
            </w:r>
          </w:p>
        </w:tc>
        <w:tc>
          <w:tcPr>
            <w:tcW w:type="dxa" w:w="4535"/>
          </w:tcPr>
          <w:p>
            <w:pPr>
              <w:bidi/>
              <w:spacing w:after="20" w:line="252" w:lineRule="auto"/>
            </w:pPr>
            <w:r/>
            <w:r>
              <w:rPr>
                <w:rFonts w:ascii="Arial" w:hAnsi="Arial" w:cs="Arial" w:eastAsia="Arial"/>
                <w:b w:val="0"/>
                <w:bCs w:val="0"/>
                <w:sz w:val="19"/>
                <w:szCs w:val="19"/>
              </w:rPr>
              <w:t>قبل دقيقتين</w:t>
            </w:r>
          </w:p>
        </w:tc>
      </w:tr>
    </w:tbl>
    <w:p>
      <w:pPr>
        <w:spacing w:after="40"/>
      </w:pPr>
    </w:p>
    <w:p>
      <w:pPr>
        <w:pStyle w:val="Heading3"/>
        <w:keepNext/>
        <w:bidi/>
      </w:pPr>
      <w:r>
        <w:rPr>
          <w:rFonts w:ascii="Arial" w:hAnsi="Arial" w:cs="Arial" w:eastAsia="Arial"/>
          <w:b w:val="0"/>
          <w:bCs w:val="0"/>
        </w:rPr>
        <w:t>م‎10-5‎ · نطاق الفحص واختبار الاختراق</w:t>
      </w:r>
    </w:p>
    <w:p>
      <w:pPr>
        <w:keepNext/>
        <w:bidi/>
      </w:pPr>
      <w:r>
        <w:rPr>
          <w:rFonts w:ascii="Arial" w:hAnsi="Arial" w:cs="Arial" w:eastAsia="Arial"/>
          <w:b w:val="0"/>
          <w:bCs w:val="0"/>
          <w:color w:val="555555"/>
          <w:sz w:val="18"/>
          <w:szCs w:val="18"/>
        </w:rPr>
        <w:t>مجموعات الأهداف في أداة الفحص، وملخص تقرير اختبار الاختراق PT-2026-01</w:t>
      </w:r>
    </w:p>
    <w:tbl>
      <w:tblPr>
        <w:tblStyle w:val="TableGrid"/>
        <w:bidiVisual/>
        <w:tblW w:type="dxa" w:w="9637"/>
        <w:jc w:val="center"/>
        <w:tblLayout w:type="fixed"/>
        <w:tblLook w:firstColumn="1" w:firstRow="1" w:lastColumn="0" w:lastRow="0" w:noHBand="0" w:noVBand="1" w:val="04A0"/>
      </w:tblPr>
      <w:tblGrid>
        <w:gridCol w:w="2834"/>
        <w:gridCol w:w="6803"/>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مجموعة أهداف الفحص</w:t>
            </w:r>
          </w:p>
        </w:tc>
        <w:tc>
          <w:tcPr>
            <w:tcW w:type="dxa" w:w="6803"/>
            <w:shd w:val="clear" w:color="auto" w:fill="D9E2F3"/>
          </w:tcPr>
          <w:p>
            <w:pPr>
              <w:bidi/>
              <w:spacing w:after="20" w:line="252" w:lineRule="auto"/>
            </w:pPr>
            <w:r/>
            <w:r>
              <w:rPr>
                <w:rFonts w:ascii="Arial" w:hAnsi="Arial" w:cs="Arial" w:eastAsia="Arial"/>
                <w:b w:val="1"/>
                <w:bCs w:val="1"/>
                <w:sz w:val="19"/>
                <w:szCs w:val="19"/>
              </w:rPr>
              <w:t>تشمل</w:t>
            </w:r>
          </w:p>
        </w:tc>
      </w:tr>
      <w:tr>
        <w:trPr>
          <w:cantSplit/>
        </w:trPr>
        <w:tc>
          <w:tcPr>
            <w:tcW w:type="dxa" w:w="2835"/>
          </w:tcPr>
          <w:p>
            <w:pPr>
              <w:bidi/>
              <w:spacing w:after="20" w:line="252" w:lineRule="auto"/>
            </w:pPr>
            <w:r/>
            <w:r>
              <w:rPr>
                <w:rFonts w:ascii="Arial" w:hAnsi="Arial" w:cs="Arial" w:eastAsia="Arial"/>
                <w:b w:val="0"/>
                <w:bCs w:val="0"/>
                <w:sz w:val="19"/>
                <w:szCs w:val="19"/>
              </w:rPr>
              <w:t>INTERNAL-ALL</w:t>
            </w:r>
          </w:p>
        </w:tc>
        <w:tc>
          <w:tcPr>
            <w:tcW w:type="dxa" w:w="6803"/>
          </w:tcPr>
          <w:p>
            <w:pPr>
              <w:bidi/>
              <w:spacing w:after="20" w:line="252" w:lineRule="auto"/>
            </w:pPr>
            <w:r/>
            <w:r>
              <w:rPr>
                <w:rFonts w:ascii="Arial" w:hAnsi="Arial" w:cs="Arial" w:eastAsia="Arial"/>
                <w:b w:val="0"/>
                <w:bCs w:val="0"/>
                <w:sz w:val="19"/>
                <w:szCs w:val="19"/>
              </w:rPr>
              <w:t>الشبكات الداخلية في مركز البيانات 10.20.0.0/16</w:t>
            </w:r>
          </w:p>
        </w:tc>
      </w:tr>
      <w:tr>
        <w:trPr>
          <w:cantSplit/>
        </w:trPr>
        <w:tc>
          <w:tcPr>
            <w:tcW w:type="dxa" w:w="2835"/>
          </w:tcPr>
          <w:p>
            <w:pPr>
              <w:bidi/>
              <w:spacing w:after="20" w:line="252" w:lineRule="auto"/>
            </w:pPr>
            <w:r/>
            <w:r>
              <w:rPr>
                <w:rFonts w:ascii="Arial" w:hAnsi="Arial" w:cs="Arial" w:eastAsia="Arial"/>
                <w:b w:val="0"/>
                <w:bCs w:val="0"/>
                <w:sz w:val="19"/>
                <w:szCs w:val="19"/>
              </w:rPr>
              <w:t>DMZ</w:t>
            </w:r>
          </w:p>
        </w:tc>
        <w:tc>
          <w:tcPr>
            <w:tcW w:type="dxa" w:w="6803"/>
          </w:tcPr>
          <w:p>
            <w:pPr>
              <w:bidi/>
              <w:spacing w:after="20" w:line="252" w:lineRule="auto"/>
            </w:pPr>
            <w:r/>
            <w:r>
              <w:rPr>
                <w:rFonts w:ascii="Arial" w:hAnsi="Arial" w:cs="Arial" w:eastAsia="Arial"/>
                <w:b w:val="0"/>
                <w:bCs w:val="0"/>
                <w:sz w:val="19"/>
                <w:szCs w:val="19"/>
              </w:rPr>
              <w:t>المنطقة المحايدة 172.16.10.0/24</w:t>
            </w:r>
          </w:p>
        </w:tc>
      </w:tr>
      <w:tr>
        <w:trPr>
          <w:cantSplit/>
        </w:trPr>
        <w:tc>
          <w:tcPr>
            <w:tcW w:type="dxa" w:w="2835"/>
          </w:tcPr>
          <w:p>
            <w:pPr>
              <w:bidi/>
              <w:spacing w:after="20" w:line="252" w:lineRule="auto"/>
            </w:pPr>
            <w:r/>
            <w:r>
              <w:rPr>
                <w:rFonts w:ascii="Arial" w:hAnsi="Arial" w:cs="Arial" w:eastAsia="Arial"/>
                <w:b w:val="0"/>
                <w:bCs w:val="0"/>
                <w:sz w:val="19"/>
                <w:szCs w:val="19"/>
              </w:rPr>
              <w:t>CLOUD-PORTAL</w:t>
            </w:r>
          </w:p>
        </w:tc>
        <w:tc>
          <w:tcPr>
            <w:tcW w:type="dxa" w:w="6803"/>
          </w:tcPr>
          <w:p>
            <w:pPr>
              <w:bidi/>
              <w:spacing w:after="20" w:line="252" w:lineRule="auto"/>
            </w:pPr>
            <w:r/>
            <w:r>
              <w:rPr>
                <w:rFonts w:ascii="Arial" w:hAnsi="Arial" w:cs="Arial" w:eastAsia="Arial"/>
                <w:b w:val="0"/>
                <w:bCs w:val="0"/>
                <w:sz w:val="19"/>
                <w:szCs w:val="19"/>
              </w:rPr>
              <w:t>بيئة البوابة الإلكترونية لدى سحابة الأفق</w:t>
            </w:r>
          </w:p>
        </w:tc>
      </w:tr>
      <w:tr>
        <w:trPr>
          <w:cantSplit/>
        </w:trPr>
        <w:tc>
          <w:tcPr>
            <w:tcW w:type="dxa" w:w="2835"/>
          </w:tcPr>
          <w:p>
            <w:pPr>
              <w:bidi/>
              <w:spacing w:after="20" w:line="252" w:lineRule="auto"/>
            </w:pPr>
            <w:r/>
            <w:r>
              <w:rPr>
                <w:rFonts w:ascii="Arial" w:hAnsi="Arial" w:cs="Arial" w:eastAsia="Arial"/>
                <w:b w:val="0"/>
                <w:bCs w:val="0"/>
                <w:sz w:val="19"/>
                <w:szCs w:val="19"/>
              </w:rPr>
              <w:t>EXTERNAL</w:t>
            </w:r>
          </w:p>
        </w:tc>
        <w:tc>
          <w:tcPr>
            <w:tcW w:type="dxa" w:w="6803"/>
          </w:tcPr>
          <w:p>
            <w:pPr>
              <w:bidi/>
              <w:spacing w:after="20" w:line="252" w:lineRule="auto"/>
            </w:pPr>
            <w:r/>
            <w:r>
              <w:rPr>
                <w:rFonts w:ascii="Arial" w:hAnsi="Arial" w:cs="Arial" w:eastAsia="Arial"/>
                <w:b w:val="0"/>
                <w:bCs w:val="0"/>
                <w:sz w:val="19"/>
                <w:szCs w:val="19"/>
              </w:rPr>
              <w:t>العناوين العامة لبوابة الشبكة الافتراضية وخادم نقل الملفات</w:t>
            </w:r>
          </w:p>
        </w:tc>
      </w:tr>
    </w:tbl>
    <w:p>
      <w:pPr>
        <w:spacing w:after="40"/>
      </w:pP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19"/>
                <w:szCs w:val="19"/>
              </w:rPr>
              <w:t>تقرير الاختبار</w:t>
            </w:r>
          </w:p>
        </w:tc>
        <w:tc>
          <w:tcPr>
            <w:tcW w:type="dxa" w:w="7654"/>
          </w:tcPr>
          <w:p>
            <w:pPr>
              <w:bidi/>
              <w:spacing w:after="20" w:line="252" w:lineRule="auto"/>
            </w:pPr>
            <w:r/>
            <w:r>
              <w:rPr>
                <w:rFonts w:ascii="Arial" w:hAnsi="Arial" w:cs="Arial" w:eastAsia="Arial"/>
                <w:b w:val="0"/>
                <w:bCs w:val="0"/>
                <w:sz w:val="19"/>
                <w:szCs w:val="19"/>
              </w:rPr>
              <w:t>PT-2026-01 · شركة اختبار الحصن (افتراضية) · صادر ‎2026-02-26‎</w:t>
            </w:r>
          </w:p>
        </w:tc>
      </w:tr>
      <w:tr>
        <w:trPr>
          <w:cantSplit/>
        </w:trPr>
        <w:tc>
          <w:tcPr>
            <w:tcW w:type="dxa" w:w="1984"/>
            <w:shd w:val="clear" w:color="auto" w:fill="EEF2F8"/>
          </w:tcPr>
          <w:p>
            <w:pPr>
              <w:bidi/>
              <w:spacing w:after="20" w:line="252" w:lineRule="auto"/>
            </w:pPr>
            <w:r/>
            <w:r>
              <w:rPr>
                <w:rFonts w:ascii="Arial" w:hAnsi="Arial" w:cs="Arial" w:eastAsia="Arial"/>
                <w:b w:val="1"/>
                <w:bCs w:val="1"/>
                <w:sz w:val="19"/>
                <w:szCs w:val="19"/>
              </w:rPr>
              <w:t>النطاق</w:t>
            </w:r>
          </w:p>
        </w:tc>
        <w:tc>
          <w:tcPr>
            <w:tcW w:type="dxa" w:w="7654"/>
          </w:tcPr>
          <w:p>
            <w:pPr>
              <w:bidi/>
              <w:spacing w:after="20" w:line="252" w:lineRule="auto"/>
            </w:pPr>
            <w:r/>
            <w:r>
              <w:rPr>
                <w:rFonts w:ascii="Arial" w:hAnsi="Arial" w:cs="Arial" w:eastAsia="Arial"/>
                <w:b w:val="0"/>
                <w:bCs w:val="0"/>
                <w:sz w:val="19"/>
                <w:szCs w:val="19"/>
              </w:rPr>
              <w:t>البوابة الإلكترونية (تطبيق الويب والبنية)، وبوابة الشبكة الافتراضية الخاصة، وخادم نقل الملفات، وخوادم DNS العامة</w:t>
            </w:r>
          </w:p>
        </w:tc>
      </w:tr>
      <w:tr>
        <w:trPr>
          <w:cantSplit/>
        </w:trPr>
        <w:tc>
          <w:tcPr>
            <w:tcW w:type="dxa" w:w="1984"/>
            <w:shd w:val="clear" w:color="auto" w:fill="EEF2F8"/>
          </w:tcPr>
          <w:p>
            <w:pPr>
              <w:bidi/>
              <w:spacing w:after="20" w:line="252" w:lineRule="auto"/>
            </w:pPr>
            <w:r/>
            <w:r>
              <w:rPr>
                <w:rFonts w:ascii="Arial" w:hAnsi="Arial" w:cs="Arial" w:eastAsia="Arial"/>
                <w:b w:val="1"/>
                <w:bCs w:val="1"/>
                <w:sz w:val="19"/>
                <w:szCs w:val="19"/>
              </w:rPr>
              <w:t>النتائج</w:t>
            </w:r>
          </w:p>
        </w:tc>
        <w:tc>
          <w:tcPr>
            <w:tcW w:type="dxa" w:w="7654"/>
          </w:tcPr>
          <w:p>
            <w:pPr>
              <w:bidi/>
              <w:spacing w:after="20" w:line="252" w:lineRule="auto"/>
            </w:pPr>
            <w:r/>
            <w:r>
              <w:rPr>
                <w:rFonts w:ascii="Arial" w:hAnsi="Arial" w:cs="Arial" w:eastAsia="Arial"/>
                <w:b w:val="0"/>
                <w:bCs w:val="0"/>
                <w:sz w:val="19"/>
                <w:szCs w:val="19"/>
              </w:rPr>
              <w:t>ثغرتان حرجتان وخمس عالية. الحرجتان أُغلقتا بتحقق في إعادة الاختبار ‎2026-04-10‎، وثلاث من العالية أُغلقت واثنتان مفتوحتان</w:t>
            </w:r>
          </w:p>
        </w:tc>
      </w:tr>
      <w:tr>
        <w:trPr>
          <w:cantSplit/>
        </w:trPr>
        <w:tc>
          <w:tcPr>
            <w:tcW w:type="dxa" w:w="1984"/>
            <w:shd w:val="clear" w:color="auto" w:fill="EEF2F8"/>
          </w:tcPr>
          <w:p>
            <w:pPr>
              <w:bidi/>
              <w:spacing w:after="20" w:line="252" w:lineRule="auto"/>
            </w:pPr>
            <w:r/>
            <w:r>
              <w:rPr>
                <w:rFonts w:ascii="Arial" w:hAnsi="Arial" w:cs="Arial" w:eastAsia="Arial"/>
                <w:b w:val="1"/>
                <w:bCs w:val="1"/>
                <w:sz w:val="19"/>
                <w:szCs w:val="19"/>
              </w:rPr>
              <w:t>الاختبار القادم</w:t>
            </w:r>
          </w:p>
        </w:tc>
        <w:tc>
          <w:tcPr>
            <w:tcW w:type="dxa" w:w="7654"/>
          </w:tcPr>
          <w:p>
            <w:pPr>
              <w:bidi/>
              <w:spacing w:after="20" w:line="252" w:lineRule="auto"/>
            </w:pPr>
            <w:r/>
            <w:r>
              <w:rPr>
                <w:rFonts w:ascii="Arial" w:hAnsi="Arial" w:cs="Arial" w:eastAsia="Arial"/>
                <w:b w:val="0"/>
                <w:bCs w:val="0"/>
                <w:sz w:val="19"/>
                <w:szCs w:val="19"/>
              </w:rPr>
              <w:t>مجدول في 2027-02</w:t>
            </w:r>
          </w:p>
        </w:tc>
      </w:tr>
    </w:tbl>
    <w:p>
      <w:pPr>
        <w:spacing w:after="40"/>
      </w:pPr>
    </w:p>
    <w:p>
      <w:pPr>
        <w:bidi/>
      </w:pPr>
      <w:r>
        <w:rPr>
          <w:rFonts w:ascii="Arial" w:hAnsi="Arial" w:cs="Arial" w:eastAsia="Arial"/>
          <w:b w:val="0"/>
          <w:bCs w:val="0"/>
          <w:sz w:val="20"/>
          <w:szCs w:val="20"/>
        </w:rPr>
        <w:t>من ملف الجهة: أُطلق تطبيق «مدار» للأجهزة الذكية وواجهاته البرمجية في ‎2026-05-12‎، ويستضاف في بيئة مستقلة لدى سحابة الأفق.</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ثغرة حرجة من V-01 إلى V-09: احسب المدة المسموحة، والأيام منذ الاكتشاف الأول حتى ‎2026-09-30‎، والحالة الصحيحة. كم ثغرة حرجة تجاوزت المدة فعلاً؟ هل رقم اللوحة (6) صحيح؟</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الاستثناء EXC-V-2026-07 للثغرة V-06: هل هو صالح حسب الإجراء؟ وهل ضابطه البديل فعال؟ استخدم م‎10-4‎.</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الثغرة V-09 «مغلقة» في الأداة. ما حالتها الحقيقية؟ وماذا تكشف عن العملية لا عن الخادم؟</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ما الذي لم يُفحص ولم يُختبر أصلاً؟ ولماذا لا يظهر في أي رقم في اللوحة؟</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احكم على الضوابط ‎2-10-3-1‎ و‎2-10-3-2‎ و‎2-10-3-3‎ و‎2-11-3-1‎ و‎2-11-3-2‎.</w:t>
      </w:r>
    </w:p>
    <w:p>
      <w:pPr>
        <w:bidi/>
        <w:spacing w:after="80"/>
      </w:pPr>
      <w:r>
        <w:rPr>
          <w:rFonts w:ascii="Arial" w:hAnsi="Arial" w:cs="Arial" w:eastAsia="Arial"/>
          <w:b w:val="1"/>
          <w:bCs w:val="1"/>
          <w:sz w:val="21"/>
          <w:szCs w:val="21"/>
        </w:rPr>
        <w:t>6.</w:t>
      </w:r>
      <w:r>
        <w:rPr>
          <w:rFonts w:ascii="Arial" w:hAnsi="Arial" w:cs="Arial" w:eastAsia="Arial"/>
          <w:b w:val="0"/>
          <w:bCs w:val="0"/>
          <w:sz w:val="21"/>
          <w:szCs w:val="21"/>
        </w:rPr>
        <w:t xml:space="preserve"> ثلاثة إجراءات عاجلة بترتيب الأولوية.</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133"/>
        <w:gridCol w:w="1700"/>
        <w:gridCol w:w="2267"/>
        <w:gridCol w:w="4535"/>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الثغرة</w:t>
            </w:r>
          </w:p>
        </w:tc>
        <w:tc>
          <w:tcPr>
            <w:tcW w:type="dxa" w:w="1701"/>
            <w:shd w:val="clear" w:color="auto" w:fill="D9E2F3"/>
          </w:tcPr>
          <w:p>
            <w:pPr>
              <w:bidi/>
              <w:spacing w:after="20" w:line="252" w:lineRule="auto"/>
            </w:pPr>
            <w:r/>
            <w:r>
              <w:rPr>
                <w:rFonts w:ascii="Arial" w:hAnsi="Arial" w:cs="Arial" w:eastAsia="Arial"/>
                <w:b w:val="1"/>
                <w:bCs w:val="1"/>
                <w:sz w:val="19"/>
                <w:szCs w:val="19"/>
              </w:rPr>
              <w:t>المدة المسموحة</w:t>
            </w:r>
          </w:p>
        </w:tc>
        <w:tc>
          <w:tcPr>
            <w:tcW w:type="dxa" w:w="2268"/>
            <w:shd w:val="clear" w:color="auto" w:fill="D9E2F3"/>
          </w:tcPr>
          <w:p>
            <w:pPr>
              <w:bidi/>
              <w:spacing w:after="20" w:line="252" w:lineRule="auto"/>
            </w:pPr>
            <w:r/>
            <w:r>
              <w:rPr>
                <w:rFonts w:ascii="Arial" w:hAnsi="Arial" w:cs="Arial" w:eastAsia="Arial"/>
                <w:b w:val="1"/>
                <w:bCs w:val="1"/>
                <w:sz w:val="19"/>
                <w:szCs w:val="19"/>
              </w:rPr>
              <w:t>الأيام حتى ‎2026-09-30‎</w:t>
            </w:r>
          </w:p>
        </w:tc>
        <w:tc>
          <w:tcPr>
            <w:tcW w:type="dxa" w:w="4535"/>
            <w:shd w:val="clear" w:color="auto" w:fill="D9E2F3"/>
          </w:tcPr>
          <w:p>
            <w:pPr>
              <w:bidi/>
              <w:spacing w:after="20" w:line="252" w:lineRule="auto"/>
            </w:pPr>
            <w:r/>
            <w:r>
              <w:rPr>
                <w:rFonts w:ascii="Arial" w:hAnsi="Arial" w:cs="Arial" w:eastAsia="Arial"/>
                <w:b w:val="1"/>
                <w:bCs w:val="1"/>
                <w:sz w:val="19"/>
                <w:szCs w:val="19"/>
              </w:rPr>
              <w:t>الحالة الصحيحة</w:t>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V-01</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V-02</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V-03</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V-04</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V-05</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V-06</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V-07</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V-08</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r>
        <w:trPr>
          <w:cantSplit/>
          <w:trHeight w:val="623" w:hRule="atLeast"/>
        </w:trPr>
        <w:tc>
          <w:tcPr>
            <w:tcW w:type="dxa" w:w="1134"/>
          </w:tcPr>
          <w:p>
            <w:pPr>
              <w:bidi/>
              <w:spacing w:after="20" w:line="252" w:lineRule="auto"/>
            </w:pPr>
            <w:r/>
            <w:r>
              <w:rPr>
                <w:rFonts w:ascii="Arial" w:hAnsi="Arial" w:cs="Arial" w:eastAsia="Arial"/>
                <w:b w:val="0"/>
                <w:bCs w:val="0"/>
                <w:sz w:val="19"/>
                <w:szCs w:val="19"/>
              </w:rPr>
              <w:t>V-09</w:t>
            </w:r>
          </w:p>
        </w:tc>
        <w:tc>
          <w:tcPr>
            <w:tcW w:type="dxa" w:w="1701"/>
          </w:tcPr>
          <w:p>
            <w:pPr>
              <w:bidi/>
              <w:spacing w:after="20" w:line="252" w:lineRule="auto"/>
            </w:pPr>
            <w:r/>
          </w:p>
        </w:tc>
        <w:tc>
          <w:tcPr>
            <w:tcW w:type="dxa" w:w="2268"/>
          </w:tcPr>
          <w:p>
            <w:pPr>
              <w:bidi/>
              <w:spacing w:after="20" w:line="252" w:lineRule="auto"/>
            </w:pPr>
            <w:r/>
          </w:p>
        </w:tc>
        <w:tc>
          <w:tcPr>
            <w:tcW w:type="dxa" w:w="4535"/>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793" w:hRule="atLeast"/>
        </w:trPr>
        <w:tc>
          <w:tcPr>
            <w:tcW w:type="dxa" w:w="2835"/>
            <w:shd w:val="clear" w:color="auto" w:fill="EEF2F8"/>
          </w:tcPr>
          <w:p>
            <w:pPr>
              <w:bidi/>
              <w:spacing w:after="20" w:line="252" w:lineRule="auto"/>
            </w:pPr>
            <w:r/>
            <w:r>
              <w:rPr>
                <w:rFonts w:ascii="Arial" w:hAnsi="Arial" w:cs="Arial" w:eastAsia="Arial"/>
                <w:b w:val="1"/>
                <w:bCs w:val="1"/>
                <w:sz w:val="20"/>
                <w:szCs w:val="20"/>
              </w:rPr>
              <w:t>عدد الحرجة المتأخرة، وهل رقم اللوحة صحيح</w:t>
            </w:r>
          </w:p>
        </w:tc>
        <w:tc>
          <w:tcPr>
            <w:tcW w:type="dxa" w:w="6803"/>
          </w:tcPr>
          <w:p>
            <w:pPr>
              <w:bidi/>
              <w:spacing w:after="20" w:line="252" w:lineRule="auto"/>
            </w:pPr>
            <w:r/>
          </w:p>
        </w:tc>
      </w:tr>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الاستثناء EXC-V-2026-07: الصلاحية والفعالية</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V-09: الحالة الحقيقية وما تكشفه عن العملية</w:t>
            </w:r>
          </w:p>
        </w:tc>
        <w:tc>
          <w:tcPr>
            <w:tcW w:type="dxa" w:w="6803"/>
          </w:tcPr>
          <w:p>
            <w:pPr>
              <w:bidi/>
              <w:spacing w:after="20" w:line="252" w:lineRule="auto"/>
            </w:pPr>
            <w:r/>
          </w:p>
        </w:tc>
      </w:tr>
      <w:tr>
        <w:trPr>
          <w:cantSplit/>
          <w:trHeight w:val="1247" w:hRule="atLeast"/>
        </w:trPr>
        <w:tc>
          <w:tcPr>
            <w:tcW w:type="dxa" w:w="2835"/>
            <w:shd w:val="clear" w:color="auto" w:fill="EEF2F8"/>
          </w:tcPr>
          <w:p>
            <w:pPr>
              <w:bidi/>
              <w:spacing w:after="20" w:line="252" w:lineRule="auto"/>
            </w:pPr>
            <w:r/>
            <w:r>
              <w:rPr>
                <w:rFonts w:ascii="Arial" w:hAnsi="Arial" w:cs="Arial" w:eastAsia="Arial"/>
                <w:b w:val="1"/>
                <w:bCs w:val="1"/>
                <w:sz w:val="20"/>
                <w:szCs w:val="20"/>
              </w:rPr>
              <w:t>ما لم يُفحص ولم يُختبر، ولماذا لا يظهر في اللوحة</w:t>
            </w:r>
          </w:p>
        </w:tc>
        <w:tc>
          <w:tcPr>
            <w:tcW w:type="dxa" w:w="680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247"/>
        <w:gridCol w:w="1700"/>
        <w:gridCol w:w="6689"/>
      </w:tblGrid>
      <w:tr>
        <w:trPr>
          <w:cantSplit/>
          <w:tblHeader/>
        </w:trPr>
        <w:tc>
          <w:tcPr>
            <w:tcW w:type="dxa" w:w="1247"/>
            <w:shd w:val="clear" w:color="auto" w:fill="D9E2F3"/>
          </w:tcPr>
          <w:p>
            <w:pPr>
              <w:bidi/>
              <w:spacing w:after="20" w:line="252" w:lineRule="auto"/>
            </w:pPr>
            <w:r/>
            <w:r>
              <w:rPr>
                <w:rFonts w:ascii="Arial" w:hAnsi="Arial" w:cs="Arial" w:eastAsia="Arial"/>
                <w:b w:val="1"/>
                <w:bCs w:val="1"/>
                <w:sz w:val="19"/>
                <w:szCs w:val="19"/>
              </w:rPr>
              <w:t>الضابط</w:t>
            </w:r>
          </w:p>
        </w:tc>
        <w:tc>
          <w:tcPr>
            <w:tcW w:type="dxa" w:w="1701"/>
            <w:shd w:val="clear" w:color="auto" w:fill="D9E2F3"/>
          </w:tcPr>
          <w:p>
            <w:pPr>
              <w:bidi/>
              <w:spacing w:after="20" w:line="252" w:lineRule="auto"/>
            </w:pPr>
            <w:r/>
            <w:r>
              <w:rPr>
                <w:rFonts w:ascii="Arial" w:hAnsi="Arial" w:cs="Arial" w:eastAsia="Arial"/>
                <w:b w:val="1"/>
                <w:bCs w:val="1"/>
                <w:sz w:val="19"/>
                <w:szCs w:val="19"/>
              </w:rPr>
              <w:t>الحكم</w:t>
            </w:r>
          </w:p>
        </w:tc>
        <w:tc>
          <w:tcPr>
            <w:tcW w:type="dxa" w:w="6690"/>
            <w:shd w:val="clear" w:color="auto" w:fill="D9E2F3"/>
          </w:tcPr>
          <w:p>
            <w:pPr>
              <w:bidi/>
              <w:spacing w:after="20" w:line="252" w:lineRule="auto"/>
            </w:pPr>
            <w:r/>
            <w:r>
              <w:rPr>
                <w:rFonts w:ascii="Arial" w:hAnsi="Arial" w:cs="Arial" w:eastAsia="Arial"/>
                <w:b w:val="1"/>
                <w:bCs w:val="1"/>
                <w:sz w:val="19"/>
                <w:szCs w:val="19"/>
              </w:rPr>
              <w:t>السبب</w:t>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‎2-10-3-1‎</w:t>
            </w:r>
          </w:p>
        </w:tc>
        <w:tc>
          <w:tcPr>
            <w:tcW w:type="dxa" w:w="1701"/>
          </w:tcPr>
          <w:p>
            <w:pPr>
              <w:bidi/>
              <w:spacing w:after="20" w:line="252" w:lineRule="auto"/>
            </w:pPr>
            <w:r/>
          </w:p>
        </w:tc>
        <w:tc>
          <w:tcPr>
            <w:tcW w:type="dxa" w:w="6690"/>
          </w:tcPr>
          <w:p>
            <w:pPr>
              <w:bidi/>
              <w:spacing w:after="20" w:line="252" w:lineRule="auto"/>
            </w:pPr>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‎2-10-3-2‎</w:t>
            </w:r>
          </w:p>
        </w:tc>
        <w:tc>
          <w:tcPr>
            <w:tcW w:type="dxa" w:w="1701"/>
          </w:tcPr>
          <w:p>
            <w:pPr>
              <w:bidi/>
              <w:spacing w:after="20" w:line="252" w:lineRule="auto"/>
            </w:pPr>
            <w:r/>
          </w:p>
        </w:tc>
        <w:tc>
          <w:tcPr>
            <w:tcW w:type="dxa" w:w="6690"/>
          </w:tcPr>
          <w:p>
            <w:pPr>
              <w:bidi/>
              <w:spacing w:after="20" w:line="252" w:lineRule="auto"/>
            </w:pPr>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‎2-10-3-3‎</w:t>
            </w:r>
          </w:p>
        </w:tc>
        <w:tc>
          <w:tcPr>
            <w:tcW w:type="dxa" w:w="1701"/>
          </w:tcPr>
          <w:p>
            <w:pPr>
              <w:bidi/>
              <w:spacing w:after="20" w:line="252" w:lineRule="auto"/>
            </w:pPr>
            <w:r/>
          </w:p>
        </w:tc>
        <w:tc>
          <w:tcPr>
            <w:tcW w:type="dxa" w:w="6690"/>
          </w:tcPr>
          <w:p>
            <w:pPr>
              <w:bidi/>
              <w:spacing w:after="20" w:line="252" w:lineRule="auto"/>
            </w:pPr>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‎2-11-3-1‎</w:t>
            </w:r>
          </w:p>
        </w:tc>
        <w:tc>
          <w:tcPr>
            <w:tcW w:type="dxa" w:w="1701"/>
          </w:tcPr>
          <w:p>
            <w:pPr>
              <w:bidi/>
              <w:spacing w:after="20" w:line="252" w:lineRule="auto"/>
            </w:pPr>
            <w:r/>
          </w:p>
        </w:tc>
        <w:tc>
          <w:tcPr>
            <w:tcW w:type="dxa" w:w="6690"/>
          </w:tcPr>
          <w:p>
            <w:pPr>
              <w:bidi/>
              <w:spacing w:after="20" w:line="252" w:lineRule="auto"/>
            </w:pPr>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‎2-11-3-2‎</w:t>
            </w:r>
          </w:p>
        </w:tc>
        <w:tc>
          <w:tcPr>
            <w:tcW w:type="dxa" w:w="1701"/>
          </w:tcPr>
          <w:p>
            <w:pPr>
              <w:bidi/>
              <w:spacing w:after="20" w:line="252" w:lineRule="auto"/>
            </w:pPr>
            <w:r/>
          </w:p>
        </w:tc>
        <w:tc>
          <w:tcPr>
            <w:tcW w:type="dxa" w:w="6690"/>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4818"/>
        <w:gridCol w:w="4818"/>
      </w:tblGrid>
      <w:tr>
        <w:trPr>
          <w:cantSplit/>
          <w:tblHeader/>
        </w:trPr>
        <w:tc>
          <w:tcPr>
            <w:tcW w:type="dxa" w:w="4819"/>
            <w:shd w:val="clear" w:color="auto" w:fill="D9E2F3"/>
          </w:tcPr>
          <w:p>
            <w:pPr>
              <w:bidi/>
              <w:spacing w:after="20" w:line="252" w:lineRule="auto"/>
            </w:pPr>
            <w:r/>
            <w:r>
              <w:rPr>
                <w:rFonts w:ascii="Arial" w:hAnsi="Arial" w:cs="Arial" w:eastAsia="Arial"/>
                <w:b w:val="1"/>
                <w:bCs w:val="1"/>
                <w:sz w:val="19"/>
                <w:szCs w:val="19"/>
              </w:rPr>
              <w:t>الإجراء العاجل</w:t>
            </w:r>
          </w:p>
        </w:tc>
        <w:tc>
          <w:tcPr>
            <w:tcW w:type="dxa" w:w="4819"/>
            <w:shd w:val="clear" w:color="auto" w:fill="D9E2F3"/>
          </w:tcPr>
          <w:p>
            <w:pPr>
              <w:bidi/>
              <w:spacing w:after="20" w:line="252" w:lineRule="auto"/>
            </w:pPr>
            <w:r/>
            <w:r>
              <w:rPr>
                <w:rFonts w:ascii="Arial" w:hAnsi="Arial" w:cs="Arial" w:eastAsia="Arial"/>
                <w:b w:val="1"/>
                <w:bCs w:val="1"/>
                <w:sz w:val="19"/>
                <w:szCs w:val="19"/>
              </w:rPr>
              <w:t>لماذا في هذا الترتيب</w:t>
            </w:r>
          </w:p>
        </w:tc>
      </w:tr>
      <w:tr>
        <w:trPr>
          <w:cantSplit/>
          <w:trHeight w:val="623" w:hRule="atLeast"/>
        </w:trPr>
        <w:tc>
          <w:tcPr>
            <w:tcW w:type="dxa" w:w="4819"/>
          </w:tcPr>
          <w:p>
            <w:pPr>
              <w:bidi/>
              <w:spacing w:after="20" w:line="252" w:lineRule="auto"/>
            </w:pPr>
            <w:r/>
            <w:r>
              <w:rPr>
                <w:rFonts w:ascii="Arial" w:hAnsi="Arial" w:cs="Arial" w:eastAsia="Arial"/>
                <w:b w:val="0"/>
                <w:bCs w:val="0"/>
                <w:sz w:val="19"/>
                <w:szCs w:val="19"/>
              </w:rPr>
              <w:t>1</w:t>
            </w:r>
          </w:p>
        </w:tc>
        <w:tc>
          <w:tcPr>
            <w:tcW w:type="dxa" w:w="4819"/>
          </w:tcPr>
          <w:p>
            <w:pPr>
              <w:bidi/>
              <w:spacing w:after="20" w:line="252" w:lineRule="auto"/>
            </w:pPr>
            <w:r/>
          </w:p>
        </w:tc>
      </w:tr>
      <w:tr>
        <w:trPr>
          <w:cantSplit/>
          <w:trHeight w:val="623" w:hRule="atLeast"/>
        </w:trPr>
        <w:tc>
          <w:tcPr>
            <w:tcW w:type="dxa" w:w="4819"/>
          </w:tcPr>
          <w:p>
            <w:pPr>
              <w:bidi/>
              <w:spacing w:after="20" w:line="252" w:lineRule="auto"/>
            </w:pPr>
            <w:r/>
            <w:r>
              <w:rPr>
                <w:rFonts w:ascii="Arial" w:hAnsi="Arial" w:cs="Arial" w:eastAsia="Arial"/>
                <w:b w:val="0"/>
                <w:bCs w:val="0"/>
                <w:sz w:val="19"/>
                <w:szCs w:val="19"/>
              </w:rPr>
              <w:t>2</w:t>
            </w:r>
          </w:p>
        </w:tc>
        <w:tc>
          <w:tcPr>
            <w:tcW w:type="dxa" w:w="4819"/>
          </w:tcPr>
          <w:p>
            <w:pPr>
              <w:bidi/>
              <w:spacing w:after="20" w:line="252" w:lineRule="auto"/>
            </w:pPr>
            <w:r/>
          </w:p>
        </w:tc>
      </w:tr>
      <w:tr>
        <w:trPr>
          <w:cantSplit/>
          <w:trHeight w:val="623" w:hRule="atLeast"/>
        </w:trPr>
        <w:tc>
          <w:tcPr>
            <w:tcW w:type="dxa" w:w="4819"/>
          </w:tcPr>
          <w:p>
            <w:pPr>
              <w:bidi/>
              <w:spacing w:after="20" w:line="252" w:lineRule="auto"/>
            </w:pPr>
            <w:r/>
            <w:r>
              <w:rPr>
                <w:rFonts w:ascii="Arial" w:hAnsi="Arial" w:cs="Arial" w:eastAsia="Arial"/>
                <w:b w:val="0"/>
                <w:bCs w:val="0"/>
                <w:sz w:val="19"/>
                <w:szCs w:val="19"/>
              </w:rPr>
              <w:t>3</w:t>
            </w:r>
          </w:p>
        </w:tc>
        <w:tc>
          <w:tcPr>
            <w:tcW w:type="dxa" w:w="4819"/>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11: 96 جهازاً خرجت من الخدمة: أين ذهبت بياناتها؟</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06 · التعزيز (2)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142)</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ثنائي · 40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‎2-14-3-4‎ · ‎2-1-2‎ · ‎2-13‎</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تفرق بين المحو الآمن وإعادة الاستخدام والإتلاف المادي، وما يثبت كلاً منها.</w:t>
      </w:r>
    </w:p>
    <w:p>
      <w:pPr>
        <w:bidi/>
        <w:spacing w:after="60"/>
        <w:ind w:right="283" w:hanging="255"/>
      </w:pPr>
      <w:r>
        <w:rPr>
          <w:rFonts w:ascii="Arial" w:hAnsi="Arial" w:cs="Arial" w:eastAsia="Arial"/>
          <w:b w:val="0"/>
          <w:bCs w:val="0"/>
          <w:sz w:val="21"/>
          <w:szCs w:val="21"/>
        </w:rPr>
        <w:t>• تطابق دليلين (محضر تسليم وشهادة إتلاف) بالأرقام التسلسلية، وتستخرج الفجوات.</w:t>
      </w:r>
    </w:p>
    <w:p>
      <w:pPr>
        <w:bidi/>
        <w:spacing w:after="60"/>
        <w:ind w:right="283" w:hanging="255"/>
      </w:pPr>
      <w:r>
        <w:rPr>
          <w:rFonts w:ascii="Arial" w:hAnsi="Arial" w:cs="Arial" w:eastAsia="Arial"/>
          <w:b w:val="0"/>
          <w:bCs w:val="0"/>
          <w:sz w:val="21"/>
          <w:szCs w:val="21"/>
        </w:rPr>
        <w:t>• تعرف متى تتحول فجوة امتثال إلى حادثة محتملة.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في التمرين 9 ظهر أن 96 جهازاً من أجهزة الموظفين سُلّمت للإتلاف ضمن الدفعة DSP-2026-06 وما زالت «في الخدمة» في سجل الأصول. طلبت ريم الحربي منك ومن زميلك فحص أدلة الإتلاف قبل تحديث السجل.</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شهادة الإتلاف من المورد تبدو مقنعة: ختم، وتوقيع، وصورة لأقراص مقطعة. لكن الإتلاف يُثبت بأربعة عناصر: طريقة مناسبة لنوع الوسيط وتصنيف البيانات، وتنفيذ وفق إجراء معتمد، وتحقق من النتيجة، وسجل أو شهادة مرتبطة بالأصل ورقمه التسلسلي.</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م‎11-1‎ · مقتطف من إجراء الإتلاف وإعادة الاستخدام</w:t>
      </w:r>
    </w:p>
    <w:p>
      <w:pPr>
        <w:keepNext/>
        <w:bidi/>
      </w:pPr>
      <w:r>
        <w:rPr>
          <w:rFonts w:ascii="Arial" w:hAnsi="Arial" w:cs="Arial" w:eastAsia="Arial"/>
          <w:b w:val="0"/>
          <w:bCs w:val="0"/>
          <w:color w:val="555555"/>
          <w:sz w:val="18"/>
          <w:szCs w:val="18"/>
        </w:rPr>
        <w:t>PRC-DSP الإصدار 1.0 · معتمد ‎2025-03-04‎ · قواعد الجهة الافتراضية</w:t>
      </w:r>
    </w:p>
    <w:p>
      <w:pPr>
        <w:bidi/>
        <w:spacing w:after="60"/>
        <w:ind w:right="283" w:hanging="255"/>
      </w:pPr>
      <w:r>
        <w:rPr>
          <w:rFonts w:ascii="Arial" w:hAnsi="Arial" w:cs="Arial" w:eastAsia="Arial"/>
          <w:b w:val="0"/>
          <w:bCs w:val="0"/>
          <w:sz w:val="21"/>
          <w:szCs w:val="21"/>
        </w:rPr>
        <w:t>• وسائط التخزين التي تحوي معلومات مصنفة «مقيد» أو «سري» لا تخرج من الجهة إلا بعد إتلاف مادي لدى مورد معتمد بمواصفة تناسب نوع الوسيط، وبشهادة تذكر الرقم التسلسلي لكل وسيط.</w:t>
      </w:r>
    </w:p>
    <w:p>
      <w:pPr>
        <w:bidi/>
        <w:spacing w:after="60"/>
        <w:ind w:right="283" w:hanging="255"/>
      </w:pPr>
      <w:r>
        <w:rPr>
          <w:rFonts w:ascii="Arial" w:hAnsi="Arial" w:cs="Arial" w:eastAsia="Arial"/>
          <w:b w:val="0"/>
          <w:bCs w:val="0"/>
          <w:sz w:val="21"/>
          <w:szCs w:val="21"/>
        </w:rPr>
        <w:t>• يحضر ممثل عن إدارة تقنية المعلومات الإتلاف ويوقع على الشهادة.</w:t>
      </w:r>
    </w:p>
    <w:p>
      <w:pPr>
        <w:bidi/>
        <w:spacing w:after="60"/>
        <w:ind w:right="283" w:hanging="255"/>
      </w:pPr>
      <w:r>
        <w:rPr>
          <w:rFonts w:ascii="Arial" w:hAnsi="Arial" w:cs="Arial" w:eastAsia="Arial"/>
          <w:b w:val="0"/>
          <w:bCs w:val="0"/>
          <w:sz w:val="21"/>
          <w:szCs w:val="21"/>
        </w:rPr>
        <w:t>• إعادة استخدام وسيط داخل الجهة تتطلب محواً آمناً بأداة معتمدة تناسب نوع الوسيط، مع تقرير تحقق لكل رقم تسلسلي. التهيئة السريعة أو حذف الملفات لا تعد محواً.</w:t>
      </w:r>
    </w:p>
    <w:p>
      <w:pPr>
        <w:bidi/>
        <w:spacing w:after="60"/>
        <w:ind w:right="283" w:hanging="255"/>
      </w:pPr>
      <w:r>
        <w:rPr>
          <w:rFonts w:ascii="Arial" w:hAnsi="Arial" w:cs="Arial" w:eastAsia="Arial"/>
          <w:b w:val="0"/>
          <w:bCs w:val="0"/>
          <w:sz w:val="21"/>
          <w:szCs w:val="21"/>
        </w:rPr>
        <w:t>• يوقع كل من يتسلم الأجهزة على نموذج العهدة عند كل انتقال.</w:t>
      </w:r>
    </w:p>
    <w:p>
      <w:pPr>
        <w:bidi/>
        <w:spacing w:after="60"/>
        <w:ind w:right="283" w:hanging="255"/>
      </w:pPr>
      <w:r>
        <w:rPr>
          <w:rFonts w:ascii="Arial" w:hAnsi="Arial" w:cs="Arial" w:eastAsia="Arial"/>
          <w:b w:val="0"/>
          <w:bCs w:val="0"/>
          <w:sz w:val="21"/>
          <w:szCs w:val="21"/>
        </w:rPr>
        <w:t>• يُحدَّث سجل الأصول خلال 5 أيام عمل من الإتلاف أو إعادة الاستخدام.</w:t>
      </w:r>
    </w:p>
    <w:p>
      <w:pPr>
        <w:pStyle w:val="Heading3"/>
        <w:keepNext/>
        <w:bidi/>
      </w:pPr>
      <w:r>
        <w:rPr>
          <w:rFonts w:ascii="Arial" w:hAnsi="Arial" w:cs="Arial" w:eastAsia="Arial"/>
          <w:b w:val="0"/>
          <w:bCs w:val="0"/>
        </w:rPr>
        <w:t>م‎11-2‎ · محضر تسليم الأجهزة للإتلاف</w:t>
      </w:r>
    </w:p>
    <w:p>
      <w:pPr>
        <w:keepNext/>
        <w:bidi/>
      </w:pPr>
      <w:r>
        <w:rPr>
          <w:rFonts w:ascii="Arial" w:hAnsi="Arial" w:cs="Arial" w:eastAsia="Arial"/>
          <w:b w:val="0"/>
          <w:bCs w:val="0"/>
          <w:color w:val="555555"/>
          <w:sz w:val="18"/>
          <w:szCs w:val="18"/>
        </w:rPr>
        <w:t>HND-0610 · ‎2026-06-10‎ · من الإدارة العامة لتقنية المعلومات إلى المستودع</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عدد الأجهزة</w:t>
            </w:r>
          </w:p>
        </w:tc>
        <w:tc>
          <w:tcPr>
            <w:tcW w:type="dxa" w:w="7483"/>
          </w:tcPr>
          <w:p>
            <w:pPr>
              <w:bidi/>
              <w:spacing w:after="20" w:line="252" w:lineRule="auto"/>
            </w:pPr>
            <w:r/>
            <w:r>
              <w:rPr>
                <w:rFonts w:ascii="Arial" w:hAnsi="Arial" w:cs="Arial" w:eastAsia="Arial"/>
                <w:b w:val="0"/>
                <w:bCs w:val="0"/>
                <w:sz w:val="19"/>
                <w:szCs w:val="19"/>
              </w:rPr>
              <w:t>96 جهازاً (حواسيب مكتبية ومحمولة)، بقائمة أرقام تسلسلية مرفقة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مصدر الأجهزة</w:t>
            </w:r>
          </w:p>
        </w:tc>
        <w:tc>
          <w:tcPr>
            <w:tcW w:type="dxa" w:w="7483"/>
          </w:tcPr>
          <w:p>
            <w:pPr>
              <w:bidi/>
              <w:spacing w:after="20" w:line="252" w:lineRule="auto"/>
            </w:pPr>
            <w:r/>
            <w:r>
              <w:rPr>
                <w:rFonts w:ascii="Arial" w:hAnsi="Arial" w:cs="Arial" w:eastAsia="Arial"/>
                <w:b w:val="0"/>
                <w:bCs w:val="0"/>
                <w:sz w:val="19"/>
                <w:szCs w:val="19"/>
              </w:rPr>
              <w:t>إدارات مختلفة، منها الموارد البشرية والمالية ومركز الاتصال</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التوقيعات</w:t>
            </w:r>
          </w:p>
        </w:tc>
        <w:tc>
          <w:tcPr>
            <w:tcW w:type="dxa" w:w="7483"/>
          </w:tcPr>
          <w:p>
            <w:pPr>
              <w:bidi/>
              <w:spacing w:after="20" w:line="252" w:lineRule="auto"/>
            </w:pPr>
            <w:r/>
            <w:r>
              <w:rPr>
                <w:rFonts w:ascii="Arial" w:hAnsi="Arial" w:cs="Arial" w:eastAsia="Arial"/>
                <w:b w:val="0"/>
                <w:bCs w:val="0"/>
                <w:sz w:val="19"/>
                <w:szCs w:val="19"/>
              </w:rPr>
              <w:t>م. سلطان الغامدي (المسلّم)، وأمين المستودع (المستلم)</w:t>
            </w:r>
          </w:p>
        </w:tc>
      </w:tr>
    </w:tbl>
    <w:p>
      <w:pPr>
        <w:spacing w:after="40"/>
      </w:pPr>
    </w:p>
    <w:p>
      <w:pPr>
        <w:pStyle w:val="Heading3"/>
        <w:keepNext/>
        <w:bidi/>
      </w:pPr>
      <w:r>
        <w:rPr>
          <w:rFonts w:ascii="Arial" w:hAnsi="Arial" w:cs="Arial" w:eastAsia="Arial"/>
          <w:b w:val="0"/>
          <w:bCs w:val="0"/>
        </w:rPr>
        <w:t>م‎11-3‎ · شهادة الإتلاف من المورد</w:t>
      </w:r>
    </w:p>
    <w:p>
      <w:pPr>
        <w:keepNext/>
        <w:bidi/>
      </w:pPr>
      <w:r>
        <w:rPr>
          <w:rFonts w:ascii="Arial" w:hAnsi="Arial" w:cs="Arial" w:eastAsia="Arial"/>
          <w:b w:val="0"/>
          <w:bCs w:val="0"/>
          <w:color w:val="555555"/>
          <w:sz w:val="18"/>
          <w:szCs w:val="18"/>
        </w:rPr>
        <w:t>CERT-DSP-0618 · شركة إتلاف الأمان (افتراضية) · ‎2026-06-18‎</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ما تقوله الشهادة</w:t>
            </w:r>
          </w:p>
        </w:tc>
        <w:tc>
          <w:tcPr>
            <w:tcW w:type="dxa" w:w="7483"/>
          </w:tcPr>
          <w:p>
            <w:pPr>
              <w:bidi/>
              <w:spacing w:after="20" w:line="252" w:lineRule="auto"/>
            </w:pPr>
            <w:r/>
            <w:r>
              <w:rPr>
                <w:rFonts w:ascii="Arial" w:hAnsi="Arial" w:cs="Arial" w:eastAsia="Arial"/>
                <w:b w:val="0"/>
                <w:bCs w:val="0"/>
                <w:sz w:val="19"/>
                <w:szCs w:val="19"/>
              </w:rPr>
              <w:t>«تم إتلاف 91 وحدة تخزين بالتقطيع وفق المواصفة المعتمدة لدينا»، مع قائمة أرقام تسلسلية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التوقيعات</w:t>
            </w:r>
          </w:p>
        </w:tc>
        <w:tc>
          <w:tcPr>
            <w:tcW w:type="dxa" w:w="7483"/>
          </w:tcPr>
          <w:p>
            <w:pPr>
              <w:bidi/>
              <w:spacing w:after="20" w:line="252" w:lineRule="auto"/>
            </w:pPr>
            <w:r/>
            <w:r>
              <w:rPr>
                <w:rFonts w:ascii="Arial" w:hAnsi="Arial" w:cs="Arial" w:eastAsia="Arial"/>
                <w:b w:val="0"/>
                <w:bCs w:val="0"/>
                <w:sz w:val="19"/>
                <w:szCs w:val="19"/>
              </w:rPr>
              <w:t>مدير العمليات لدى المورد وختم الشركة. لا يوجد توقيع لممثل الجهة</w:t>
            </w:r>
          </w:p>
        </w:tc>
      </w:tr>
      <w:tr>
        <w:trPr>
          <w:cantSplit/>
        </w:trPr>
        <w:tc>
          <w:tcPr>
            <w:tcW w:type="dxa" w:w="2154"/>
            <w:shd w:val="clear" w:color="auto" w:fill="EEF2F8"/>
          </w:tcPr>
          <w:p>
            <w:pPr>
              <w:bidi/>
              <w:spacing w:after="20" w:line="252" w:lineRule="auto"/>
            </w:pPr>
            <w:r/>
            <w:r>
              <w:rPr>
                <w:rFonts w:ascii="Arial" w:hAnsi="Arial" w:cs="Arial" w:eastAsia="Arial"/>
                <w:b w:val="1"/>
                <w:bCs w:val="1"/>
                <w:sz w:val="19"/>
                <w:szCs w:val="19"/>
              </w:rPr>
              <w:t>المرفقات</w:t>
            </w:r>
          </w:p>
        </w:tc>
        <w:tc>
          <w:tcPr>
            <w:tcW w:type="dxa" w:w="7483"/>
          </w:tcPr>
          <w:p>
            <w:pPr>
              <w:bidi/>
              <w:spacing w:after="20" w:line="252" w:lineRule="auto"/>
            </w:pPr>
            <w:r/>
            <w:r>
              <w:rPr>
                <w:rFonts w:ascii="Arial" w:hAnsi="Arial" w:cs="Arial" w:eastAsia="Arial"/>
                <w:b w:val="0"/>
                <w:bCs w:val="0"/>
                <w:sz w:val="19"/>
                <w:szCs w:val="19"/>
              </w:rPr>
              <w:t>صورة لأقراص مقطعة في حاوية المورد</w:t>
            </w:r>
          </w:p>
        </w:tc>
      </w:tr>
    </w:tbl>
    <w:p>
      <w:pPr>
        <w:spacing w:after="40"/>
      </w:pPr>
    </w:p>
    <w:p>
      <w:pPr>
        <w:pStyle w:val="Heading3"/>
        <w:keepNext/>
        <w:bidi/>
      </w:pPr>
      <w:r>
        <w:rPr>
          <w:rFonts w:ascii="Arial" w:hAnsi="Arial" w:cs="Arial" w:eastAsia="Arial"/>
          <w:b w:val="0"/>
          <w:bCs w:val="0"/>
        </w:rPr>
        <w:t>م‎11-4‎ · مطابقة أمين المستودع</w:t>
      </w:r>
    </w:p>
    <w:p>
      <w:pPr>
        <w:keepNext/>
        <w:bidi/>
      </w:pPr>
      <w:r>
        <w:rPr>
          <w:rFonts w:ascii="Arial" w:hAnsi="Arial" w:cs="Arial" w:eastAsia="Arial"/>
          <w:b w:val="0"/>
          <w:bCs w:val="0"/>
          <w:color w:val="555555"/>
          <w:sz w:val="18"/>
          <w:szCs w:val="18"/>
        </w:rPr>
        <w:t>أعدّها أمين المستودع بطلب من فريق الحوكمة · ‎2026-10-12‎</w:t>
      </w:r>
    </w:p>
    <w:tbl>
      <w:tblPr>
        <w:tblStyle w:val="TableGrid"/>
        <w:bidiVisual/>
        <w:tblW w:type="dxa" w:w="9637"/>
        <w:jc w:val="center"/>
        <w:tblLayout w:type="fixed"/>
        <w:tblLook w:firstColumn="1" w:firstRow="1" w:lastColumn="0" w:lastRow="0" w:noHBand="0" w:noVBand="1" w:val="04A0"/>
      </w:tblPr>
      <w:tblGrid>
        <w:gridCol w:w="2834"/>
        <w:gridCol w:w="850"/>
        <w:gridCol w:w="5952"/>
      </w:tblGrid>
      <w:tr>
        <w:trPr>
          <w:cantSplit/>
          <w:tblHeader/>
        </w:trPr>
        <w:tc>
          <w:tcPr>
            <w:tcW w:type="dxa" w:w="2835"/>
            <w:shd w:val="clear" w:color="auto" w:fill="D9E2F3"/>
          </w:tcPr>
          <w:p>
            <w:pPr>
              <w:bidi/>
              <w:spacing w:after="20" w:line="252" w:lineRule="auto"/>
            </w:pPr>
            <w:r/>
            <w:r>
              <w:rPr>
                <w:rFonts w:ascii="Arial" w:hAnsi="Arial" w:cs="Arial" w:eastAsia="Arial"/>
                <w:b w:val="1"/>
                <w:bCs w:val="1"/>
                <w:sz w:val="19"/>
                <w:szCs w:val="19"/>
              </w:rPr>
              <w:t>البند</w:t>
            </w:r>
          </w:p>
        </w:tc>
        <w:tc>
          <w:tcPr>
            <w:tcW w:type="dxa" w:w="850"/>
            <w:shd w:val="clear" w:color="auto" w:fill="D9E2F3"/>
          </w:tcPr>
          <w:p>
            <w:pPr>
              <w:bidi/>
              <w:spacing w:after="20" w:line="252" w:lineRule="auto"/>
            </w:pPr>
            <w:r/>
            <w:r>
              <w:rPr>
                <w:rFonts w:ascii="Arial" w:hAnsi="Arial" w:cs="Arial" w:eastAsia="Arial"/>
                <w:b w:val="1"/>
                <w:bCs w:val="1"/>
                <w:sz w:val="19"/>
                <w:szCs w:val="19"/>
              </w:rPr>
              <w:t>العدد</w:t>
            </w:r>
          </w:p>
        </w:tc>
        <w:tc>
          <w:tcPr>
            <w:tcW w:type="dxa" w:w="5953"/>
            <w:shd w:val="clear" w:color="auto" w:fill="D9E2F3"/>
          </w:tcPr>
          <w:p>
            <w:pPr>
              <w:bidi/>
              <w:spacing w:after="20" w:line="252" w:lineRule="auto"/>
            </w:pPr>
            <w:r/>
            <w:r>
              <w:rPr>
                <w:rFonts w:ascii="Arial" w:hAnsi="Arial" w:cs="Arial" w:eastAsia="Arial"/>
                <w:b w:val="1"/>
                <w:bCs w:val="1"/>
                <w:sz w:val="19"/>
                <w:szCs w:val="19"/>
              </w:rPr>
              <w:t>ملاحظة أمين المستودع</w:t>
            </w:r>
          </w:p>
        </w:tc>
      </w:tr>
      <w:tr>
        <w:trPr>
          <w:cantSplit/>
        </w:trPr>
        <w:tc>
          <w:tcPr>
            <w:tcW w:type="dxa" w:w="2835"/>
          </w:tcPr>
          <w:p>
            <w:pPr>
              <w:bidi/>
              <w:spacing w:after="20" w:line="252" w:lineRule="auto"/>
            </w:pPr>
            <w:r/>
            <w:r>
              <w:rPr>
                <w:rFonts w:ascii="Arial" w:hAnsi="Arial" w:cs="Arial" w:eastAsia="Arial"/>
                <w:b w:val="0"/>
                <w:bCs w:val="0"/>
                <w:sz w:val="19"/>
                <w:szCs w:val="19"/>
              </w:rPr>
              <w:t>في محضر التسليم وفي الشهادة</w:t>
            </w:r>
          </w:p>
        </w:tc>
        <w:tc>
          <w:tcPr>
            <w:tcW w:type="dxa" w:w="850"/>
          </w:tcPr>
          <w:p>
            <w:pPr>
              <w:bidi/>
              <w:spacing w:after="20" w:line="252" w:lineRule="auto"/>
            </w:pPr>
            <w:r/>
            <w:r>
              <w:rPr>
                <w:rFonts w:ascii="Arial" w:hAnsi="Arial" w:cs="Arial" w:eastAsia="Arial"/>
                <w:b w:val="0"/>
                <w:bCs w:val="0"/>
                <w:sz w:val="19"/>
                <w:szCs w:val="19"/>
              </w:rPr>
              <w:t>88</w:t>
            </w:r>
          </w:p>
        </w:tc>
        <w:tc>
          <w:tcPr>
            <w:tcW w:type="dxa" w:w="5953"/>
          </w:tcPr>
          <w:p>
            <w:pPr>
              <w:bidi/>
              <w:spacing w:after="20" w:line="252" w:lineRule="auto"/>
            </w:pPr>
            <w:r/>
            <w:r>
              <w:rPr>
                <w:rFonts w:ascii="Arial" w:hAnsi="Arial" w:cs="Arial" w:eastAsia="Arial"/>
                <w:b w:val="0"/>
                <w:bCs w:val="0"/>
                <w:sz w:val="19"/>
                <w:szCs w:val="19"/>
              </w:rPr>
              <w:t>—</w:t>
            </w:r>
          </w:p>
        </w:tc>
      </w:tr>
      <w:tr>
        <w:trPr>
          <w:cantSplit/>
        </w:trPr>
        <w:tc>
          <w:tcPr>
            <w:tcW w:type="dxa" w:w="2835"/>
          </w:tcPr>
          <w:p>
            <w:pPr>
              <w:bidi/>
              <w:spacing w:after="20" w:line="252" w:lineRule="auto"/>
            </w:pPr>
            <w:r/>
            <w:r>
              <w:rPr>
                <w:rFonts w:ascii="Arial" w:hAnsi="Arial" w:cs="Arial" w:eastAsia="Arial"/>
                <w:b w:val="0"/>
                <w:bCs w:val="0"/>
                <w:sz w:val="19"/>
                <w:szCs w:val="19"/>
              </w:rPr>
              <w:t>في محضر التسليم وليست في الشهادة</w:t>
            </w:r>
          </w:p>
        </w:tc>
        <w:tc>
          <w:tcPr>
            <w:tcW w:type="dxa" w:w="850"/>
          </w:tcPr>
          <w:p>
            <w:pPr>
              <w:bidi/>
              <w:spacing w:after="20" w:line="252" w:lineRule="auto"/>
            </w:pPr>
            <w:r/>
            <w:r>
              <w:rPr>
                <w:rFonts w:ascii="Arial" w:hAnsi="Arial" w:cs="Arial" w:eastAsia="Arial"/>
                <w:b w:val="0"/>
                <w:bCs w:val="0"/>
                <w:sz w:val="19"/>
                <w:szCs w:val="19"/>
              </w:rPr>
              <w:t>8</w:t>
            </w:r>
          </w:p>
        </w:tc>
        <w:tc>
          <w:tcPr>
            <w:tcW w:type="dxa" w:w="5953"/>
          </w:tcPr>
          <w:p>
            <w:pPr>
              <w:bidi/>
              <w:spacing w:after="20" w:line="252" w:lineRule="auto"/>
            </w:pPr>
            <w:r/>
            <w:r>
              <w:rPr>
                <w:rFonts w:ascii="Arial" w:hAnsi="Arial" w:cs="Arial" w:eastAsia="Arial"/>
                <w:b w:val="0"/>
                <w:bCs w:val="0"/>
                <w:sz w:val="19"/>
                <w:szCs w:val="19"/>
              </w:rPr>
              <w:t>5 منها: «سُحبت أقراصها قبل التسليم للمورد بطلب من الدعم الفني في ‎2026-06-14‎، وأُعيد استخدامها في مركز الاتصال بعد تهيئة سريعة». منها جهازان من أجهزة الموارد البشرية.</w:t>
            </w:r>
          </w:p>
          <w:p>
            <w:pPr>
              <w:bidi/>
              <w:spacing w:after="20" w:line="252" w:lineRule="auto"/>
            </w:pPr>
            <w:r>
              <w:rPr>
                <w:rFonts w:ascii="Arial" w:hAnsi="Arial" w:cs="Arial" w:eastAsia="Arial"/>
                <w:b w:val="0"/>
                <w:bCs w:val="0"/>
                <w:sz w:val="19"/>
                <w:szCs w:val="19"/>
              </w:rPr>
              <w:t>3 منها: لا يوجد عنها أي سجل بعد التسليم.</w:t>
            </w:r>
          </w:p>
        </w:tc>
      </w:tr>
      <w:tr>
        <w:trPr>
          <w:cantSplit/>
        </w:trPr>
        <w:tc>
          <w:tcPr>
            <w:tcW w:type="dxa" w:w="2835"/>
          </w:tcPr>
          <w:p>
            <w:pPr>
              <w:bidi/>
              <w:spacing w:after="20" w:line="252" w:lineRule="auto"/>
            </w:pPr>
            <w:r/>
            <w:r>
              <w:rPr>
                <w:rFonts w:ascii="Arial" w:hAnsi="Arial" w:cs="Arial" w:eastAsia="Arial"/>
                <w:b w:val="0"/>
                <w:bCs w:val="0"/>
                <w:sz w:val="19"/>
                <w:szCs w:val="19"/>
              </w:rPr>
              <w:t>في الشهادة وليست في محضر التسليم</w:t>
            </w:r>
          </w:p>
        </w:tc>
        <w:tc>
          <w:tcPr>
            <w:tcW w:type="dxa" w:w="850"/>
          </w:tcPr>
          <w:p>
            <w:pPr>
              <w:bidi/>
              <w:spacing w:after="20" w:line="252" w:lineRule="auto"/>
            </w:pPr>
            <w:r/>
            <w:r>
              <w:rPr>
                <w:rFonts w:ascii="Arial" w:hAnsi="Arial" w:cs="Arial" w:eastAsia="Arial"/>
                <w:b w:val="0"/>
                <w:bCs w:val="0"/>
                <w:sz w:val="19"/>
                <w:szCs w:val="19"/>
              </w:rPr>
              <w:t>3</w:t>
            </w:r>
          </w:p>
        </w:tc>
        <w:tc>
          <w:tcPr>
            <w:tcW w:type="dxa" w:w="5953"/>
          </w:tcPr>
          <w:p>
            <w:pPr>
              <w:bidi/>
              <w:spacing w:after="20" w:line="252" w:lineRule="auto"/>
            </w:pPr>
            <w:r/>
            <w:r>
              <w:rPr>
                <w:rFonts w:ascii="Arial" w:hAnsi="Arial" w:cs="Arial" w:eastAsia="Arial"/>
                <w:b w:val="0"/>
                <w:bCs w:val="0"/>
                <w:sz w:val="19"/>
                <w:szCs w:val="19"/>
              </w:rPr>
              <w:t>أرقام تسلسلية لا تقابل أي جهاز في المحضر.</w:t>
            </w:r>
          </w:p>
        </w:tc>
      </w:tr>
      <w:tr>
        <w:trPr>
          <w:cantSplit/>
        </w:trPr>
        <w:tc>
          <w:tcPr>
            <w:tcW w:type="dxa" w:w="2835"/>
          </w:tcPr>
          <w:p>
            <w:pPr>
              <w:bidi/>
              <w:spacing w:after="20" w:line="252" w:lineRule="auto"/>
            </w:pPr>
            <w:r/>
            <w:r>
              <w:rPr>
                <w:rFonts w:ascii="Arial" w:hAnsi="Arial" w:cs="Arial" w:eastAsia="Arial"/>
                <w:b w:val="0"/>
                <w:bCs w:val="0"/>
                <w:sz w:val="19"/>
                <w:szCs w:val="19"/>
              </w:rPr>
              <w:t>حالة الأجهزة الـ 96 في سجل الأصول</w:t>
            </w:r>
          </w:p>
        </w:tc>
        <w:tc>
          <w:tcPr>
            <w:tcW w:type="dxa" w:w="850"/>
          </w:tcPr>
          <w:p>
            <w:pPr>
              <w:bidi/>
              <w:spacing w:after="20" w:line="252" w:lineRule="auto"/>
            </w:pPr>
            <w:r/>
            <w:r>
              <w:rPr>
                <w:rFonts w:ascii="Arial" w:hAnsi="Arial" w:cs="Arial" w:eastAsia="Arial"/>
                <w:b w:val="0"/>
                <w:bCs w:val="0"/>
                <w:sz w:val="19"/>
                <w:szCs w:val="19"/>
              </w:rPr>
              <w:t>96</w:t>
            </w:r>
          </w:p>
        </w:tc>
        <w:tc>
          <w:tcPr>
            <w:tcW w:type="dxa" w:w="5953"/>
          </w:tcPr>
          <w:p>
            <w:pPr>
              <w:bidi/>
              <w:spacing w:after="20" w:line="252" w:lineRule="auto"/>
            </w:pPr>
            <w:r/>
            <w:r>
              <w:rPr>
                <w:rFonts w:ascii="Arial" w:hAnsi="Arial" w:cs="Arial" w:eastAsia="Arial"/>
                <w:b w:val="0"/>
                <w:bCs w:val="0"/>
                <w:sz w:val="19"/>
                <w:szCs w:val="19"/>
              </w:rPr>
              <w:t>ما زالت «في الخدمة».</w:t>
            </w:r>
          </w:p>
        </w:tc>
      </w:tr>
    </w:tbl>
    <w:p>
      <w:pPr>
        <w:spacing w:after="40"/>
      </w:pP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لكل بند في م‎11-4‎: ما الذي يثبته الدليل، وما الذي لا يثبته، والحكم، والإجراء.</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ما الفرق بين المحو الآمن وإعادة الاستخدام والإتلاف المادي؟ أيها كان مطلوباً للأقراص الخمسة، ولماذا لا تكفي التهيئة السريعة؟</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هل تكفي الشهادة م‎11-3‎ وحدها لإثبات إتلاف الـ 88 جهازاً؟ ما الذي ينقصها مقارنة بالعناصر الأربعة والإجراء؟</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الأجهزة الثلاثة التي لا أثر لها: هل هي فجوة امتثال فقط؟ ماذا تفعل اليوم، ولمن تصعّد؟</w:t>
      </w:r>
    </w:p>
    <w:p>
      <w:pPr>
        <w:bidi/>
        <w:spacing w:after="80"/>
      </w:pPr>
      <w:r>
        <w:rPr>
          <w:rFonts w:ascii="Arial" w:hAnsi="Arial" w:cs="Arial" w:eastAsia="Arial"/>
          <w:b w:val="1"/>
          <w:bCs w:val="1"/>
          <w:sz w:val="21"/>
          <w:szCs w:val="21"/>
        </w:rPr>
        <w:t>5.</w:t>
      </w:r>
      <w:r>
        <w:rPr>
          <w:rFonts w:ascii="Arial" w:hAnsi="Arial" w:cs="Arial" w:eastAsia="Arial"/>
          <w:b w:val="0"/>
          <w:bCs w:val="0"/>
          <w:sz w:val="21"/>
          <w:szCs w:val="21"/>
        </w:rPr>
        <w:t xml:space="preserve"> احكم على ‎2-14-3-4‎ و‎2-1-2‎ لهذه الدفعة، واكتب ثلاثة إجراءات تصحيحية بمالكين.</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814"/>
        <w:gridCol w:w="1927"/>
        <w:gridCol w:w="2040"/>
        <w:gridCol w:w="1360"/>
        <w:gridCol w:w="2494"/>
      </w:tblGrid>
      <w:tr>
        <w:trPr>
          <w:cantSplit/>
          <w:tblHeader/>
        </w:trPr>
        <w:tc>
          <w:tcPr>
            <w:tcW w:type="dxa" w:w="1814"/>
            <w:shd w:val="clear" w:color="auto" w:fill="D9E2F3"/>
          </w:tcPr>
          <w:p>
            <w:pPr>
              <w:bidi/>
              <w:spacing w:after="20" w:line="252" w:lineRule="auto"/>
            </w:pPr>
            <w:r/>
            <w:r>
              <w:rPr>
                <w:rFonts w:ascii="Arial" w:hAnsi="Arial" w:cs="Arial" w:eastAsia="Arial"/>
                <w:b w:val="1"/>
                <w:bCs w:val="1"/>
                <w:sz w:val="19"/>
                <w:szCs w:val="19"/>
              </w:rPr>
              <w:t>البند</w:t>
            </w:r>
          </w:p>
        </w:tc>
        <w:tc>
          <w:tcPr>
            <w:tcW w:type="dxa" w:w="1928"/>
            <w:shd w:val="clear" w:color="auto" w:fill="D9E2F3"/>
          </w:tcPr>
          <w:p>
            <w:pPr>
              <w:bidi/>
              <w:spacing w:after="20" w:line="252" w:lineRule="auto"/>
            </w:pPr>
            <w:r/>
            <w:r>
              <w:rPr>
                <w:rFonts w:ascii="Arial" w:hAnsi="Arial" w:cs="Arial" w:eastAsia="Arial"/>
                <w:b w:val="1"/>
                <w:bCs w:val="1"/>
                <w:sz w:val="19"/>
                <w:szCs w:val="19"/>
              </w:rPr>
              <w:t>ما يثبته</w:t>
            </w:r>
          </w:p>
        </w:tc>
        <w:tc>
          <w:tcPr>
            <w:tcW w:type="dxa" w:w="2041"/>
            <w:shd w:val="clear" w:color="auto" w:fill="D9E2F3"/>
          </w:tcPr>
          <w:p>
            <w:pPr>
              <w:bidi/>
              <w:spacing w:after="20" w:line="252" w:lineRule="auto"/>
            </w:pPr>
            <w:r/>
            <w:r>
              <w:rPr>
                <w:rFonts w:ascii="Arial" w:hAnsi="Arial" w:cs="Arial" w:eastAsia="Arial"/>
                <w:b w:val="1"/>
                <w:bCs w:val="1"/>
                <w:sz w:val="19"/>
                <w:szCs w:val="19"/>
              </w:rPr>
              <w:t>ما لا يثبته</w:t>
            </w:r>
          </w:p>
        </w:tc>
        <w:tc>
          <w:tcPr>
            <w:tcW w:type="dxa" w:w="1361"/>
            <w:shd w:val="clear" w:color="auto" w:fill="D9E2F3"/>
          </w:tcPr>
          <w:p>
            <w:pPr>
              <w:bidi/>
              <w:spacing w:after="20" w:line="252" w:lineRule="auto"/>
            </w:pPr>
            <w:r/>
            <w:r>
              <w:rPr>
                <w:rFonts w:ascii="Arial" w:hAnsi="Arial" w:cs="Arial" w:eastAsia="Arial"/>
                <w:b w:val="1"/>
                <w:bCs w:val="1"/>
                <w:sz w:val="19"/>
                <w:szCs w:val="19"/>
              </w:rPr>
              <w:t>الحكم</w:t>
            </w:r>
          </w:p>
        </w:tc>
        <w:tc>
          <w:tcPr>
            <w:tcW w:type="dxa" w:w="2494"/>
            <w:shd w:val="clear" w:color="auto" w:fill="D9E2F3"/>
          </w:tcPr>
          <w:p>
            <w:pPr>
              <w:bidi/>
              <w:spacing w:after="20" w:line="252" w:lineRule="auto"/>
            </w:pPr>
            <w:r/>
            <w:r>
              <w:rPr>
                <w:rFonts w:ascii="Arial" w:hAnsi="Arial" w:cs="Arial" w:eastAsia="Arial"/>
                <w:b w:val="1"/>
                <w:bCs w:val="1"/>
                <w:sz w:val="19"/>
                <w:szCs w:val="19"/>
              </w:rPr>
              <w:t>الإجراء</w:t>
            </w:r>
          </w:p>
        </w:tc>
      </w:tr>
      <w:tr>
        <w:trPr>
          <w:cantSplit/>
          <w:trHeight w:val="623" w:hRule="atLeast"/>
        </w:trPr>
        <w:tc>
          <w:tcPr>
            <w:tcW w:type="dxa" w:w="1814"/>
          </w:tcPr>
          <w:p>
            <w:pPr>
              <w:bidi/>
              <w:spacing w:after="20" w:line="252" w:lineRule="auto"/>
            </w:pPr>
            <w:r/>
            <w:r>
              <w:rPr>
                <w:rFonts w:ascii="Arial" w:hAnsi="Arial" w:cs="Arial" w:eastAsia="Arial"/>
                <w:b w:val="0"/>
                <w:bCs w:val="0"/>
                <w:sz w:val="19"/>
                <w:szCs w:val="19"/>
              </w:rPr>
              <w:t>في محضر التسليم وفي شهادة الإتلاف</w:t>
            </w:r>
          </w:p>
        </w:tc>
        <w:tc>
          <w:tcPr>
            <w:tcW w:type="dxa" w:w="1928"/>
          </w:tcPr>
          <w:p>
            <w:pPr>
              <w:bidi/>
              <w:spacing w:after="20" w:line="252" w:lineRule="auto"/>
            </w:pPr>
            <w:r/>
          </w:p>
        </w:tc>
        <w:tc>
          <w:tcPr>
            <w:tcW w:type="dxa" w:w="2041"/>
          </w:tcPr>
          <w:p>
            <w:pPr>
              <w:bidi/>
              <w:spacing w:after="20" w:line="252" w:lineRule="auto"/>
            </w:pPr>
            <w:r/>
          </w:p>
        </w:tc>
        <w:tc>
          <w:tcPr>
            <w:tcW w:type="dxa" w:w="1361"/>
          </w:tcPr>
          <w:p>
            <w:pPr>
              <w:bidi/>
              <w:spacing w:after="20" w:line="252" w:lineRule="auto"/>
            </w:pPr>
            <w:r/>
          </w:p>
        </w:tc>
        <w:tc>
          <w:tcPr>
            <w:tcW w:type="dxa" w:w="2494"/>
          </w:tcPr>
          <w:p>
            <w:pPr>
              <w:bidi/>
              <w:spacing w:after="20" w:line="252" w:lineRule="auto"/>
            </w:pPr>
            <w:r/>
          </w:p>
        </w:tc>
      </w:tr>
      <w:tr>
        <w:trPr>
          <w:cantSplit/>
          <w:trHeight w:val="623" w:hRule="atLeast"/>
        </w:trPr>
        <w:tc>
          <w:tcPr>
            <w:tcW w:type="dxa" w:w="1814"/>
          </w:tcPr>
          <w:p>
            <w:pPr>
              <w:bidi/>
              <w:spacing w:after="20" w:line="252" w:lineRule="auto"/>
            </w:pPr>
            <w:r/>
            <w:r>
              <w:rPr>
                <w:rFonts w:ascii="Arial" w:hAnsi="Arial" w:cs="Arial" w:eastAsia="Arial"/>
                <w:b w:val="0"/>
                <w:bCs w:val="0"/>
                <w:sz w:val="19"/>
                <w:szCs w:val="19"/>
              </w:rPr>
              <w:t>أُعيد استخدامها بعد تهيئة سريعة</w:t>
            </w:r>
          </w:p>
        </w:tc>
        <w:tc>
          <w:tcPr>
            <w:tcW w:type="dxa" w:w="1928"/>
          </w:tcPr>
          <w:p>
            <w:pPr>
              <w:bidi/>
              <w:spacing w:after="20" w:line="252" w:lineRule="auto"/>
            </w:pPr>
            <w:r/>
          </w:p>
        </w:tc>
        <w:tc>
          <w:tcPr>
            <w:tcW w:type="dxa" w:w="2041"/>
          </w:tcPr>
          <w:p>
            <w:pPr>
              <w:bidi/>
              <w:spacing w:after="20" w:line="252" w:lineRule="auto"/>
            </w:pPr>
            <w:r/>
          </w:p>
        </w:tc>
        <w:tc>
          <w:tcPr>
            <w:tcW w:type="dxa" w:w="1361"/>
          </w:tcPr>
          <w:p>
            <w:pPr>
              <w:bidi/>
              <w:spacing w:after="20" w:line="252" w:lineRule="auto"/>
            </w:pPr>
            <w:r/>
          </w:p>
        </w:tc>
        <w:tc>
          <w:tcPr>
            <w:tcW w:type="dxa" w:w="2494"/>
          </w:tcPr>
          <w:p>
            <w:pPr>
              <w:bidi/>
              <w:spacing w:after="20" w:line="252" w:lineRule="auto"/>
            </w:pPr>
            <w:r/>
          </w:p>
        </w:tc>
      </w:tr>
      <w:tr>
        <w:trPr>
          <w:cantSplit/>
          <w:trHeight w:val="623" w:hRule="atLeast"/>
        </w:trPr>
        <w:tc>
          <w:tcPr>
            <w:tcW w:type="dxa" w:w="1814"/>
          </w:tcPr>
          <w:p>
            <w:pPr>
              <w:bidi/>
              <w:spacing w:after="20" w:line="252" w:lineRule="auto"/>
            </w:pPr>
            <w:r/>
            <w:r>
              <w:rPr>
                <w:rFonts w:ascii="Arial" w:hAnsi="Arial" w:cs="Arial" w:eastAsia="Arial"/>
                <w:b w:val="0"/>
                <w:bCs w:val="0"/>
                <w:sz w:val="19"/>
                <w:szCs w:val="19"/>
              </w:rPr>
              <w:t>لا أثر لها بعد التسليم</w:t>
            </w:r>
          </w:p>
        </w:tc>
        <w:tc>
          <w:tcPr>
            <w:tcW w:type="dxa" w:w="1928"/>
          </w:tcPr>
          <w:p>
            <w:pPr>
              <w:bidi/>
              <w:spacing w:after="20" w:line="252" w:lineRule="auto"/>
            </w:pPr>
            <w:r/>
          </w:p>
        </w:tc>
        <w:tc>
          <w:tcPr>
            <w:tcW w:type="dxa" w:w="2041"/>
          </w:tcPr>
          <w:p>
            <w:pPr>
              <w:bidi/>
              <w:spacing w:after="20" w:line="252" w:lineRule="auto"/>
            </w:pPr>
            <w:r/>
          </w:p>
        </w:tc>
        <w:tc>
          <w:tcPr>
            <w:tcW w:type="dxa" w:w="1361"/>
          </w:tcPr>
          <w:p>
            <w:pPr>
              <w:bidi/>
              <w:spacing w:after="20" w:line="252" w:lineRule="auto"/>
            </w:pPr>
            <w:r/>
          </w:p>
        </w:tc>
        <w:tc>
          <w:tcPr>
            <w:tcW w:type="dxa" w:w="2494"/>
          </w:tcPr>
          <w:p>
            <w:pPr>
              <w:bidi/>
              <w:spacing w:after="20" w:line="252" w:lineRule="auto"/>
            </w:pPr>
            <w:r/>
          </w:p>
        </w:tc>
      </w:tr>
      <w:tr>
        <w:trPr>
          <w:cantSplit/>
          <w:trHeight w:val="623" w:hRule="atLeast"/>
        </w:trPr>
        <w:tc>
          <w:tcPr>
            <w:tcW w:type="dxa" w:w="1814"/>
          </w:tcPr>
          <w:p>
            <w:pPr>
              <w:bidi/>
              <w:spacing w:after="20" w:line="252" w:lineRule="auto"/>
            </w:pPr>
            <w:r/>
            <w:r>
              <w:rPr>
                <w:rFonts w:ascii="Arial" w:hAnsi="Arial" w:cs="Arial" w:eastAsia="Arial"/>
                <w:b w:val="0"/>
                <w:bCs w:val="0"/>
                <w:sz w:val="19"/>
                <w:szCs w:val="19"/>
              </w:rPr>
              <w:t>في الشهادة دون محضر التسليم</w:t>
            </w:r>
          </w:p>
        </w:tc>
        <w:tc>
          <w:tcPr>
            <w:tcW w:type="dxa" w:w="1928"/>
          </w:tcPr>
          <w:p>
            <w:pPr>
              <w:bidi/>
              <w:spacing w:after="20" w:line="252" w:lineRule="auto"/>
            </w:pPr>
            <w:r/>
          </w:p>
        </w:tc>
        <w:tc>
          <w:tcPr>
            <w:tcW w:type="dxa" w:w="2041"/>
          </w:tcPr>
          <w:p>
            <w:pPr>
              <w:bidi/>
              <w:spacing w:after="20" w:line="252" w:lineRule="auto"/>
            </w:pPr>
            <w:r/>
          </w:p>
        </w:tc>
        <w:tc>
          <w:tcPr>
            <w:tcW w:type="dxa" w:w="1361"/>
          </w:tcPr>
          <w:p>
            <w:pPr>
              <w:bidi/>
              <w:spacing w:after="20" w:line="252" w:lineRule="auto"/>
            </w:pPr>
            <w:r/>
          </w:p>
        </w:tc>
        <w:tc>
          <w:tcPr>
            <w:tcW w:type="dxa" w:w="2494"/>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360" w:hRule="atLeast"/>
        </w:trPr>
        <w:tc>
          <w:tcPr>
            <w:tcW w:type="dxa" w:w="2835"/>
            <w:shd w:val="clear" w:color="auto" w:fill="EEF2F8"/>
          </w:tcPr>
          <w:p>
            <w:pPr>
              <w:bidi/>
              <w:spacing w:after="20" w:line="252" w:lineRule="auto"/>
            </w:pPr>
            <w:r/>
            <w:r>
              <w:rPr>
                <w:rFonts w:ascii="Arial" w:hAnsi="Arial" w:cs="Arial" w:eastAsia="Arial"/>
                <w:b w:val="1"/>
                <w:bCs w:val="1"/>
                <w:sz w:val="20"/>
                <w:szCs w:val="20"/>
              </w:rPr>
              <w:t>المحو الآمن، وإعادة الاستخدام، والإتلاف المادي</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هل تكفي الشهادة وحدها؟ وما الذي ينقصها</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الأجهزة الثلاثة المفقودة: ماذا تفعل اليوم ولمن تصعّد</w:t>
            </w:r>
          </w:p>
        </w:tc>
        <w:tc>
          <w:tcPr>
            <w:tcW w:type="dxa" w:w="6803"/>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247"/>
        <w:gridCol w:w="1700"/>
        <w:gridCol w:w="6689"/>
      </w:tblGrid>
      <w:tr>
        <w:trPr>
          <w:cantSplit/>
          <w:tblHeader/>
        </w:trPr>
        <w:tc>
          <w:tcPr>
            <w:tcW w:type="dxa" w:w="1247"/>
            <w:shd w:val="clear" w:color="auto" w:fill="D9E2F3"/>
          </w:tcPr>
          <w:p>
            <w:pPr>
              <w:bidi/>
              <w:spacing w:after="20" w:line="252" w:lineRule="auto"/>
            </w:pPr>
            <w:r/>
            <w:r>
              <w:rPr>
                <w:rFonts w:ascii="Arial" w:hAnsi="Arial" w:cs="Arial" w:eastAsia="Arial"/>
                <w:b w:val="1"/>
                <w:bCs w:val="1"/>
                <w:sz w:val="19"/>
                <w:szCs w:val="19"/>
              </w:rPr>
              <w:t>الضابط</w:t>
            </w:r>
          </w:p>
        </w:tc>
        <w:tc>
          <w:tcPr>
            <w:tcW w:type="dxa" w:w="1701"/>
            <w:shd w:val="clear" w:color="auto" w:fill="D9E2F3"/>
          </w:tcPr>
          <w:p>
            <w:pPr>
              <w:bidi/>
              <w:spacing w:after="20" w:line="252" w:lineRule="auto"/>
            </w:pPr>
            <w:r/>
            <w:r>
              <w:rPr>
                <w:rFonts w:ascii="Arial" w:hAnsi="Arial" w:cs="Arial" w:eastAsia="Arial"/>
                <w:b w:val="1"/>
                <w:bCs w:val="1"/>
                <w:sz w:val="19"/>
                <w:szCs w:val="19"/>
              </w:rPr>
              <w:t>الحكم</w:t>
            </w:r>
          </w:p>
        </w:tc>
        <w:tc>
          <w:tcPr>
            <w:tcW w:type="dxa" w:w="6690"/>
            <w:shd w:val="clear" w:color="auto" w:fill="D9E2F3"/>
          </w:tcPr>
          <w:p>
            <w:pPr>
              <w:bidi/>
              <w:spacing w:after="20" w:line="252" w:lineRule="auto"/>
            </w:pPr>
            <w:r/>
            <w:r>
              <w:rPr>
                <w:rFonts w:ascii="Arial" w:hAnsi="Arial" w:cs="Arial" w:eastAsia="Arial"/>
                <w:b w:val="1"/>
                <w:bCs w:val="1"/>
                <w:sz w:val="19"/>
                <w:szCs w:val="19"/>
              </w:rPr>
              <w:t>السبب</w:t>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‎2-14-3-4‎</w:t>
            </w:r>
          </w:p>
        </w:tc>
        <w:tc>
          <w:tcPr>
            <w:tcW w:type="dxa" w:w="1701"/>
          </w:tcPr>
          <w:p>
            <w:pPr>
              <w:bidi/>
              <w:spacing w:after="20" w:line="252" w:lineRule="auto"/>
            </w:pPr>
            <w:r/>
          </w:p>
        </w:tc>
        <w:tc>
          <w:tcPr>
            <w:tcW w:type="dxa" w:w="6690"/>
          </w:tcPr>
          <w:p>
            <w:pPr>
              <w:bidi/>
              <w:spacing w:after="20" w:line="252" w:lineRule="auto"/>
            </w:pPr>
            <w:r/>
          </w:p>
        </w:tc>
      </w:tr>
      <w:tr>
        <w:trPr>
          <w:cantSplit/>
          <w:trHeight w:val="623" w:hRule="atLeast"/>
        </w:trPr>
        <w:tc>
          <w:tcPr>
            <w:tcW w:type="dxa" w:w="1247"/>
          </w:tcPr>
          <w:p>
            <w:pPr>
              <w:bidi/>
              <w:spacing w:after="20" w:line="252" w:lineRule="auto"/>
            </w:pPr>
            <w:r/>
            <w:r>
              <w:rPr>
                <w:rFonts w:ascii="Arial" w:hAnsi="Arial" w:cs="Arial" w:eastAsia="Arial"/>
                <w:b w:val="0"/>
                <w:bCs w:val="0"/>
                <w:sz w:val="19"/>
                <w:szCs w:val="19"/>
              </w:rPr>
              <w:t>‎2-1-2‎</w:t>
            </w:r>
          </w:p>
        </w:tc>
        <w:tc>
          <w:tcPr>
            <w:tcW w:type="dxa" w:w="1701"/>
          </w:tcPr>
          <w:p>
            <w:pPr>
              <w:bidi/>
              <w:spacing w:after="20" w:line="252" w:lineRule="auto"/>
            </w:pPr>
            <w:r/>
          </w:p>
        </w:tc>
        <w:tc>
          <w:tcPr>
            <w:tcW w:type="dxa" w:w="6690"/>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5669"/>
        <w:gridCol w:w="2551"/>
        <w:gridCol w:w="1417"/>
      </w:tblGrid>
      <w:tr>
        <w:trPr>
          <w:cantSplit/>
          <w:tblHeader/>
        </w:trPr>
        <w:tc>
          <w:tcPr>
            <w:tcW w:type="dxa" w:w="5669"/>
            <w:shd w:val="clear" w:color="auto" w:fill="D9E2F3"/>
          </w:tcPr>
          <w:p>
            <w:pPr>
              <w:bidi/>
              <w:spacing w:after="20" w:line="252" w:lineRule="auto"/>
            </w:pPr>
            <w:r/>
            <w:r>
              <w:rPr>
                <w:rFonts w:ascii="Arial" w:hAnsi="Arial" w:cs="Arial" w:eastAsia="Arial"/>
                <w:b w:val="1"/>
                <w:bCs w:val="1"/>
                <w:sz w:val="19"/>
                <w:szCs w:val="19"/>
              </w:rPr>
              <w:t>الإجراء التصحيحي</w:t>
            </w:r>
          </w:p>
        </w:tc>
        <w:tc>
          <w:tcPr>
            <w:tcW w:type="dxa" w:w="2551"/>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w:t>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1</w:t>
            </w:r>
          </w:p>
        </w:tc>
        <w:tc>
          <w:tcPr>
            <w:tcW w:type="dxa" w:w="2551"/>
          </w:tcPr>
          <w:p>
            <w:pPr>
              <w:bidi/>
              <w:spacing w:after="20" w:line="252" w:lineRule="auto"/>
            </w:pPr>
            <w:r/>
          </w:p>
        </w:tc>
        <w:tc>
          <w:tcPr>
            <w:tcW w:type="dxa" w:w="1417"/>
          </w:tcPr>
          <w:p>
            <w:pPr>
              <w:bidi/>
              <w:spacing w:after="20" w:line="252" w:lineRule="auto"/>
            </w:pPr>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2</w:t>
            </w:r>
          </w:p>
        </w:tc>
        <w:tc>
          <w:tcPr>
            <w:tcW w:type="dxa" w:w="2551"/>
          </w:tcPr>
          <w:p>
            <w:pPr>
              <w:bidi/>
              <w:spacing w:after="20" w:line="252" w:lineRule="auto"/>
            </w:pPr>
            <w:r/>
          </w:p>
        </w:tc>
        <w:tc>
          <w:tcPr>
            <w:tcW w:type="dxa" w:w="1417"/>
          </w:tcPr>
          <w:p>
            <w:pPr>
              <w:bidi/>
              <w:spacing w:after="20" w:line="252" w:lineRule="auto"/>
            </w:pPr>
            <w:r/>
          </w:p>
        </w:tc>
      </w:tr>
      <w:tr>
        <w:trPr>
          <w:cantSplit/>
          <w:trHeight w:val="623" w:hRule="atLeast"/>
        </w:trPr>
        <w:tc>
          <w:tcPr>
            <w:tcW w:type="dxa" w:w="5669"/>
          </w:tcPr>
          <w:p>
            <w:pPr>
              <w:bidi/>
              <w:spacing w:after="20" w:line="252" w:lineRule="auto"/>
            </w:pPr>
            <w:r/>
            <w:r>
              <w:rPr>
                <w:rFonts w:ascii="Arial" w:hAnsi="Arial" w:cs="Arial" w:eastAsia="Arial"/>
                <w:b w:val="0"/>
                <w:bCs w:val="0"/>
                <w:sz w:val="19"/>
                <w:szCs w:val="19"/>
              </w:rPr>
              <w:t>3</w:t>
            </w:r>
          </w:p>
        </w:tc>
        <w:tc>
          <w:tcPr>
            <w:tcW w:type="dxa" w:w="2551"/>
          </w:tcPr>
          <w:p>
            <w:pPr>
              <w:bidi/>
              <w:spacing w:after="20" w:line="252" w:lineRule="auto"/>
            </w:pPr>
            <w:r/>
          </w:p>
        </w:tc>
        <w:tc>
          <w:tcPr>
            <w:tcW w:type="dxa" w:w="1417"/>
          </w:tcPr>
          <w:p>
            <w:pPr>
              <w:bidi/>
              <w:spacing w:after="20" w:line="252" w:lineRule="auto"/>
            </w:pPr>
            <w:r/>
          </w:p>
        </w:tc>
      </w:tr>
    </w:tbl>
    <w:p>
      <w:pPr>
        <w:spacing w:after="40"/>
      </w:pPr>
    </w:p>
    <w:p>
      <w:r>
        <w:br w:type="page"/>
      </w:r>
    </w:p>
    <w:p>
      <w:pPr>
        <w:pStyle w:val="Heading1"/>
        <w:bidi/>
      </w:pPr>
      <w:r>
        <w:rPr>
          <w:rFonts w:ascii="Arial" w:hAnsi="Arial" w:cs="Arial" w:eastAsia="Arial"/>
          <w:b w:val="0"/>
          <w:bCs w:val="0"/>
        </w:rPr>
        <w:t>التمرين 12: مسودة لوحة اللجنة: ثمانية مؤشرات وثمانية أخطاء</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الوحدة في الكورس</w:t>
            </w:r>
          </w:p>
        </w:tc>
        <w:tc>
          <w:tcPr>
            <w:tcW w:type="dxa" w:w="7483"/>
          </w:tcPr>
          <w:p>
            <w:pPr>
              <w:bidi/>
              <w:spacing w:after="20" w:line="252" w:lineRule="auto"/>
            </w:pPr>
            <w:r/>
            <w:r>
              <w:rPr>
                <w:rFonts w:ascii="Arial" w:hAnsi="Arial" w:cs="Arial" w:eastAsia="Arial"/>
                <w:b w:val="0"/>
                <w:bCs w:val="0"/>
                <w:sz w:val="20"/>
                <w:szCs w:val="20"/>
              </w:rPr>
              <w:t>08 · الاستدامة والجاهزية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الشريحة في العرض</w:t>
            </w:r>
          </w:p>
        </w:tc>
        <w:tc>
          <w:tcPr>
            <w:tcW w:type="dxa" w:w="7483"/>
          </w:tcPr>
          <w:p>
            <w:pPr>
              <w:bidi/>
              <w:spacing w:after="20" w:line="252" w:lineRule="auto"/>
            </w:pPr>
            <w:r/>
            <w:r>
              <w:rPr>
                <w:rFonts w:ascii="Arial" w:hAnsi="Arial" w:cs="Arial" w:eastAsia="Arial"/>
                <w:b w:val="0"/>
                <w:bCs w:val="0"/>
                <w:sz w:val="20"/>
                <w:szCs w:val="20"/>
              </w:rPr>
              <w:t>— (تمرين إضافي بعد الشريحة 169)</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الأسلوب والوقت</w:t>
            </w:r>
          </w:p>
        </w:tc>
        <w:tc>
          <w:tcPr>
            <w:tcW w:type="dxa" w:w="7483"/>
          </w:tcPr>
          <w:p>
            <w:pPr>
              <w:bidi/>
              <w:spacing w:after="20" w:line="252" w:lineRule="auto"/>
            </w:pPr>
            <w:r/>
            <w:r>
              <w:rPr>
                <w:rFonts w:ascii="Arial" w:hAnsi="Arial" w:cs="Arial" w:eastAsia="Arial"/>
                <w:b w:val="0"/>
                <w:bCs w:val="0"/>
                <w:sz w:val="20"/>
                <w:szCs w:val="20"/>
              </w:rPr>
              <w:t>فردي ثم ثنائي ·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الضوابط والمفاهيم</w:t>
            </w:r>
          </w:p>
        </w:tc>
        <w:tc>
          <w:tcPr>
            <w:tcW w:type="dxa" w:w="7483"/>
          </w:tcPr>
          <w:p>
            <w:pPr>
              <w:bidi/>
              <w:spacing w:after="20" w:line="252" w:lineRule="auto"/>
            </w:pPr>
            <w:r/>
            <w:r>
              <w:rPr>
                <w:rFonts w:ascii="Arial" w:hAnsi="Arial" w:cs="Arial" w:eastAsia="Arial"/>
                <w:b w:val="0"/>
                <w:bCs w:val="0"/>
                <w:sz w:val="20"/>
                <w:szCs w:val="20"/>
              </w:rPr>
              <w:t>‎1-2-3‎ · ‎1-8-1‎ · ‎1-8-3‎ (والضوابط التي تقيسها المؤشرات)</w:t>
            </w:r>
          </w:p>
        </w:tc>
      </w:tr>
    </w:tbl>
    <w:p>
      <w:pPr>
        <w:spacing w:after="40"/>
      </w:pPr>
    </w:p>
    <w:p>
      <w:pPr>
        <w:keepNext/>
        <w:bidi/>
      </w:pPr>
      <w:r>
        <w:rPr>
          <w:rFonts w:ascii="Arial" w:hAnsi="Arial" w:cs="Arial" w:eastAsia="Arial"/>
          <w:b w:val="1"/>
          <w:bCs w:val="1"/>
          <w:sz w:val="21"/>
          <w:szCs w:val="21"/>
        </w:rPr>
        <w:t>ستتعلم في هذا التمرين أن:</w:t>
      </w:r>
    </w:p>
    <w:p>
      <w:pPr>
        <w:bidi/>
        <w:spacing w:after="60"/>
        <w:ind w:right="283" w:hanging="255"/>
      </w:pPr>
      <w:r>
        <w:rPr>
          <w:rFonts w:ascii="Arial" w:hAnsi="Arial" w:cs="Arial" w:eastAsia="Arial"/>
          <w:b w:val="0"/>
          <w:bCs w:val="0"/>
          <w:sz w:val="21"/>
          <w:szCs w:val="21"/>
        </w:rPr>
        <w:t>• تتتبع كل رقم في لوحة مؤشرات إلى مصدره.</w:t>
      </w:r>
    </w:p>
    <w:p>
      <w:pPr>
        <w:bidi/>
        <w:spacing w:after="60"/>
        <w:ind w:right="283" w:hanging="255"/>
      </w:pPr>
      <w:r>
        <w:rPr>
          <w:rFonts w:ascii="Arial" w:hAnsi="Arial" w:cs="Arial" w:eastAsia="Arial"/>
          <w:b w:val="0"/>
          <w:bCs w:val="0"/>
          <w:sz w:val="21"/>
          <w:szCs w:val="21"/>
        </w:rPr>
        <w:t>• تفرق بين الهدف الداخلي واكتمال المتطلب والفجوة المتبقية.</w:t>
      </w:r>
    </w:p>
    <w:p>
      <w:pPr>
        <w:bidi/>
        <w:spacing w:after="60"/>
        <w:ind w:right="283" w:hanging="255"/>
      </w:pPr>
      <w:r>
        <w:rPr>
          <w:rFonts w:ascii="Arial" w:hAnsi="Arial" w:cs="Arial" w:eastAsia="Arial"/>
          <w:b w:val="0"/>
          <w:bCs w:val="0"/>
          <w:sz w:val="21"/>
          <w:szCs w:val="21"/>
        </w:rPr>
        <w:t>• تكتشف المقاييس المضللة: المتوسط الذي يخفي حالة شاذة، والمقام الخاطئ، والمقارنة بين مقياسين مختلفين.</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EF2F8"/>
          </w:tcPr>
          <w:p>
            <w:pPr>
              <w:bidi/>
              <w:spacing w:after="40"/>
            </w:pPr>
            <w:r/>
            <w:r>
              <w:rPr>
                <w:rFonts w:ascii="Arial" w:hAnsi="Arial" w:cs="Arial" w:eastAsia="Arial"/>
                <w:b w:val="1"/>
                <w:bCs w:val="1"/>
                <w:sz w:val="21"/>
                <w:szCs w:val="21"/>
              </w:rPr>
              <w:t>دورك:</w:t>
            </w:r>
            <w:r>
              <w:rPr>
                <w:rFonts w:ascii="Arial" w:hAnsi="Arial" w:cs="Arial" w:eastAsia="Arial"/>
                <w:b w:val="0"/>
                <w:bCs w:val="0"/>
                <w:sz w:val="21"/>
                <w:szCs w:val="21"/>
              </w:rPr>
              <w:t xml:space="preserve"> </w:t>
            </w:r>
            <w:r>
              <w:rPr>
                <w:rFonts w:ascii="Arial" w:hAnsi="Arial" w:cs="Arial" w:eastAsia="Arial"/>
                <w:b w:val="0"/>
                <w:bCs w:val="0"/>
                <w:sz w:val="21"/>
                <w:szCs w:val="21"/>
              </w:rPr>
              <w:t>أعدّ محلل جديد في فريق الحوكمة مسودة لوحة المؤشرات لاجتماع اللجنة الإشرافية في ‎2026-10-05‎. طلبت منك ريم الحربي مراجعتها قبل رفعها إلى م. نوال الشهري، ومعك ملف المصادر.</w:t>
            </w:r>
          </w:p>
        </w:tc>
      </w:tr>
    </w:tbl>
    <w:p>
      <w:pPr>
        <w:spacing w:after="40"/>
      </w:pPr>
    </w:p>
    <w:p>
      <w:pPr>
        <w:pStyle w:val="Heading2"/>
        <w:bidi/>
      </w:pPr>
      <w:r>
        <w:rPr>
          <w:rFonts w:ascii="Arial" w:hAnsi="Arial" w:cs="Arial" w:eastAsia="Arial"/>
          <w:b w:val="0"/>
          <w:bCs w:val="0"/>
        </w:rPr>
        <w:t>الموقف</w:t>
      </w:r>
    </w:p>
    <w:p>
      <w:pPr>
        <w:bidi/>
      </w:pPr>
      <w:r>
        <w:rPr>
          <w:rFonts w:ascii="Arial" w:hAnsi="Arial" w:cs="Arial" w:eastAsia="Arial"/>
          <w:b w:val="0"/>
          <w:bCs w:val="0"/>
          <w:sz w:val="21"/>
          <w:szCs w:val="21"/>
        </w:rPr>
        <w:t>كل رقم في المسودة جاء من مصدر حقيقي في الجهة، لكن المحلل اختار أحياناً العمود الخطأ، أو الهدف القديم، أو طريقة حساب تجمّل الصورة دون قصد. اللجنة ستتخذ قرارات بناءً على هذه اللوحة.</w:t>
      </w:r>
    </w:p>
    <w:p>
      <w:pPr>
        <w:bidi/>
      </w:pPr>
      <w:r>
        <w:rPr>
          <w:rFonts w:ascii="Arial" w:hAnsi="Arial" w:cs="Arial" w:eastAsia="Arial"/>
          <w:b w:val="0"/>
          <w:bCs w:val="0"/>
          <w:sz w:val="21"/>
          <w:szCs w:val="21"/>
        </w:rPr>
        <w:t>اعمل وحدك 25 دقيقة، ثم قارن نتائجك بزميل.</w:t>
      </w:r>
    </w:p>
    <w:p>
      <w:pPr>
        <w:pStyle w:val="Heading2"/>
        <w:bidi/>
      </w:pPr>
      <w:r>
        <w:rPr>
          <w:rFonts w:ascii="Arial" w:hAnsi="Arial" w:cs="Arial" w:eastAsia="Arial"/>
          <w:b w:val="0"/>
          <w:bCs w:val="0"/>
        </w:rPr>
        <w:t>المستندات</w:t>
      </w:r>
    </w:p>
    <w:p>
      <w:pPr>
        <w:pStyle w:val="Heading3"/>
        <w:keepNext/>
        <w:bidi/>
      </w:pPr>
      <w:r>
        <w:rPr>
          <w:rFonts w:ascii="Arial" w:hAnsi="Arial" w:cs="Arial" w:eastAsia="Arial"/>
          <w:b w:val="0"/>
          <w:bCs w:val="0"/>
        </w:rPr>
        <w:t>م‎12-1‎ · مسودة اللوحة كما أعدها المحلل</w:t>
      </w:r>
    </w:p>
    <w:p>
      <w:pPr>
        <w:keepNext/>
        <w:bidi/>
      </w:pPr>
      <w:r>
        <w:rPr>
          <w:rFonts w:ascii="Arial" w:hAnsi="Arial" w:cs="Arial" w:eastAsia="Arial"/>
          <w:b w:val="0"/>
          <w:bCs w:val="0"/>
          <w:color w:val="555555"/>
          <w:sz w:val="18"/>
          <w:szCs w:val="18"/>
        </w:rPr>
        <w:t>لوحة مؤشرات اللجنة الإشرافية · الربع الثالث 2026 · مسودة ‎2026-10-02‎</w:t>
      </w:r>
    </w:p>
    <w:tbl>
      <w:tblPr>
        <w:tblStyle w:val="TableGrid"/>
        <w:bidiVisual/>
        <w:tblW w:type="dxa" w:w="9637"/>
        <w:jc w:val="center"/>
        <w:tblLayout w:type="fixed"/>
        <w:tblLook w:firstColumn="1" w:firstRow="1" w:lastColumn="0" w:lastRow="0" w:noHBand="0" w:noVBand="1" w:val="04A0"/>
      </w:tblPr>
      <w:tblGrid>
        <w:gridCol w:w="453"/>
        <w:gridCol w:w="2948"/>
        <w:gridCol w:w="2834"/>
        <w:gridCol w:w="1417"/>
        <w:gridCol w:w="1984"/>
      </w:tblGrid>
      <w:tr>
        <w:trPr>
          <w:cantSplit/>
          <w:tblHeader/>
        </w:trPr>
        <w:tc>
          <w:tcPr>
            <w:tcW w:type="dxa" w:w="454"/>
            <w:shd w:val="clear" w:color="auto" w:fill="D9E2F3"/>
          </w:tcPr>
          <w:p>
            <w:pPr>
              <w:bidi/>
              <w:spacing w:after="20" w:line="252" w:lineRule="auto"/>
            </w:pPr>
            <w:r/>
            <w:r>
              <w:rPr>
                <w:rFonts w:ascii="Arial" w:hAnsi="Arial" w:cs="Arial" w:eastAsia="Arial"/>
                <w:b w:val="1"/>
                <w:bCs w:val="1"/>
                <w:sz w:val="19"/>
                <w:szCs w:val="19"/>
              </w:rPr>
              <w:t>#</w:t>
            </w:r>
          </w:p>
        </w:tc>
        <w:tc>
          <w:tcPr>
            <w:tcW w:type="dxa" w:w="2948"/>
            <w:shd w:val="clear" w:color="auto" w:fill="D9E2F3"/>
          </w:tcPr>
          <w:p>
            <w:pPr>
              <w:bidi/>
              <w:spacing w:after="20" w:line="252" w:lineRule="auto"/>
            </w:pPr>
            <w:r/>
            <w:r>
              <w:rPr>
                <w:rFonts w:ascii="Arial" w:hAnsi="Arial" w:cs="Arial" w:eastAsia="Arial"/>
                <w:b w:val="1"/>
                <w:bCs w:val="1"/>
                <w:sz w:val="19"/>
                <w:szCs w:val="19"/>
              </w:rPr>
              <w:t>المؤشر</w:t>
            </w:r>
          </w:p>
        </w:tc>
        <w:tc>
          <w:tcPr>
            <w:tcW w:type="dxa" w:w="2835"/>
            <w:shd w:val="clear" w:color="auto" w:fill="D9E2F3"/>
          </w:tcPr>
          <w:p>
            <w:pPr>
              <w:bidi/>
              <w:spacing w:after="20" w:line="252" w:lineRule="auto"/>
            </w:pPr>
            <w:r/>
            <w:r>
              <w:rPr>
                <w:rFonts w:ascii="Arial" w:hAnsi="Arial" w:cs="Arial" w:eastAsia="Arial"/>
                <w:b w:val="1"/>
                <w:bCs w:val="1"/>
                <w:sz w:val="19"/>
                <w:szCs w:val="19"/>
              </w:rPr>
              <w:t>القيمة</w:t>
            </w:r>
          </w:p>
        </w:tc>
        <w:tc>
          <w:tcPr>
            <w:tcW w:type="dxa" w:w="1417"/>
            <w:shd w:val="clear" w:color="auto" w:fill="D9E2F3"/>
          </w:tcPr>
          <w:p>
            <w:pPr>
              <w:bidi/>
              <w:spacing w:after="20" w:line="252" w:lineRule="auto"/>
            </w:pPr>
            <w:r/>
            <w:r>
              <w:rPr>
                <w:rFonts w:ascii="Arial" w:hAnsi="Arial" w:cs="Arial" w:eastAsia="Arial"/>
                <w:b w:val="1"/>
                <w:bCs w:val="1"/>
                <w:sz w:val="19"/>
                <w:szCs w:val="19"/>
              </w:rPr>
              <w:t>الهدف</w:t>
            </w:r>
          </w:p>
        </w:tc>
        <w:tc>
          <w:tcPr>
            <w:tcW w:type="dxa" w:w="1984"/>
            <w:shd w:val="clear" w:color="auto" w:fill="D9E2F3"/>
          </w:tcPr>
          <w:p>
            <w:pPr>
              <w:bidi/>
              <w:spacing w:after="20" w:line="252" w:lineRule="auto"/>
            </w:pPr>
            <w:r/>
            <w:r>
              <w:rPr>
                <w:rFonts w:ascii="Arial" w:hAnsi="Arial" w:cs="Arial" w:eastAsia="Arial"/>
                <w:b w:val="1"/>
                <w:bCs w:val="1"/>
                <w:sz w:val="19"/>
                <w:szCs w:val="19"/>
              </w:rPr>
              <w:t>الحالة</w:t>
            </w:r>
          </w:p>
        </w:tc>
      </w:tr>
      <w:tr>
        <w:trPr>
          <w:cantSplit/>
        </w:trPr>
        <w:tc>
          <w:tcPr>
            <w:tcW w:type="dxa" w:w="454"/>
          </w:tcPr>
          <w:p>
            <w:pPr>
              <w:bidi/>
              <w:spacing w:after="20" w:line="252" w:lineRule="auto"/>
            </w:pPr>
            <w:r/>
            <w:r>
              <w:rPr>
                <w:rFonts w:ascii="Arial" w:hAnsi="Arial" w:cs="Arial" w:eastAsia="Arial"/>
                <w:b w:val="0"/>
                <w:bCs w:val="0"/>
                <w:sz w:val="19"/>
                <w:szCs w:val="19"/>
              </w:rPr>
              <w:t>1</w:t>
            </w:r>
          </w:p>
        </w:tc>
        <w:tc>
          <w:tcPr>
            <w:tcW w:type="dxa" w:w="2948"/>
          </w:tcPr>
          <w:p>
            <w:pPr>
              <w:bidi/>
              <w:spacing w:after="20" w:line="252" w:lineRule="auto"/>
            </w:pPr>
            <w:r/>
            <w:r>
              <w:rPr>
                <w:rFonts w:ascii="Arial" w:hAnsi="Arial" w:cs="Arial" w:eastAsia="Arial"/>
                <w:b w:val="0"/>
                <w:bCs w:val="0"/>
                <w:sz w:val="19"/>
                <w:szCs w:val="19"/>
              </w:rPr>
              <w:t>الامتثال الكلي (تقييم ذاتي)</w:t>
            </w:r>
          </w:p>
        </w:tc>
        <w:tc>
          <w:tcPr>
            <w:tcW w:type="dxa" w:w="2835"/>
          </w:tcPr>
          <w:p>
            <w:pPr>
              <w:bidi/>
              <w:spacing w:after="20" w:line="252" w:lineRule="auto"/>
            </w:pPr>
            <w:r/>
            <w:r>
              <w:rPr>
                <w:rFonts w:ascii="Arial" w:hAnsi="Arial" w:cs="Arial" w:eastAsia="Arial"/>
                <w:b w:val="0"/>
                <w:bCs w:val="0"/>
                <w:sz w:val="19"/>
                <w:szCs w:val="19"/>
              </w:rPr>
              <w:t>78%</w:t>
            </w:r>
          </w:p>
        </w:tc>
        <w:tc>
          <w:tcPr>
            <w:tcW w:type="dxa" w:w="1417"/>
          </w:tcPr>
          <w:p>
            <w:pPr>
              <w:bidi/>
              <w:spacing w:after="20" w:line="252" w:lineRule="auto"/>
            </w:pPr>
            <w:r/>
            <w:r>
              <w:rPr>
                <w:rFonts w:ascii="Arial" w:hAnsi="Arial" w:cs="Arial" w:eastAsia="Arial"/>
                <w:b w:val="0"/>
                <w:bCs w:val="0"/>
                <w:sz w:val="19"/>
                <w:szCs w:val="19"/>
              </w:rPr>
              <w:t>90%</w:t>
            </w:r>
          </w:p>
        </w:tc>
        <w:tc>
          <w:tcPr>
            <w:tcW w:type="dxa" w:w="1984"/>
          </w:tcPr>
          <w:p>
            <w:pPr>
              <w:bidi/>
              <w:spacing w:after="20" w:line="252" w:lineRule="auto"/>
            </w:pPr>
            <w:r/>
            <w:r>
              <w:rPr>
                <w:rFonts w:ascii="Arial" w:hAnsi="Arial" w:cs="Arial" w:eastAsia="Arial"/>
                <w:b w:val="0"/>
                <w:bCs w:val="0"/>
                <w:sz w:val="19"/>
                <w:szCs w:val="19"/>
              </w:rPr>
              <w:t>أخضر</w:t>
            </w:r>
          </w:p>
        </w:tc>
      </w:tr>
      <w:tr>
        <w:trPr>
          <w:cantSplit/>
        </w:trPr>
        <w:tc>
          <w:tcPr>
            <w:tcW w:type="dxa" w:w="454"/>
          </w:tcPr>
          <w:p>
            <w:pPr>
              <w:bidi/>
              <w:spacing w:after="20" w:line="252" w:lineRule="auto"/>
            </w:pPr>
            <w:r/>
            <w:r>
              <w:rPr>
                <w:rFonts w:ascii="Arial" w:hAnsi="Arial" w:cs="Arial" w:eastAsia="Arial"/>
                <w:b w:val="0"/>
                <w:bCs w:val="0"/>
                <w:sz w:val="19"/>
                <w:szCs w:val="19"/>
              </w:rPr>
              <w:t>2</w:t>
            </w:r>
          </w:p>
        </w:tc>
        <w:tc>
          <w:tcPr>
            <w:tcW w:type="dxa" w:w="2948"/>
          </w:tcPr>
          <w:p>
            <w:pPr>
              <w:bidi/>
              <w:spacing w:after="20" w:line="252" w:lineRule="auto"/>
            </w:pPr>
            <w:r/>
            <w:r>
              <w:rPr>
                <w:rFonts w:ascii="Arial" w:hAnsi="Arial" w:cs="Arial" w:eastAsia="Arial"/>
                <w:b w:val="0"/>
                <w:bCs w:val="0"/>
                <w:sz w:val="19"/>
                <w:szCs w:val="19"/>
              </w:rPr>
              <w:t>التحقق متعدد العوامل للحسابات المميزة</w:t>
            </w:r>
          </w:p>
        </w:tc>
        <w:tc>
          <w:tcPr>
            <w:tcW w:type="dxa" w:w="2835"/>
          </w:tcPr>
          <w:p>
            <w:pPr>
              <w:bidi/>
              <w:spacing w:after="20" w:line="252" w:lineRule="auto"/>
            </w:pPr>
            <w:r/>
            <w:r>
              <w:rPr>
                <w:rFonts w:ascii="Arial" w:hAnsi="Arial" w:cs="Arial" w:eastAsia="Arial"/>
                <w:b w:val="0"/>
                <w:bCs w:val="0"/>
                <w:sz w:val="19"/>
                <w:szCs w:val="19"/>
              </w:rPr>
              <w:t>84% (31 من 37)</w:t>
            </w:r>
          </w:p>
        </w:tc>
        <w:tc>
          <w:tcPr>
            <w:tcW w:type="dxa" w:w="1417"/>
          </w:tcPr>
          <w:p>
            <w:pPr>
              <w:bidi/>
              <w:spacing w:after="20" w:line="252" w:lineRule="auto"/>
            </w:pPr>
            <w:r/>
            <w:r>
              <w:rPr>
                <w:rFonts w:ascii="Arial" w:hAnsi="Arial" w:cs="Arial" w:eastAsia="Arial"/>
                <w:b w:val="0"/>
                <w:bCs w:val="0"/>
                <w:sz w:val="19"/>
                <w:szCs w:val="19"/>
              </w:rPr>
              <w:t>80%</w:t>
            </w:r>
          </w:p>
        </w:tc>
        <w:tc>
          <w:tcPr>
            <w:tcW w:type="dxa" w:w="1984"/>
          </w:tcPr>
          <w:p>
            <w:pPr>
              <w:bidi/>
              <w:spacing w:after="20" w:line="252" w:lineRule="auto"/>
            </w:pPr>
            <w:r/>
            <w:r>
              <w:rPr>
                <w:rFonts w:ascii="Arial" w:hAnsi="Arial" w:cs="Arial" w:eastAsia="Arial"/>
                <w:b w:val="0"/>
                <w:bCs w:val="0"/>
                <w:sz w:val="19"/>
                <w:szCs w:val="19"/>
              </w:rPr>
              <w:t>متحقق ✓</w:t>
            </w:r>
          </w:p>
        </w:tc>
      </w:tr>
      <w:tr>
        <w:trPr>
          <w:cantSplit/>
        </w:trPr>
        <w:tc>
          <w:tcPr>
            <w:tcW w:type="dxa" w:w="454"/>
          </w:tcPr>
          <w:p>
            <w:pPr>
              <w:bidi/>
              <w:spacing w:after="20" w:line="252" w:lineRule="auto"/>
            </w:pPr>
            <w:r/>
            <w:r>
              <w:rPr>
                <w:rFonts w:ascii="Arial" w:hAnsi="Arial" w:cs="Arial" w:eastAsia="Arial"/>
                <w:b w:val="0"/>
                <w:bCs w:val="0"/>
                <w:sz w:val="19"/>
                <w:szCs w:val="19"/>
              </w:rPr>
              <w:t>3</w:t>
            </w:r>
          </w:p>
        </w:tc>
        <w:tc>
          <w:tcPr>
            <w:tcW w:type="dxa" w:w="2948"/>
          </w:tcPr>
          <w:p>
            <w:pPr>
              <w:bidi/>
              <w:spacing w:after="20" w:line="252" w:lineRule="auto"/>
            </w:pPr>
            <w:r/>
            <w:r>
              <w:rPr>
                <w:rFonts w:ascii="Arial" w:hAnsi="Arial" w:cs="Arial" w:eastAsia="Arial"/>
                <w:b w:val="0"/>
                <w:bCs w:val="0"/>
                <w:sz w:val="19"/>
                <w:szCs w:val="19"/>
              </w:rPr>
              <w:t>حماية نقاط النهاية</w:t>
            </w:r>
          </w:p>
        </w:tc>
        <w:tc>
          <w:tcPr>
            <w:tcW w:type="dxa" w:w="2835"/>
          </w:tcPr>
          <w:p>
            <w:pPr>
              <w:bidi/>
              <w:spacing w:after="20" w:line="252" w:lineRule="auto"/>
            </w:pPr>
            <w:r/>
            <w:r>
              <w:rPr>
                <w:rFonts w:ascii="Arial" w:hAnsi="Arial" w:cs="Arial" w:eastAsia="Arial"/>
                <w:b w:val="0"/>
                <w:bCs w:val="0"/>
                <w:sz w:val="19"/>
                <w:szCs w:val="19"/>
              </w:rPr>
              <w:t>81% (بيانات ‎2026-08-31‎) · 240 جهازاً بلا حماية</w:t>
            </w:r>
          </w:p>
        </w:tc>
        <w:tc>
          <w:tcPr>
            <w:tcW w:type="dxa" w:w="1417"/>
          </w:tcPr>
          <w:p>
            <w:pPr>
              <w:bidi/>
              <w:spacing w:after="20" w:line="252" w:lineRule="auto"/>
            </w:pPr>
            <w:r/>
            <w:r>
              <w:rPr>
                <w:rFonts w:ascii="Arial" w:hAnsi="Arial" w:cs="Arial" w:eastAsia="Arial"/>
                <w:b w:val="0"/>
                <w:bCs w:val="0"/>
                <w:sz w:val="19"/>
                <w:szCs w:val="19"/>
              </w:rPr>
              <w:t>100%</w:t>
            </w:r>
          </w:p>
        </w:tc>
        <w:tc>
          <w:tcPr>
            <w:tcW w:type="dxa" w:w="1984"/>
          </w:tcPr>
          <w:p>
            <w:pPr>
              <w:bidi/>
              <w:spacing w:after="20" w:line="252" w:lineRule="auto"/>
            </w:pPr>
            <w:r/>
            <w:r>
              <w:rPr>
                <w:rFonts w:ascii="Arial" w:hAnsi="Arial" w:cs="Arial" w:eastAsia="Arial"/>
                <w:b w:val="0"/>
                <w:bCs w:val="0"/>
                <w:sz w:val="19"/>
                <w:szCs w:val="19"/>
              </w:rPr>
              <w:t>غير متحقق</w:t>
            </w:r>
          </w:p>
        </w:tc>
      </w:tr>
      <w:tr>
        <w:trPr>
          <w:cantSplit/>
        </w:trPr>
        <w:tc>
          <w:tcPr>
            <w:tcW w:type="dxa" w:w="454"/>
          </w:tcPr>
          <w:p>
            <w:pPr>
              <w:bidi/>
              <w:spacing w:after="20" w:line="252" w:lineRule="auto"/>
            </w:pPr>
            <w:r/>
            <w:r>
              <w:rPr>
                <w:rFonts w:ascii="Arial" w:hAnsi="Arial" w:cs="Arial" w:eastAsia="Arial"/>
                <w:b w:val="0"/>
                <w:bCs w:val="0"/>
                <w:sz w:val="19"/>
                <w:szCs w:val="19"/>
              </w:rPr>
              <w:t>4</w:t>
            </w:r>
          </w:p>
        </w:tc>
        <w:tc>
          <w:tcPr>
            <w:tcW w:type="dxa" w:w="2948"/>
          </w:tcPr>
          <w:p>
            <w:pPr>
              <w:bidi/>
              <w:spacing w:after="20" w:line="252" w:lineRule="auto"/>
            </w:pPr>
            <w:r/>
            <w:r>
              <w:rPr>
                <w:rFonts w:ascii="Arial" w:hAnsi="Arial" w:cs="Arial" w:eastAsia="Arial"/>
                <w:b w:val="0"/>
                <w:bCs w:val="0"/>
                <w:sz w:val="19"/>
                <w:szCs w:val="19"/>
              </w:rPr>
              <w:t>الثغرات الحرجة</w:t>
            </w:r>
          </w:p>
        </w:tc>
        <w:tc>
          <w:tcPr>
            <w:tcW w:type="dxa" w:w="2835"/>
          </w:tcPr>
          <w:p>
            <w:pPr>
              <w:bidi/>
              <w:spacing w:after="20" w:line="252" w:lineRule="auto"/>
            </w:pPr>
            <w:r/>
            <w:r>
              <w:rPr>
                <w:rFonts w:ascii="Arial" w:hAnsi="Arial" w:cs="Arial" w:eastAsia="Arial"/>
                <w:b w:val="0"/>
                <w:bCs w:val="0"/>
                <w:sz w:val="19"/>
                <w:szCs w:val="19"/>
              </w:rPr>
              <w:t>انخفضت من 9 إلى 6 ↓</w:t>
            </w:r>
          </w:p>
        </w:tc>
        <w:tc>
          <w:tcPr>
            <w:tcW w:type="dxa" w:w="1417"/>
          </w:tcPr>
          <w:p>
            <w:pPr>
              <w:bidi/>
              <w:spacing w:after="20" w:line="252" w:lineRule="auto"/>
            </w:pPr>
            <w:r/>
            <w:r>
              <w:rPr>
                <w:rFonts w:ascii="Arial" w:hAnsi="Arial" w:cs="Arial" w:eastAsia="Arial"/>
                <w:b w:val="0"/>
                <w:bCs w:val="0"/>
                <w:sz w:val="19"/>
                <w:szCs w:val="19"/>
              </w:rPr>
              <w:t>0</w:t>
            </w:r>
          </w:p>
        </w:tc>
        <w:tc>
          <w:tcPr>
            <w:tcW w:type="dxa" w:w="1984"/>
          </w:tcPr>
          <w:p>
            <w:pPr>
              <w:bidi/>
              <w:spacing w:after="20" w:line="252" w:lineRule="auto"/>
            </w:pPr>
            <w:r/>
            <w:r>
              <w:rPr>
                <w:rFonts w:ascii="Arial" w:hAnsi="Arial" w:cs="Arial" w:eastAsia="Arial"/>
                <w:b w:val="0"/>
                <w:bCs w:val="0"/>
                <w:sz w:val="19"/>
                <w:szCs w:val="19"/>
              </w:rPr>
              <w:t>تحسن ✓</w:t>
            </w:r>
          </w:p>
        </w:tc>
      </w:tr>
      <w:tr>
        <w:trPr>
          <w:cantSplit/>
        </w:trPr>
        <w:tc>
          <w:tcPr>
            <w:tcW w:type="dxa" w:w="454"/>
          </w:tcPr>
          <w:p>
            <w:pPr>
              <w:bidi/>
              <w:spacing w:after="20" w:line="252" w:lineRule="auto"/>
            </w:pPr>
            <w:r/>
            <w:r>
              <w:rPr>
                <w:rFonts w:ascii="Arial" w:hAnsi="Arial" w:cs="Arial" w:eastAsia="Arial"/>
                <w:b w:val="0"/>
                <w:bCs w:val="0"/>
                <w:sz w:val="19"/>
                <w:szCs w:val="19"/>
              </w:rPr>
              <w:t>5</w:t>
            </w:r>
          </w:p>
        </w:tc>
        <w:tc>
          <w:tcPr>
            <w:tcW w:type="dxa" w:w="2948"/>
          </w:tcPr>
          <w:p>
            <w:pPr>
              <w:bidi/>
              <w:spacing w:after="20" w:line="252" w:lineRule="auto"/>
            </w:pPr>
            <w:r/>
            <w:r>
              <w:rPr>
                <w:rFonts w:ascii="Arial" w:hAnsi="Arial" w:cs="Arial" w:eastAsia="Arial"/>
                <w:b w:val="0"/>
                <w:bCs w:val="0"/>
                <w:sz w:val="19"/>
                <w:szCs w:val="19"/>
              </w:rPr>
              <w:t>تغطية سجلات الأصول الحساسة</w:t>
            </w:r>
          </w:p>
        </w:tc>
        <w:tc>
          <w:tcPr>
            <w:tcW w:type="dxa" w:w="2835"/>
          </w:tcPr>
          <w:p>
            <w:pPr>
              <w:bidi/>
              <w:spacing w:after="20" w:line="252" w:lineRule="auto"/>
            </w:pPr>
            <w:r/>
            <w:r>
              <w:rPr>
                <w:rFonts w:ascii="Arial" w:hAnsi="Arial" w:cs="Arial" w:eastAsia="Arial"/>
                <w:b w:val="0"/>
                <w:bCs w:val="0"/>
                <w:sz w:val="19"/>
                <w:szCs w:val="19"/>
              </w:rPr>
              <w:t>92% (46 من 50)</w:t>
            </w:r>
          </w:p>
        </w:tc>
        <w:tc>
          <w:tcPr>
            <w:tcW w:type="dxa" w:w="1417"/>
          </w:tcPr>
          <w:p>
            <w:pPr>
              <w:bidi/>
              <w:spacing w:after="20" w:line="252" w:lineRule="auto"/>
            </w:pPr>
            <w:r/>
            <w:r>
              <w:rPr>
                <w:rFonts w:ascii="Arial" w:hAnsi="Arial" w:cs="Arial" w:eastAsia="Arial"/>
                <w:b w:val="0"/>
                <w:bCs w:val="0"/>
                <w:sz w:val="19"/>
                <w:szCs w:val="19"/>
              </w:rPr>
              <w:t>90%</w:t>
            </w:r>
          </w:p>
        </w:tc>
        <w:tc>
          <w:tcPr>
            <w:tcW w:type="dxa" w:w="1984"/>
          </w:tcPr>
          <w:p>
            <w:pPr>
              <w:bidi/>
              <w:spacing w:after="20" w:line="252" w:lineRule="auto"/>
            </w:pPr>
            <w:r/>
            <w:r>
              <w:rPr>
                <w:rFonts w:ascii="Arial" w:hAnsi="Arial" w:cs="Arial" w:eastAsia="Arial"/>
                <w:b w:val="0"/>
                <w:bCs w:val="0"/>
                <w:sz w:val="19"/>
                <w:szCs w:val="19"/>
              </w:rPr>
              <w:t>مطبق ✓</w:t>
            </w:r>
          </w:p>
        </w:tc>
      </w:tr>
      <w:tr>
        <w:trPr>
          <w:cantSplit/>
        </w:trPr>
        <w:tc>
          <w:tcPr>
            <w:tcW w:type="dxa" w:w="454"/>
          </w:tcPr>
          <w:p>
            <w:pPr>
              <w:bidi/>
              <w:spacing w:after="20" w:line="252" w:lineRule="auto"/>
            </w:pPr>
            <w:r/>
            <w:r>
              <w:rPr>
                <w:rFonts w:ascii="Arial" w:hAnsi="Arial" w:cs="Arial" w:eastAsia="Arial"/>
                <w:b w:val="0"/>
                <w:bCs w:val="0"/>
                <w:sz w:val="19"/>
                <w:szCs w:val="19"/>
              </w:rPr>
              <w:t>6</w:t>
            </w:r>
          </w:p>
        </w:tc>
        <w:tc>
          <w:tcPr>
            <w:tcW w:type="dxa" w:w="2948"/>
          </w:tcPr>
          <w:p>
            <w:pPr>
              <w:bidi/>
              <w:spacing w:after="20" w:line="252" w:lineRule="auto"/>
            </w:pPr>
            <w:r/>
            <w:r>
              <w:rPr>
                <w:rFonts w:ascii="Arial" w:hAnsi="Arial" w:cs="Arial" w:eastAsia="Arial"/>
                <w:b w:val="0"/>
                <w:bCs w:val="0"/>
                <w:sz w:val="19"/>
                <w:szCs w:val="19"/>
              </w:rPr>
              <w:t>اختبارات الاستعادة</w:t>
            </w:r>
          </w:p>
        </w:tc>
        <w:tc>
          <w:tcPr>
            <w:tcW w:type="dxa" w:w="2835"/>
          </w:tcPr>
          <w:p>
            <w:pPr>
              <w:bidi/>
              <w:spacing w:after="20" w:line="252" w:lineRule="auto"/>
            </w:pPr>
            <w:r/>
            <w:r>
              <w:rPr>
                <w:rFonts w:ascii="Arial" w:hAnsi="Arial" w:cs="Arial" w:eastAsia="Arial"/>
                <w:b w:val="0"/>
                <w:bCs w:val="0"/>
                <w:sz w:val="19"/>
                <w:szCs w:val="19"/>
              </w:rPr>
              <w:t>100% ناجحة</w:t>
            </w:r>
          </w:p>
        </w:tc>
        <w:tc>
          <w:tcPr>
            <w:tcW w:type="dxa" w:w="1417"/>
          </w:tcPr>
          <w:p>
            <w:pPr>
              <w:bidi/>
              <w:spacing w:after="20" w:line="252" w:lineRule="auto"/>
            </w:pPr>
            <w:r/>
            <w:r>
              <w:rPr>
                <w:rFonts w:ascii="Arial" w:hAnsi="Arial" w:cs="Arial" w:eastAsia="Arial"/>
                <w:b w:val="0"/>
                <w:bCs w:val="0"/>
                <w:sz w:val="19"/>
                <w:szCs w:val="19"/>
              </w:rPr>
              <w:t>100%</w:t>
            </w:r>
          </w:p>
        </w:tc>
        <w:tc>
          <w:tcPr>
            <w:tcW w:type="dxa" w:w="1984"/>
          </w:tcPr>
          <w:p>
            <w:pPr>
              <w:bidi/>
              <w:spacing w:after="20" w:line="252" w:lineRule="auto"/>
            </w:pPr>
            <w:r/>
            <w:r>
              <w:rPr>
                <w:rFonts w:ascii="Arial" w:hAnsi="Arial" w:cs="Arial" w:eastAsia="Arial"/>
                <w:b w:val="0"/>
                <w:bCs w:val="0"/>
                <w:sz w:val="19"/>
                <w:szCs w:val="19"/>
              </w:rPr>
              <w:t>متحقق ✓</w:t>
            </w:r>
          </w:p>
        </w:tc>
      </w:tr>
      <w:tr>
        <w:trPr>
          <w:cantSplit/>
        </w:trPr>
        <w:tc>
          <w:tcPr>
            <w:tcW w:type="dxa" w:w="454"/>
          </w:tcPr>
          <w:p>
            <w:pPr>
              <w:bidi/>
              <w:spacing w:after="20" w:line="252" w:lineRule="auto"/>
            </w:pPr>
            <w:r/>
            <w:r>
              <w:rPr>
                <w:rFonts w:ascii="Arial" w:hAnsi="Arial" w:cs="Arial" w:eastAsia="Arial"/>
                <w:b w:val="0"/>
                <w:bCs w:val="0"/>
                <w:sz w:val="19"/>
                <w:szCs w:val="19"/>
              </w:rPr>
              <w:t>7</w:t>
            </w:r>
          </w:p>
        </w:tc>
        <w:tc>
          <w:tcPr>
            <w:tcW w:type="dxa" w:w="2948"/>
          </w:tcPr>
          <w:p>
            <w:pPr>
              <w:bidi/>
              <w:spacing w:after="20" w:line="252" w:lineRule="auto"/>
            </w:pPr>
            <w:r/>
            <w:r>
              <w:rPr>
                <w:rFonts w:ascii="Arial" w:hAnsi="Arial" w:cs="Arial" w:eastAsia="Arial"/>
                <w:b w:val="0"/>
                <w:bCs w:val="0"/>
                <w:sz w:val="19"/>
                <w:szCs w:val="19"/>
              </w:rPr>
              <w:t>زمن إلغاء الصلاحيات</w:t>
            </w:r>
          </w:p>
        </w:tc>
        <w:tc>
          <w:tcPr>
            <w:tcW w:type="dxa" w:w="2835"/>
          </w:tcPr>
          <w:p>
            <w:pPr>
              <w:bidi/>
              <w:spacing w:after="20" w:line="252" w:lineRule="auto"/>
            </w:pPr>
            <w:r/>
            <w:r>
              <w:rPr>
                <w:rFonts w:ascii="Arial" w:hAnsi="Arial" w:cs="Arial" w:eastAsia="Arial"/>
                <w:b w:val="0"/>
                <w:bCs w:val="0"/>
                <w:sz w:val="19"/>
                <w:szCs w:val="19"/>
              </w:rPr>
              <w:t>متوسط 5 ساعات</w:t>
            </w:r>
          </w:p>
        </w:tc>
        <w:tc>
          <w:tcPr>
            <w:tcW w:type="dxa" w:w="1417"/>
          </w:tcPr>
          <w:p>
            <w:pPr>
              <w:bidi/>
              <w:spacing w:after="20" w:line="252" w:lineRule="auto"/>
            </w:pPr>
            <w:r/>
            <w:r>
              <w:rPr>
                <w:rFonts w:ascii="Arial" w:hAnsi="Arial" w:cs="Arial" w:eastAsia="Arial"/>
                <w:b w:val="0"/>
                <w:bCs w:val="0"/>
                <w:sz w:val="19"/>
                <w:szCs w:val="19"/>
              </w:rPr>
              <w:t>8 ساعات</w:t>
            </w:r>
          </w:p>
        </w:tc>
        <w:tc>
          <w:tcPr>
            <w:tcW w:type="dxa" w:w="1984"/>
          </w:tcPr>
          <w:p>
            <w:pPr>
              <w:bidi/>
              <w:spacing w:after="20" w:line="252" w:lineRule="auto"/>
            </w:pPr>
            <w:r/>
            <w:r>
              <w:rPr>
                <w:rFonts w:ascii="Arial" w:hAnsi="Arial" w:cs="Arial" w:eastAsia="Arial"/>
                <w:b w:val="0"/>
                <w:bCs w:val="0"/>
                <w:sz w:val="19"/>
                <w:szCs w:val="19"/>
              </w:rPr>
              <w:t>متحقق ✓</w:t>
            </w:r>
          </w:p>
        </w:tc>
      </w:tr>
      <w:tr>
        <w:trPr>
          <w:cantSplit/>
        </w:trPr>
        <w:tc>
          <w:tcPr>
            <w:tcW w:type="dxa" w:w="454"/>
          </w:tcPr>
          <w:p>
            <w:pPr>
              <w:bidi/>
              <w:spacing w:after="20" w:line="252" w:lineRule="auto"/>
            </w:pPr>
            <w:r/>
            <w:r>
              <w:rPr>
                <w:rFonts w:ascii="Arial" w:hAnsi="Arial" w:cs="Arial" w:eastAsia="Arial"/>
                <w:b w:val="0"/>
                <w:bCs w:val="0"/>
                <w:sz w:val="19"/>
                <w:szCs w:val="19"/>
              </w:rPr>
              <w:t>8</w:t>
            </w:r>
          </w:p>
        </w:tc>
        <w:tc>
          <w:tcPr>
            <w:tcW w:type="dxa" w:w="2948"/>
          </w:tcPr>
          <w:p>
            <w:pPr>
              <w:bidi/>
              <w:spacing w:after="20" w:line="252" w:lineRule="auto"/>
            </w:pPr>
            <w:r/>
            <w:r>
              <w:rPr>
                <w:rFonts w:ascii="Arial" w:hAnsi="Arial" w:cs="Arial" w:eastAsia="Arial"/>
                <w:b w:val="0"/>
                <w:bCs w:val="0"/>
                <w:sz w:val="19"/>
                <w:szCs w:val="19"/>
              </w:rPr>
              <w:t>محاكاة التصيد (أغسطس)</w:t>
            </w:r>
          </w:p>
        </w:tc>
        <w:tc>
          <w:tcPr>
            <w:tcW w:type="dxa" w:w="2835"/>
          </w:tcPr>
          <w:p>
            <w:pPr>
              <w:bidi/>
              <w:spacing w:after="20" w:line="252" w:lineRule="auto"/>
            </w:pPr>
            <w:r/>
            <w:r>
              <w:rPr>
                <w:rFonts w:ascii="Arial" w:hAnsi="Arial" w:cs="Arial" w:eastAsia="Arial"/>
                <w:b w:val="0"/>
                <w:bCs w:val="0"/>
                <w:sz w:val="19"/>
                <w:szCs w:val="19"/>
              </w:rPr>
              <w:t>نقر 7%</w:t>
            </w:r>
          </w:p>
        </w:tc>
        <w:tc>
          <w:tcPr>
            <w:tcW w:type="dxa" w:w="1417"/>
          </w:tcPr>
          <w:p>
            <w:pPr>
              <w:bidi/>
              <w:spacing w:after="20" w:line="252" w:lineRule="auto"/>
            </w:pPr>
            <w:r/>
            <w:r>
              <w:rPr>
                <w:rFonts w:ascii="Arial" w:hAnsi="Arial" w:cs="Arial" w:eastAsia="Arial"/>
                <w:b w:val="0"/>
                <w:bCs w:val="0"/>
                <w:sz w:val="19"/>
                <w:szCs w:val="19"/>
              </w:rPr>
              <w:t>10% أو أقل</w:t>
            </w:r>
          </w:p>
        </w:tc>
        <w:tc>
          <w:tcPr>
            <w:tcW w:type="dxa" w:w="1984"/>
          </w:tcPr>
          <w:p>
            <w:pPr>
              <w:bidi/>
              <w:spacing w:after="20" w:line="252" w:lineRule="auto"/>
            </w:pPr>
            <w:r/>
            <w:r>
              <w:rPr>
                <w:rFonts w:ascii="Arial" w:hAnsi="Arial" w:cs="Arial" w:eastAsia="Arial"/>
                <w:b w:val="0"/>
                <w:bCs w:val="0"/>
                <w:sz w:val="19"/>
                <w:szCs w:val="19"/>
              </w:rPr>
              <w:t>متحقق ✓</w:t>
            </w:r>
          </w:p>
        </w:tc>
      </w:tr>
    </w:tbl>
    <w:p>
      <w:pPr>
        <w:spacing w:after="40"/>
      </w:pPr>
    </w:p>
    <w:p>
      <w:pPr>
        <w:pStyle w:val="Heading3"/>
        <w:keepNext/>
        <w:bidi/>
      </w:pPr>
      <w:r>
        <w:rPr>
          <w:rFonts w:ascii="Arial" w:hAnsi="Arial" w:cs="Arial" w:eastAsia="Arial"/>
          <w:b w:val="0"/>
          <w:bCs w:val="0"/>
        </w:rPr>
        <w:t>م‎12-2‎ · ملف المصادر</w:t>
      </w:r>
    </w:p>
    <w:p>
      <w:pPr>
        <w:keepNext/>
        <w:bidi/>
      </w:pPr>
      <w:r>
        <w:rPr>
          <w:rFonts w:ascii="Arial" w:hAnsi="Arial" w:cs="Arial" w:eastAsia="Arial"/>
          <w:b w:val="0"/>
          <w:bCs w:val="0"/>
          <w:color w:val="555555"/>
          <w:sz w:val="18"/>
          <w:szCs w:val="18"/>
        </w:rPr>
        <w:t>مستخرجات من أنظمة الجهة ووثائقها · ‎2026-09-30‎ ما لم يُذكر غيره</w:t>
      </w:r>
    </w:p>
    <w:p>
      <w:pPr>
        <w:pStyle w:val="Heading3"/>
        <w:keepNext/>
        <w:bidi/>
      </w:pPr>
      <w:r>
        <w:rPr>
          <w:rFonts w:ascii="Arial" w:hAnsi="Arial" w:cs="Arial" w:eastAsia="Arial"/>
          <w:b w:val="0"/>
          <w:bCs w:val="0"/>
        </w:rPr>
        <w:t>التحقق متعدد العوامل للحسابات المميزة البشرية</w:t>
      </w:r>
    </w:p>
    <w:tbl>
      <w:tblPr>
        <w:tblStyle w:val="TableGrid"/>
        <w:bidiVisual/>
        <w:tblW w:type="dxa" w:w="9637"/>
        <w:jc w:val="center"/>
        <w:tblLayout w:type="fixed"/>
        <w:tblLook w:firstColumn="1" w:firstRow="1" w:lastColumn="0" w:lastRow="0" w:noHBand="0" w:noVBand="1" w:val="04A0"/>
      </w:tblPr>
      <w:tblGrid>
        <w:gridCol w:w="1927"/>
        <w:gridCol w:w="1927"/>
        <w:gridCol w:w="1927"/>
        <w:gridCol w:w="1927"/>
        <w:gridCol w:w="1927"/>
      </w:tblGrid>
      <w:tr>
        <w:trPr>
          <w:cantSplit/>
          <w:tblHeader/>
        </w:trPr>
        <w:tc>
          <w:tcPr>
            <w:tcW w:type="dxa" w:w="1928"/>
            <w:shd w:val="clear" w:color="auto" w:fill="D9E2F3"/>
          </w:tcPr>
          <w:p>
            <w:pPr>
              <w:bidi/>
              <w:spacing w:after="20" w:line="252" w:lineRule="auto"/>
            </w:pPr>
            <w:r/>
            <w:r>
              <w:rPr>
                <w:rFonts w:ascii="Arial" w:hAnsi="Arial" w:cs="Arial" w:eastAsia="Arial"/>
                <w:b w:val="1"/>
                <w:bCs w:val="1"/>
                <w:sz w:val="19"/>
                <w:szCs w:val="19"/>
              </w:rPr>
              <w:t>الحسابات المعنية</w:t>
            </w:r>
          </w:p>
        </w:tc>
        <w:tc>
          <w:tcPr>
            <w:tcW w:type="dxa" w:w="1928"/>
            <w:shd w:val="clear" w:color="auto" w:fill="D9E2F3"/>
          </w:tcPr>
          <w:p>
            <w:pPr>
              <w:bidi/>
              <w:spacing w:after="20" w:line="252" w:lineRule="auto"/>
            </w:pPr>
            <w:r/>
            <w:r>
              <w:rPr>
                <w:rFonts w:ascii="Arial" w:hAnsi="Arial" w:cs="Arial" w:eastAsia="Arial"/>
                <w:b w:val="1"/>
                <w:bCs w:val="1"/>
                <w:sz w:val="19"/>
                <w:szCs w:val="19"/>
              </w:rPr>
              <w:t>مسجلة بوسيلة تحقق</w:t>
            </w:r>
          </w:p>
        </w:tc>
        <w:tc>
          <w:tcPr>
            <w:tcW w:type="dxa" w:w="1928"/>
            <w:shd w:val="clear" w:color="auto" w:fill="D9E2F3"/>
          </w:tcPr>
          <w:p>
            <w:pPr>
              <w:bidi/>
              <w:spacing w:after="20" w:line="252" w:lineRule="auto"/>
            </w:pPr>
            <w:r/>
            <w:r>
              <w:rPr>
                <w:rFonts w:ascii="Arial" w:hAnsi="Arial" w:cs="Arial" w:eastAsia="Arial"/>
                <w:b w:val="1"/>
                <w:bCs w:val="1"/>
                <w:sz w:val="19"/>
                <w:szCs w:val="19"/>
              </w:rPr>
              <w:t>بإلزام مفعّل</w:t>
            </w:r>
          </w:p>
        </w:tc>
        <w:tc>
          <w:tcPr>
            <w:tcW w:type="dxa" w:w="1928"/>
            <w:shd w:val="clear" w:color="auto" w:fill="D9E2F3"/>
          </w:tcPr>
          <w:p>
            <w:pPr>
              <w:bidi/>
              <w:spacing w:after="20" w:line="252" w:lineRule="auto"/>
            </w:pPr>
            <w:r/>
            <w:r>
              <w:rPr>
                <w:rFonts w:ascii="Arial" w:hAnsi="Arial" w:cs="Arial" w:eastAsia="Arial"/>
                <w:b w:val="1"/>
                <w:bCs w:val="1"/>
                <w:sz w:val="19"/>
                <w:szCs w:val="19"/>
              </w:rPr>
              <w:t>استثناءات معتمدة</w:t>
            </w:r>
          </w:p>
        </w:tc>
        <w:tc>
          <w:tcPr>
            <w:tcW w:type="dxa" w:w="1928"/>
            <w:shd w:val="clear" w:color="auto" w:fill="D9E2F3"/>
          </w:tcPr>
          <w:p>
            <w:pPr>
              <w:bidi/>
              <w:spacing w:after="20" w:line="252" w:lineRule="auto"/>
            </w:pPr>
            <w:r/>
            <w:r>
              <w:rPr>
                <w:rFonts w:ascii="Arial" w:hAnsi="Arial" w:cs="Arial" w:eastAsia="Arial"/>
                <w:b w:val="1"/>
                <w:bCs w:val="1"/>
                <w:sz w:val="19"/>
                <w:szCs w:val="19"/>
              </w:rPr>
              <w:t>بلا إلزام</w:t>
            </w:r>
          </w:p>
        </w:tc>
      </w:tr>
      <w:tr>
        <w:trPr>
          <w:cantSplit/>
        </w:trPr>
        <w:tc>
          <w:tcPr>
            <w:tcW w:type="dxa" w:w="1928"/>
          </w:tcPr>
          <w:p>
            <w:pPr>
              <w:bidi/>
              <w:spacing w:after="20" w:line="252" w:lineRule="auto"/>
            </w:pPr>
            <w:r/>
            <w:r>
              <w:rPr>
                <w:rFonts w:ascii="Arial" w:hAnsi="Arial" w:cs="Arial" w:eastAsia="Arial"/>
                <w:b w:val="0"/>
                <w:bCs w:val="0"/>
                <w:sz w:val="19"/>
                <w:szCs w:val="19"/>
              </w:rPr>
              <w:t>37</w:t>
            </w:r>
          </w:p>
        </w:tc>
        <w:tc>
          <w:tcPr>
            <w:tcW w:type="dxa" w:w="1928"/>
          </w:tcPr>
          <w:p>
            <w:pPr>
              <w:bidi/>
              <w:spacing w:after="20" w:line="252" w:lineRule="auto"/>
            </w:pPr>
            <w:r/>
            <w:r>
              <w:rPr>
                <w:rFonts w:ascii="Arial" w:hAnsi="Arial" w:cs="Arial" w:eastAsia="Arial"/>
                <w:b w:val="0"/>
                <w:bCs w:val="0"/>
                <w:sz w:val="19"/>
                <w:szCs w:val="19"/>
              </w:rPr>
              <w:t>31</w:t>
            </w:r>
          </w:p>
        </w:tc>
        <w:tc>
          <w:tcPr>
            <w:tcW w:type="dxa" w:w="1928"/>
          </w:tcPr>
          <w:p>
            <w:pPr>
              <w:bidi/>
              <w:spacing w:after="20" w:line="252" w:lineRule="auto"/>
            </w:pPr>
            <w:r/>
            <w:r>
              <w:rPr>
                <w:rFonts w:ascii="Arial" w:hAnsi="Arial" w:cs="Arial" w:eastAsia="Arial"/>
                <w:b w:val="0"/>
                <w:bCs w:val="0"/>
                <w:sz w:val="19"/>
                <w:szCs w:val="19"/>
              </w:rPr>
              <w:t>22</w:t>
            </w:r>
          </w:p>
        </w:tc>
        <w:tc>
          <w:tcPr>
            <w:tcW w:type="dxa" w:w="1928"/>
          </w:tcPr>
          <w:p>
            <w:pPr>
              <w:bidi/>
              <w:spacing w:after="20" w:line="252" w:lineRule="auto"/>
            </w:pPr>
            <w:r/>
            <w:r>
              <w:rPr>
                <w:rFonts w:ascii="Arial" w:hAnsi="Arial" w:cs="Arial" w:eastAsia="Arial"/>
                <w:b w:val="0"/>
                <w:bCs w:val="0"/>
                <w:sz w:val="19"/>
                <w:szCs w:val="19"/>
              </w:rPr>
              <w:t>2</w:t>
            </w:r>
          </w:p>
        </w:tc>
        <w:tc>
          <w:tcPr>
            <w:tcW w:type="dxa" w:w="1928"/>
          </w:tcPr>
          <w:p>
            <w:pPr>
              <w:bidi/>
              <w:spacing w:after="20" w:line="252" w:lineRule="auto"/>
            </w:pPr>
            <w:r/>
            <w:r>
              <w:rPr>
                <w:rFonts w:ascii="Arial" w:hAnsi="Arial" w:cs="Arial" w:eastAsia="Arial"/>
                <w:b w:val="0"/>
                <w:bCs w:val="0"/>
                <w:sz w:val="19"/>
                <w:szCs w:val="19"/>
              </w:rPr>
              <w:t>13</w:t>
            </w:r>
          </w:p>
        </w:tc>
      </w:tr>
    </w:tbl>
    <w:p>
      <w:pPr>
        <w:spacing w:after="40"/>
      </w:pPr>
    </w:p>
    <w:p>
      <w:pPr>
        <w:pStyle w:val="Heading3"/>
        <w:keepNext/>
        <w:bidi/>
      </w:pPr>
      <w:r>
        <w:rPr>
          <w:rFonts w:ascii="Arial" w:hAnsi="Arial" w:cs="Arial" w:eastAsia="Arial"/>
          <w:b w:val="0"/>
          <w:bCs w:val="0"/>
        </w:rPr>
        <w:t>إنهاء العلاقة: انتهاء العلاقة وأوقات التعطيل</w:t>
      </w:r>
    </w:p>
    <w:tbl>
      <w:tblPr>
        <w:tblStyle w:val="TableGrid"/>
        <w:bidiVisual/>
        <w:tblW w:type="dxa" w:w="9637"/>
        <w:jc w:val="center"/>
        <w:tblLayout w:type="fixed"/>
        <w:tblLook w:firstColumn="1" w:firstRow="1" w:lastColumn="0" w:lastRow="0" w:noHBand="0" w:noVBand="1" w:val="04A0"/>
      </w:tblPr>
      <w:tblGrid>
        <w:gridCol w:w="1700"/>
        <w:gridCol w:w="2607"/>
        <w:gridCol w:w="2721"/>
        <w:gridCol w:w="2607"/>
      </w:tblGrid>
      <w:tr>
        <w:trPr>
          <w:cantSplit/>
          <w:tblHeader/>
        </w:trPr>
        <w:tc>
          <w:tcPr>
            <w:tcW w:type="dxa" w:w="1701"/>
            <w:shd w:val="clear" w:color="auto" w:fill="D9E2F3"/>
          </w:tcPr>
          <w:p>
            <w:pPr>
              <w:bidi/>
              <w:spacing w:after="20" w:line="252" w:lineRule="auto"/>
            </w:pPr>
            <w:r/>
            <w:r>
              <w:rPr>
                <w:rFonts w:ascii="Arial" w:hAnsi="Arial" w:cs="Arial" w:eastAsia="Arial"/>
                <w:b w:val="1"/>
                <w:bCs w:val="1"/>
                <w:sz w:val="18"/>
                <w:szCs w:val="18"/>
              </w:rPr>
              <w:t>الشخص</w:t>
            </w:r>
          </w:p>
        </w:tc>
        <w:tc>
          <w:tcPr>
            <w:tcW w:type="dxa" w:w="2608"/>
            <w:shd w:val="clear" w:color="auto" w:fill="D9E2F3"/>
          </w:tcPr>
          <w:p>
            <w:pPr>
              <w:bidi/>
              <w:spacing w:after="20" w:line="252" w:lineRule="auto"/>
            </w:pPr>
            <w:r/>
            <w:r>
              <w:rPr>
                <w:rFonts w:ascii="Arial" w:hAnsi="Arial" w:cs="Arial" w:eastAsia="Arial"/>
                <w:b w:val="1"/>
                <w:bCs w:val="1"/>
                <w:sz w:val="18"/>
                <w:szCs w:val="18"/>
              </w:rPr>
              <w:t>انتهاء العلاقة</w:t>
            </w:r>
          </w:p>
        </w:tc>
        <w:tc>
          <w:tcPr>
            <w:tcW w:type="dxa" w:w="2721"/>
            <w:shd w:val="clear" w:color="auto" w:fill="D9E2F3"/>
          </w:tcPr>
          <w:p>
            <w:pPr>
              <w:bidi/>
              <w:spacing w:after="20" w:line="252" w:lineRule="auto"/>
            </w:pPr>
            <w:r/>
            <w:r>
              <w:rPr>
                <w:rFonts w:ascii="Arial" w:hAnsi="Arial" w:cs="Arial" w:eastAsia="Arial"/>
                <w:b w:val="1"/>
                <w:bCs w:val="1"/>
                <w:sz w:val="18"/>
                <w:szCs w:val="18"/>
              </w:rPr>
              <w:t>الدليل النشط والبريد والشبكة</w:t>
            </w:r>
          </w:p>
        </w:tc>
        <w:tc>
          <w:tcPr>
            <w:tcW w:type="dxa" w:w="2608"/>
            <w:shd w:val="clear" w:color="auto" w:fill="D9E2F3"/>
          </w:tcPr>
          <w:p>
            <w:pPr>
              <w:bidi/>
              <w:spacing w:after="20" w:line="252" w:lineRule="auto"/>
            </w:pPr>
            <w:r/>
            <w:r>
              <w:rPr>
                <w:rFonts w:ascii="Arial" w:hAnsi="Arial" w:cs="Arial" w:eastAsia="Arial"/>
                <w:b w:val="1"/>
                <w:bCs w:val="1"/>
                <w:sz w:val="18"/>
                <w:szCs w:val="18"/>
              </w:rPr>
              <w:t>نظام ERP</w:t>
            </w:r>
          </w:p>
        </w:tc>
      </w:tr>
      <w:tr>
        <w:trPr>
          <w:cantSplit/>
        </w:trPr>
        <w:tc>
          <w:tcPr>
            <w:tcW w:type="dxa" w:w="1701"/>
          </w:tcPr>
          <w:p>
            <w:pPr>
              <w:bidi/>
              <w:spacing w:after="20" w:line="252" w:lineRule="auto"/>
            </w:pPr>
            <w:r/>
            <w:r>
              <w:rPr>
                <w:rFonts w:ascii="Arial" w:hAnsi="Arial" w:cs="Arial" w:eastAsia="Arial"/>
                <w:b w:val="0"/>
                <w:bCs w:val="0"/>
                <w:sz w:val="18"/>
                <w:szCs w:val="18"/>
              </w:rPr>
              <w:t>موظف 1041</w:t>
            </w:r>
          </w:p>
        </w:tc>
        <w:tc>
          <w:tcPr>
            <w:tcW w:type="dxa" w:w="2608"/>
          </w:tcPr>
          <w:p>
            <w:pPr>
              <w:bidi/>
              <w:spacing w:after="20" w:line="252" w:lineRule="auto"/>
            </w:pPr>
            <w:r/>
            <w:r>
              <w:rPr>
                <w:rFonts w:ascii="Arial" w:hAnsi="Arial" w:cs="Arial" w:eastAsia="Arial"/>
                <w:b w:val="0"/>
                <w:bCs w:val="0"/>
                <w:sz w:val="18"/>
                <w:szCs w:val="18"/>
              </w:rPr>
              <w:t>‎2026-07-30 15:00‎</w:t>
            </w:r>
          </w:p>
        </w:tc>
        <w:tc>
          <w:tcPr>
            <w:tcW w:type="dxa" w:w="2721"/>
          </w:tcPr>
          <w:p>
            <w:pPr>
              <w:bidi/>
              <w:spacing w:after="20" w:line="252" w:lineRule="auto"/>
            </w:pPr>
            <w:r/>
            <w:r>
              <w:rPr>
                <w:rFonts w:ascii="Arial" w:hAnsi="Arial" w:cs="Arial" w:eastAsia="Arial"/>
                <w:b w:val="0"/>
                <w:bCs w:val="0"/>
                <w:sz w:val="18"/>
                <w:szCs w:val="18"/>
              </w:rPr>
              <w:t>‎2026-07-30 15:04‎</w:t>
            </w:r>
          </w:p>
        </w:tc>
        <w:tc>
          <w:tcPr>
            <w:tcW w:type="dxa" w:w="2608"/>
          </w:tcPr>
          <w:p>
            <w:pPr>
              <w:bidi/>
              <w:spacing w:after="20" w:line="252" w:lineRule="auto"/>
            </w:pPr>
            <w:r/>
            <w:r>
              <w:rPr>
                <w:rFonts w:ascii="Arial" w:hAnsi="Arial" w:cs="Arial" w:eastAsia="Arial"/>
                <w:b w:val="0"/>
                <w:bCs w:val="0"/>
                <w:sz w:val="18"/>
                <w:szCs w:val="18"/>
              </w:rPr>
              <w:t>‎2026-07-30 15:20‎</w:t>
            </w:r>
          </w:p>
        </w:tc>
      </w:tr>
      <w:tr>
        <w:trPr>
          <w:cantSplit/>
        </w:trPr>
        <w:tc>
          <w:tcPr>
            <w:tcW w:type="dxa" w:w="1701"/>
          </w:tcPr>
          <w:p>
            <w:pPr>
              <w:bidi/>
              <w:spacing w:after="20" w:line="252" w:lineRule="auto"/>
            </w:pPr>
            <w:r/>
            <w:r>
              <w:rPr>
                <w:rFonts w:ascii="Arial" w:hAnsi="Arial" w:cs="Arial" w:eastAsia="Arial"/>
                <w:b w:val="0"/>
                <w:bCs w:val="0"/>
                <w:sz w:val="18"/>
                <w:szCs w:val="18"/>
              </w:rPr>
              <w:t>موظف 1077</w:t>
            </w:r>
          </w:p>
        </w:tc>
        <w:tc>
          <w:tcPr>
            <w:tcW w:type="dxa" w:w="2608"/>
          </w:tcPr>
          <w:p>
            <w:pPr>
              <w:bidi/>
              <w:spacing w:after="20" w:line="252" w:lineRule="auto"/>
            </w:pPr>
            <w:r/>
            <w:r>
              <w:rPr>
                <w:rFonts w:ascii="Arial" w:hAnsi="Arial" w:cs="Arial" w:eastAsia="Arial"/>
                <w:b w:val="0"/>
                <w:bCs w:val="0"/>
                <w:sz w:val="18"/>
                <w:szCs w:val="18"/>
              </w:rPr>
              <w:t>‎2026-08-17 14:30‎</w:t>
            </w:r>
          </w:p>
        </w:tc>
        <w:tc>
          <w:tcPr>
            <w:tcW w:type="dxa" w:w="2721"/>
          </w:tcPr>
          <w:p>
            <w:pPr>
              <w:bidi/>
              <w:spacing w:after="20" w:line="252" w:lineRule="auto"/>
            </w:pPr>
            <w:r/>
            <w:r>
              <w:rPr>
                <w:rFonts w:ascii="Arial" w:hAnsi="Arial" w:cs="Arial" w:eastAsia="Arial"/>
                <w:b w:val="0"/>
                <w:bCs w:val="0"/>
                <w:sz w:val="18"/>
                <w:szCs w:val="18"/>
              </w:rPr>
              <w:t>‎2026-08-18 09:10‎</w:t>
            </w:r>
          </w:p>
        </w:tc>
        <w:tc>
          <w:tcPr>
            <w:tcW w:type="dxa" w:w="2608"/>
          </w:tcPr>
          <w:p>
            <w:pPr>
              <w:bidi/>
              <w:spacing w:after="20" w:line="252" w:lineRule="auto"/>
            </w:pPr>
            <w:r/>
            <w:r>
              <w:rPr>
                <w:rFonts w:ascii="Arial" w:hAnsi="Arial" w:cs="Arial" w:eastAsia="Arial"/>
                <w:b w:val="0"/>
                <w:bCs w:val="0"/>
                <w:sz w:val="18"/>
                <w:szCs w:val="18"/>
              </w:rPr>
              <w:t>‎2026-08-18 09:40‎</w:t>
            </w:r>
          </w:p>
        </w:tc>
      </w:tr>
      <w:tr>
        <w:trPr>
          <w:cantSplit/>
        </w:trPr>
        <w:tc>
          <w:tcPr>
            <w:tcW w:type="dxa" w:w="1701"/>
          </w:tcPr>
          <w:p>
            <w:pPr>
              <w:bidi/>
              <w:spacing w:after="20" w:line="252" w:lineRule="auto"/>
            </w:pPr>
            <w:r/>
            <w:r>
              <w:rPr>
                <w:rFonts w:ascii="Arial" w:hAnsi="Arial" w:cs="Arial" w:eastAsia="Arial"/>
                <w:b w:val="0"/>
                <w:bCs w:val="0"/>
                <w:sz w:val="18"/>
                <w:szCs w:val="18"/>
              </w:rPr>
              <w:t>متعاقد 2210</w:t>
            </w:r>
          </w:p>
        </w:tc>
        <w:tc>
          <w:tcPr>
            <w:tcW w:type="dxa" w:w="2608"/>
          </w:tcPr>
          <w:p>
            <w:pPr>
              <w:bidi/>
              <w:spacing w:after="20" w:line="252" w:lineRule="auto"/>
            </w:pPr>
            <w:r/>
            <w:r>
              <w:rPr>
                <w:rFonts w:ascii="Arial" w:hAnsi="Arial" w:cs="Arial" w:eastAsia="Arial"/>
                <w:b w:val="0"/>
                <w:bCs w:val="0"/>
                <w:sz w:val="18"/>
                <w:szCs w:val="18"/>
              </w:rPr>
              <w:t>‎2026-08-21 17:00‎</w:t>
            </w:r>
          </w:p>
        </w:tc>
        <w:tc>
          <w:tcPr>
            <w:tcW w:type="dxa" w:w="2721"/>
          </w:tcPr>
          <w:p>
            <w:pPr>
              <w:bidi/>
              <w:spacing w:after="20" w:line="252" w:lineRule="auto"/>
            </w:pPr>
            <w:r/>
            <w:r>
              <w:rPr>
                <w:rFonts w:ascii="Arial" w:hAnsi="Arial" w:cs="Arial" w:eastAsia="Arial"/>
                <w:b w:val="0"/>
                <w:bCs w:val="0"/>
                <w:sz w:val="18"/>
                <w:szCs w:val="18"/>
              </w:rPr>
              <w:t>لم يُعطَّل</w:t>
            </w:r>
          </w:p>
        </w:tc>
        <w:tc>
          <w:tcPr>
            <w:tcW w:type="dxa" w:w="2608"/>
          </w:tcPr>
          <w:p>
            <w:pPr>
              <w:bidi/>
              <w:spacing w:after="20" w:line="252" w:lineRule="auto"/>
            </w:pPr>
            <w:r/>
            <w:r>
              <w:rPr>
                <w:rFonts w:ascii="Arial" w:hAnsi="Arial" w:cs="Arial" w:eastAsia="Arial"/>
                <w:b w:val="0"/>
                <w:bCs w:val="0"/>
                <w:sz w:val="18"/>
                <w:szCs w:val="18"/>
              </w:rPr>
              <w:t>لم يُعطَّل</w:t>
            </w:r>
          </w:p>
        </w:tc>
      </w:tr>
      <w:tr>
        <w:trPr>
          <w:cantSplit/>
        </w:trPr>
        <w:tc>
          <w:tcPr>
            <w:tcW w:type="dxa" w:w="1701"/>
          </w:tcPr>
          <w:p>
            <w:pPr>
              <w:bidi/>
              <w:spacing w:after="20" w:line="252" w:lineRule="auto"/>
            </w:pPr>
            <w:r/>
            <w:r>
              <w:rPr>
                <w:rFonts w:ascii="Arial" w:hAnsi="Arial" w:cs="Arial" w:eastAsia="Arial"/>
                <w:b w:val="0"/>
                <w:bCs w:val="0"/>
                <w:sz w:val="18"/>
                <w:szCs w:val="18"/>
              </w:rPr>
              <w:t>متعاقد 2234</w:t>
            </w:r>
          </w:p>
        </w:tc>
        <w:tc>
          <w:tcPr>
            <w:tcW w:type="dxa" w:w="2608"/>
          </w:tcPr>
          <w:p>
            <w:pPr>
              <w:bidi/>
              <w:spacing w:after="20" w:line="252" w:lineRule="auto"/>
            </w:pPr>
            <w:r/>
            <w:r>
              <w:rPr>
                <w:rFonts w:ascii="Arial" w:hAnsi="Arial" w:cs="Arial" w:eastAsia="Arial"/>
                <w:b w:val="0"/>
                <w:bCs w:val="0"/>
                <w:sz w:val="18"/>
                <w:szCs w:val="18"/>
              </w:rPr>
              <w:t>‎2026-09-05 12:00‎</w:t>
            </w:r>
          </w:p>
        </w:tc>
        <w:tc>
          <w:tcPr>
            <w:tcW w:type="dxa" w:w="2721"/>
          </w:tcPr>
          <w:p>
            <w:pPr>
              <w:bidi/>
              <w:spacing w:after="20" w:line="252" w:lineRule="auto"/>
            </w:pPr>
            <w:r/>
            <w:r>
              <w:rPr>
                <w:rFonts w:ascii="Arial" w:hAnsi="Arial" w:cs="Arial" w:eastAsia="Arial"/>
                <w:b w:val="0"/>
                <w:bCs w:val="0"/>
                <w:sz w:val="18"/>
                <w:szCs w:val="18"/>
              </w:rPr>
              <w:t>‎2026-09-05 12:25‎</w:t>
            </w:r>
          </w:p>
        </w:tc>
        <w:tc>
          <w:tcPr>
            <w:tcW w:type="dxa" w:w="2608"/>
          </w:tcPr>
          <w:p>
            <w:pPr>
              <w:bidi/>
              <w:spacing w:after="20" w:line="252" w:lineRule="auto"/>
            </w:pPr>
            <w:r/>
            <w:r>
              <w:rPr>
                <w:rFonts w:ascii="Arial" w:hAnsi="Arial" w:cs="Arial" w:eastAsia="Arial"/>
                <w:b w:val="0"/>
                <w:bCs w:val="0"/>
                <w:sz w:val="18"/>
                <w:szCs w:val="18"/>
              </w:rPr>
              <w:t>‎2026-09-12 10:00‎</w:t>
            </w:r>
          </w:p>
        </w:tc>
      </w:tr>
      <w:tr>
        <w:trPr>
          <w:cantSplit/>
        </w:trPr>
        <w:tc>
          <w:tcPr>
            <w:tcW w:type="dxa" w:w="1701"/>
          </w:tcPr>
          <w:p>
            <w:pPr>
              <w:bidi/>
              <w:spacing w:after="20" w:line="252" w:lineRule="auto"/>
            </w:pPr>
            <w:r/>
            <w:r>
              <w:rPr>
                <w:rFonts w:ascii="Arial" w:hAnsi="Arial" w:cs="Arial" w:eastAsia="Arial"/>
                <w:b w:val="0"/>
                <w:bCs w:val="0"/>
                <w:sz w:val="18"/>
                <w:szCs w:val="18"/>
              </w:rPr>
              <w:t>موظف 1102</w:t>
            </w:r>
          </w:p>
        </w:tc>
        <w:tc>
          <w:tcPr>
            <w:tcW w:type="dxa" w:w="2608"/>
          </w:tcPr>
          <w:p>
            <w:pPr>
              <w:bidi/>
              <w:spacing w:after="20" w:line="252" w:lineRule="auto"/>
            </w:pPr>
            <w:r/>
            <w:r>
              <w:rPr>
                <w:rFonts w:ascii="Arial" w:hAnsi="Arial" w:cs="Arial" w:eastAsia="Arial"/>
                <w:b w:val="0"/>
                <w:bCs w:val="0"/>
                <w:sz w:val="18"/>
                <w:szCs w:val="18"/>
              </w:rPr>
              <w:t>‎2026-09-18 15:00‎</w:t>
            </w:r>
          </w:p>
        </w:tc>
        <w:tc>
          <w:tcPr>
            <w:tcW w:type="dxa" w:w="2721"/>
          </w:tcPr>
          <w:p>
            <w:pPr>
              <w:bidi/>
              <w:spacing w:after="20" w:line="252" w:lineRule="auto"/>
            </w:pPr>
            <w:r/>
            <w:r>
              <w:rPr>
                <w:rFonts w:ascii="Arial" w:hAnsi="Arial" w:cs="Arial" w:eastAsia="Arial"/>
                <w:b w:val="0"/>
                <w:bCs w:val="0"/>
                <w:sz w:val="18"/>
                <w:szCs w:val="18"/>
              </w:rPr>
              <w:t>‎2026-09-18 15:06‎</w:t>
            </w:r>
          </w:p>
        </w:tc>
        <w:tc>
          <w:tcPr>
            <w:tcW w:type="dxa" w:w="2608"/>
          </w:tcPr>
          <w:p>
            <w:pPr>
              <w:bidi/>
              <w:spacing w:after="20" w:line="252" w:lineRule="auto"/>
            </w:pPr>
            <w:r/>
            <w:r>
              <w:rPr>
                <w:rFonts w:ascii="Arial" w:hAnsi="Arial" w:cs="Arial" w:eastAsia="Arial"/>
                <w:b w:val="0"/>
                <w:bCs w:val="0"/>
                <w:sz w:val="18"/>
                <w:szCs w:val="18"/>
              </w:rPr>
              <w:t>‎2026-09-18 15:15‎</w:t>
            </w:r>
          </w:p>
        </w:tc>
      </w:tr>
    </w:tbl>
    <w:p>
      <w:pPr>
        <w:spacing w:after="40"/>
      </w:pPr>
    </w:p>
    <w:p>
      <w:pPr>
        <w:bidi/>
      </w:pPr>
      <w:r>
        <w:rPr>
          <w:rFonts w:ascii="Arial" w:hAnsi="Arial" w:cs="Arial" w:eastAsia="Arial"/>
          <w:b w:val="0"/>
          <w:bCs w:val="0"/>
          <w:sz w:val="20"/>
          <w:szCs w:val="20"/>
        </w:rPr>
        <w:t>إجراء الجهة: الإلغاء «المباشر» يعني خلال ساعة واحدة في كل الأنظمة. تاريخ التقرير ‎2026-09-30 17:00‎.</w:t>
      </w:r>
    </w:p>
    <w:p>
      <w:pPr>
        <w:pStyle w:val="Heading3"/>
        <w:keepNext/>
        <w:bidi/>
      </w:pPr>
      <w:r>
        <w:rPr>
          <w:rFonts w:ascii="Arial" w:hAnsi="Arial" w:cs="Arial" w:eastAsia="Arial"/>
          <w:b w:val="0"/>
          <w:bCs w:val="0"/>
        </w:rPr>
        <w:t>بقية المصادر</w:t>
      </w:r>
    </w:p>
    <w:p>
      <w:pPr>
        <w:bidi/>
        <w:spacing w:after="60"/>
        <w:ind w:right="283" w:hanging="255"/>
      </w:pPr>
      <w:r>
        <w:rPr>
          <w:rFonts w:ascii="Arial" w:hAnsi="Arial" w:cs="Arial" w:eastAsia="Arial"/>
          <w:b w:val="0"/>
          <w:bCs w:val="0"/>
          <w:sz w:val="21"/>
          <w:szCs w:val="21"/>
        </w:rPr>
        <w:t>• حماية نقاط النهاية في ‎2026-09-30‎: 1,180 من 1,420 جهازاً في سجل الأصول (كانت 1,152 في ‎2026-08-31‎). المطابقة جهازاً جهازاً جارية.</w:t>
      </w:r>
    </w:p>
    <w:p>
      <w:pPr>
        <w:bidi/>
        <w:spacing w:after="60"/>
        <w:ind w:right="283" w:hanging="255"/>
      </w:pPr>
      <w:r>
        <w:rPr>
          <w:rFonts w:ascii="Arial" w:hAnsi="Arial" w:cs="Arial" w:eastAsia="Arial"/>
          <w:b w:val="0"/>
          <w:bCs w:val="0"/>
          <w:sz w:val="21"/>
          <w:szCs w:val="21"/>
        </w:rPr>
        <w:t>• الثغرات الحرجة: في ‎2026-06-30‎ كانت 9 مفتوحة، منها 5 تجاوزت المدة. في ‎2026-09-30‎: 9 مفتوحة، منها 6 تجاوزت المدة. الهدف المعتمد: صفر متأخرة.</w:t>
      </w:r>
    </w:p>
    <w:p>
      <w:pPr>
        <w:bidi/>
        <w:spacing w:after="60"/>
        <w:ind w:right="283" w:hanging="255"/>
      </w:pPr>
      <w:r>
        <w:rPr>
          <w:rFonts w:ascii="Arial" w:hAnsi="Arial" w:cs="Arial" w:eastAsia="Arial"/>
          <w:b w:val="0"/>
          <w:bCs w:val="0"/>
          <w:sz w:val="21"/>
          <w:szCs w:val="21"/>
        </w:rPr>
        <w:t>• سجلات الأحداث: 50 أصلاً حساساً، 46 مضبوطة مصادر في المنصة، منها قاعدة بيانات الموارد البشرية لم يصل منها حدث منذ ‎2026-07-29‎.</w:t>
      </w:r>
    </w:p>
    <w:p>
      <w:pPr>
        <w:bidi/>
        <w:spacing w:after="60"/>
        <w:ind w:right="283" w:hanging="255"/>
      </w:pPr>
      <w:r>
        <w:rPr>
          <w:rFonts w:ascii="Arial" w:hAnsi="Arial" w:cs="Arial" w:eastAsia="Arial"/>
          <w:b w:val="0"/>
          <w:bCs w:val="0"/>
          <w:sz w:val="21"/>
          <w:szCs w:val="21"/>
        </w:rPr>
        <w:t>• اختبارات الاستعادة في الربع: 4 اختبارات، كلها ناجحة، على 4 أنظمة مختلفة. عدد الأنظمة الحرجة في سجل الأصول: 9.</w:t>
      </w:r>
    </w:p>
    <w:p>
      <w:pPr>
        <w:bidi/>
        <w:spacing w:after="60"/>
        <w:ind w:right="283" w:hanging="255"/>
      </w:pPr>
      <w:r>
        <w:rPr>
          <w:rFonts w:ascii="Arial" w:hAnsi="Arial" w:cs="Arial" w:eastAsia="Arial"/>
          <w:b w:val="0"/>
          <w:bCs w:val="0"/>
          <w:sz w:val="21"/>
          <w:szCs w:val="21"/>
        </w:rPr>
        <w:t>• محاكاة التصيد في أغسطس: نسبة النقر 7%، ونسبة الإبلاغ 23%. هدف خطة التوعية المعتمدة لعام 2026: نسبة نقر 5% أو أقل (كان 10% في خطة 2025).</w:t>
      </w:r>
    </w:p>
    <w:p>
      <w:pPr>
        <w:bidi/>
        <w:spacing w:after="60"/>
        <w:ind w:right="283" w:hanging="255"/>
      </w:pPr>
      <w:r>
        <w:rPr>
          <w:rFonts w:ascii="Arial" w:hAnsi="Arial" w:cs="Arial" w:eastAsia="Arial"/>
          <w:b w:val="0"/>
          <w:bCs w:val="0"/>
          <w:sz w:val="21"/>
          <w:szCs w:val="21"/>
        </w:rPr>
        <w:t>• الامتثال في التقييم الذاتي: 78%. الهدف الداخلي: 90%.</w:t>
      </w:r>
    </w:p>
    <w:p>
      <w:pPr>
        <w:pStyle w:val="Heading2"/>
        <w:bidi/>
      </w:pPr>
      <w:r>
        <w:rPr>
          <w:rFonts w:ascii="Arial" w:hAnsi="Arial" w:cs="Arial" w:eastAsia="Arial"/>
          <w:b w:val="0"/>
          <w:bCs w:val="0"/>
        </w:rPr>
        <w:t>المطلوب</w:t>
      </w:r>
    </w:p>
    <w:p>
      <w:pPr>
        <w:bidi/>
        <w:spacing w:after="80"/>
      </w:pPr>
      <w:r>
        <w:rPr>
          <w:rFonts w:ascii="Arial" w:hAnsi="Arial" w:cs="Arial" w:eastAsia="Arial"/>
          <w:b w:val="1"/>
          <w:bCs w:val="1"/>
          <w:sz w:val="21"/>
          <w:szCs w:val="21"/>
        </w:rPr>
        <w:t>1.</w:t>
      </w:r>
      <w:r>
        <w:rPr>
          <w:rFonts w:ascii="Arial" w:hAnsi="Arial" w:cs="Arial" w:eastAsia="Arial"/>
          <w:b w:val="0"/>
          <w:bCs w:val="0"/>
          <w:sz w:val="21"/>
          <w:szCs w:val="21"/>
        </w:rPr>
        <w:t xml:space="preserve"> اكتشف خطأً واحداً على الأقل في كل صف من الصفوف الثمانية: ما الخطأ، ولماذا يضلل اللجنة، وما التصحيح.</w:t>
      </w:r>
    </w:p>
    <w:p>
      <w:pPr>
        <w:bidi/>
        <w:spacing w:after="80"/>
      </w:pPr>
      <w:r>
        <w:rPr>
          <w:rFonts w:ascii="Arial" w:hAnsi="Arial" w:cs="Arial" w:eastAsia="Arial"/>
          <w:b w:val="1"/>
          <w:bCs w:val="1"/>
          <w:sz w:val="21"/>
          <w:szCs w:val="21"/>
        </w:rPr>
        <w:t>2.</w:t>
      </w:r>
      <w:r>
        <w:rPr>
          <w:rFonts w:ascii="Arial" w:hAnsi="Arial" w:cs="Arial" w:eastAsia="Arial"/>
          <w:b w:val="0"/>
          <w:bCs w:val="0"/>
          <w:sz w:val="21"/>
          <w:szCs w:val="21"/>
        </w:rPr>
        <w:t xml:space="preserve"> أعد بناء اللوحة بالأعمدة: القيمة (بالبسط والمقام والتاريخ)، والهدف الداخلي، وحالة الهدف، واكتمال المتطلب، والفجوة أو الخطر المتبقي.</w:t>
      </w:r>
    </w:p>
    <w:p>
      <w:pPr>
        <w:bidi/>
        <w:spacing w:after="80"/>
      </w:pPr>
      <w:r>
        <w:rPr>
          <w:rFonts w:ascii="Arial" w:hAnsi="Arial" w:cs="Arial" w:eastAsia="Arial"/>
          <w:b w:val="1"/>
          <w:bCs w:val="1"/>
          <w:sz w:val="21"/>
          <w:szCs w:val="21"/>
        </w:rPr>
        <w:t>3.</w:t>
      </w:r>
      <w:r>
        <w:rPr>
          <w:rFonts w:ascii="Arial" w:hAnsi="Arial" w:cs="Arial" w:eastAsia="Arial"/>
          <w:b w:val="0"/>
          <w:bCs w:val="0"/>
          <w:sz w:val="21"/>
          <w:szCs w:val="21"/>
        </w:rPr>
        <w:t xml:space="preserve"> أي خطأين هما الأخطر؟ أي اللذان قد يقودان اللجنة إلى قرار خاطئ؟</w:t>
      </w:r>
    </w:p>
    <w:p>
      <w:pPr>
        <w:bidi/>
        <w:spacing w:after="80"/>
      </w:pPr>
      <w:r>
        <w:rPr>
          <w:rFonts w:ascii="Arial" w:hAnsi="Arial" w:cs="Arial" w:eastAsia="Arial"/>
          <w:b w:val="1"/>
          <w:bCs w:val="1"/>
          <w:sz w:val="21"/>
          <w:szCs w:val="21"/>
        </w:rPr>
        <w:t>4.</w:t>
      </w:r>
      <w:r>
        <w:rPr>
          <w:rFonts w:ascii="Arial" w:hAnsi="Arial" w:cs="Arial" w:eastAsia="Arial"/>
          <w:b w:val="0"/>
          <w:bCs w:val="0"/>
          <w:sz w:val="21"/>
          <w:szCs w:val="21"/>
        </w:rPr>
        <w:t xml:space="preserve"> اقترح قرارين محددين تطلبهما اللوحة المصححة من اللجنة.</w:t>
      </w:r>
    </w:p>
    <w:p>
      <w:pPr>
        <w:pStyle w:val="Heading2"/>
        <w:bidi/>
      </w:pPr>
      <w:r>
        <w:rPr>
          <w:rFonts w:ascii="Arial" w:hAnsi="Arial" w:cs="Arial" w:eastAsia="Arial"/>
          <w:b w:val="0"/>
          <w:bCs w:val="0"/>
        </w:rPr>
        <w:t>ورقة الإجابة</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الاسم</w:t>
            </w:r>
          </w:p>
        </w:tc>
        <w:tc>
          <w:tcPr>
            <w:tcW w:type="dxa" w:w="7937"/>
          </w:tcPr>
          <w:p>
            <w:pPr>
              <w:bidi/>
              <w:spacing w:after="20" w:line="252" w:lineRule="auto"/>
            </w:pPr>
            <w:r/>
          </w:p>
        </w:tc>
      </w:tr>
      <w:tr>
        <w:trPr>
          <w:cantSplit/>
          <w:trHeight w:val="453" w:hRule="atLeast"/>
        </w:trPr>
        <w:tc>
          <w:tcPr>
            <w:tcW w:type="dxa" w:w="1701"/>
            <w:shd w:val="clear" w:color="auto" w:fill="EEF2F8"/>
          </w:tcPr>
          <w:p>
            <w:pPr>
              <w:bidi/>
              <w:spacing w:after="20" w:line="252" w:lineRule="auto"/>
            </w:pPr>
            <w:r/>
            <w:r>
              <w:rPr>
                <w:rFonts w:ascii="Arial" w:hAnsi="Arial" w:cs="Arial" w:eastAsia="Arial"/>
                <w:b w:val="1"/>
                <w:bCs w:val="1"/>
                <w:sz w:val="20"/>
                <w:szCs w:val="20"/>
              </w:rPr>
              <w:t>التاريخ</w:t>
            </w:r>
          </w:p>
        </w:tc>
        <w:tc>
          <w:tcPr>
            <w:tcW w:type="dxa" w:w="7937"/>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680"/>
        <w:gridCol w:w="3061"/>
        <w:gridCol w:w="2834"/>
        <w:gridCol w:w="3061"/>
      </w:tblGrid>
      <w:tr>
        <w:trPr>
          <w:cantSplit/>
          <w:tblHeader/>
        </w:trPr>
        <w:tc>
          <w:tcPr>
            <w:tcW w:type="dxa" w:w="680"/>
            <w:shd w:val="clear" w:color="auto" w:fill="D9E2F3"/>
          </w:tcPr>
          <w:p>
            <w:pPr>
              <w:bidi/>
              <w:spacing w:after="20" w:line="252" w:lineRule="auto"/>
            </w:pPr>
            <w:r/>
            <w:r>
              <w:rPr>
                <w:rFonts w:ascii="Arial" w:hAnsi="Arial" w:cs="Arial" w:eastAsia="Arial"/>
                <w:b w:val="1"/>
                <w:bCs w:val="1"/>
                <w:sz w:val="19"/>
                <w:szCs w:val="19"/>
              </w:rPr>
              <w:t>الصف</w:t>
            </w:r>
          </w:p>
        </w:tc>
        <w:tc>
          <w:tcPr>
            <w:tcW w:type="dxa" w:w="3061"/>
            <w:shd w:val="clear" w:color="auto" w:fill="D9E2F3"/>
          </w:tcPr>
          <w:p>
            <w:pPr>
              <w:bidi/>
              <w:spacing w:after="20" w:line="252" w:lineRule="auto"/>
            </w:pPr>
            <w:r/>
            <w:r>
              <w:rPr>
                <w:rFonts w:ascii="Arial" w:hAnsi="Arial" w:cs="Arial" w:eastAsia="Arial"/>
                <w:b w:val="1"/>
                <w:bCs w:val="1"/>
                <w:sz w:val="19"/>
                <w:szCs w:val="19"/>
              </w:rPr>
              <w:t>الخطأ</w:t>
            </w:r>
          </w:p>
        </w:tc>
        <w:tc>
          <w:tcPr>
            <w:tcW w:type="dxa" w:w="2835"/>
            <w:shd w:val="clear" w:color="auto" w:fill="D9E2F3"/>
          </w:tcPr>
          <w:p>
            <w:pPr>
              <w:bidi/>
              <w:spacing w:after="20" w:line="252" w:lineRule="auto"/>
            </w:pPr>
            <w:r/>
            <w:r>
              <w:rPr>
                <w:rFonts w:ascii="Arial" w:hAnsi="Arial" w:cs="Arial" w:eastAsia="Arial"/>
                <w:b w:val="1"/>
                <w:bCs w:val="1"/>
                <w:sz w:val="19"/>
                <w:szCs w:val="19"/>
              </w:rPr>
              <w:t>لماذا يضلل</w:t>
            </w:r>
          </w:p>
        </w:tc>
        <w:tc>
          <w:tcPr>
            <w:tcW w:type="dxa" w:w="3061"/>
            <w:shd w:val="clear" w:color="auto" w:fill="D9E2F3"/>
          </w:tcPr>
          <w:p>
            <w:pPr>
              <w:bidi/>
              <w:spacing w:after="20" w:line="252" w:lineRule="auto"/>
            </w:pPr>
            <w:r/>
            <w:r>
              <w:rPr>
                <w:rFonts w:ascii="Arial" w:hAnsi="Arial" w:cs="Arial" w:eastAsia="Arial"/>
                <w:b w:val="1"/>
                <w:bCs w:val="1"/>
                <w:sz w:val="19"/>
                <w:szCs w:val="19"/>
              </w:rPr>
              <w:t>التصحيح</w:t>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1</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2</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3</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4</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5</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6</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7</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r>
        <w:trPr>
          <w:cantSplit/>
          <w:trHeight w:val="623" w:hRule="atLeast"/>
        </w:trPr>
        <w:tc>
          <w:tcPr>
            <w:tcW w:type="dxa" w:w="680"/>
          </w:tcPr>
          <w:p>
            <w:pPr>
              <w:bidi/>
              <w:spacing w:after="20" w:line="252" w:lineRule="auto"/>
            </w:pPr>
            <w:r/>
            <w:r>
              <w:rPr>
                <w:rFonts w:ascii="Arial" w:hAnsi="Arial" w:cs="Arial" w:eastAsia="Arial"/>
                <w:b w:val="0"/>
                <w:bCs w:val="0"/>
                <w:sz w:val="19"/>
                <w:szCs w:val="19"/>
              </w:rPr>
              <w:t>8</w:t>
            </w:r>
          </w:p>
        </w:tc>
        <w:tc>
          <w:tcPr>
            <w:tcW w:type="dxa" w:w="3061"/>
          </w:tcPr>
          <w:p>
            <w:pPr>
              <w:bidi/>
              <w:spacing w:after="20" w:line="252" w:lineRule="auto"/>
            </w:pPr>
            <w:r/>
          </w:p>
        </w:tc>
        <w:tc>
          <w:tcPr>
            <w:tcW w:type="dxa" w:w="2835"/>
          </w:tcPr>
          <w:p>
            <w:pPr>
              <w:bidi/>
              <w:spacing w:after="20" w:line="252" w:lineRule="auto"/>
            </w:pPr>
            <w:r/>
          </w:p>
        </w:tc>
        <w:tc>
          <w:tcPr>
            <w:tcW w:type="dxa" w:w="3061"/>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1927"/>
        <w:gridCol w:w="1927"/>
        <w:gridCol w:w="1133"/>
        <w:gridCol w:w="1133"/>
        <w:gridCol w:w="1360"/>
        <w:gridCol w:w="2154"/>
      </w:tblGrid>
      <w:tr>
        <w:trPr>
          <w:cantSplit/>
          <w:tblHeader/>
        </w:trPr>
        <w:tc>
          <w:tcPr>
            <w:tcW w:type="dxa" w:w="1928"/>
            <w:shd w:val="clear" w:color="auto" w:fill="D9E2F3"/>
          </w:tcPr>
          <w:p>
            <w:pPr>
              <w:bidi/>
              <w:spacing w:after="20" w:line="252" w:lineRule="auto"/>
            </w:pPr>
            <w:r/>
            <w:r>
              <w:rPr>
                <w:rFonts w:ascii="Arial" w:hAnsi="Arial" w:cs="Arial" w:eastAsia="Arial"/>
                <w:b w:val="1"/>
                <w:bCs w:val="1"/>
                <w:sz w:val="19"/>
                <w:szCs w:val="19"/>
              </w:rPr>
              <w:t>المؤشر</w:t>
            </w:r>
          </w:p>
        </w:tc>
        <w:tc>
          <w:tcPr>
            <w:tcW w:type="dxa" w:w="1928"/>
            <w:shd w:val="clear" w:color="auto" w:fill="D9E2F3"/>
          </w:tcPr>
          <w:p>
            <w:pPr>
              <w:bidi/>
              <w:spacing w:after="20" w:line="252" w:lineRule="auto"/>
            </w:pPr>
            <w:r/>
            <w:r>
              <w:rPr>
                <w:rFonts w:ascii="Arial" w:hAnsi="Arial" w:cs="Arial" w:eastAsia="Arial"/>
                <w:b w:val="1"/>
                <w:bCs w:val="1"/>
                <w:sz w:val="19"/>
                <w:szCs w:val="19"/>
              </w:rPr>
              <w:t>القيمة (بسط/مقام/تاريخ)</w:t>
            </w:r>
          </w:p>
        </w:tc>
        <w:tc>
          <w:tcPr>
            <w:tcW w:type="dxa" w:w="1134"/>
            <w:shd w:val="clear" w:color="auto" w:fill="D9E2F3"/>
          </w:tcPr>
          <w:p>
            <w:pPr>
              <w:bidi/>
              <w:spacing w:after="20" w:line="252" w:lineRule="auto"/>
            </w:pPr>
            <w:r/>
            <w:r>
              <w:rPr>
                <w:rFonts w:ascii="Arial" w:hAnsi="Arial" w:cs="Arial" w:eastAsia="Arial"/>
                <w:b w:val="1"/>
                <w:bCs w:val="1"/>
                <w:sz w:val="19"/>
                <w:szCs w:val="19"/>
              </w:rPr>
              <w:t>الهدف الداخلي</w:t>
            </w:r>
          </w:p>
        </w:tc>
        <w:tc>
          <w:tcPr>
            <w:tcW w:type="dxa" w:w="1134"/>
            <w:shd w:val="clear" w:color="auto" w:fill="D9E2F3"/>
          </w:tcPr>
          <w:p>
            <w:pPr>
              <w:bidi/>
              <w:spacing w:after="20" w:line="252" w:lineRule="auto"/>
            </w:pPr>
            <w:r/>
            <w:r>
              <w:rPr>
                <w:rFonts w:ascii="Arial" w:hAnsi="Arial" w:cs="Arial" w:eastAsia="Arial"/>
                <w:b w:val="1"/>
                <w:bCs w:val="1"/>
                <w:sz w:val="19"/>
                <w:szCs w:val="19"/>
              </w:rPr>
              <w:t>حالة الهدف</w:t>
            </w:r>
          </w:p>
        </w:tc>
        <w:tc>
          <w:tcPr>
            <w:tcW w:type="dxa" w:w="1361"/>
            <w:shd w:val="clear" w:color="auto" w:fill="D9E2F3"/>
          </w:tcPr>
          <w:p>
            <w:pPr>
              <w:bidi/>
              <w:spacing w:after="20" w:line="252" w:lineRule="auto"/>
            </w:pPr>
            <w:r/>
            <w:r>
              <w:rPr>
                <w:rFonts w:ascii="Arial" w:hAnsi="Arial" w:cs="Arial" w:eastAsia="Arial"/>
                <w:b w:val="1"/>
                <w:bCs w:val="1"/>
                <w:sz w:val="19"/>
                <w:szCs w:val="19"/>
              </w:rPr>
              <w:t>اكتمال المتطلب</w:t>
            </w:r>
          </w:p>
        </w:tc>
        <w:tc>
          <w:tcPr>
            <w:tcW w:type="dxa" w:w="2154"/>
            <w:shd w:val="clear" w:color="auto" w:fill="D9E2F3"/>
          </w:tcPr>
          <w:p>
            <w:pPr>
              <w:bidi/>
              <w:spacing w:after="20" w:line="252" w:lineRule="auto"/>
            </w:pPr>
            <w:r/>
            <w:r>
              <w:rPr>
                <w:rFonts w:ascii="Arial" w:hAnsi="Arial" w:cs="Arial" w:eastAsia="Arial"/>
                <w:b w:val="1"/>
                <w:bCs w:val="1"/>
                <w:sz w:val="19"/>
                <w:szCs w:val="19"/>
              </w:rPr>
              <w:t>الفجوة المتبقية</w:t>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الامتثال الكلي (تقييم ذاتي)</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التحقق متعدد العوامل للحسابات المميزة</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حماية نقاط النهاية</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الثغرات الحرجة</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تغطية سجلات الأصول الحساسة</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اختبارات الاستعادة</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زمن إلغاء الصلاحيات</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r>
        <w:trPr>
          <w:cantSplit/>
          <w:trHeight w:val="623" w:hRule="atLeast"/>
        </w:trPr>
        <w:tc>
          <w:tcPr>
            <w:tcW w:type="dxa" w:w="1928"/>
          </w:tcPr>
          <w:p>
            <w:pPr>
              <w:bidi/>
              <w:spacing w:after="20" w:line="252" w:lineRule="auto"/>
            </w:pPr>
            <w:r/>
            <w:r>
              <w:rPr>
                <w:rFonts w:ascii="Arial" w:hAnsi="Arial" w:cs="Arial" w:eastAsia="Arial"/>
                <w:b w:val="0"/>
                <w:bCs w:val="0"/>
                <w:sz w:val="19"/>
                <w:szCs w:val="19"/>
              </w:rPr>
              <w:t>محاكاة التصيد (أغسطس)</w:t>
            </w:r>
          </w:p>
        </w:tc>
        <w:tc>
          <w:tcPr>
            <w:tcW w:type="dxa" w:w="1928"/>
          </w:tcPr>
          <w:p>
            <w:pPr>
              <w:bidi/>
              <w:spacing w:after="20" w:line="252" w:lineRule="auto"/>
            </w:pPr>
            <w:r/>
          </w:p>
        </w:tc>
        <w:tc>
          <w:tcPr>
            <w:tcW w:type="dxa" w:w="1134"/>
          </w:tcPr>
          <w:p>
            <w:pPr>
              <w:bidi/>
              <w:spacing w:after="20" w:line="252" w:lineRule="auto"/>
            </w:pPr>
            <w:r/>
          </w:p>
        </w:tc>
        <w:tc>
          <w:tcPr>
            <w:tcW w:type="dxa" w:w="1134"/>
          </w:tcPr>
          <w:p>
            <w:pPr>
              <w:bidi/>
              <w:spacing w:after="20" w:line="252" w:lineRule="auto"/>
            </w:pPr>
            <w:r/>
          </w:p>
        </w:tc>
        <w:tc>
          <w:tcPr>
            <w:tcW w:type="dxa" w:w="1361"/>
          </w:tcPr>
          <w:p>
            <w:pPr>
              <w:bidi/>
              <w:spacing w:after="20" w:line="252" w:lineRule="auto"/>
            </w:pPr>
            <w:r/>
          </w:p>
        </w:tc>
        <w:tc>
          <w:tcPr>
            <w:tcW w:type="dxa" w:w="2154"/>
          </w:tcPr>
          <w:p>
            <w:pPr>
              <w:bidi/>
              <w:spacing w:after="20" w:line="252" w:lineRule="auto"/>
            </w:pPr>
            <w:r/>
          </w:p>
        </w:tc>
      </w:tr>
    </w:tbl>
    <w:p>
      <w:pPr>
        <w:spacing w:after="40"/>
      </w:pPr>
    </w:p>
    <w:tbl>
      <w:tblPr>
        <w:tblStyle w:val="TableGrid"/>
        <w:bidiVisual/>
        <w:tblW w:type="dxa" w:w="9637"/>
        <w:jc w:val="center"/>
        <w:tblLayout w:type="fixed"/>
        <w:tblLook w:firstColumn="1" w:firstRow="1" w:lastColumn="0" w:lastRow="0" w:noHBand="0" w:noVBand="1" w:val="04A0"/>
      </w:tblPr>
      <w:tblGrid>
        <w:gridCol w:w="2834"/>
        <w:gridCol w:w="6803"/>
      </w:tblGrid>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الخطآن الأخطر ولماذا</w:t>
            </w:r>
          </w:p>
        </w:tc>
        <w:tc>
          <w:tcPr>
            <w:tcW w:type="dxa" w:w="6803"/>
          </w:tcPr>
          <w:p>
            <w:pPr>
              <w:bidi/>
              <w:spacing w:after="20" w:line="252" w:lineRule="auto"/>
            </w:pPr>
            <w:r/>
          </w:p>
        </w:tc>
      </w:tr>
      <w:tr>
        <w:trPr>
          <w:cantSplit/>
          <w:trHeight w:val="1133" w:hRule="atLeast"/>
        </w:trPr>
        <w:tc>
          <w:tcPr>
            <w:tcW w:type="dxa" w:w="2835"/>
            <w:shd w:val="clear" w:color="auto" w:fill="EEF2F8"/>
          </w:tcPr>
          <w:p>
            <w:pPr>
              <w:bidi/>
              <w:spacing w:after="20" w:line="252" w:lineRule="auto"/>
            </w:pPr>
            <w:r/>
            <w:r>
              <w:rPr>
                <w:rFonts w:ascii="Arial" w:hAnsi="Arial" w:cs="Arial" w:eastAsia="Arial"/>
                <w:b w:val="1"/>
                <w:bCs w:val="1"/>
                <w:sz w:val="20"/>
                <w:szCs w:val="20"/>
              </w:rPr>
              <w:t>القراران المطلوبان من اللجنة</w:t>
            </w:r>
          </w:p>
        </w:tc>
        <w:tc>
          <w:tcPr>
            <w:tcW w:type="dxa" w:w="6803"/>
          </w:tcPr>
          <w:p>
            <w:pPr>
              <w:bidi/>
              <w:spacing w:after="20" w:line="252" w:lineRule="auto"/>
            </w:pPr>
            <w:r/>
          </w:p>
        </w:tc>
      </w:tr>
    </w:tbl>
    <w:p>
      <w:pPr>
        <w:spacing w:after="40"/>
      </w:pP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كراسة التمارين التطبيقية · ECC-2:2024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كراسة التمارين التطبيقية</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