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auto" w:sz="4" w:space="0"/>
              <w:left w:val="single" w:color="auto" w:sz="4" w:space="0"/>
              <w:bottom w:val="single" w:color="auto" w:sz="4" w:space="0"/>
              <w:right w:val="single" w:color="auto" w:sz="4" w:space="0"/>
            </w:tcBorders>
          </w:tcPr>
          <w:p>
            <w:pPr>
              <w:snapToGrid w:val="0"/>
              <w:rPr>
                <w:rFonts w:ascii="Arial" w:hAnsi="Arial" w:cs="Arial"/>
              </w:rPr>
            </w:pPr>
          </w:p>
          <w:p>
            <w:pPr>
              <w:jc w:val="center"/>
              <w:rPr>
                <w:rFonts w:ascii="Arial" w:hAnsi="Arial" w:cs="Arial"/>
              </w:rPr>
            </w:pPr>
            <w:r>
              <w:rPr>
                <w:rFonts w:ascii="Arial" w:hAnsi="Arial" w:cs="Arial"/>
                <w:b/>
                <w:bCs/>
              </w:rPr>
              <w:t>PRÉ-PROJETO 202</w:t>
            </w:r>
            <w:r>
              <w:rPr>
                <w:rFonts w:ascii="Arial" w:hAnsi="Arial" w:cs="Arial"/>
                <w:b/>
                <w:bCs/>
                <w:lang w:val="pt-PT"/>
              </w:rPr>
              <w:t>3</w:t>
            </w:r>
            <w:r>
              <w:rPr>
                <w:rFonts w:ascii="Arial" w:hAnsi="Arial" w:eastAsia="Arial" w:cs="Arial"/>
              </w:rPr>
              <w:t xml:space="preserve"> </w:t>
            </w:r>
          </w:p>
        </w:tc>
      </w:tr>
    </w:tbl>
    <w:p>
      <w:pPr>
        <w:ind w:firstLine="426"/>
        <w:rPr>
          <w:rFonts w:ascii="Arial" w:hAnsi="Arial" w:cs="Arial"/>
        </w:rPr>
      </w:pP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 xml:space="preserve">NOME: </w:t>
            </w:r>
            <w:r>
              <w:rPr>
                <w:rFonts w:ascii="Arial" w:hAnsi="Arial" w:cs="Arial"/>
                <w:lang w:val="pt-PT"/>
              </w:rPr>
              <w:t>Luiza Maria Paganoti Farias</w:t>
            </w:r>
            <w:r>
              <w:rPr>
                <w:rFonts w:ascii="Arial" w:hAnsi="Arial" w:cs="Arial"/>
              </w:rPr>
              <w:t xml:space="preserve">           </w:t>
            </w:r>
            <w:r>
              <w:rPr>
                <w:rFonts w:ascii="Arial" w:hAnsi="Arial" w:cs="Arial"/>
                <w:lang w:val="pt-PT"/>
              </w:rPr>
              <w:t xml:space="preserve">                </w:t>
            </w:r>
            <w:r>
              <w:rPr>
                <w:rFonts w:ascii="Arial" w:hAnsi="Arial" w:cs="Arial"/>
              </w:rPr>
              <w:t xml:space="preserve">                 Nº</w:t>
            </w:r>
            <w:r>
              <w:rPr>
                <w:rFonts w:ascii="Arial" w:hAnsi="Arial" w:cs="Arial"/>
                <w:lang w:val="pt-PT"/>
              </w:rPr>
              <w:t xml:space="preserve"> 22</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NOME:                                                                                          Nº</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TELEFONE (S)</w:t>
            </w:r>
            <w:r>
              <w:rPr>
                <w:rFonts w:ascii="Arial" w:hAnsi="Arial" w:cs="Arial"/>
                <w:lang w:val="pt-PT"/>
              </w:rPr>
              <w:t>: (45) 99807-3523</w:t>
            </w:r>
          </w:p>
        </w:tc>
      </w:tr>
      <w:tr>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E-MAIL</w:t>
            </w:r>
            <w:r>
              <w:rPr>
                <w:rFonts w:ascii="Arial" w:hAnsi="Arial" w:cs="Arial"/>
                <w:lang w:val="pt-PT"/>
              </w:rPr>
              <w:t>: luiza.farias@escola.pr.gov.br</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CURSO</w:t>
            </w:r>
            <w:r>
              <w:rPr>
                <w:rFonts w:ascii="Arial" w:hAnsi="Arial" w:cs="Arial"/>
                <w:lang w:val="pt-PT"/>
              </w:rPr>
              <w:t>: Informática</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TURMA:</w:t>
            </w:r>
            <w:r>
              <w:rPr>
                <w:rFonts w:ascii="Arial" w:hAnsi="Arial" w:cs="Arial"/>
                <w:lang w:val="pt-PT"/>
              </w:rPr>
              <w:t xml:space="preserve"> 4° A</w:t>
            </w:r>
          </w:p>
        </w:tc>
      </w:tr>
    </w:tbl>
    <w:p>
      <w:pPr>
        <w:rPr>
          <w:rFonts w:ascii="Arial" w:hAnsi="Arial" w:cs="Arial"/>
          <w:b/>
        </w:rPr>
      </w:pPr>
    </w:p>
    <w:p>
      <w:pPr>
        <w:rPr>
          <w:rFonts w:ascii="Arial" w:hAnsi="Arial" w:cs="Arial"/>
        </w:rPr>
      </w:pPr>
      <w:r>
        <w:rPr>
          <w:rFonts w:ascii="Arial" w:hAnsi="Arial" w:cs="Arial"/>
          <w:b/>
        </w:rPr>
        <w:t>ALUNO(s) É OBRIGATÓRIO EM ANEXO AO PRÉ-PROJETO, NO MÍNIMO UMA TELA DE INTERFACE (T</w:t>
      </w:r>
      <w:r>
        <w:rPr>
          <w:rFonts w:ascii="Arial" w:hAnsi="Arial" w:cs="Arial"/>
          <w:b/>
        </w:rPr>
        <w:drawing>
          <wp:inline distT="0" distB="0" distL="114300" distR="114300">
            <wp:extent cx="5600700" cy="3500755"/>
            <wp:effectExtent l="0" t="0" r="0" b="4445"/>
            <wp:docPr id="1" name="Imagem 1" descr="114 Sem Título_20230314183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114 Sem Título_20230314183310"/>
                    <pic:cNvPicPr>
                      <a:picLocks noChangeAspect="1"/>
                    </pic:cNvPicPr>
                  </pic:nvPicPr>
                  <pic:blipFill>
                    <a:blip r:embed="rId7"/>
                    <a:stretch>
                      <a:fillRect/>
                    </a:stretch>
                  </pic:blipFill>
                  <pic:spPr>
                    <a:xfrm>
                      <a:off x="0" y="0"/>
                      <a:ext cx="5600700" cy="3500755"/>
                    </a:xfrm>
                    <a:prstGeom prst="rect">
                      <a:avLst/>
                    </a:prstGeom>
                  </pic:spPr>
                </pic:pic>
              </a:graphicData>
            </a:graphic>
          </wp:inline>
        </w:drawing>
      </w:r>
      <w:bookmarkStart w:id="0" w:name="_GoBack"/>
      <w:bookmarkEnd w:id="0"/>
      <w:r>
        <w:rPr>
          <w:rFonts w:ascii="Arial" w:hAnsi="Arial" w:cs="Arial"/>
          <w:b/>
        </w:rPr>
        <w:t>ELA PRINCIPAL) JUNTO AO PROJETO.</w:t>
      </w:r>
    </w:p>
    <w:p>
      <w:pPr>
        <w:rPr>
          <w:rFonts w:ascii="Arial" w:hAnsi="Arial" w:cs="Arial"/>
          <w:b/>
        </w:rPr>
      </w:pPr>
    </w:p>
    <w:p>
      <w:pPr>
        <w:rPr>
          <w:rFonts w:ascii="Arial" w:hAnsi="Arial" w:cs="Arial"/>
          <w:b/>
        </w:rPr>
      </w:pPr>
      <w:r>
        <w:rPr>
          <w:rFonts w:ascii="Arial" w:hAnsi="Arial" w:cs="Arial"/>
        </w:rPr>
        <w:t>TITULO</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Título do projeto:</w:t>
            </w:r>
            <w:r>
              <w:rPr>
                <w:rFonts w:ascii="Arial" w:hAnsi="Arial" w:cs="Arial"/>
                <w:lang w:val="pt-PT"/>
              </w:rPr>
              <w:t xml:space="preserve"> StudiosBen</w:t>
            </w:r>
          </w:p>
        </w:tc>
      </w:tr>
    </w:tbl>
    <w:p>
      <w:pPr>
        <w:rPr>
          <w:rFonts w:ascii="Arial" w:hAnsi="Arial" w:cs="Arial"/>
        </w:rPr>
      </w:pPr>
    </w:p>
    <w:p>
      <w:pPr>
        <w:rPr>
          <w:rFonts w:ascii="Arial" w:hAnsi="Arial" w:cs="Arial"/>
        </w:rPr>
      </w:pPr>
      <w:r>
        <w:rPr>
          <w:rFonts w:ascii="Arial" w:hAnsi="Arial" w:cs="Arial"/>
        </w:rPr>
        <w:t xml:space="preserve">INTRODUÇÃO                                                      </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trHeight w:val="1221" w:hRule="atLeast"/>
        </w:trPr>
        <w:tc>
          <w:tcPr>
            <w:tcW w:w="9072"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Arial" w:hAnsi="Arial" w:cs="Arial"/>
                <w:lang w:val="pt-PT"/>
              </w:rPr>
            </w:pPr>
            <w:r>
              <w:rPr>
                <w:rFonts w:ascii="Arial" w:hAnsi="Arial" w:cs="Arial"/>
                <w:lang w:val="pt-PT"/>
              </w:rPr>
              <w:t>Um site e-commerce para a venda de objetos decorações personalizados de anime e mangá.Mas o que é um e-commerce? Um e-commerce é um comércio eletrônico utilizado para a venda e compra de produtos diversos atraves da internet, utilizando-se de sites e aplicativos para isso, alguns exemplos de e-commerce famosos são Mercado Livre, Magazine Luiza, Casas Bahia e Amazon. Pontes (2022), analisa o comércio eletrônico durante a Pandemia de covid-2019.</w:t>
            </w:r>
          </w:p>
          <w:p>
            <w:pPr>
              <w:ind w:left="1738"/>
              <w:jc w:val="both"/>
              <w:rPr>
                <w:rFonts w:ascii="Arial" w:hAnsi="Arial" w:cs="Arial"/>
              </w:rPr>
            </w:pPr>
            <w:r>
              <w:rPr>
                <w:rFonts w:ascii="Arial" w:hAnsi="Arial" w:cs="Arial"/>
              </w:rPr>
              <w:t>O comércio eletrônico auxiliou na realização de compras dos mais diversos produtos, com segurança, agilidade e conforto. Nesse contexto, a logística se torna fundamental para os negócios online, pois tem papel fundamental nas operações da empresa, como controle de estoque, armazenamento, transporte, tempo de entrega e qualidade dos produtos e contato com clientes e fornecedores. (Pontes,2022)</w:t>
            </w:r>
          </w:p>
          <w:p>
            <w:pPr>
              <w:spacing w:line="360" w:lineRule="auto"/>
              <w:rPr>
                <w:rFonts w:ascii="Arial" w:hAnsi="Arial" w:cs="Arial"/>
                <w:lang w:val="pt-PT"/>
              </w:rPr>
            </w:pPr>
            <w:r>
              <w:rPr>
                <w:rFonts w:ascii="Arial" w:hAnsi="Arial" w:cs="Arial"/>
                <w:lang w:val="pt-PT"/>
              </w:rPr>
              <w:t>E o que são decorações personalizadas? Como o nome mesmo diz é algo que é criado de forma exclusiva e direcionada para o cliente. Por exemplo é comum quando você compra uma casa querer decorar ela, transformar o local vazio para algo que seja do seu agrado e você pode mandar fazer móveis sob medida por exemplo, então acontece a mesma coisa com decorações personalizadas, algo único para o cliente.</w:t>
            </w:r>
          </w:p>
          <w:p>
            <w:pPr>
              <w:spacing w:after="0" w:line="240" w:lineRule="auto"/>
              <w:ind w:left="1738"/>
              <w:jc w:val="both"/>
              <w:rPr>
                <w:rFonts w:ascii="Arial" w:hAnsi="Arial" w:cs="Arial"/>
                <w:lang w:eastAsia="pt-BR"/>
              </w:rPr>
            </w:pPr>
            <w:r>
              <w:rPr>
                <w:rFonts w:ascii="Arial" w:hAnsi="Arial" w:cs="Arial"/>
              </w:rPr>
              <w:t xml:space="preserve">A </w:t>
            </w:r>
            <w:r>
              <w:rPr>
                <w:rFonts w:ascii="Arial" w:hAnsi="Arial" w:cs="Arial"/>
                <w:lang w:eastAsia="pt-BR"/>
              </w:rPr>
              <w:t>atividade   artesanal   pode   compreender-se   historicamente   como   um processo com fortes mudanças ao longo dos últimos séculos, o que permite que tenha como característica particular a polissemia. O trabalho artesanal</w:t>
            </w:r>
            <w:r>
              <w:rPr>
                <w:rFonts w:ascii="Arial" w:hAnsi="Arial" w:cs="Arial"/>
              </w:rPr>
              <w:t xml:space="preserve"> </w:t>
            </w:r>
            <w:r>
              <w:rPr>
                <w:rFonts w:ascii="Arial" w:hAnsi="Arial" w:cs="Arial"/>
                <w:lang w:eastAsia="pt-BR"/>
              </w:rPr>
              <w:t>no século XX, deriva da compreensão histórica de duas formas de produção no século anterior desde sua concepção territorial, a primeira, com os ofícios e as atividades produtivas nas grandes metrópoles com guildas, até os princípios do Império quando foram extintas, sendo estas as formas de sociabilidade mais reconhecidas no ocidente com a formação de mão de obra na colônia, que tinham status e poder social (MARTINS,2007)</w:t>
            </w:r>
          </w:p>
          <w:p>
            <w:pPr>
              <w:spacing w:line="360" w:lineRule="auto"/>
              <w:jc w:val="both"/>
              <w:rPr>
                <w:rFonts w:ascii="Arial" w:hAnsi="Arial" w:cs="Arial"/>
                <w:lang w:val="pt-PT"/>
              </w:rPr>
            </w:pPr>
            <w:r>
              <w:rPr>
                <w:rFonts w:ascii="Arial" w:hAnsi="Arial" w:cs="Arial"/>
                <w:lang w:val="pt-PT"/>
              </w:rPr>
              <w:t>Mas e sobre anime e mangá? Isso não é nada mais que nomes dados para desenhos no Japão sendo produzidos lá ou não, porém popularmente sendo usados no Ocidente para se referir ao conteudo exportado de lá. Os artistas japoneses foram influenciados pela cultura pop dos Estados Unidos logo após o fim da Segunda Guerra Mundial que descobriram os quadrinhos e desenhos modernos. E esse tipo de desenho é caracterizado por alguns aspectos como a demonstração de sentimentos pelas expressões dos personegems muitas vezes sendo exageradas, com o uso de onomatopéias, além de muito brilho e cor, alguns exemplos famosos de anime e mangá são Pokémon, Cavaleiros do Zodiaco, Sailor Moon e muitos outros.</w:t>
            </w:r>
          </w:p>
          <w:p>
            <w:pPr>
              <w:spacing w:after="0" w:line="360" w:lineRule="auto"/>
              <w:jc w:val="both"/>
              <w:rPr>
                <w:rFonts w:ascii="Arial" w:hAnsi="Arial" w:cs="Arial"/>
                <w:lang w:eastAsia="pt-BR"/>
              </w:rPr>
            </w:pPr>
            <w:r>
              <w:rPr>
                <w:rFonts w:ascii="Arial" w:hAnsi="Arial" w:cs="Arial"/>
                <w:lang w:val="pt-PT"/>
              </w:rPr>
              <w:t xml:space="preserve">Campos (2015), nos aparesenta a cultura asiatica, </w:t>
            </w:r>
            <w:r>
              <w:rPr>
                <w:rFonts w:ascii="Arial" w:hAnsi="Arial" w:cs="Arial"/>
                <w:lang w:eastAsia="pt-BR"/>
              </w:rPr>
              <w:t xml:space="preserve">A globalização e a Internet foram ferramentas fundamentais  para  encurtar  as  distâncias  e  tornar  o  mundo mais próximo. Ter contato com outras culturas, línguas, pensamentos e valores é algo muito mais viável e rápido de se fazer hoje em dia. </w:t>
            </w:r>
          </w:p>
          <w:p>
            <w:pPr>
              <w:spacing w:after="0"/>
              <w:ind w:left="1738"/>
              <w:jc w:val="both"/>
              <w:rPr>
                <w:rFonts w:ascii="Arial" w:hAnsi="Arial" w:cs="Arial"/>
                <w:lang w:eastAsia="pt-BR"/>
              </w:rPr>
            </w:pPr>
            <w:r>
              <w:rPr>
                <w:rFonts w:ascii="Arial" w:hAnsi="Arial" w:cs="Arial"/>
                <w:lang w:eastAsia="pt-BR"/>
              </w:rPr>
              <w:t xml:space="preserve">Ao contrário dos animes (desenhos animados japoneses) e dos mangás (histórias em quadrinhos japoneses), elementos da cultura pop japonesa amplamente divulgados no   Brasil e também por todo o mundo, as novelas japonesas não são muito conhecidas fora de seu continente de origem. Essas novelas são mais conhecidas como dorama (em katakana, </w:t>
            </w:r>
            <w:r>
              <w:rPr>
                <w:rFonts w:ascii="Arial" w:hAnsi="Arial" w:eastAsia="MS Gothic" w:cs="Arial"/>
                <w:lang w:eastAsia="pt-BR"/>
              </w:rPr>
              <w:t>ドラマ</w:t>
            </w:r>
            <w:r>
              <w:rPr>
                <w:rFonts w:ascii="Arial" w:hAnsi="Arial" w:cs="Arial"/>
                <w:lang w:eastAsia="pt-BR"/>
              </w:rPr>
              <w:t>), que vem da palavra “drama”, ou J-Drama. Porém, este cenário está mudando graças à Internet.(campos,2015).</w:t>
            </w:r>
          </w:p>
          <w:p>
            <w:pPr>
              <w:spacing w:after="0" w:line="360" w:lineRule="auto"/>
              <w:jc w:val="both"/>
            </w:pPr>
          </w:p>
          <w:p>
            <w:pPr>
              <w:rPr>
                <w:rFonts w:ascii="Arial" w:hAnsi="Arial" w:cs="Arial"/>
                <w:lang w:val="pt-PT"/>
              </w:rPr>
            </w:pPr>
          </w:p>
        </w:tc>
      </w:tr>
    </w:tbl>
    <w:p>
      <w:pPr>
        <w:rPr>
          <w:rFonts w:ascii="Arial" w:hAnsi="Arial" w:cs="Arial"/>
        </w:rPr>
      </w:pPr>
    </w:p>
    <w:p>
      <w:pPr>
        <w:rPr>
          <w:rFonts w:ascii="Arial" w:hAnsi="Arial" w:cs="Arial"/>
        </w:rPr>
      </w:pPr>
    </w:p>
    <w:p>
      <w:pPr>
        <w:rPr>
          <w:rFonts w:ascii="Arial" w:hAnsi="Arial" w:cs="Arial"/>
        </w:rPr>
      </w:pPr>
    </w:p>
    <w:p>
      <w:pPr>
        <w:rPr>
          <w:rFonts w:ascii="Arial" w:hAnsi="Arial" w:cs="Arial"/>
        </w:rPr>
      </w:pPr>
      <w:r>
        <w:rPr>
          <w:rFonts w:ascii="Arial" w:hAnsi="Arial" w:cs="Arial"/>
        </w:rPr>
        <w:t>HIPÓTESE / SOLUÇÃO</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rPr>
                <w:rFonts w:ascii="Arial" w:hAnsi="Arial" w:cs="Arial"/>
              </w:rPr>
            </w:pPr>
            <w:r>
              <w:rPr>
                <w:rFonts w:ascii="Arial" w:hAnsi="Arial" w:cs="Arial"/>
              </w:rPr>
              <w:t>Os sites para comprar mangás online permitindo ao usuário visualizar algumas partes da história e aproveitar as histórias em quadrinho no estilo japonês sem precisar baixar nada. Há opções legais para todos os gostos, como romance, fantasia, aventura, yaoi e muito mais.</w:t>
            </w:r>
          </w:p>
          <w:p>
            <w:pPr>
              <w:rPr>
                <w:rFonts w:ascii="Arial" w:hAnsi="Arial" w:cs="Arial"/>
              </w:rPr>
            </w:pPr>
          </w:p>
        </w:tc>
      </w:tr>
    </w:tbl>
    <w:p>
      <w:pPr>
        <w:rPr>
          <w:rFonts w:ascii="Arial" w:hAnsi="Arial" w:cs="Arial"/>
        </w:rPr>
      </w:pPr>
    </w:p>
    <w:p>
      <w:pPr>
        <w:rPr>
          <w:rFonts w:ascii="Arial" w:hAnsi="Arial" w:cs="Arial"/>
        </w:rPr>
      </w:pPr>
    </w:p>
    <w:p>
      <w:pPr>
        <w:rPr>
          <w:rFonts w:ascii="Arial" w:hAnsi="Arial" w:cs="Arial"/>
        </w:rPr>
      </w:pPr>
    </w:p>
    <w:p>
      <w:pPr>
        <w:ind w:right="1134"/>
        <w:rPr>
          <w:rFonts w:ascii="Arial" w:hAnsi="Arial" w:cs="Arial"/>
        </w:rPr>
      </w:pPr>
      <w:r>
        <w:rPr>
          <w:rFonts w:ascii="Arial" w:hAnsi="Arial" w:cs="Arial"/>
        </w:rPr>
        <w:t>DISCIPLINAS ENVOLVIDAS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Arial" w:hAnsi="Arial" w:cs="Arial"/>
              </w:rPr>
            </w:pPr>
            <w:r>
              <w:rPr>
                <w:rFonts w:ascii="Arial" w:hAnsi="Arial" w:cs="Arial"/>
              </w:rPr>
              <w:t>Análise de projetos e sistemas: é a atividade que tem como finalidade a realização de estudos de processos a fim de encontrar o melhor caminho racional para que a informação possa ser processada. Os analistas de sistemas estudam os diversos sistemas existentes entre hardwares (equipamentos), softwares (programas) e o usuário final.</w:t>
            </w:r>
          </w:p>
          <w:p>
            <w:pPr>
              <w:spacing w:line="360" w:lineRule="auto"/>
              <w:jc w:val="both"/>
              <w:rPr>
                <w:rFonts w:ascii="Arial" w:hAnsi="Arial" w:cs="Arial"/>
              </w:rPr>
            </w:pPr>
            <w:r>
              <w:rPr>
                <w:rFonts w:ascii="Arial" w:hAnsi="Arial" w:cs="Arial"/>
              </w:rPr>
              <w:t>Banco de dados: O banco de dados é a organização e armazenagem de informações sobre um domínio específico. De forma mais simples, é o agrupamento de dados que tratam do mesmo assunto, e que precisam ser armazenados para segurança ou conferência futura. </w:t>
            </w:r>
          </w:p>
          <w:p>
            <w:pPr>
              <w:spacing w:line="360" w:lineRule="auto"/>
              <w:jc w:val="both"/>
              <w:rPr>
                <w:rFonts w:ascii="Arial" w:hAnsi="Arial" w:cs="Arial"/>
              </w:rPr>
            </w:pPr>
            <w:r>
              <w:rPr>
                <w:rFonts w:ascii="Arial" w:hAnsi="Arial" w:cs="Arial"/>
              </w:rPr>
              <w:t>Web design: Uma página da internet - ou website - é desenvolvida pela web designer. Esse profissional é responsável tanto pelo projeto estético de um site quanto por seu projeto funcional. Ou seja, o web designer se preocupa com a aparência e com a funcionalidade de um website, pensando na navegabilidade e na interação que os usuários terão com a página da internet criada.</w:t>
            </w:r>
          </w:p>
        </w:tc>
      </w:tr>
    </w:tbl>
    <w:p>
      <w:pPr>
        <w:rPr>
          <w:rFonts w:ascii="Arial" w:hAnsi="Arial" w:cs="Arial"/>
        </w:rPr>
      </w:pPr>
    </w:p>
    <w:p>
      <w:pPr>
        <w:rPr>
          <w:rFonts w:ascii="Arial" w:hAnsi="Arial" w:cs="Arial"/>
        </w:rPr>
      </w:pPr>
      <w:r>
        <w:rPr>
          <w:rFonts w:ascii="Arial" w:hAnsi="Arial" w:cs="Arial"/>
        </w:rPr>
        <w:t>OBJETIVO GERAL</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napToGrid w:val="0"/>
              <w:rPr>
                <w:rFonts w:ascii="Arial" w:hAnsi="Arial" w:cs="Arial"/>
              </w:rPr>
            </w:pPr>
          </w:p>
          <w:p>
            <w:pPr>
              <w:autoSpaceDE w:val="0"/>
              <w:rPr>
                <w:rFonts w:ascii="Arial" w:hAnsi="Arial" w:cs="Arial"/>
              </w:rPr>
            </w:pPr>
            <w:r>
              <w:rPr>
                <w:rFonts w:ascii="Arial" w:hAnsi="Arial" w:eastAsia="Calibri" w:cs="Arial"/>
                <w:lang w:eastAsia="pt-BR"/>
              </w:rPr>
              <w:t>Determina o que se pretende realizar para obter resposta ao problema proposto, de um ponto de vista. O objetivo geral deve ser amplo e passível de ser desmembrado em objetivos específicos.</w:t>
            </w:r>
          </w:p>
          <w:p>
            <w:pPr>
              <w:rPr>
                <w:rFonts w:ascii="Arial" w:hAnsi="Arial" w:cs="Arial"/>
              </w:rPr>
            </w:pPr>
          </w:p>
        </w:tc>
      </w:tr>
    </w:tbl>
    <w:p>
      <w:pPr>
        <w:rPr>
          <w:rFonts w:ascii="Arial" w:hAnsi="Arial" w:cs="Arial"/>
        </w:rPr>
      </w:pPr>
      <w:r>
        <w:rPr>
          <w:rFonts w:ascii="Arial" w:hAnsi="Arial" w:eastAsia="Arial" w:cs="Arial"/>
        </w:rPr>
        <w:t xml:space="preserve"> </w:t>
      </w:r>
      <w:r>
        <w:rPr>
          <w:rFonts w:ascii="Arial" w:hAnsi="Arial" w:cs="Arial"/>
        </w:rPr>
        <w:t>OBJETIVOS ESPECÍFICOS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autoSpaceDE w:val="0"/>
              <w:rPr>
                <w:rFonts w:ascii="Arial" w:hAnsi="Arial" w:eastAsia="Calibri" w:cs="Arial"/>
                <w:lang w:eastAsia="pt-BR"/>
              </w:rPr>
            </w:pPr>
          </w:p>
          <w:p>
            <w:pPr>
              <w:autoSpaceDE w:val="0"/>
              <w:rPr>
                <w:rFonts w:ascii="Arial" w:hAnsi="Arial" w:cs="Arial"/>
              </w:rPr>
            </w:pPr>
            <w:r>
              <w:rPr>
                <w:rFonts w:ascii="Arial" w:hAnsi="Arial" w:eastAsia="Calibri" w:cs="Arial"/>
                <w:lang w:eastAsia="pt-BR"/>
              </w:rPr>
              <w:t>Derivam do objetivo geral e apresentam as distintas ações que devem ser necessariamente desenvolvidas para o atingimento do objetivo geral.</w:t>
            </w:r>
          </w:p>
          <w:p>
            <w:pPr>
              <w:autoSpaceDE w:val="0"/>
              <w:rPr>
                <w:rFonts w:ascii="Arial" w:hAnsi="Arial" w:eastAsia="Calibri" w:cs="Arial"/>
                <w:lang w:eastAsia="pt-BR"/>
              </w:rPr>
            </w:pPr>
          </w:p>
        </w:tc>
      </w:tr>
    </w:tbl>
    <w:p>
      <w:pPr>
        <w:rPr>
          <w:rFonts w:ascii="Arial" w:hAnsi="Arial" w:cs="Arial"/>
        </w:rPr>
      </w:pPr>
    </w:p>
    <w:p>
      <w:pPr>
        <w:spacing w:line="360" w:lineRule="auto"/>
        <w:rPr>
          <w:rFonts w:ascii="Arial" w:hAnsi="Arial" w:cs="Arial"/>
        </w:rPr>
      </w:pPr>
      <w:r>
        <w:rPr>
          <w:rFonts w:ascii="Arial" w:hAnsi="Arial" w:eastAsia="Arial" w:cs="Arial"/>
        </w:rPr>
        <w:t xml:space="preserve"> </w:t>
      </w:r>
    </w:p>
    <w:p>
      <w:pPr>
        <w:spacing w:line="360" w:lineRule="auto"/>
        <w:rPr>
          <w:rFonts w:ascii="Arial" w:hAnsi="Arial" w:cs="Arial"/>
        </w:rPr>
      </w:pPr>
      <w:r>
        <w:rPr>
          <w:rFonts w:ascii="Arial" w:hAnsi="Arial" w:cs="Arial"/>
        </w:rPr>
        <w:t>PROCEDIMENTOS METODOLÓGICOS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rPr>
                <w:rFonts w:ascii="Arial" w:hAnsi="Arial" w:cs="Arial"/>
              </w:rPr>
            </w:pPr>
            <w:r>
              <w:rPr>
                <w:rFonts w:ascii="Arial" w:hAnsi="Arial" w:cs="Arial"/>
              </w:rPr>
              <w:t>Descrição dos métodos e procedimentos que nortearão a busca de informações para responder o problema de pesquisa:</w:t>
            </w:r>
          </w:p>
          <w:p>
            <w:pPr>
              <w:numPr>
                <w:ilvl w:val="0"/>
                <w:numId w:val="1"/>
              </w:numPr>
              <w:spacing w:line="360" w:lineRule="auto"/>
              <w:rPr>
                <w:rFonts w:ascii="Arial" w:hAnsi="Arial" w:cs="Arial"/>
              </w:rPr>
            </w:pPr>
            <w:r>
              <w:rPr>
                <w:rFonts w:ascii="Arial" w:hAnsi="Arial" w:cs="Arial"/>
              </w:rPr>
              <w:t>Pesquisa Bibliográfica</w:t>
            </w:r>
          </w:p>
          <w:p>
            <w:pPr>
              <w:numPr>
                <w:ilvl w:val="0"/>
                <w:numId w:val="1"/>
              </w:numPr>
              <w:spacing w:line="360" w:lineRule="auto"/>
              <w:rPr>
                <w:rFonts w:ascii="Arial" w:hAnsi="Arial" w:cs="Arial"/>
              </w:rPr>
            </w:pPr>
            <w:r>
              <w:rPr>
                <w:rFonts w:ascii="Arial" w:hAnsi="Arial" w:cs="Arial"/>
              </w:rPr>
              <w:t>Pesquisa de campo</w:t>
            </w:r>
          </w:p>
          <w:p>
            <w:pPr>
              <w:numPr>
                <w:ilvl w:val="0"/>
                <w:numId w:val="1"/>
              </w:numPr>
              <w:spacing w:line="360" w:lineRule="auto"/>
              <w:rPr>
                <w:rFonts w:ascii="Arial" w:hAnsi="Arial" w:cs="Arial"/>
              </w:rPr>
            </w:pPr>
            <w:r>
              <w:rPr>
                <w:rFonts w:ascii="Arial" w:hAnsi="Arial" w:cs="Arial"/>
              </w:rPr>
              <w:t>Entrevista</w:t>
            </w:r>
          </w:p>
          <w:p>
            <w:pPr>
              <w:numPr>
                <w:ilvl w:val="0"/>
                <w:numId w:val="1"/>
              </w:numPr>
              <w:spacing w:line="360" w:lineRule="auto"/>
              <w:rPr>
                <w:rFonts w:ascii="Arial" w:hAnsi="Arial" w:cs="Arial"/>
              </w:rPr>
            </w:pPr>
            <w:r>
              <w:rPr>
                <w:rFonts w:ascii="Arial" w:hAnsi="Arial" w:cs="Arial"/>
              </w:rPr>
              <w:t>Levantamento das necessidades</w:t>
            </w:r>
          </w:p>
        </w:tc>
      </w:tr>
    </w:tbl>
    <w:p>
      <w:pPr>
        <w:spacing w:line="360" w:lineRule="auto"/>
        <w:rPr>
          <w:rFonts w:ascii="Arial" w:hAnsi="Arial" w:cs="Arial"/>
        </w:rPr>
      </w:pPr>
    </w:p>
    <w:p>
      <w:pPr>
        <w:rPr>
          <w:rFonts w:ascii="Arial" w:hAnsi="Arial" w:eastAsia="Arial" w:cs="Arial"/>
        </w:rPr>
      </w:pPr>
      <w:r>
        <w:rPr>
          <w:rFonts w:ascii="Arial" w:hAnsi="Arial" w:eastAsia="Arial" w:cs="Arial"/>
        </w:rPr>
        <w:t xml:space="preserve"> </w:t>
      </w:r>
    </w:p>
    <w:p>
      <w:pPr>
        <w:rPr>
          <w:rFonts w:ascii="Arial" w:hAnsi="Arial" w:eastAsia="Arial" w:cs="Arial"/>
        </w:rPr>
      </w:pPr>
    </w:p>
    <w:p>
      <w:pPr>
        <w:rPr>
          <w:rFonts w:ascii="Arial" w:hAnsi="Arial" w:cs="Arial"/>
        </w:rPr>
      </w:pPr>
      <w:r>
        <w:rPr>
          <w:rFonts w:ascii="Arial" w:hAnsi="Arial" w:cs="Arial"/>
        </w:rPr>
        <w:t>BIBLIOGRAFIA</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rPr>
                <w:rFonts w:ascii="Arial" w:hAnsi="Arial" w:cs="Arial"/>
                <w:color w:val="222222"/>
                <w:sz w:val="20"/>
                <w:szCs w:val="20"/>
                <w:shd w:val="clear" w:color="auto" w:fill="FFFFFF"/>
              </w:rPr>
            </w:pPr>
            <w:r>
              <w:rPr>
                <w:rFonts w:ascii="Arial" w:hAnsi="Arial" w:cs="Arial"/>
                <w:color w:val="222222"/>
                <w:sz w:val="20"/>
                <w:szCs w:val="20"/>
                <w:shd w:val="clear" w:color="auto" w:fill="FFFFFF"/>
              </w:rPr>
              <w:t>PONTES, Gustavo Nakano et al. Análise de custos operacionais e logísticos para um e-commerce: um estudo de caso. 2022.</w:t>
            </w:r>
          </w:p>
          <w:p>
            <w:pPr>
              <w:rPr>
                <w:rFonts w:ascii="Arial" w:hAnsi="Arial" w:cs="Arial"/>
                <w:color w:val="222222"/>
                <w:sz w:val="20"/>
                <w:szCs w:val="20"/>
                <w:shd w:val="clear" w:color="auto" w:fill="FFFFFF"/>
              </w:rPr>
            </w:pPr>
            <w:r>
              <w:rPr>
                <w:rFonts w:ascii="Arial" w:hAnsi="Arial" w:cs="Arial"/>
                <w:color w:val="222222"/>
                <w:sz w:val="20"/>
                <w:szCs w:val="20"/>
                <w:shd w:val="clear" w:color="auto" w:fill="FFFFFF"/>
              </w:rPr>
              <w:t>TORRES, Daniel Roberto Vega. Campo artesanal e produção acadêmica: artesanato e artesãos no Brasil. </w:t>
            </w:r>
            <w:r>
              <w:rPr>
                <w:rFonts w:ascii="Arial" w:hAnsi="Arial" w:cs="Arial"/>
                <w:b/>
                <w:bCs/>
                <w:color w:val="222222"/>
                <w:sz w:val="20"/>
                <w:szCs w:val="20"/>
                <w:shd w:val="clear" w:color="auto" w:fill="FFFFFF"/>
              </w:rPr>
              <w:t>Revista Cesumar–Ciências Humanas e Sociais Aplicadas</w:t>
            </w:r>
            <w:r>
              <w:rPr>
                <w:rFonts w:ascii="Arial" w:hAnsi="Arial" w:cs="Arial"/>
                <w:color w:val="222222"/>
                <w:sz w:val="20"/>
                <w:szCs w:val="20"/>
                <w:shd w:val="clear" w:color="auto" w:fill="FFFFFF"/>
              </w:rPr>
              <w:t>, v. 21, n. 2, p. 385-405, 2016.</w:t>
            </w:r>
          </w:p>
          <w:p>
            <w:pPr>
              <w:rPr>
                <w:rFonts w:ascii="Arial" w:hAnsi="Arial" w:cs="Arial"/>
                <w:color w:val="222222"/>
                <w:sz w:val="20"/>
                <w:szCs w:val="20"/>
                <w:shd w:val="clear" w:color="auto" w:fill="FFFFFF"/>
              </w:rPr>
            </w:pPr>
            <w:r>
              <w:rPr>
                <w:rFonts w:ascii="Arial" w:hAnsi="Arial" w:cs="Arial"/>
                <w:color w:val="222222"/>
                <w:sz w:val="20"/>
                <w:szCs w:val="20"/>
                <w:shd w:val="clear" w:color="auto" w:fill="FFFFFF"/>
              </w:rPr>
              <w:t>CAMPOS, Thalita Bianchini; TEODORO, Mariana Carrion; GOBBI, Maria Cristina. Doramas: cenários da cultura asiática. </w:t>
            </w:r>
            <w:r>
              <w:rPr>
                <w:rFonts w:ascii="Arial" w:hAnsi="Arial" w:cs="Arial"/>
                <w:b/>
                <w:bCs/>
                <w:color w:val="222222"/>
                <w:sz w:val="20"/>
                <w:szCs w:val="20"/>
                <w:shd w:val="clear" w:color="auto" w:fill="FFFFFF"/>
              </w:rPr>
              <w:t>Iniciação Científica Cesumar</w:t>
            </w:r>
            <w:r>
              <w:rPr>
                <w:rFonts w:ascii="Arial" w:hAnsi="Arial" w:cs="Arial"/>
                <w:color w:val="222222"/>
                <w:sz w:val="20"/>
                <w:szCs w:val="20"/>
                <w:shd w:val="clear" w:color="auto" w:fill="FFFFFF"/>
              </w:rPr>
              <w:t>, v. 17, n. 2, p. 173-181, 2015.</w:t>
            </w:r>
          </w:p>
          <w:p>
            <w:pPr>
              <w:rPr>
                <w:rFonts w:ascii="Arial" w:hAnsi="Arial" w:cs="Arial"/>
              </w:rPr>
            </w:pPr>
            <w:r>
              <w:rPr>
                <w:rFonts w:ascii="Arial" w:hAnsi="Arial" w:cs="Arial"/>
                <w:color w:val="000000"/>
                <w:shd w:val="clear" w:color="auto" w:fill="F5F5F5"/>
              </w:rPr>
              <w:t> </w:t>
            </w:r>
          </w:p>
        </w:tc>
      </w:tr>
    </w:tbl>
    <w:p>
      <w:pPr>
        <w:rPr>
          <w:rFonts w:ascii="Arial" w:hAnsi="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cs="Arial"/>
        </w:rPr>
      </w:pPr>
      <w:r>
        <w:rPr>
          <w:rFonts w:ascii="Arial" w:hAnsi="Arial" w:eastAsia="Arial" w:cs="Arial"/>
        </w:rPr>
        <w:t xml:space="preserve"> </w:t>
      </w:r>
      <w:r>
        <w:rPr>
          <w:rFonts w:ascii="Arial" w:hAnsi="Arial" w:cs="Arial"/>
        </w:rPr>
        <w:t>CRONOGRAMA DE ATIVIDADES</w:t>
      </w:r>
    </w:p>
    <w:p>
      <w:pPr>
        <w:rPr>
          <w:rFonts w:ascii="Arial" w:hAnsi="Arial" w:cs="Arial"/>
        </w:rPr>
      </w:pPr>
      <w:r>
        <w:drawing>
          <wp:inline distT="0" distB="0" distL="0" distR="0">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60085" cy="5294630"/>
                    </a:xfrm>
                    <a:prstGeom prst="rect">
                      <a:avLst/>
                    </a:prstGeom>
                    <a:noFill/>
                    <a:ln>
                      <a:noFill/>
                    </a:ln>
                  </pic:spPr>
                </pic:pic>
              </a:graphicData>
            </a:graphic>
          </wp:inline>
        </w:drawing>
      </w:r>
    </w:p>
    <w:tbl>
      <w:tblPr>
        <w:tblStyle w:val="3"/>
        <w:tblW w:w="8985" w:type="dxa"/>
        <w:jc w:val="right"/>
        <w:tblLayout w:type="fixed"/>
        <w:tblCellMar>
          <w:top w:w="0" w:type="dxa"/>
          <w:left w:w="108" w:type="dxa"/>
          <w:bottom w:w="0" w:type="dxa"/>
          <w:right w:w="108" w:type="dxa"/>
        </w:tblCellMar>
      </w:tblPr>
      <w:tblGrid>
        <w:gridCol w:w="4757"/>
        <w:gridCol w:w="2485"/>
        <w:gridCol w:w="1743"/>
      </w:tblGrid>
      <w:tr>
        <w:tblPrEx>
          <w:tblCellMar>
            <w:top w:w="0" w:type="dxa"/>
            <w:left w:w="108" w:type="dxa"/>
            <w:bottom w:w="0" w:type="dxa"/>
            <w:right w:w="108" w:type="dxa"/>
          </w:tblCellMar>
        </w:tblPrEx>
        <w:trPr>
          <w:jc w:val="right"/>
        </w:trPr>
        <w:tc>
          <w:tcPr>
            <w:tcW w:w="4757"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b/>
                <w:bCs/>
              </w:rPr>
              <w:t>Autorizado</w:t>
            </w:r>
          </w:p>
        </w:tc>
        <w:tc>
          <w:tcPr>
            <w:tcW w:w="2485"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b/>
                <w:bCs/>
              </w:rPr>
              <w:t>Professor(a)</w:t>
            </w:r>
          </w:p>
        </w:tc>
        <w:tc>
          <w:tcPr>
            <w:tcW w:w="1743"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ascii="Arial" w:hAnsi="Arial" w:cs="Arial"/>
                <w:b/>
                <w:bCs/>
              </w:rPr>
              <w:t>Data</w:t>
            </w:r>
          </w:p>
        </w:tc>
      </w:tr>
      <w:tr>
        <w:tblPrEx>
          <w:tblCellMar>
            <w:top w:w="0" w:type="dxa"/>
            <w:left w:w="108" w:type="dxa"/>
            <w:bottom w:w="0" w:type="dxa"/>
            <w:right w:w="108" w:type="dxa"/>
          </w:tblCellMar>
        </w:tblPrEx>
        <w:trPr>
          <w:jc w:val="right"/>
        </w:trPr>
        <w:tc>
          <w:tcPr>
            <w:tcW w:w="4757"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rPr>
              <w:t>Análise de projetos e sistemas:</w:t>
            </w:r>
          </w:p>
          <w:p>
            <w:pPr>
              <w:rPr>
                <w:rFonts w:ascii="Arial" w:hAnsi="Arial" w:cs="Arial"/>
              </w:rPr>
            </w:pPr>
            <w:r>
              <w:rPr>
                <w:rFonts w:ascii="Arial" w:hAnsi="Arial" w:cs="Arial"/>
              </w:rPr>
              <w:t>Banco de dados:</w:t>
            </w:r>
          </w:p>
          <w:p>
            <w:pPr>
              <w:rPr>
                <w:rFonts w:ascii="Arial" w:hAnsi="Arial" w:cs="Arial"/>
              </w:rPr>
            </w:pPr>
            <w:r>
              <w:rPr>
                <w:rFonts w:ascii="Arial" w:hAnsi="Arial" w:cs="Arial"/>
              </w:rPr>
              <w:t>Web design:</w:t>
            </w:r>
          </w:p>
          <w:p>
            <w:pPr>
              <w:snapToGrid w:val="0"/>
              <w:rPr>
                <w:rFonts w:ascii="Arial" w:hAnsi="Arial" w:cs="Arial"/>
                <w:b/>
                <w:bCs/>
              </w:rPr>
            </w:pPr>
          </w:p>
        </w:tc>
        <w:tc>
          <w:tcPr>
            <w:tcW w:w="2485" w:type="dxa"/>
            <w:tcBorders>
              <w:top w:val="single" w:color="000000" w:sz="4" w:space="0"/>
              <w:left w:val="single" w:color="000000" w:sz="4" w:space="0"/>
              <w:bottom w:val="single" w:color="000000" w:sz="4" w:space="0"/>
            </w:tcBorders>
          </w:tcPr>
          <w:p>
            <w:pPr>
              <w:snapToGrid w:val="0"/>
              <w:rPr>
                <w:rFonts w:ascii="Arial" w:hAnsi="Arial" w:cs="Arial"/>
                <w:b/>
                <w:bCs/>
              </w:rPr>
            </w:pPr>
            <w:r>
              <w:rPr>
                <w:rFonts w:ascii="Arial" w:hAnsi="Arial" w:cs="Arial"/>
                <w:b/>
                <w:bCs/>
              </w:rPr>
              <w:t>Aparecida</w:t>
            </w:r>
          </w:p>
          <w:p>
            <w:pPr>
              <w:snapToGrid w:val="0"/>
              <w:rPr>
                <w:rFonts w:ascii="Arial" w:hAnsi="Arial" w:cs="Arial"/>
                <w:b/>
                <w:bCs/>
              </w:rPr>
            </w:pPr>
            <w:r>
              <w:rPr>
                <w:rFonts w:ascii="Arial" w:hAnsi="Arial" w:cs="Arial"/>
                <w:b/>
                <w:bCs/>
              </w:rPr>
              <w:t>Célia</w:t>
            </w:r>
          </w:p>
          <w:p>
            <w:pPr>
              <w:snapToGrid w:val="0"/>
              <w:rPr>
                <w:rFonts w:ascii="Arial" w:hAnsi="Arial" w:cs="Arial"/>
                <w:b/>
                <w:bCs/>
              </w:rPr>
            </w:pPr>
            <w:r>
              <w:rPr>
                <w:rFonts w:ascii="Arial" w:hAnsi="Arial" w:cs="Arial"/>
                <w:b/>
                <w:bCs/>
              </w:rPr>
              <w:t>Reinaldo</w:t>
            </w:r>
          </w:p>
        </w:tc>
        <w:tc>
          <w:tcPr>
            <w:tcW w:w="1743" w:type="dxa"/>
            <w:tcBorders>
              <w:top w:val="single" w:color="000000" w:sz="4" w:space="0"/>
              <w:left w:val="single" w:color="000000" w:sz="4" w:space="0"/>
              <w:bottom w:val="single" w:color="000000" w:sz="4" w:space="0"/>
              <w:right w:val="single" w:color="000000" w:sz="4" w:space="0"/>
            </w:tcBorders>
          </w:tcPr>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rPr>
                <w:rFonts w:ascii="Arial" w:hAnsi="Arial" w:cs="Arial"/>
                <w:b/>
                <w:bCs/>
              </w:rPr>
            </w:pPr>
          </w:p>
        </w:tc>
      </w:tr>
    </w:tbl>
    <w:p>
      <w:pPr>
        <w:rPr>
          <w:rFonts w:ascii="Arial" w:hAnsi="Arial" w:cs="Arial"/>
          <w:b/>
        </w:rPr>
      </w:pPr>
    </w:p>
    <w:sectPr>
      <w:headerReference r:id="rId5" w:type="default"/>
      <w:footnotePr>
        <w:pos w:val="beneathText"/>
      </w:footnotePr>
      <w:pgSz w:w="11906" w:h="16838"/>
      <w:pgMar w:top="1701" w:right="1134" w:bottom="1134" w:left="1701" w:header="708"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SimSun">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Droid Sans Fallback"/>
    <w:panose1 w:val="02010609060101010101"/>
    <w:charset w:val="00"/>
    <w:family w:val="modern"/>
    <w:pitch w:val="default"/>
    <w:sig w:usb0="800002BF" w:usb1="38CF7CFA" w:usb2="00000016" w:usb3="00000000" w:csb0="00040001" w:csb1="00000000"/>
  </w:font>
  <w:font w:name="Calibri">
    <w:panose1 w:val="020F0502020204030204"/>
    <w:charset w:val="00"/>
    <w:family w:val="swiss"/>
    <w:pitch w:val="default"/>
    <w:sig w:usb0="A00002EF" w:usb1="4000207B" w:usb2="00000000" w:usb3="00000000" w:csb0="2000009F" w:csb1="00000000"/>
  </w:font>
  <w:font w:name="FreeSans">
    <w:panose1 w:val="020B0504020202020204"/>
    <w:charset w:val="00"/>
    <w:family w:val="auto"/>
    <w:pitch w:val="default"/>
    <w:sig w:usb0="E4839EFF" w:usb1="4600FDFF" w:usb2="000030A0" w:usb3="00000584" w:csb0="600001BF" w:csb1="DFF70000"/>
  </w:font>
  <w:font w:name="Tahoma">
    <w:altName w:val="Ubuntu"/>
    <w:panose1 w:val="020B0604030504040204"/>
    <w:charset w:val="00"/>
    <w:family w:val="swiss"/>
    <w:pitch w:val="default"/>
    <w:sig w:usb0="00000000" w:usb1="00000000" w:usb2="00000029" w:usb3="00000000" w:csb0="000101FF"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Liberation Sans">
    <w:panose1 w:val="020B0604020202020204"/>
    <w:charset w:val="00"/>
    <w:family w:val="swiss"/>
    <w:pitch w:val="default"/>
    <w:sig w:usb0="E0000AFF" w:usb1="500078FF" w:usb2="00000021" w:usb3="00000000" w:csb0="600001BF" w:csb1="DFF70000"/>
  </w:font>
  <w:font w:name="Noto Sans CJK SC">
    <w:panose1 w:val="020B0500000000000000"/>
    <w:charset w:val="80"/>
    <w:family w:val="swiss"/>
    <w:pitch w:val="default"/>
    <w:sig w:usb0="30000083" w:usb1="2BDF3C10" w:usb2="00000016" w:usb3="00000000" w:csb0="602E0107" w:csb1="00000000"/>
  </w:font>
  <w:font w:name="MS Gothic">
    <w:altName w:val="Times New Roman"/>
    <w:panose1 w:val="020B0609070205080204"/>
    <w:charset w:val="80"/>
    <w:family w:val="modern"/>
    <w:pitch w:val="default"/>
    <w:sig w:usb0="00000000" w:usb1="00000000" w:usb2="08000012" w:usb3="00000000" w:csb0="0002009F" w:csb1="00000000"/>
  </w:font>
  <w:font w:name="Droid Sans Fallback">
    <w:panose1 w:val="020B0502000000000001"/>
    <w:charset w:val="86"/>
    <w:family w:val="auto"/>
    <w:pitch w:val="default"/>
    <w:sig w:usb0="910002FF" w:usb1="2BDFFCFB" w:usb2="00000036" w:usb3="00000000" w:csb0="203F01FF" w:csb1="D7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5528"/>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0" w:hRule="atLeast"/>
      </w:trPr>
      <w:tc>
        <w:tcPr>
          <w:tcW w:w="1980" w:type="dxa"/>
        </w:tcPr>
        <w:p>
          <w:pPr>
            <w:pStyle w:val="8"/>
            <w:tabs>
              <w:tab w:val="center" w:pos="4819"/>
              <w:tab w:val="right" w:pos="9639"/>
              <w:tab w:val="clear" w:pos="4252"/>
              <w:tab w:val="clear" w:pos="8504"/>
            </w:tabs>
            <w:spacing w:after="0" w:line="240" w:lineRule="auto"/>
          </w:pPr>
          <w:r>
            <w:drawing>
              <wp:anchor distT="0" distB="0" distL="114935" distR="114935" simplePos="0" relativeHeight="251657216" behindDoc="0" locked="0" layoutInCell="1" allowOverlap="1">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pPr>
            <w:pStyle w:val="8"/>
            <w:tabs>
              <w:tab w:val="center" w:pos="3960"/>
              <w:tab w:val="clear" w:pos="4252"/>
              <w:tab w:val="clear" w:pos="8504"/>
            </w:tabs>
            <w:spacing w:after="0" w:line="240" w:lineRule="auto"/>
            <w:jc w:val="center"/>
            <w:rPr>
              <w:rFonts w:cs="Arial"/>
              <w:b/>
              <w:color w:val="000000"/>
              <w:w w:val="150"/>
              <w:sz w:val="15"/>
              <w:szCs w:val="15"/>
            </w:rPr>
          </w:pPr>
        </w:p>
        <w:p>
          <w:pPr>
            <w:pStyle w:val="8"/>
            <w:tabs>
              <w:tab w:val="center" w:pos="3960"/>
              <w:tab w:val="clear" w:pos="4252"/>
              <w:tab w:val="clear" w:pos="8504"/>
            </w:tabs>
            <w:spacing w:after="0" w:line="240" w:lineRule="auto"/>
            <w:jc w:val="center"/>
          </w:pPr>
          <w:r>
            <w:rPr>
              <w:rFonts w:cs="Arial"/>
              <w:b/>
              <w:color w:val="000000"/>
              <w:w w:val="150"/>
              <w:sz w:val="15"/>
              <w:szCs w:val="15"/>
            </w:rPr>
            <w:t>CENTRO ESTADUAL DE EDUCAÇÃO PROFISSIONAL</w:t>
          </w:r>
        </w:p>
        <w:p>
          <w:pPr>
            <w:pStyle w:val="8"/>
            <w:spacing w:after="0" w:line="240" w:lineRule="auto"/>
            <w:jc w:val="center"/>
          </w:pPr>
          <w:r>
            <w:rPr>
              <w:rFonts w:cs="Arial"/>
              <w:b/>
              <w:color w:val="000000"/>
              <w:w w:val="150"/>
              <w:sz w:val="15"/>
              <w:szCs w:val="15"/>
            </w:rPr>
            <w:t>PEDRO BOARETTO NETO</w:t>
          </w:r>
        </w:p>
        <w:p>
          <w:pPr>
            <w:pStyle w:val="8"/>
            <w:spacing w:after="0" w:line="240" w:lineRule="auto"/>
            <w:jc w:val="center"/>
          </w:pPr>
          <w:r>
            <w:rPr>
              <w:rFonts w:cs="Arial"/>
              <w:b/>
              <w:color w:val="000000"/>
              <w:sz w:val="15"/>
              <w:szCs w:val="15"/>
            </w:rPr>
            <w:t>Res. Nº: 2418/01 – DOE: 26/10/2001 – Res. Rec. Nº: 6061/2011 – DOE: 02/02/2019</w:t>
          </w:r>
        </w:p>
        <w:p>
          <w:pPr>
            <w:pStyle w:val="8"/>
            <w:spacing w:after="0" w:line="240" w:lineRule="auto"/>
            <w:jc w:val="center"/>
          </w:pPr>
          <w:r>
            <w:rPr>
              <w:rFonts w:cs="Arial"/>
              <w:b/>
              <w:color w:val="000000"/>
              <w:sz w:val="15"/>
              <w:szCs w:val="15"/>
            </w:rPr>
            <w:t>Rua Natal, 2.800 - Jardim Tropical  - (45)3226-2369  -  Cascavel  -PR</w:t>
          </w:r>
        </w:p>
        <w:p>
          <w:pPr>
            <w:pStyle w:val="8"/>
            <w:pBdr>
              <w:top w:val="none" w:color="000000" w:sz="0" w:space="0"/>
              <w:left w:val="none" w:color="000000" w:sz="0" w:space="0"/>
              <w:bottom w:val="single" w:color="000000" w:sz="12" w:space="1"/>
              <w:right w:val="none" w:color="000000" w:sz="0" w:space="0"/>
            </w:pBdr>
            <w:spacing w:after="0" w:line="240" w:lineRule="auto"/>
            <w:jc w:val="center"/>
          </w:pPr>
          <w:r>
            <w:fldChar w:fldCharType="begin"/>
          </w:r>
          <w:r>
            <w:instrText xml:space="preserve"> HYPERLINK "http://www.ceepcascavel.com.br/" </w:instrText>
          </w:r>
          <w:r>
            <w:fldChar w:fldCharType="separate"/>
          </w:r>
          <w:r>
            <w:rPr>
              <w:rStyle w:val="4"/>
              <w:rFonts w:cs="Arial"/>
              <w:sz w:val="15"/>
              <w:szCs w:val="15"/>
            </w:rPr>
            <w:t>http://www.ceepcascavel.com.br</w:t>
          </w:r>
          <w:r>
            <w:rPr>
              <w:rStyle w:val="4"/>
              <w:rFonts w:cs="Arial"/>
              <w:sz w:val="15"/>
              <w:szCs w:val="15"/>
            </w:rPr>
            <w:fldChar w:fldCharType="end"/>
          </w:r>
          <w:r>
            <w:rPr>
              <w:rFonts w:cs="Arial"/>
              <w:color w:val="000000"/>
              <w:sz w:val="15"/>
              <w:szCs w:val="15"/>
            </w:rPr>
            <w:t xml:space="preserve">  -  E-mail: </w:t>
          </w:r>
          <w:r>
            <w:fldChar w:fldCharType="begin"/>
          </w:r>
          <w:r>
            <w:instrText xml:space="preserve"> HYPERLINK "mailto:ceep@nrecascavel.com" </w:instrText>
          </w:r>
          <w:r>
            <w:fldChar w:fldCharType="separate"/>
          </w:r>
          <w:r>
            <w:rPr>
              <w:rStyle w:val="4"/>
              <w:rFonts w:cs="Arial"/>
              <w:sz w:val="15"/>
              <w:szCs w:val="15"/>
            </w:rPr>
            <w:t>ceep@nrecascavel.com</w:t>
          </w:r>
          <w:r>
            <w:rPr>
              <w:rStyle w:val="4"/>
              <w:rFonts w:cs="Arial"/>
              <w:sz w:val="15"/>
              <w:szCs w:val="15"/>
            </w:rPr>
            <w:fldChar w:fldCharType="end"/>
          </w:r>
          <w:r>
            <w:rPr>
              <w:rFonts w:cs="Arial"/>
              <w:color w:val="000000"/>
              <w:sz w:val="15"/>
              <w:szCs w:val="15"/>
            </w:rPr>
            <w:t xml:space="preserve"> </w:t>
          </w:r>
        </w:p>
      </w:tc>
      <w:tc>
        <w:tcPr>
          <w:tcW w:w="1553" w:type="dxa"/>
        </w:tcPr>
        <w:p>
          <w:pPr>
            <w:pStyle w:val="8"/>
            <w:tabs>
              <w:tab w:val="center" w:pos="4819"/>
              <w:tab w:val="right" w:pos="9639"/>
              <w:tab w:val="clear" w:pos="4252"/>
              <w:tab w:val="clear" w:pos="8504"/>
            </w:tabs>
            <w:spacing w:after="0" w:line="240" w:lineRule="auto"/>
          </w:pPr>
          <w:r>
            <w:pict>
              <v:shape id="_x0000_s1033" o:spid="_x0000_s1033" o:spt="75" type="#_x0000_t75" style="position:absolute;left:0pt;margin-left:-0.15pt;margin-top:11.2pt;height:38.2pt;width:50.15pt;mso-wrap-distance-left:9.05pt;mso-wrap-distance-right:9.05pt;z-index:-251658240;mso-width-relative:page;mso-height-relative:page;" o:ole="t" filled="t" o:preferrelative="t" stroked="f" coordsize="21600,21600" wrapcoords="21592 -2 0 0 0 21600 21592 21602 8 21602 21600 21600 21600 0 8 -2 21592 -2">
                <v:path/>
                <v:fill on="t" color2="#000000" opacity="0f" focussize="0,0"/>
                <v:stroke on="f" joinstyle="miter"/>
                <v:imagedata r:id="rId3" cropleft="-3f" croptop="-3f" cropright="-3f" cropbottom="-3f" o:title=""/>
                <o:lock v:ext="edit" aspectratio="t"/>
                <w10:wrap type="tight"/>
              </v:shape>
              <o:OLEObject Type="Embed" ProgID="Word.Picture.8" ShapeID="_x0000_s1033" DrawAspect="Content" ObjectID="_1468075725" r:id="rId2">
                <o:LockedField>false</o:LockedField>
              </o:OLEObject>
            </w:pict>
          </w:r>
        </w:p>
      </w:tc>
    </w:tr>
  </w:tbl>
  <w:p>
    <w:pPr>
      <w:pStyle w:val="8"/>
      <w:tabs>
        <w:tab w:val="center" w:pos="4819"/>
        <w:tab w:val="right" w:pos="9639"/>
        <w:tab w:val="clear" w:pos="4252"/>
        <w:tab w:val="clear" w:pos="8504"/>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tentative="0">
      <w:start w:val="1"/>
      <w:numFmt w:val="bullet"/>
      <w:lvlText w:val="o"/>
      <w:lvlJc w:val="left"/>
      <w:pPr>
        <w:tabs>
          <w:tab w:val="left" w:pos="0"/>
        </w:tabs>
        <w:ind w:left="720" w:hanging="360"/>
      </w:pPr>
      <w:rPr>
        <w:rFonts w:hint="default" w:ascii="Courier New" w:hAnsi="Courier New" w:cs="Courier New"/>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08"/>
  <w:hyphenationZone w:val="425"/>
  <w:drawingGridHorizontalSpacing w:val="0"/>
  <w:drawingGridVerticalSpacing w:val="0"/>
  <w:displayHorizontalDrawingGridEvery w:val="0"/>
  <w:displayVerticalDrawingGridEvery w:val="0"/>
  <w:doNotUseMarginsForDrawingGridOrigin w:val="1"/>
  <w:drawingGridHorizontalOrigin w:val="0"/>
  <w:drawingGridVerticalOrigin w:val="0"/>
  <w:characterSpacingControl w:val="doNotCompress"/>
  <w:doNotValidateAgainstSchema/>
  <w:doNotDemarcateInvalidXml/>
  <w:hdrShapeDefaults>
    <o:shapelayout v:ext="edit">
      <o:idmap v:ext="edit" data="1"/>
    </o:shapelayout>
  </w:hdrShapeDefaults>
  <w:footnotePr>
    <w:pos w:val="beneathText"/>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BF"/>
    <w:rsid w:val="00000969"/>
    <w:rsid w:val="000302C5"/>
    <w:rsid w:val="0004590C"/>
    <w:rsid w:val="000B7749"/>
    <w:rsid w:val="000D5B56"/>
    <w:rsid w:val="00165CF7"/>
    <w:rsid w:val="001B6F78"/>
    <w:rsid w:val="001E38F7"/>
    <w:rsid w:val="00221862"/>
    <w:rsid w:val="00273E44"/>
    <w:rsid w:val="00295500"/>
    <w:rsid w:val="002B76BF"/>
    <w:rsid w:val="003E0181"/>
    <w:rsid w:val="00516C70"/>
    <w:rsid w:val="005644FB"/>
    <w:rsid w:val="0065083F"/>
    <w:rsid w:val="0069780C"/>
    <w:rsid w:val="00812A91"/>
    <w:rsid w:val="00895A11"/>
    <w:rsid w:val="009268D2"/>
    <w:rsid w:val="00936B0F"/>
    <w:rsid w:val="00AB234A"/>
    <w:rsid w:val="00BA5E3D"/>
    <w:rsid w:val="00BF108C"/>
    <w:rsid w:val="00D01F0A"/>
    <w:rsid w:val="00DC00CB"/>
    <w:rsid w:val="00E648E5"/>
    <w:rsid w:val="00E84E41"/>
    <w:rsid w:val="00EF4BBC"/>
    <w:rsid w:val="00F20E07"/>
    <w:rsid w:val="00F37165"/>
    <w:rsid w:val="00F8599A"/>
    <w:rsid w:val="16B34FCF"/>
    <w:rsid w:val="21FD2E31"/>
    <w:rsid w:val="3FFCCA66"/>
    <w:rsid w:val="73882392"/>
    <w:rsid w:val="7AE9F30F"/>
    <w:rsid w:val="7FF67C6C"/>
    <w:rsid w:val="F75FF4A3"/>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7"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6" w:semiHidden="0" w:name="header"/>
    <w:lsdException w:qFormat="1" w:unhideWhenUsed="0" w:uiPriority="6" w:semiHidden="0" w:name="footer"/>
    <w:lsdException w:unhideWhenUsed="0" w:uiPriority="0" w:semiHidden="0" w:name="index heading"/>
    <w:lsdException w:qFormat="1" w:unhideWhenUsed="0" w:uiPriority="6"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6"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atentStyles>
  <w:style w:type="paragraph" w:default="1" w:styleId="1">
    <w:name w:val="Normal"/>
    <w:qFormat/>
    <w:uiPriority w:val="7"/>
    <w:pPr>
      <w:suppressAutoHyphens/>
      <w:spacing w:after="160" w:line="259" w:lineRule="auto"/>
    </w:pPr>
    <w:rPr>
      <w:rFonts w:ascii="Calibri" w:hAnsi="Calibri" w:eastAsia="Times New Roman" w:cs="Calibri"/>
      <w:sz w:val="22"/>
      <w:szCs w:val="22"/>
      <w:lang w:val="pt-BR"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qFormat/>
    <w:uiPriority w:val="6"/>
    <w:rPr>
      <w:color w:val="0000FF"/>
      <w:u w:val="single"/>
    </w:rPr>
  </w:style>
  <w:style w:type="paragraph" w:styleId="5">
    <w:name w:val="List"/>
    <w:basedOn w:val="6"/>
    <w:qFormat/>
    <w:uiPriority w:val="7"/>
    <w:rPr>
      <w:rFonts w:cs="FreeSans"/>
    </w:rPr>
  </w:style>
  <w:style w:type="paragraph" w:styleId="6">
    <w:name w:val="Body Text"/>
    <w:basedOn w:val="1"/>
    <w:qFormat/>
    <w:uiPriority w:val="7"/>
    <w:pPr>
      <w:spacing w:after="140" w:line="288" w:lineRule="auto"/>
    </w:pPr>
  </w:style>
  <w:style w:type="paragraph" w:styleId="7">
    <w:name w:val="Normal (Web)"/>
    <w:basedOn w:val="1"/>
    <w:unhideWhenUsed/>
    <w:uiPriority w:val="99"/>
    <w:pPr>
      <w:suppressAutoHyphens w:val="0"/>
      <w:spacing w:before="100" w:beforeAutospacing="1" w:after="100" w:afterAutospacing="1" w:line="240" w:lineRule="auto"/>
    </w:pPr>
    <w:rPr>
      <w:rFonts w:ascii="Times New Roman" w:hAnsi="Times New Roman" w:cs="Times New Roman"/>
      <w:sz w:val="24"/>
      <w:szCs w:val="24"/>
      <w:lang w:eastAsia="pt-BR"/>
    </w:rPr>
  </w:style>
  <w:style w:type="paragraph" w:styleId="8">
    <w:name w:val="header"/>
    <w:basedOn w:val="1"/>
    <w:qFormat/>
    <w:uiPriority w:val="6"/>
    <w:pPr>
      <w:tabs>
        <w:tab w:val="center" w:pos="4252"/>
        <w:tab w:val="right" w:pos="8504"/>
      </w:tabs>
    </w:pPr>
    <w:rPr>
      <w:rFonts w:cs="Times New Roman"/>
    </w:rPr>
  </w:style>
  <w:style w:type="paragraph" w:styleId="9">
    <w:name w:val="footer"/>
    <w:basedOn w:val="1"/>
    <w:qFormat/>
    <w:uiPriority w:val="6"/>
    <w:pPr>
      <w:tabs>
        <w:tab w:val="center" w:pos="4252"/>
        <w:tab w:val="right" w:pos="8504"/>
      </w:tabs>
    </w:pPr>
    <w:rPr>
      <w:rFonts w:cs="Times New Roman"/>
    </w:rPr>
  </w:style>
  <w:style w:type="paragraph" w:styleId="10">
    <w:name w:val="caption"/>
    <w:basedOn w:val="1"/>
    <w:next w:val="1"/>
    <w:qFormat/>
    <w:uiPriority w:val="6"/>
    <w:pPr>
      <w:suppressLineNumbers/>
      <w:spacing w:before="120" w:after="120"/>
    </w:pPr>
    <w:rPr>
      <w:rFonts w:cs="FreeSans"/>
      <w:i/>
      <w:iCs/>
      <w:sz w:val="24"/>
      <w:szCs w:val="24"/>
    </w:rPr>
  </w:style>
  <w:style w:type="table" w:styleId="11">
    <w:name w:val="Table Grid"/>
    <w:basedOn w:val="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Recuo de corpo de texto 3 Char"/>
    <w:qFormat/>
    <w:uiPriority w:val="6"/>
    <w:rPr>
      <w:rFonts w:ascii="Arial" w:hAnsi="Arial" w:eastAsia="Times New Roman" w:cs="Arial"/>
      <w:sz w:val="24"/>
    </w:rPr>
  </w:style>
  <w:style w:type="character" w:customStyle="1" w:styleId="13">
    <w:name w:val="Cabeçalho Char"/>
    <w:qFormat/>
    <w:uiPriority w:val="6"/>
    <w:rPr>
      <w:rFonts w:eastAsia="Times New Roman" w:cs="Calibri"/>
      <w:sz w:val="22"/>
      <w:szCs w:val="22"/>
    </w:rPr>
  </w:style>
  <w:style w:type="character" w:customStyle="1" w:styleId="14">
    <w:name w:val="Texto de balão Char"/>
    <w:qFormat/>
    <w:uiPriority w:val="7"/>
    <w:rPr>
      <w:rFonts w:ascii="Tahoma" w:hAnsi="Tahoma" w:eastAsia="Times New Roman" w:cs="Tahoma"/>
      <w:sz w:val="16"/>
      <w:szCs w:val="16"/>
    </w:rPr>
  </w:style>
  <w:style w:type="character" w:customStyle="1" w:styleId="15">
    <w:name w:val="WW8Num1z2"/>
    <w:qFormat/>
    <w:uiPriority w:val="3"/>
    <w:rPr>
      <w:rFonts w:hint="default" w:ascii="Wingdings" w:hAnsi="Wingdings" w:cs="Wingdings"/>
    </w:rPr>
  </w:style>
  <w:style w:type="character" w:customStyle="1" w:styleId="16">
    <w:name w:val="Rodapé Char"/>
    <w:qFormat/>
    <w:uiPriority w:val="6"/>
    <w:rPr>
      <w:rFonts w:eastAsia="Times New Roman" w:cs="Calibri"/>
      <w:sz w:val="22"/>
      <w:szCs w:val="22"/>
    </w:rPr>
  </w:style>
  <w:style w:type="character" w:customStyle="1" w:styleId="17">
    <w:name w:val="WW8Num1z0"/>
    <w:qFormat/>
    <w:uiPriority w:val="3"/>
    <w:rPr>
      <w:rFonts w:hint="default" w:ascii="Courier New" w:hAnsi="Courier New" w:cs="Courier New"/>
    </w:rPr>
  </w:style>
  <w:style w:type="character" w:customStyle="1" w:styleId="18">
    <w:name w:val="WW8Num1z3"/>
    <w:qFormat/>
    <w:uiPriority w:val="3"/>
    <w:rPr>
      <w:rFonts w:hint="default" w:ascii="Symbol" w:hAnsi="Symbol" w:cs="Symbol"/>
    </w:rPr>
  </w:style>
  <w:style w:type="character" w:customStyle="1" w:styleId="19">
    <w:name w:val="WW8Num2z0"/>
    <w:qFormat/>
    <w:uiPriority w:val="3"/>
    <w:rPr>
      <w:rFonts w:hint="default"/>
    </w:rPr>
  </w:style>
  <w:style w:type="character" w:customStyle="1" w:styleId="20">
    <w:name w:val="Fonte parág. padrão1"/>
    <w:qFormat/>
    <w:uiPriority w:val="6"/>
  </w:style>
  <w:style w:type="paragraph" w:customStyle="1" w:styleId="21">
    <w:name w:val="Título1"/>
    <w:basedOn w:val="1"/>
    <w:next w:val="6"/>
    <w:qFormat/>
    <w:uiPriority w:val="7"/>
    <w:pPr>
      <w:keepNext/>
      <w:spacing w:before="240" w:after="120"/>
    </w:pPr>
    <w:rPr>
      <w:rFonts w:ascii="Liberation Sans" w:hAnsi="Liberation Sans" w:eastAsia="Noto Sans CJK SC" w:cs="FreeSans"/>
      <w:sz w:val="28"/>
      <w:szCs w:val="28"/>
    </w:rPr>
  </w:style>
  <w:style w:type="paragraph" w:customStyle="1" w:styleId="22">
    <w:name w:val="Conteúdo da tabela"/>
    <w:basedOn w:val="1"/>
    <w:qFormat/>
    <w:uiPriority w:val="6"/>
    <w:pPr>
      <w:suppressLineNumbers/>
    </w:pPr>
  </w:style>
  <w:style w:type="paragraph" w:customStyle="1" w:styleId="23">
    <w:name w:val="Índice"/>
    <w:basedOn w:val="1"/>
    <w:qFormat/>
    <w:uiPriority w:val="6"/>
    <w:pPr>
      <w:suppressLineNumbers/>
    </w:pPr>
    <w:rPr>
      <w:rFonts w:cs="FreeSans"/>
    </w:rPr>
  </w:style>
  <w:style w:type="paragraph" w:customStyle="1" w:styleId="24">
    <w:name w:val="Título de tabela"/>
    <w:basedOn w:val="22"/>
    <w:qFormat/>
    <w:uiPriority w:val="7"/>
    <w:pPr>
      <w:jc w:val="center"/>
    </w:pPr>
    <w:rPr>
      <w:b/>
      <w:bCs/>
    </w:rPr>
  </w:style>
  <w:style w:type="paragraph" w:customStyle="1" w:styleId="25">
    <w:name w:val="Recuo de corpo de texto 31"/>
    <w:basedOn w:val="1"/>
    <w:qFormat/>
    <w:uiPriority w:val="6"/>
    <w:pPr>
      <w:widowControl w:val="0"/>
      <w:spacing w:line="360" w:lineRule="auto"/>
      <w:ind w:left="1701"/>
      <w:jc w:val="both"/>
      <w:textAlignment w:val="baseline"/>
    </w:pPr>
    <w:rPr>
      <w:rFonts w:ascii="Arial" w:hAnsi="Arial" w:cs="Times New Roman"/>
      <w:sz w:val="24"/>
      <w:szCs w:val="20"/>
    </w:rPr>
  </w:style>
  <w:style w:type="paragraph" w:customStyle="1" w:styleId="26">
    <w:name w:val="Texto de balão1"/>
    <w:basedOn w:val="1"/>
    <w:qFormat/>
    <w:uiPriority w:val="7"/>
    <w:rPr>
      <w:rFonts w:ascii="Tahoma" w:hAnsi="Tahoma" w:cs="Times New Roman"/>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1004</Words>
  <Characters>5426</Characters>
  <Lines>45</Lines>
  <Paragraphs>12</Paragraphs>
  <TotalTime>2</TotalTime>
  <ScaleCrop>false</ScaleCrop>
  <LinksUpToDate>false</LinksUpToDate>
  <CharactersWithSpaces>6418</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2023-03-14T18:38:00Z</dcterms:created>
  <dc:creator>740.ch sg2</dc:creator>
  <cp:lastModifiedBy>aluno</cp:lastModifiedBy>
  <cp:lastPrinted>2013-03-13T10:42:00Z</cp:lastPrinted>
  <dcterms:modified xsi:type="dcterms:W3CDTF">2023-03-15T10:39:54Z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1046-11.1.0.9505</vt:lpwstr>
  </property>
</Properties>
</file>