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26EA" w14:textId="77777777" w:rsidR="00953426" w:rsidRDefault="00693436">
      <w:pPr>
        <w:pStyle w:val="Heading2"/>
      </w:pPr>
      <w:r>
        <w:rPr>
          <w:sz w:val="24"/>
          <w:szCs w:val="24"/>
        </w:rPr>
        <w:t>Funcionalidades que incluye la solución</w:t>
      </w:r>
    </w:p>
    <w:p w14:paraId="1806E4FB" w14:textId="77777777" w:rsidR="00953426" w:rsidRDefault="00953426">
      <w:pPr>
        <w:pStyle w:val="BodyText"/>
        <w:spacing w:before="200" w:after="120"/>
      </w:pPr>
    </w:p>
    <w:p w14:paraId="5B8B4254" w14:textId="77777777" w:rsidR="00953426" w:rsidRDefault="00693436">
      <w:pPr>
        <w:pStyle w:val="BodyText"/>
        <w:numPr>
          <w:ilvl w:val="0"/>
          <w:numId w:val="3"/>
        </w:numPr>
      </w:pPr>
      <w:r>
        <w:t xml:space="preserve">. Enviar: </w:t>
      </w:r>
      <w:r>
        <w:br/>
      </w:r>
      <w:r>
        <w:tab/>
        <w:t>Factura de Venta</w:t>
      </w:r>
      <w:r>
        <w:br/>
      </w:r>
      <w:r>
        <w:tab/>
        <w:t>Nota de Crédito de Venta</w:t>
      </w:r>
      <w:r>
        <w:br/>
      </w:r>
      <w:r>
        <w:tab/>
        <w:t>Nota de Débito de Venta</w:t>
      </w:r>
    </w:p>
    <w:p w14:paraId="087C85DB" w14:textId="77777777" w:rsidR="00953426" w:rsidRDefault="00693436">
      <w:pPr>
        <w:pStyle w:val="BodyText"/>
        <w:numPr>
          <w:ilvl w:val="0"/>
          <w:numId w:val="3"/>
        </w:numPr>
      </w:pPr>
      <w:r>
        <w:t xml:space="preserve">· </w:t>
      </w:r>
      <w:proofErr w:type="spellStart"/>
      <w:r>
        <w:t>EstadoDocumento</w:t>
      </w:r>
      <w:proofErr w:type="spellEnd"/>
    </w:p>
    <w:p w14:paraId="2C27E745" w14:textId="77777777" w:rsidR="00953426" w:rsidRDefault="00693436">
      <w:pPr>
        <w:pStyle w:val="BodyText"/>
        <w:numPr>
          <w:ilvl w:val="0"/>
          <w:numId w:val="3"/>
        </w:numPr>
      </w:pPr>
      <w:r>
        <w:t xml:space="preserve">· </w:t>
      </w:r>
      <w:proofErr w:type="spellStart"/>
      <w:r>
        <w:t>DescargaXML</w:t>
      </w:r>
      <w:proofErr w:type="spellEnd"/>
    </w:p>
    <w:p w14:paraId="11E00B33" w14:textId="77777777" w:rsidR="00953426" w:rsidRDefault="00693436">
      <w:pPr>
        <w:pStyle w:val="BodyText"/>
        <w:numPr>
          <w:ilvl w:val="0"/>
          <w:numId w:val="3"/>
        </w:numPr>
      </w:pPr>
      <w:r>
        <w:t xml:space="preserve">· </w:t>
      </w:r>
      <w:proofErr w:type="spellStart"/>
      <w:r>
        <w:t>EnvioCorreo</w:t>
      </w:r>
      <w:proofErr w:type="spellEnd"/>
      <w:r>
        <w:t xml:space="preserve"> </w:t>
      </w:r>
    </w:p>
    <w:p w14:paraId="5B1A61CB" w14:textId="77777777" w:rsidR="00953426" w:rsidRDefault="00693436">
      <w:pPr>
        <w:pStyle w:val="BodyText"/>
        <w:numPr>
          <w:ilvl w:val="0"/>
          <w:numId w:val="3"/>
        </w:numPr>
      </w:pPr>
      <w:r>
        <w:t xml:space="preserve">· </w:t>
      </w:r>
      <w:proofErr w:type="spellStart"/>
      <w:r>
        <w:t>DescargaPDF</w:t>
      </w:r>
      <w:proofErr w:type="spellEnd"/>
      <w:r>
        <w:t xml:space="preserve"> </w:t>
      </w:r>
    </w:p>
    <w:p w14:paraId="1E26806A" w14:textId="77777777" w:rsidR="00953426" w:rsidRDefault="00953426">
      <w:pPr>
        <w:pStyle w:val="BodyText"/>
        <w:ind w:left="720"/>
      </w:pPr>
    </w:p>
    <w:p w14:paraId="461929EA" w14:textId="77777777" w:rsidR="00953426" w:rsidRDefault="00693436">
      <w:pPr>
        <w:pStyle w:val="BodyText"/>
      </w:pPr>
      <w:r>
        <w:t>Enviar</w:t>
      </w:r>
      <w:r>
        <w:rPr>
          <w:b/>
          <w:bCs/>
        </w:rPr>
        <w:t xml:space="preserve"> : </w:t>
      </w:r>
      <w:r>
        <w:t xml:space="preserve">El método que se encarga de elaborar los </w:t>
      </w:r>
      <w:r>
        <w:t>comprobantes electrónicos y luego enviarlo al proveedor tecnológico.  Los comprobantes a elaborar y enviar son : Factura de venta, Nota de Crédito de Venta y nota de débito de venta</w:t>
      </w:r>
    </w:p>
    <w:p w14:paraId="4E69D3D1" w14:textId="77777777" w:rsidR="00953426" w:rsidRDefault="00693436">
      <w:pPr>
        <w:pStyle w:val="BodyText"/>
      </w:pPr>
      <w:proofErr w:type="spellStart"/>
      <w:r>
        <w:t>EstadoDocumento</w:t>
      </w:r>
      <w:proofErr w:type="spellEnd"/>
      <w:r>
        <w:t>:</w:t>
      </w:r>
      <w:r>
        <w:rPr>
          <w:u w:val="single"/>
        </w:rPr>
        <w:t xml:space="preserve"> </w:t>
      </w:r>
      <w:r>
        <w:t>Permite al usuario consultar el estado del documento indi</w:t>
      </w:r>
      <w:r>
        <w:t>cado ante el adquirente.</w:t>
      </w:r>
    </w:p>
    <w:p w14:paraId="4CEFE2A6" w14:textId="77777777" w:rsidR="00953426" w:rsidRDefault="00693436">
      <w:pPr>
        <w:pStyle w:val="BodyText"/>
      </w:pPr>
      <w:r>
        <w:t>Descarga XML:</w:t>
      </w:r>
      <w:r>
        <w:t xml:space="preserve"> </w:t>
      </w:r>
      <w:r>
        <w:t xml:space="preserve">Permite la descarga del documento </w:t>
      </w:r>
      <w:proofErr w:type="spellStart"/>
      <w:r>
        <w:t>xml</w:t>
      </w:r>
      <w:proofErr w:type="spellEnd"/>
      <w:r>
        <w:t xml:space="preserve"> para manejo local o almacenamiento local.</w:t>
      </w:r>
    </w:p>
    <w:p w14:paraId="29D6DF76" w14:textId="77777777" w:rsidR="00953426" w:rsidRDefault="00693436">
      <w:pPr>
        <w:pStyle w:val="BodyText"/>
      </w:pPr>
      <w:r>
        <w:t xml:space="preserve">Descarga PDF:  </w:t>
      </w:r>
      <w:r>
        <w:t xml:space="preserve">Realiza la descarga del documento PDF para volver a imprimir el documento </w:t>
      </w:r>
      <w:proofErr w:type="spellStart"/>
      <w:r>
        <w:t>pdf</w:t>
      </w:r>
      <w:proofErr w:type="spellEnd"/>
      <w:r>
        <w:t xml:space="preserve">, consulta en </w:t>
      </w:r>
      <w:proofErr w:type="spellStart"/>
      <w:r>
        <w:t>linea</w:t>
      </w:r>
      <w:proofErr w:type="spellEnd"/>
      <w:r>
        <w:t xml:space="preserve"> o para guardarlo en la me</w:t>
      </w:r>
      <w:r>
        <w:t>moria local.</w:t>
      </w:r>
    </w:p>
    <w:p w14:paraId="33476D96" w14:textId="77777777" w:rsidR="00953426" w:rsidRDefault="00693436">
      <w:pPr>
        <w:pStyle w:val="BodyText"/>
      </w:pPr>
      <w:r>
        <w:t xml:space="preserve">Enviar Correo:  </w:t>
      </w:r>
      <w:r>
        <w:t>Esta función se encarga de mandar el documento el correo del adquirente.</w:t>
      </w:r>
    </w:p>
    <w:p w14:paraId="5643E46A" w14:textId="77777777" w:rsidR="00953426" w:rsidRDefault="00953426">
      <w:pPr>
        <w:pStyle w:val="BodyText"/>
      </w:pPr>
    </w:p>
    <w:p w14:paraId="166EA29C" w14:textId="77777777" w:rsidR="00953426" w:rsidRDefault="00953426">
      <w:pPr>
        <w:pStyle w:val="Heading2"/>
        <w:rPr>
          <w:sz w:val="24"/>
          <w:szCs w:val="24"/>
        </w:rPr>
      </w:pPr>
      <w:bookmarkStart w:id="0" w:name="_GoBack"/>
      <w:bookmarkEnd w:id="0"/>
    </w:p>
    <w:p w14:paraId="2D60F20C" w14:textId="77777777" w:rsidR="00953426" w:rsidRDefault="00693436">
      <w:pPr>
        <w:pStyle w:val="Heading2"/>
      </w:pPr>
      <w:r>
        <w:rPr>
          <w:sz w:val="24"/>
          <w:szCs w:val="24"/>
        </w:rPr>
        <w:t>Estimación de fecha de finalización: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4"/>
          <w:szCs w:val="24"/>
        </w:rPr>
        <w:t>Listo para instalar. 30 de agosto de 2019.</w:t>
      </w:r>
    </w:p>
    <w:p w14:paraId="7B3272C0" w14:textId="77777777" w:rsidR="00953426" w:rsidRDefault="00953426"/>
    <w:sectPr w:rsidR="0095342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53F1"/>
    <w:multiLevelType w:val="multilevel"/>
    <w:tmpl w:val="074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C3639E"/>
    <w:multiLevelType w:val="multilevel"/>
    <w:tmpl w:val="D6147D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07C1539"/>
    <w:multiLevelType w:val="multilevel"/>
    <w:tmpl w:val="E00852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426"/>
    <w:rsid w:val="00693436"/>
    <w:rsid w:val="009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1DCF6"/>
  <w15:docId w15:val="{E36EC709-DD52-4EA3-BB14-EA745E4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Ttulo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 Carlos Fernández</cp:lastModifiedBy>
  <cp:revision>9</cp:revision>
  <dcterms:created xsi:type="dcterms:W3CDTF">2019-07-29T17:48:00Z</dcterms:created>
  <dcterms:modified xsi:type="dcterms:W3CDTF">2019-12-12T13:28:00Z</dcterms:modified>
  <dc:language>es-ES</dc:language>
</cp:coreProperties>
</file>