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833EE" w14:textId="62ACF15F" w:rsidR="00CD6DDA" w:rsidRDefault="00E06624" w:rsidP="0077315D">
      <w:pPr>
        <w:pStyle w:val="Heading1"/>
      </w:pPr>
      <w:r>
        <w:t>Proof of concept</w:t>
      </w:r>
    </w:p>
    <w:p w14:paraId="488F6FA3" w14:textId="77777777" w:rsidR="00A62E10" w:rsidRPr="00CD6DDA" w:rsidRDefault="00A62E10" w:rsidP="00D63CB8"/>
    <w:p w14:paraId="6A75CB0D" w14:textId="409F033B" w:rsidR="00107643" w:rsidRPr="00D63CB8" w:rsidRDefault="00E06624" w:rsidP="00D63CB8">
      <w:pPr>
        <w:pStyle w:val="Heading2"/>
        <w:numPr>
          <w:ilvl w:val="0"/>
          <w:numId w:val="11"/>
        </w:numPr>
      </w:pPr>
      <w:r w:rsidRPr="00D63CB8">
        <w:t xml:space="preserve">Strategija particionisanja podataka </w:t>
      </w:r>
    </w:p>
    <w:p w14:paraId="733CFA6B" w14:textId="38B8D8D5" w:rsidR="00963BB7" w:rsidRDefault="00963BB7" w:rsidP="00CF491E">
      <w:pPr>
        <w:jc w:val="both"/>
      </w:pPr>
      <w:r>
        <w:t xml:space="preserve">Potrebno je odraditi particionisanje na više načina. Particionisanje je potrebno uraditi prema funkcionalnostima korisnika. Na primer, adminstrator sistema ima pristup funkcionalnostima kao što su žalba, kompanije i loyalty programi. Dva od tri entiteta su mu izrazito svojstvena. Administrator kompanije je usko vezan za poslove u vezi kompanije kojom se bavi i opremom.  Stoga je opravdano vršiti particionisanje na osnovu funkcionalnosti korisnika. Ovo se lako može iskoristiti za pravljenje horizontalnih </w:t>
      </w:r>
      <w:r w:rsidR="00E27079">
        <w:t>particija</w:t>
      </w:r>
      <w:r>
        <w:t xml:space="preserve"> </w:t>
      </w:r>
      <w:r w:rsidR="005C6B24">
        <w:t xml:space="preserve">prema funkcionalnostima i uz proveru korisnikove uloge vršiti preusmeravanja na određene servere. Takođe se može na jednostavniji način vršiti </w:t>
      </w:r>
      <w:r w:rsidR="00003FAB">
        <w:t>particionisanje</w:t>
      </w:r>
      <w:r w:rsidR="005C6B24">
        <w:t xml:space="preserve"> onih grupa funkcionalnosti koje su frekventnije, poput grupe funkcionalnosti vezanih za</w:t>
      </w:r>
      <w:r w:rsidR="00E660F2">
        <w:t xml:space="preserve"> kupce</w:t>
      </w:r>
      <w:r w:rsidR="005C6B24">
        <w:t>.</w:t>
      </w:r>
      <w:r w:rsidR="001C4573">
        <w:t xml:space="preserve"> Moguće je</w:t>
      </w:r>
      <w:r w:rsidR="00D42116">
        <w:t>,</w:t>
      </w:r>
      <w:r w:rsidR="001C4573">
        <w:t xml:space="preserve"> dodatno</w:t>
      </w:r>
      <w:r w:rsidR="00D42116">
        <w:t>,</w:t>
      </w:r>
      <w:r w:rsidR="001C4573">
        <w:t xml:space="preserve"> poboljšati horizontalno particionisanje na način da se konkretne tabele vezane za kompanije, opremu i rezervacije raspoređuju u grupama prema kompanijama i na taj način čuvaju na odvojenim serverima.</w:t>
      </w:r>
      <w:r>
        <w:tab/>
      </w:r>
    </w:p>
    <w:p w14:paraId="7B4D0C9F" w14:textId="577AD885" w:rsidR="00D7414E" w:rsidRPr="00D63CB8" w:rsidRDefault="00022220" w:rsidP="00D63CB8">
      <w:pPr>
        <w:pStyle w:val="Heading2"/>
        <w:numPr>
          <w:ilvl w:val="0"/>
          <w:numId w:val="11"/>
        </w:numPr>
      </w:pPr>
      <w:r w:rsidRPr="00D63CB8">
        <w:t>Strategija za replikaciju baze podataka</w:t>
      </w:r>
      <w:r w:rsidR="00361114" w:rsidRPr="00D63CB8">
        <w:t xml:space="preserve"> </w:t>
      </w:r>
    </w:p>
    <w:p w14:paraId="5B047725" w14:textId="7872B656" w:rsidR="003E4DAF" w:rsidRDefault="00D3798B" w:rsidP="00AF6349">
      <w:pPr>
        <w:jc w:val="both"/>
      </w:pPr>
      <w:r>
        <w:t>Osnovna verzija s</w:t>
      </w:r>
      <w:r w:rsidR="003E4DAF">
        <w:t>istem</w:t>
      </w:r>
      <w:r>
        <w:t>a sa jednim aplikativnim serverom</w:t>
      </w:r>
      <w:r w:rsidR="003E4DAF">
        <w:t xml:space="preserve"> će posedovati </w:t>
      </w:r>
      <w:r>
        <w:t>četiri</w:t>
      </w:r>
      <w:r w:rsidR="003E4DAF">
        <w:t xml:space="preserve"> </w:t>
      </w:r>
      <w:r w:rsidR="003E4DAF" w:rsidRPr="003E4DAF">
        <w:rPr>
          <w:i/>
          <w:iCs/>
        </w:rPr>
        <w:t>primary</w:t>
      </w:r>
      <w:r w:rsidR="003E4DAF">
        <w:t xml:space="preserve"> servera i </w:t>
      </w:r>
      <w:r>
        <w:t>7</w:t>
      </w:r>
      <w:r w:rsidR="003E4DAF">
        <w:t xml:space="preserve"> </w:t>
      </w:r>
      <w:r w:rsidR="003E4DAF" w:rsidRPr="003E4DAF">
        <w:rPr>
          <w:i/>
          <w:iCs/>
        </w:rPr>
        <w:t>read</w:t>
      </w:r>
      <w:r w:rsidR="003E4DAF">
        <w:t xml:space="preserve"> replika,</w:t>
      </w:r>
      <w:r>
        <w:t xml:space="preserve"> na </w:t>
      </w:r>
      <w:r w:rsidR="00B87451" w:rsidRPr="0060239F">
        <w:rPr>
          <w:i/>
          <w:iCs/>
        </w:rPr>
        <w:t>slici</w:t>
      </w:r>
      <w:r w:rsidRPr="0060239F">
        <w:rPr>
          <w:i/>
          <w:iCs/>
        </w:rPr>
        <w:t xml:space="preserve"> 7.1</w:t>
      </w:r>
      <w:r w:rsidR="00426B82">
        <w:t xml:space="preserve"> </w:t>
      </w:r>
      <w:r w:rsidR="00426B82">
        <w:t>predložena arhitektura</w:t>
      </w:r>
      <w:r>
        <w:t xml:space="preserve"> je prikaza</w:t>
      </w:r>
      <w:r w:rsidR="00426B82">
        <w:t>na</w:t>
      </w:r>
      <w:r>
        <w:t xml:space="preserve"> približnije</w:t>
      </w:r>
      <w:r w:rsidR="003E4DAF">
        <w:t xml:space="preserve">. Pomoću </w:t>
      </w:r>
      <w:r w:rsidR="003E4DAF" w:rsidRPr="003E4DAF">
        <w:rPr>
          <w:i/>
          <w:iCs/>
        </w:rPr>
        <w:t>PostgreSQL streaming replication</w:t>
      </w:r>
      <w:r w:rsidR="003E4DAF">
        <w:t xml:space="preserve"> mehanizma će se vršiti propagacija izmena sa servera baza podataka na kojima se vrši ažuriranje ka serverima baza podataka na kojima se vrši isključivo čitanje. </w:t>
      </w:r>
    </w:p>
    <w:p w14:paraId="43499315" w14:textId="7963D9F4" w:rsidR="00D43A61" w:rsidRPr="00902BBE" w:rsidRDefault="00D43A61" w:rsidP="00D42231">
      <w:pPr>
        <w:jc w:val="both"/>
      </w:pPr>
      <w:r>
        <w:t xml:space="preserve">Funkcionalnosti u kojima se isključivo čita, i koje su vrlo intezivne u korišćenju od strane većine korisnike će biti preusmeravane na read replike. Primeri nekih funkcionalnosti koje se koriste za intezivno čitanje su pretrage kompanije i opreme. </w:t>
      </w:r>
      <w:r w:rsidR="00933D90">
        <w:t xml:space="preserve">Funkcionalnosti poput rezervisanja opreme u kojima je osnovni zadatak izmena podataka će se vršiti na read-write </w:t>
      </w:r>
      <w:r w:rsidR="00593D61">
        <w:t>serverima</w:t>
      </w:r>
      <w:r w:rsidR="004B50AF">
        <w:t xml:space="preserve"> ili osnovnim tabelama</w:t>
      </w:r>
      <w:r w:rsidR="00933D90">
        <w:t>, kojih će biti manje u odnosu na read replike.</w:t>
      </w:r>
      <w:r w:rsidR="004B50AF">
        <w:t xml:space="preserve"> Dakle</w:t>
      </w:r>
      <w:r w:rsidR="004E04C8">
        <w:t>,</w:t>
      </w:r>
      <w:r w:rsidR="004B50AF">
        <w:t xml:space="preserve"> na </w:t>
      </w:r>
      <w:r w:rsidR="004B50AF" w:rsidRPr="00396E51">
        <w:rPr>
          <w:i/>
          <w:iCs/>
        </w:rPr>
        <w:t>read-write</w:t>
      </w:r>
      <w:r w:rsidR="004B50AF">
        <w:t xml:space="preserve"> </w:t>
      </w:r>
      <w:r w:rsidR="00396E51">
        <w:t xml:space="preserve">serverima </w:t>
      </w:r>
      <w:r w:rsidR="004B50AF">
        <w:t xml:space="preserve">od kojih će se vršiti dalja propagacija ažuriranja ka read replikama, će se nalaziti tabele koje su horizontalno particionisane. Podsećanja radi, horizontalne particije (engl. </w:t>
      </w:r>
      <w:r w:rsidR="004B50AF" w:rsidRPr="004B50AF">
        <w:rPr>
          <w:i/>
          <w:iCs/>
        </w:rPr>
        <w:t>database shards</w:t>
      </w:r>
      <w:r w:rsidR="004B50AF">
        <w:t xml:space="preserve">) </w:t>
      </w:r>
      <w:r w:rsidR="00052079">
        <w:t>će biti formirane u odnosu na dve kategorije, prva je grupa funkcionalnosti konkretnog korisnika i druga je</w:t>
      </w:r>
      <w:r w:rsidR="00AB54E6">
        <w:t xml:space="preserve"> podela entiteta sa svojim povezanim entitetima</w:t>
      </w:r>
      <w:r w:rsidR="00052079">
        <w:t>. Potrebno je precizno isplanirati particionisanje i replikaciju tako da se u što većoj meri smanji zavisnost između servera baza podataka</w:t>
      </w:r>
      <w:r w:rsidR="00E649AF">
        <w:t>, što naročito može biti problematično tokom transakcione obrade podataka</w:t>
      </w:r>
      <w:r w:rsidR="00052079">
        <w:t xml:space="preserve">. </w:t>
      </w:r>
      <w:r w:rsidR="00902BBE">
        <w:t xml:space="preserve">Sinhrono ili asihrono </w:t>
      </w:r>
      <w:r w:rsidR="00C728D4">
        <w:t xml:space="preserve">ažuriranje </w:t>
      </w:r>
      <w:r w:rsidR="00902BBE">
        <w:t xml:space="preserve">replika </w:t>
      </w:r>
      <w:r w:rsidR="00C728D4">
        <w:t>će se obavljati</w:t>
      </w:r>
      <w:r w:rsidR="00902BBE">
        <w:t xml:space="preserve"> prema vrsti ažuriranja. Kada se u osnovnim tabelama vrši ažuriranje nekih bitnih podataka sa aspekta konzistentnosti, kao što su rezervacije ili oprema tada se vrši sinhrono ažuriranje, u svim ostalim slučajevima se vrši asinhrono ažuriranje.</w:t>
      </w:r>
      <w:r w:rsidR="0025651B">
        <w:t xml:space="preserve"> </w:t>
      </w:r>
      <w:r w:rsidR="00950155">
        <w:t>Ukoliko je sistem geografski razuđen tada je moguće odraditi kloniranje postojećeg sistema</w:t>
      </w:r>
      <w:r w:rsidR="0025651B">
        <w:t>.</w:t>
      </w:r>
      <w:r w:rsidR="00607F70">
        <w:t xml:space="preserve"> Kompletan sistem sa jednim aplikativnim serverom i ostalim serverima baza podataka se mogu </w:t>
      </w:r>
      <w:r w:rsidR="005D6844">
        <w:t>klonirati</w:t>
      </w:r>
      <w:r w:rsidR="00607F70">
        <w:t xml:space="preserve"> i na nekoj drugoj lokaciji. Tada je potrebno spregnuti odgovarajuće </w:t>
      </w:r>
      <w:r w:rsidR="00607F70">
        <w:rPr>
          <w:i/>
          <w:iCs/>
        </w:rPr>
        <w:t>read-write</w:t>
      </w:r>
      <w:r w:rsidR="00607F70">
        <w:t xml:space="preserve"> server</w:t>
      </w:r>
      <w:r w:rsidR="004477B2">
        <w:t>e</w:t>
      </w:r>
      <w:r w:rsidR="00607F70">
        <w:t xml:space="preserve">, radi adekvatne propagacije izmena. </w:t>
      </w:r>
      <w:r w:rsidR="008E5EC7">
        <w:t xml:space="preserve">Prethodno opisana strategija se može implementirati zahvaljujući </w:t>
      </w:r>
      <w:r w:rsidR="008E5EC7">
        <w:rPr>
          <w:i/>
          <w:iCs/>
        </w:rPr>
        <w:t>PostgreSQL</w:t>
      </w:r>
      <w:r w:rsidR="008E5EC7">
        <w:t xml:space="preserve"> </w:t>
      </w:r>
      <w:r w:rsidR="008E5EC7">
        <w:rPr>
          <w:i/>
          <w:iCs/>
        </w:rPr>
        <w:t xml:space="preserve">Replication, Hot Standby </w:t>
      </w:r>
      <w:r w:rsidR="008E5EC7">
        <w:t xml:space="preserve">i </w:t>
      </w:r>
      <w:r w:rsidR="008E5EC7">
        <w:rPr>
          <w:i/>
          <w:iCs/>
        </w:rPr>
        <w:t xml:space="preserve">Streaming Replication </w:t>
      </w:r>
      <w:r w:rsidR="008E5EC7">
        <w:t>mehanizmu.</w:t>
      </w:r>
      <w:r w:rsidR="00D01AE5">
        <w:t xml:space="preserve"> </w:t>
      </w:r>
    </w:p>
    <w:p w14:paraId="02FE4384" w14:textId="09BB3F05" w:rsidR="00D7414E" w:rsidRPr="00D63CB8" w:rsidRDefault="00CC17F0" w:rsidP="00D63CB8">
      <w:pPr>
        <w:pStyle w:val="Heading2"/>
        <w:numPr>
          <w:ilvl w:val="0"/>
          <w:numId w:val="11"/>
        </w:numPr>
      </w:pPr>
      <w:r w:rsidRPr="00D63CB8">
        <w:t>Strategija za kesiranje podataka</w:t>
      </w:r>
      <w:r w:rsidR="008A3ECE" w:rsidRPr="00D63CB8">
        <w:t xml:space="preserve"> </w:t>
      </w:r>
    </w:p>
    <w:p w14:paraId="6F677C3E" w14:textId="758114E9" w:rsidR="005C4106" w:rsidRPr="00B758A9" w:rsidRDefault="005C4106" w:rsidP="00B758A9">
      <w:pPr>
        <w:jc w:val="both"/>
      </w:pPr>
      <w:r>
        <w:t xml:space="preserve">Kompanije se vrlo retko menjaju, izuzetno često im se pristupa i broj kompanija je zanemarljiv u odnosu na neke druge entitete, stoga ih </w:t>
      </w:r>
      <w:r w:rsidR="00A251F2">
        <w:t>je potrebno</w:t>
      </w:r>
      <w:r>
        <w:t xml:space="preserve"> čuvati duže </w:t>
      </w:r>
      <w:r w:rsidRPr="00CF1BEA">
        <w:t xml:space="preserve">u kešu. Strategija keširanja objekata tipa </w:t>
      </w:r>
      <w:r w:rsidRPr="00CF1BEA">
        <w:rPr>
          <w:i/>
          <w:iCs/>
        </w:rPr>
        <w:t>Equipment</w:t>
      </w:r>
      <w:r w:rsidRPr="00CF1BEA">
        <w:t xml:space="preserve"> je </w:t>
      </w:r>
      <w:r w:rsidRPr="00CF1BEA">
        <w:rPr>
          <w:i/>
          <w:iCs/>
        </w:rPr>
        <w:t>Nonrestricted Read Write.</w:t>
      </w:r>
    </w:p>
    <w:p w14:paraId="7D811571" w14:textId="663FB6E5" w:rsidR="00C45932" w:rsidRDefault="00C45932" w:rsidP="005E320C">
      <w:pPr>
        <w:jc w:val="both"/>
      </w:pPr>
      <w:r>
        <w:lastRenderedPageBreak/>
        <w:t xml:space="preserve">Entitete tipa </w:t>
      </w:r>
      <w:r>
        <w:rPr>
          <w:i/>
          <w:iCs/>
        </w:rPr>
        <w:t xml:space="preserve">User </w:t>
      </w:r>
      <w:r>
        <w:t xml:space="preserve">ne treba čuvati u kešu, jer im se najčešće pristupa u vezi podataka oko permisija pristupa koji su sačuvani na nivou sesije od strane </w:t>
      </w:r>
      <w:r>
        <w:rPr>
          <w:i/>
          <w:iCs/>
        </w:rPr>
        <w:t xml:space="preserve">Spring Boot Security </w:t>
      </w:r>
      <w:r>
        <w:t xml:space="preserve">mehanizma.  </w:t>
      </w:r>
    </w:p>
    <w:p w14:paraId="366CA854" w14:textId="3BB78AD9" w:rsidR="00CD75ED" w:rsidRPr="008F3E65" w:rsidRDefault="00CD75ED" w:rsidP="005E320C">
      <w:pPr>
        <w:jc w:val="both"/>
        <w:rPr>
          <w:i/>
          <w:iCs/>
        </w:rPr>
      </w:pPr>
      <w:r>
        <w:t xml:space="preserve">Entitete tipa </w:t>
      </w:r>
      <w:r>
        <w:rPr>
          <w:i/>
          <w:iCs/>
        </w:rPr>
        <w:t>Reservation</w:t>
      </w:r>
      <w:r w:rsidR="007E49F8">
        <w:rPr>
          <w:i/>
          <w:iCs/>
        </w:rPr>
        <w:t xml:space="preserve"> </w:t>
      </w:r>
      <w:r w:rsidR="007E49F8">
        <w:t>bi trebalo keširati</w:t>
      </w:r>
      <w:r w:rsidR="008F3E65">
        <w:t>,</w:t>
      </w:r>
      <w:r w:rsidR="007E49F8">
        <w:t xml:space="preserve"> jer</w:t>
      </w:r>
      <w:r w:rsidR="008F3E65">
        <w:t xml:space="preserve"> ukoliko se uzme u obzir da aplikacija ima 500 000 rezervacija na mesečnom nivou, pretpostavka je da postoji još više termina za preuzimanje (početna rezervacija). </w:t>
      </w:r>
      <w:r w:rsidR="007E49F8">
        <w:t>I</w:t>
      </w:r>
      <w:r w:rsidR="008F3E65">
        <w:t xml:space="preserve">zvršeno je keširanje entiteta tipa </w:t>
      </w:r>
      <w:r w:rsidR="008F3E65">
        <w:rPr>
          <w:i/>
          <w:iCs/>
        </w:rPr>
        <w:t>Reservation</w:t>
      </w:r>
      <w:r w:rsidR="008F3E65">
        <w:t xml:space="preserve">, uz strategiju keširanja </w:t>
      </w:r>
      <w:r w:rsidR="008F3E65">
        <w:rPr>
          <w:i/>
          <w:iCs/>
        </w:rPr>
        <w:t>Transactional</w:t>
      </w:r>
      <w:r w:rsidR="000B7E6B">
        <w:t>, pošto se podaci vrlo često menjaju</w:t>
      </w:r>
      <w:r w:rsidR="008500BE">
        <w:t xml:space="preserve"> i potrebno je očuvati konzistentnost</w:t>
      </w:r>
      <w:r w:rsidR="008F3E65">
        <w:rPr>
          <w:i/>
          <w:iCs/>
        </w:rPr>
        <w:t>.</w:t>
      </w:r>
    </w:p>
    <w:p w14:paraId="7D0732EE" w14:textId="00E1BEF5" w:rsidR="005C3444" w:rsidRPr="00301E2B" w:rsidRDefault="007D72E6" w:rsidP="005E320C">
      <w:pPr>
        <w:jc w:val="both"/>
      </w:pPr>
      <w:r w:rsidRPr="00D63CB8">
        <w:rPr>
          <w:i/>
          <w:iCs/>
        </w:rPr>
        <w:t>Equipment</w:t>
      </w:r>
      <w:r w:rsidRPr="00D63CB8">
        <w:t xml:space="preserve"> ne treba čuvati dugo u kešu, jer se očekuje da kompanija može imati veliku količinu opreme.</w:t>
      </w:r>
      <w:r w:rsidR="00301E2B" w:rsidRPr="00D63CB8">
        <w:t xml:space="preserve"> </w:t>
      </w:r>
      <w:r w:rsidR="003C3F4C" w:rsidRPr="00D63CB8">
        <w:t>S</w:t>
      </w:r>
      <w:r w:rsidR="00301E2B" w:rsidRPr="00D63CB8">
        <w:t xml:space="preserve">trategija keširanja objekata tipa </w:t>
      </w:r>
      <w:r w:rsidR="00301E2B" w:rsidRPr="00D63CB8">
        <w:rPr>
          <w:i/>
          <w:iCs/>
        </w:rPr>
        <w:t>Equipment</w:t>
      </w:r>
      <w:r w:rsidR="00301E2B" w:rsidRPr="00D63CB8">
        <w:t xml:space="preserve"> je </w:t>
      </w:r>
      <w:r w:rsidR="00301E2B" w:rsidRPr="00D63CB8">
        <w:rPr>
          <w:i/>
          <w:iCs/>
        </w:rPr>
        <w:t>Transactional.</w:t>
      </w:r>
    </w:p>
    <w:p w14:paraId="260B527E" w14:textId="1B1B39DC" w:rsidR="00012CD5" w:rsidRPr="00740872" w:rsidRDefault="00740872" w:rsidP="005E320C">
      <w:pPr>
        <w:jc w:val="both"/>
      </w:pPr>
      <w:r w:rsidRPr="00D63CB8">
        <w:t>Lokacijama se često pristupa zbog kompanija i stoga je pametno čuvati ih u kešu, nikad se ne menjaju.</w:t>
      </w:r>
      <w:r w:rsidR="00862F2B">
        <w:t xml:space="preserve"> </w:t>
      </w:r>
    </w:p>
    <w:p w14:paraId="11FB0098" w14:textId="0C261C61" w:rsidR="007D72E6" w:rsidRDefault="00032B2F" w:rsidP="005E320C">
      <w:pPr>
        <w:jc w:val="both"/>
      </w:pPr>
      <w:r>
        <w:t>Količina tipova memorije se određuje preciznije u zavisnosti od metrika i samih hardverskih ograničenja aplikativnog servera. Zbog postojanja više aplikativnih servera</w:t>
      </w:r>
      <w:r w:rsidR="008F0788">
        <w:t>,</w:t>
      </w:r>
      <w:r>
        <w:t xml:space="preserve"> za svaki ponaosob će se dinamički utvrđivati zauzeće različitih tipova memorije.</w:t>
      </w:r>
      <w:r w:rsidR="00012CD5">
        <w:t xml:space="preserve"> Korekcija strategije će se vršiti u skladu sa metrikama.</w:t>
      </w:r>
    </w:p>
    <w:p w14:paraId="27FA932F" w14:textId="31DE0832" w:rsidR="007D72E6" w:rsidRDefault="00E22C72" w:rsidP="00AB68CE">
      <w:pPr>
        <w:jc w:val="both"/>
      </w:pPr>
      <w:r>
        <w:t>Keširanje se vrši samo za one metode u kojima nema parametara koji su u većini slučajeva proizvoljni</w:t>
      </w:r>
      <w:r w:rsidR="00C45932">
        <w:t>, poput naziva prilikom pretrage kompanije</w:t>
      </w:r>
      <w:r>
        <w:t xml:space="preserve">. </w:t>
      </w:r>
    </w:p>
    <w:p w14:paraId="673B1E4E" w14:textId="3543D976" w:rsidR="00CC17F0" w:rsidRPr="00D63CB8" w:rsidRDefault="00CC17F0" w:rsidP="00D63CB8">
      <w:pPr>
        <w:pStyle w:val="Heading2"/>
        <w:numPr>
          <w:ilvl w:val="0"/>
          <w:numId w:val="11"/>
        </w:numPr>
      </w:pPr>
      <w:r w:rsidRPr="00D63CB8">
        <w:t>Okvirna procena za hardverske resurse potrebne za skladistenje svih podataka u narednih 5 godina</w:t>
      </w:r>
    </w:p>
    <w:p w14:paraId="7F21378E" w14:textId="77777777" w:rsidR="00D63CB8" w:rsidRDefault="00D63CB8" w:rsidP="00D63CB8">
      <w:pPr>
        <w:spacing w:before="240"/>
      </w:pPr>
      <w:r>
        <w:t>U nastavku je predstavljeno zauzeće stalne memorije svake od tabela.</w:t>
      </w:r>
    </w:p>
    <w:p w14:paraId="385D4423" w14:textId="77777777" w:rsidR="00D63CB8" w:rsidRPr="0028007B" w:rsidRDefault="00D63CB8" w:rsidP="00D63CB8">
      <w:pPr>
        <w:pStyle w:val="Heading3"/>
        <w:spacing w:line="360" w:lineRule="auto"/>
      </w:pPr>
      <w:r>
        <w:t>Tabela Company</w:t>
      </w:r>
    </w:p>
    <w:tbl>
      <w:tblPr>
        <w:tblStyle w:val="GridTable4"/>
        <w:tblW w:w="0" w:type="auto"/>
        <w:tblLook w:val="04A0" w:firstRow="1" w:lastRow="0" w:firstColumn="1" w:lastColumn="0" w:noHBand="0" w:noVBand="1"/>
      </w:tblPr>
      <w:tblGrid>
        <w:gridCol w:w="3116"/>
        <w:gridCol w:w="3117"/>
        <w:gridCol w:w="3117"/>
      </w:tblGrid>
      <w:tr w:rsidR="00D63CB8" w14:paraId="53329088"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BCECD" w14:textId="77777777" w:rsidR="00D63CB8" w:rsidRDefault="00D63CB8" w:rsidP="00365FD8">
            <w:r>
              <w:t>Naziv obeležja</w:t>
            </w:r>
          </w:p>
        </w:tc>
        <w:tc>
          <w:tcPr>
            <w:tcW w:w="3117" w:type="dxa"/>
          </w:tcPr>
          <w:p w14:paraId="7909716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A4F671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4ACB326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DF8DA4" w14:textId="77777777" w:rsidR="00D63CB8" w:rsidRDefault="00D63CB8" w:rsidP="00365FD8">
            <w:r>
              <w:t>ID</w:t>
            </w:r>
          </w:p>
        </w:tc>
        <w:tc>
          <w:tcPr>
            <w:tcW w:w="3117" w:type="dxa"/>
          </w:tcPr>
          <w:p w14:paraId="7C49BD6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3F4A0D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0585F5B"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05921CF" w14:textId="77777777" w:rsidR="00D63CB8" w:rsidRDefault="00D63CB8" w:rsidP="00365FD8">
            <w:r>
              <w:t>Name</w:t>
            </w:r>
          </w:p>
        </w:tc>
        <w:tc>
          <w:tcPr>
            <w:tcW w:w="3117" w:type="dxa"/>
          </w:tcPr>
          <w:p w14:paraId="2672E93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16A269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bajtova (*)</w:t>
            </w:r>
          </w:p>
        </w:tc>
      </w:tr>
      <w:tr w:rsidR="00D63CB8" w14:paraId="71D6EA7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4EE55F" w14:textId="77777777" w:rsidR="00D63CB8" w:rsidRDefault="00D63CB8" w:rsidP="00365FD8">
            <w:r>
              <w:t>Created_by_admin</w:t>
            </w:r>
          </w:p>
        </w:tc>
        <w:tc>
          <w:tcPr>
            <w:tcW w:w="3117" w:type="dxa"/>
          </w:tcPr>
          <w:p w14:paraId="42C25A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503E78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6AE9E6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CEE5DDA" w14:textId="77777777" w:rsidR="00D63CB8" w:rsidRDefault="00D63CB8" w:rsidP="00365FD8">
            <w:r>
              <w:t>Description</w:t>
            </w:r>
          </w:p>
        </w:tc>
        <w:tc>
          <w:tcPr>
            <w:tcW w:w="3117" w:type="dxa"/>
          </w:tcPr>
          <w:p w14:paraId="3F93671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Varchar(255)</w:t>
            </w:r>
          </w:p>
        </w:tc>
        <w:tc>
          <w:tcPr>
            <w:tcW w:w="3117" w:type="dxa"/>
          </w:tcPr>
          <w:p w14:paraId="14E595C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5C5CAAB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06D80" w14:textId="77777777" w:rsidR="00D63CB8" w:rsidRDefault="00D63CB8" w:rsidP="00365FD8">
            <w:r>
              <w:t>Location</w:t>
            </w:r>
          </w:p>
        </w:tc>
        <w:tc>
          <w:tcPr>
            <w:tcW w:w="3117" w:type="dxa"/>
          </w:tcPr>
          <w:p w14:paraId="0F75A04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E931A1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C76F79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A0DF775" w14:textId="77777777" w:rsidR="00D63CB8" w:rsidRDefault="00D63CB8" w:rsidP="00365FD8">
            <w:r>
              <w:t>O</w:t>
            </w:r>
            <w:r w:rsidRPr="00CC1535">
              <w:t>peningTime</w:t>
            </w:r>
          </w:p>
        </w:tc>
        <w:tc>
          <w:tcPr>
            <w:tcW w:w="3117" w:type="dxa"/>
          </w:tcPr>
          <w:p w14:paraId="34DB408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Timestamp</w:t>
            </w:r>
          </w:p>
        </w:tc>
        <w:tc>
          <w:tcPr>
            <w:tcW w:w="3117" w:type="dxa"/>
          </w:tcPr>
          <w:p w14:paraId="5A488DD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33E40E4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04CD9E" w14:textId="77777777" w:rsidR="00D63CB8" w:rsidRDefault="00D63CB8" w:rsidP="00365FD8">
            <w:r>
              <w:t>ClosingTime</w:t>
            </w:r>
          </w:p>
        </w:tc>
        <w:tc>
          <w:tcPr>
            <w:tcW w:w="3117" w:type="dxa"/>
          </w:tcPr>
          <w:p w14:paraId="325112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6B51959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1C4887BA"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F05A160" w14:textId="77777777" w:rsidR="00D63CB8" w:rsidRDefault="00D63CB8" w:rsidP="00365FD8">
            <w:r>
              <w:t>AverageScore</w:t>
            </w:r>
          </w:p>
        </w:tc>
        <w:tc>
          <w:tcPr>
            <w:tcW w:w="3117" w:type="dxa"/>
          </w:tcPr>
          <w:p w14:paraId="260CADF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4F7A27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0E4F02F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8BA458" w14:textId="77777777" w:rsidR="00D63CB8" w:rsidRDefault="00D63CB8" w:rsidP="00365FD8"/>
        </w:tc>
        <w:tc>
          <w:tcPr>
            <w:tcW w:w="3117" w:type="dxa"/>
          </w:tcPr>
          <w:p w14:paraId="792C792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3A313F1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166 bajtova</w:t>
            </w:r>
          </w:p>
        </w:tc>
      </w:tr>
    </w:tbl>
    <w:p w14:paraId="0830B55D" w14:textId="77777777" w:rsidR="00D63CB8" w:rsidRPr="0028007B" w:rsidRDefault="00D63CB8" w:rsidP="00D63CB8">
      <w:pPr>
        <w:pStyle w:val="Heading3"/>
        <w:spacing w:line="360" w:lineRule="auto"/>
      </w:pPr>
      <w:r>
        <w:t>Tabela User</w:t>
      </w:r>
    </w:p>
    <w:tbl>
      <w:tblPr>
        <w:tblStyle w:val="GridTable4"/>
        <w:tblW w:w="0" w:type="auto"/>
        <w:tblLook w:val="04A0" w:firstRow="1" w:lastRow="0" w:firstColumn="1" w:lastColumn="0" w:noHBand="0" w:noVBand="1"/>
      </w:tblPr>
      <w:tblGrid>
        <w:gridCol w:w="3116"/>
        <w:gridCol w:w="3117"/>
        <w:gridCol w:w="3117"/>
      </w:tblGrid>
      <w:tr w:rsidR="00D63CB8" w14:paraId="0540F3E6"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AA7425" w14:textId="77777777" w:rsidR="00D63CB8" w:rsidRDefault="00D63CB8" w:rsidP="00365FD8">
            <w:r>
              <w:t>Naziv obeležja</w:t>
            </w:r>
          </w:p>
        </w:tc>
        <w:tc>
          <w:tcPr>
            <w:tcW w:w="3117" w:type="dxa"/>
          </w:tcPr>
          <w:p w14:paraId="59369498"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DEF6D4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7D56479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978A0" w14:textId="77777777" w:rsidR="00D63CB8" w:rsidRDefault="00D63CB8" w:rsidP="00365FD8">
            <w:r>
              <w:t>ID</w:t>
            </w:r>
          </w:p>
        </w:tc>
        <w:tc>
          <w:tcPr>
            <w:tcW w:w="3117" w:type="dxa"/>
          </w:tcPr>
          <w:p w14:paraId="5CF5633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4CEB638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0A3BB0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205A7B3" w14:textId="77777777" w:rsidR="00D63CB8" w:rsidRDefault="00D63CB8" w:rsidP="00365FD8">
            <w:r>
              <w:t>Email</w:t>
            </w:r>
          </w:p>
        </w:tc>
        <w:tc>
          <w:tcPr>
            <w:tcW w:w="3117" w:type="dxa"/>
          </w:tcPr>
          <w:p w14:paraId="5DFF664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A02989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bajtova (*)</w:t>
            </w:r>
          </w:p>
        </w:tc>
      </w:tr>
      <w:tr w:rsidR="00D63CB8" w14:paraId="77735D7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4BF3C2" w14:textId="77777777" w:rsidR="00D63CB8" w:rsidRDefault="00D63CB8" w:rsidP="00365FD8">
            <w:r>
              <w:t>FirstName</w:t>
            </w:r>
          </w:p>
        </w:tc>
        <w:tc>
          <w:tcPr>
            <w:tcW w:w="3117" w:type="dxa"/>
          </w:tcPr>
          <w:p w14:paraId="50D333F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Varchar(255)</w:t>
            </w:r>
          </w:p>
        </w:tc>
        <w:tc>
          <w:tcPr>
            <w:tcW w:w="3117" w:type="dxa"/>
          </w:tcPr>
          <w:p w14:paraId="517E5AE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213B067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FD65602" w14:textId="77777777" w:rsidR="00D63CB8" w:rsidRDefault="00D63CB8" w:rsidP="00365FD8">
            <w:r>
              <w:t>LastName</w:t>
            </w:r>
          </w:p>
        </w:tc>
        <w:tc>
          <w:tcPr>
            <w:tcW w:w="3117" w:type="dxa"/>
          </w:tcPr>
          <w:p w14:paraId="7CAE5D3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Varchar(255)</w:t>
            </w:r>
          </w:p>
        </w:tc>
        <w:tc>
          <w:tcPr>
            <w:tcW w:w="3117" w:type="dxa"/>
          </w:tcPr>
          <w:p w14:paraId="483B2D0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37F6FB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72C68F" w14:textId="77777777" w:rsidR="00D63CB8" w:rsidRDefault="00D63CB8" w:rsidP="00365FD8">
            <w:r>
              <w:t>Password</w:t>
            </w:r>
          </w:p>
        </w:tc>
        <w:tc>
          <w:tcPr>
            <w:tcW w:w="3117" w:type="dxa"/>
          </w:tcPr>
          <w:p w14:paraId="7E384DE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Varchar(255)</w:t>
            </w:r>
          </w:p>
        </w:tc>
        <w:tc>
          <w:tcPr>
            <w:tcW w:w="3117" w:type="dxa"/>
          </w:tcPr>
          <w:p w14:paraId="5111EE7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341734F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910439A" w14:textId="77777777" w:rsidR="00D63CB8" w:rsidRDefault="00D63CB8" w:rsidP="00365FD8">
            <w:r>
              <w:t>Enabled</w:t>
            </w:r>
          </w:p>
        </w:tc>
        <w:tc>
          <w:tcPr>
            <w:tcW w:w="3117" w:type="dxa"/>
          </w:tcPr>
          <w:p w14:paraId="1FFE1D8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Boolean</w:t>
            </w:r>
          </w:p>
        </w:tc>
        <w:tc>
          <w:tcPr>
            <w:tcW w:w="3117" w:type="dxa"/>
          </w:tcPr>
          <w:p w14:paraId="72BF68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bajt</w:t>
            </w:r>
          </w:p>
        </w:tc>
      </w:tr>
      <w:tr w:rsidR="00D63CB8" w14:paraId="60CB0F2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587159" w14:textId="77777777" w:rsidR="00D63CB8" w:rsidRDefault="00D63CB8" w:rsidP="00365FD8">
            <w:r>
              <w:t>LastPasswordResetDate</w:t>
            </w:r>
          </w:p>
        </w:tc>
        <w:tc>
          <w:tcPr>
            <w:tcW w:w="3117" w:type="dxa"/>
          </w:tcPr>
          <w:p w14:paraId="5101605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3CD8B60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6B85C9FB"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910BC8E" w14:textId="77777777" w:rsidR="00D63CB8" w:rsidRDefault="00D63CB8" w:rsidP="00365FD8"/>
        </w:tc>
        <w:tc>
          <w:tcPr>
            <w:tcW w:w="3117" w:type="dxa"/>
          </w:tcPr>
          <w:p w14:paraId="421E83A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27AE79DD" w14:textId="77777777" w:rsidR="00D63CB8" w:rsidRPr="005B64CA" w:rsidRDefault="00D63CB8" w:rsidP="00365FD8">
            <w:pPr>
              <w:cnfStyle w:val="000000000000" w:firstRow="0" w:lastRow="0" w:firstColumn="0" w:lastColumn="0" w:oddVBand="0" w:evenVBand="0" w:oddHBand="0" w:evenHBand="0" w:firstRowFirstColumn="0" w:firstRowLastColumn="0" w:lastRowFirstColumn="0" w:lastRowLastColumn="0"/>
              <w:rPr>
                <w:b/>
                <w:bCs/>
              </w:rPr>
            </w:pPr>
            <w:r w:rsidRPr="005B64CA">
              <w:rPr>
                <w:b/>
                <w:bCs/>
              </w:rPr>
              <w:t>= 73 bajta</w:t>
            </w:r>
          </w:p>
        </w:tc>
      </w:tr>
    </w:tbl>
    <w:p w14:paraId="06A292F4" w14:textId="77777777" w:rsidR="00D63CB8" w:rsidRPr="0028007B" w:rsidRDefault="00D63CB8" w:rsidP="00D63CB8">
      <w:pPr>
        <w:pStyle w:val="Heading3"/>
        <w:spacing w:line="360" w:lineRule="auto"/>
      </w:pPr>
      <w:r>
        <w:lastRenderedPageBreak/>
        <w:t>Tabela CompanyAdmin</w:t>
      </w:r>
    </w:p>
    <w:tbl>
      <w:tblPr>
        <w:tblStyle w:val="GridTable4"/>
        <w:tblW w:w="0" w:type="auto"/>
        <w:tblLook w:val="04A0" w:firstRow="1" w:lastRow="0" w:firstColumn="1" w:lastColumn="0" w:noHBand="0" w:noVBand="1"/>
      </w:tblPr>
      <w:tblGrid>
        <w:gridCol w:w="3116"/>
        <w:gridCol w:w="3117"/>
        <w:gridCol w:w="3117"/>
      </w:tblGrid>
      <w:tr w:rsidR="00D63CB8" w14:paraId="6E2FB8C9"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EC5C5B" w14:textId="77777777" w:rsidR="00D63CB8" w:rsidRDefault="00D63CB8" w:rsidP="00365FD8">
            <w:r>
              <w:t>Naziv obeležja</w:t>
            </w:r>
          </w:p>
        </w:tc>
        <w:tc>
          <w:tcPr>
            <w:tcW w:w="3117" w:type="dxa"/>
          </w:tcPr>
          <w:p w14:paraId="779FCDF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8AE9FA8"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83DDA68"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D0DF2C" w14:textId="77777777" w:rsidR="00D63CB8" w:rsidRDefault="00D63CB8" w:rsidP="00365FD8">
            <w:r>
              <w:t>ID</w:t>
            </w:r>
          </w:p>
        </w:tc>
        <w:tc>
          <w:tcPr>
            <w:tcW w:w="3117" w:type="dxa"/>
          </w:tcPr>
          <w:p w14:paraId="630E610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9ADB67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F60B81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7F0A631" w14:textId="77777777" w:rsidR="00D63CB8" w:rsidRDefault="00D63CB8" w:rsidP="00365FD8">
            <w:r>
              <w:t>Company</w:t>
            </w:r>
          </w:p>
        </w:tc>
        <w:tc>
          <w:tcPr>
            <w:tcW w:w="3117" w:type="dxa"/>
          </w:tcPr>
          <w:p w14:paraId="46247A8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07E11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522567E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28C04" w14:textId="77777777" w:rsidR="00D63CB8" w:rsidRDefault="00D63CB8" w:rsidP="00365FD8">
            <w:r>
              <w:t>Registered_by_admin</w:t>
            </w:r>
          </w:p>
        </w:tc>
        <w:tc>
          <w:tcPr>
            <w:tcW w:w="3117" w:type="dxa"/>
          </w:tcPr>
          <w:p w14:paraId="7742560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46EB764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CFC522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0109251" w14:textId="77777777" w:rsidR="00D63CB8" w:rsidRDefault="00D63CB8" w:rsidP="00365FD8">
            <w:r>
              <w:t>PasswordChanged</w:t>
            </w:r>
          </w:p>
        </w:tc>
        <w:tc>
          <w:tcPr>
            <w:tcW w:w="3117" w:type="dxa"/>
          </w:tcPr>
          <w:p w14:paraId="16C9EF2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Boolean</w:t>
            </w:r>
          </w:p>
        </w:tc>
        <w:tc>
          <w:tcPr>
            <w:tcW w:w="3117" w:type="dxa"/>
          </w:tcPr>
          <w:p w14:paraId="5BE7F70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bajt</w:t>
            </w:r>
          </w:p>
        </w:tc>
      </w:tr>
      <w:tr w:rsidR="00D63CB8" w14:paraId="7723F4F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E77F0D" w14:textId="77777777" w:rsidR="00D63CB8" w:rsidRDefault="00D63CB8" w:rsidP="00365FD8"/>
        </w:tc>
        <w:tc>
          <w:tcPr>
            <w:tcW w:w="3117" w:type="dxa"/>
          </w:tcPr>
          <w:p w14:paraId="1A01DF1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54D7D56F" w14:textId="77777777" w:rsidR="00D63CB8" w:rsidRPr="005B64CA" w:rsidRDefault="00D63CB8" w:rsidP="00365FD8">
            <w:pPr>
              <w:cnfStyle w:val="000000100000" w:firstRow="0" w:lastRow="0" w:firstColumn="0" w:lastColumn="0" w:oddVBand="0" w:evenVBand="0" w:oddHBand="1" w:evenHBand="0" w:firstRowFirstColumn="0" w:firstRowLastColumn="0" w:lastRowFirstColumn="0" w:lastRowLastColumn="0"/>
              <w:rPr>
                <w:b/>
                <w:bCs/>
              </w:rPr>
            </w:pPr>
            <w:r w:rsidRPr="005B64CA">
              <w:rPr>
                <w:b/>
                <w:bCs/>
              </w:rPr>
              <w:t>= 13 bajtova</w:t>
            </w:r>
          </w:p>
        </w:tc>
      </w:tr>
    </w:tbl>
    <w:p w14:paraId="397A7CCE" w14:textId="77777777" w:rsidR="00D63CB8" w:rsidRPr="0028007B" w:rsidRDefault="00D63CB8" w:rsidP="00D63CB8">
      <w:pPr>
        <w:pStyle w:val="Heading3"/>
        <w:spacing w:line="360" w:lineRule="auto"/>
      </w:pPr>
      <w:r>
        <w:t>Tabela SystemAdmin</w:t>
      </w:r>
    </w:p>
    <w:tbl>
      <w:tblPr>
        <w:tblStyle w:val="GridTable4"/>
        <w:tblW w:w="0" w:type="auto"/>
        <w:tblLook w:val="04A0" w:firstRow="1" w:lastRow="0" w:firstColumn="1" w:lastColumn="0" w:noHBand="0" w:noVBand="1"/>
      </w:tblPr>
      <w:tblGrid>
        <w:gridCol w:w="3116"/>
        <w:gridCol w:w="3117"/>
        <w:gridCol w:w="3117"/>
      </w:tblGrid>
      <w:tr w:rsidR="00D63CB8" w14:paraId="6B8DA922"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12BE15" w14:textId="77777777" w:rsidR="00D63CB8" w:rsidRDefault="00D63CB8" w:rsidP="00365FD8">
            <w:r>
              <w:t>Naziv obeležja</w:t>
            </w:r>
          </w:p>
        </w:tc>
        <w:tc>
          <w:tcPr>
            <w:tcW w:w="3117" w:type="dxa"/>
          </w:tcPr>
          <w:p w14:paraId="0912FDE7"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8A34B5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98EAB4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9E7277" w14:textId="77777777" w:rsidR="00D63CB8" w:rsidRDefault="00D63CB8" w:rsidP="00365FD8">
            <w:r>
              <w:t>ID</w:t>
            </w:r>
          </w:p>
        </w:tc>
        <w:tc>
          <w:tcPr>
            <w:tcW w:w="3117" w:type="dxa"/>
          </w:tcPr>
          <w:p w14:paraId="3D9A157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B369F6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EB41397"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14CBF38" w14:textId="77777777" w:rsidR="00D63CB8" w:rsidRDefault="00D63CB8" w:rsidP="00365FD8"/>
        </w:tc>
        <w:tc>
          <w:tcPr>
            <w:tcW w:w="3117" w:type="dxa"/>
          </w:tcPr>
          <w:p w14:paraId="0850A2A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187DD72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w:t>
            </w:r>
            <w:r w:rsidRPr="005B64CA">
              <w:rPr>
                <w:b/>
                <w:bCs/>
              </w:rPr>
              <w:t xml:space="preserve"> bajt</w:t>
            </w:r>
            <w:r>
              <w:rPr>
                <w:b/>
                <w:bCs/>
              </w:rPr>
              <w:t>a</w:t>
            </w:r>
          </w:p>
        </w:tc>
      </w:tr>
    </w:tbl>
    <w:p w14:paraId="4D605D93" w14:textId="77777777" w:rsidR="00D63CB8" w:rsidRPr="0028007B" w:rsidRDefault="00D63CB8" w:rsidP="00D63CB8">
      <w:pPr>
        <w:pStyle w:val="Heading3"/>
        <w:spacing w:line="360" w:lineRule="auto"/>
      </w:pPr>
      <w:r>
        <w:t>Tabela RegisteredUser</w:t>
      </w:r>
    </w:p>
    <w:tbl>
      <w:tblPr>
        <w:tblStyle w:val="GridTable4"/>
        <w:tblW w:w="0" w:type="auto"/>
        <w:tblLook w:val="04A0" w:firstRow="1" w:lastRow="0" w:firstColumn="1" w:lastColumn="0" w:noHBand="0" w:noVBand="1"/>
      </w:tblPr>
      <w:tblGrid>
        <w:gridCol w:w="3116"/>
        <w:gridCol w:w="3117"/>
        <w:gridCol w:w="3117"/>
      </w:tblGrid>
      <w:tr w:rsidR="00D63CB8" w14:paraId="660469CC"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2A274" w14:textId="77777777" w:rsidR="00D63CB8" w:rsidRDefault="00D63CB8" w:rsidP="00365FD8">
            <w:r>
              <w:t>Naziv obeležja</w:t>
            </w:r>
          </w:p>
        </w:tc>
        <w:tc>
          <w:tcPr>
            <w:tcW w:w="3117" w:type="dxa"/>
          </w:tcPr>
          <w:p w14:paraId="6B4EEBA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DB2F8E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39A3DDD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5B9ECF" w14:textId="77777777" w:rsidR="00D63CB8" w:rsidRDefault="00D63CB8" w:rsidP="00365FD8">
            <w:r>
              <w:t>ID</w:t>
            </w:r>
          </w:p>
        </w:tc>
        <w:tc>
          <w:tcPr>
            <w:tcW w:w="3117" w:type="dxa"/>
          </w:tcPr>
          <w:p w14:paraId="1FE8540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EEC487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002051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E830D59" w14:textId="77777777" w:rsidR="00D63CB8" w:rsidRDefault="00D63CB8" w:rsidP="00365FD8">
            <w:r>
              <w:t>TelephoneNumber</w:t>
            </w:r>
          </w:p>
        </w:tc>
        <w:tc>
          <w:tcPr>
            <w:tcW w:w="3117" w:type="dxa"/>
          </w:tcPr>
          <w:p w14:paraId="64A3F3A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0C77C8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4C9E350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8B05D9" w14:textId="77777777" w:rsidR="00D63CB8" w:rsidRDefault="00D63CB8" w:rsidP="00365FD8">
            <w:r>
              <w:t>PenaltyPoints</w:t>
            </w:r>
          </w:p>
        </w:tc>
        <w:tc>
          <w:tcPr>
            <w:tcW w:w="3117" w:type="dxa"/>
          </w:tcPr>
          <w:p w14:paraId="386C32C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9E4E12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34E759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C64957F" w14:textId="77777777" w:rsidR="00D63CB8" w:rsidRDefault="00D63CB8" w:rsidP="00365FD8">
            <w:r>
              <w:t>LoyaltyProgram</w:t>
            </w:r>
          </w:p>
        </w:tc>
        <w:tc>
          <w:tcPr>
            <w:tcW w:w="3117" w:type="dxa"/>
          </w:tcPr>
          <w:p w14:paraId="69C8081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EA79C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ED829F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02522A" w14:textId="77777777" w:rsidR="00D63CB8" w:rsidRDefault="00D63CB8" w:rsidP="00365FD8">
            <w:r>
              <w:t>Hospital</w:t>
            </w:r>
          </w:p>
        </w:tc>
        <w:tc>
          <w:tcPr>
            <w:tcW w:w="3117" w:type="dxa"/>
          </w:tcPr>
          <w:p w14:paraId="0816D82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F6FCB5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0D052A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35CE911E" w14:textId="77777777" w:rsidR="00D63CB8" w:rsidRDefault="00D63CB8" w:rsidP="00365FD8">
            <w:r>
              <w:t>Location</w:t>
            </w:r>
          </w:p>
        </w:tc>
        <w:tc>
          <w:tcPr>
            <w:tcW w:w="3117" w:type="dxa"/>
          </w:tcPr>
          <w:p w14:paraId="50A2021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2361BA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388D1FE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FEA65A" w14:textId="77777777" w:rsidR="00D63CB8" w:rsidRDefault="00D63CB8" w:rsidP="00365FD8">
            <w:r>
              <w:t>Points</w:t>
            </w:r>
          </w:p>
        </w:tc>
        <w:tc>
          <w:tcPr>
            <w:tcW w:w="3117" w:type="dxa"/>
          </w:tcPr>
          <w:p w14:paraId="2E40CFE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77542B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DBA88D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90CB376" w14:textId="77777777" w:rsidR="00D63CB8" w:rsidRDefault="00D63CB8" w:rsidP="00365FD8">
            <w:r>
              <w:t>Occupation</w:t>
            </w:r>
          </w:p>
        </w:tc>
        <w:tc>
          <w:tcPr>
            <w:tcW w:w="3117" w:type="dxa"/>
          </w:tcPr>
          <w:p w14:paraId="174D7C9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12B1E56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4286B98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218E6F" w14:textId="77777777" w:rsidR="00D63CB8" w:rsidRDefault="00D63CB8" w:rsidP="00365FD8">
            <w:r>
              <w:t>ActivationCode</w:t>
            </w:r>
          </w:p>
        </w:tc>
        <w:tc>
          <w:tcPr>
            <w:tcW w:w="3117" w:type="dxa"/>
          </w:tcPr>
          <w:p w14:paraId="0A61ED6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69DC466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32 bajta</w:t>
            </w:r>
          </w:p>
        </w:tc>
      </w:tr>
      <w:tr w:rsidR="00D63CB8" w14:paraId="352E628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58892DD" w14:textId="77777777" w:rsidR="00D63CB8" w:rsidRDefault="00D63CB8" w:rsidP="00365FD8"/>
        </w:tc>
        <w:tc>
          <w:tcPr>
            <w:tcW w:w="3117" w:type="dxa"/>
          </w:tcPr>
          <w:p w14:paraId="2376F6D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25E74AD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76 bajtova</w:t>
            </w:r>
          </w:p>
        </w:tc>
      </w:tr>
    </w:tbl>
    <w:p w14:paraId="4F85F79B" w14:textId="77777777" w:rsidR="00D63CB8" w:rsidRPr="0028007B" w:rsidRDefault="00D63CB8" w:rsidP="00D63CB8">
      <w:pPr>
        <w:pStyle w:val="Heading3"/>
        <w:spacing w:line="360" w:lineRule="auto"/>
      </w:pPr>
      <w:r>
        <w:t>Tabela Complaint</w:t>
      </w:r>
    </w:p>
    <w:tbl>
      <w:tblPr>
        <w:tblStyle w:val="GridTable4"/>
        <w:tblW w:w="0" w:type="auto"/>
        <w:tblLook w:val="04A0" w:firstRow="1" w:lastRow="0" w:firstColumn="1" w:lastColumn="0" w:noHBand="0" w:noVBand="1"/>
      </w:tblPr>
      <w:tblGrid>
        <w:gridCol w:w="3116"/>
        <w:gridCol w:w="3117"/>
        <w:gridCol w:w="3117"/>
      </w:tblGrid>
      <w:tr w:rsidR="00D63CB8" w14:paraId="661C3ACA"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8E21A" w14:textId="77777777" w:rsidR="00D63CB8" w:rsidRDefault="00D63CB8" w:rsidP="00365FD8">
            <w:r>
              <w:t>Naziv obeležja</w:t>
            </w:r>
          </w:p>
        </w:tc>
        <w:tc>
          <w:tcPr>
            <w:tcW w:w="3117" w:type="dxa"/>
          </w:tcPr>
          <w:p w14:paraId="7586F5C1"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558EE60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058579C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084ED1" w14:textId="77777777" w:rsidR="00D63CB8" w:rsidRDefault="00D63CB8" w:rsidP="00365FD8">
            <w:r>
              <w:t>ID</w:t>
            </w:r>
          </w:p>
        </w:tc>
        <w:tc>
          <w:tcPr>
            <w:tcW w:w="3117" w:type="dxa"/>
          </w:tcPr>
          <w:p w14:paraId="2DC4964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9C6AA7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47F7E9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C9EBBFC" w14:textId="77777777" w:rsidR="00D63CB8" w:rsidRDefault="00D63CB8" w:rsidP="00365FD8">
            <w:r>
              <w:t>Comment</w:t>
            </w:r>
          </w:p>
        </w:tc>
        <w:tc>
          <w:tcPr>
            <w:tcW w:w="3117" w:type="dxa"/>
          </w:tcPr>
          <w:p w14:paraId="209E9ED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03FA3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43F481E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27CD4E" w14:textId="77777777" w:rsidR="00D63CB8" w:rsidRDefault="00D63CB8" w:rsidP="00365FD8">
            <w:r>
              <w:t>Reply</w:t>
            </w:r>
          </w:p>
        </w:tc>
        <w:tc>
          <w:tcPr>
            <w:tcW w:w="3117" w:type="dxa"/>
          </w:tcPr>
          <w:p w14:paraId="73FC13E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2893AA2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0219217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6283092" w14:textId="77777777" w:rsidR="00D63CB8" w:rsidRDefault="00D63CB8" w:rsidP="00365FD8">
            <w:r>
              <w:t>Company</w:t>
            </w:r>
          </w:p>
        </w:tc>
        <w:tc>
          <w:tcPr>
            <w:tcW w:w="3117" w:type="dxa"/>
          </w:tcPr>
          <w:p w14:paraId="1EDC069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9F68A0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89285F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2537EF" w14:textId="77777777" w:rsidR="00D63CB8" w:rsidRDefault="00D63CB8" w:rsidP="00365FD8">
            <w:r>
              <w:t>CompanyAdmin</w:t>
            </w:r>
          </w:p>
        </w:tc>
        <w:tc>
          <w:tcPr>
            <w:tcW w:w="3117" w:type="dxa"/>
          </w:tcPr>
          <w:p w14:paraId="43DF88A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18AE57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06CD07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82A05F6" w14:textId="77777777" w:rsidR="00D63CB8" w:rsidRDefault="00D63CB8" w:rsidP="00365FD8">
            <w:r>
              <w:t>RegisterUser</w:t>
            </w:r>
          </w:p>
        </w:tc>
        <w:tc>
          <w:tcPr>
            <w:tcW w:w="3117" w:type="dxa"/>
          </w:tcPr>
          <w:p w14:paraId="6F336EE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33196A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4A9B1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5681A" w14:textId="77777777" w:rsidR="00D63CB8" w:rsidRDefault="00D63CB8" w:rsidP="00365FD8">
            <w:r>
              <w:t>SystemAdmin</w:t>
            </w:r>
          </w:p>
        </w:tc>
        <w:tc>
          <w:tcPr>
            <w:tcW w:w="3117" w:type="dxa"/>
          </w:tcPr>
          <w:p w14:paraId="7DF77A3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1A19A3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3BCF37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D0064BE" w14:textId="77777777" w:rsidR="00D63CB8" w:rsidRDefault="00D63CB8" w:rsidP="00365FD8"/>
        </w:tc>
        <w:tc>
          <w:tcPr>
            <w:tcW w:w="3117" w:type="dxa"/>
          </w:tcPr>
          <w:p w14:paraId="7325BE1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09FA55D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220 bajtova</w:t>
            </w:r>
          </w:p>
        </w:tc>
      </w:tr>
    </w:tbl>
    <w:p w14:paraId="62D644C6" w14:textId="59D70C28" w:rsidR="00D63CB8" w:rsidRPr="0028007B" w:rsidRDefault="00D63CB8" w:rsidP="00D63CB8">
      <w:pPr>
        <w:pStyle w:val="Heading3"/>
        <w:spacing w:line="360" w:lineRule="auto"/>
      </w:pPr>
      <w:r>
        <w:t>Tabela Equipment</w:t>
      </w:r>
    </w:p>
    <w:tbl>
      <w:tblPr>
        <w:tblStyle w:val="GridTable4"/>
        <w:tblW w:w="0" w:type="auto"/>
        <w:tblLook w:val="04A0" w:firstRow="1" w:lastRow="0" w:firstColumn="1" w:lastColumn="0" w:noHBand="0" w:noVBand="1"/>
      </w:tblPr>
      <w:tblGrid>
        <w:gridCol w:w="3116"/>
        <w:gridCol w:w="3117"/>
        <w:gridCol w:w="3117"/>
      </w:tblGrid>
      <w:tr w:rsidR="00D63CB8" w14:paraId="230076B3"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194083" w14:textId="77777777" w:rsidR="00D63CB8" w:rsidRDefault="00D63CB8" w:rsidP="00365FD8">
            <w:r>
              <w:t>Naziv obeležja</w:t>
            </w:r>
          </w:p>
        </w:tc>
        <w:tc>
          <w:tcPr>
            <w:tcW w:w="3117" w:type="dxa"/>
          </w:tcPr>
          <w:p w14:paraId="50CCC09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5A0593B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CD880A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D672BD" w14:textId="77777777" w:rsidR="00D63CB8" w:rsidRDefault="00D63CB8" w:rsidP="00365FD8">
            <w:r>
              <w:t>ID</w:t>
            </w:r>
          </w:p>
        </w:tc>
        <w:tc>
          <w:tcPr>
            <w:tcW w:w="3117" w:type="dxa"/>
          </w:tcPr>
          <w:p w14:paraId="34FCA1F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ADE4A6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2AC926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38CC1B20" w14:textId="77777777" w:rsidR="00D63CB8" w:rsidRDefault="00D63CB8" w:rsidP="00365FD8">
            <w:r>
              <w:t>AvailableQuantity</w:t>
            </w:r>
          </w:p>
        </w:tc>
        <w:tc>
          <w:tcPr>
            <w:tcW w:w="3117" w:type="dxa"/>
          </w:tcPr>
          <w:p w14:paraId="093964A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9D7463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B6157A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785F4A" w14:textId="77777777" w:rsidR="00D63CB8" w:rsidRDefault="00D63CB8" w:rsidP="00365FD8">
            <w:r>
              <w:t>Description</w:t>
            </w:r>
          </w:p>
        </w:tc>
        <w:tc>
          <w:tcPr>
            <w:tcW w:w="3117" w:type="dxa"/>
          </w:tcPr>
          <w:p w14:paraId="41EC81B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2939D9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2D36023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06D9C21" w14:textId="77777777" w:rsidR="00D63CB8" w:rsidRDefault="00D63CB8" w:rsidP="00365FD8">
            <w:r>
              <w:t>Name</w:t>
            </w:r>
          </w:p>
        </w:tc>
        <w:tc>
          <w:tcPr>
            <w:tcW w:w="3117" w:type="dxa"/>
          </w:tcPr>
          <w:p w14:paraId="180B89B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DAFD2C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bajtova (*)</w:t>
            </w:r>
          </w:p>
        </w:tc>
      </w:tr>
      <w:tr w:rsidR="00D63CB8" w14:paraId="6FD160D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FF1335" w14:textId="77777777" w:rsidR="00D63CB8" w:rsidRDefault="00D63CB8" w:rsidP="00365FD8">
            <w:r>
              <w:t>Price</w:t>
            </w:r>
          </w:p>
        </w:tc>
        <w:tc>
          <w:tcPr>
            <w:tcW w:w="3117" w:type="dxa"/>
          </w:tcPr>
          <w:p w14:paraId="53907FF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98A0A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52C2F2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E7DDE6B" w14:textId="77777777" w:rsidR="00D63CB8" w:rsidRDefault="00D63CB8" w:rsidP="00365FD8">
            <w:r>
              <w:t>Quantity</w:t>
            </w:r>
          </w:p>
        </w:tc>
        <w:tc>
          <w:tcPr>
            <w:tcW w:w="3117" w:type="dxa"/>
          </w:tcPr>
          <w:p w14:paraId="4DCA8A8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E307CA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F7A95E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199C19" w14:textId="77777777" w:rsidR="00D63CB8" w:rsidRDefault="00D63CB8" w:rsidP="00365FD8">
            <w:r>
              <w:lastRenderedPageBreak/>
              <w:t>Type</w:t>
            </w:r>
          </w:p>
        </w:tc>
        <w:tc>
          <w:tcPr>
            <w:tcW w:w="3117" w:type="dxa"/>
          </w:tcPr>
          <w:p w14:paraId="4086360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7D2DD2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37492EDA"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CD69C02" w14:textId="77777777" w:rsidR="00D63CB8" w:rsidRDefault="00D63CB8" w:rsidP="00365FD8">
            <w:r>
              <w:t>Company</w:t>
            </w:r>
          </w:p>
        </w:tc>
        <w:tc>
          <w:tcPr>
            <w:tcW w:w="3117" w:type="dxa"/>
          </w:tcPr>
          <w:p w14:paraId="602BDCC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DC0C4C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F8B7D8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973C03" w14:textId="77777777" w:rsidR="00D63CB8" w:rsidRDefault="00D63CB8" w:rsidP="00365FD8">
            <w:r>
              <w:t>Version</w:t>
            </w:r>
          </w:p>
        </w:tc>
        <w:tc>
          <w:tcPr>
            <w:tcW w:w="3117" w:type="dxa"/>
          </w:tcPr>
          <w:p w14:paraId="7DE5F84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A71EC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6AFFD2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55CCFA9" w14:textId="77777777" w:rsidR="00D63CB8" w:rsidRDefault="00D63CB8" w:rsidP="00365FD8"/>
        </w:tc>
        <w:tc>
          <w:tcPr>
            <w:tcW w:w="3117" w:type="dxa"/>
          </w:tcPr>
          <w:p w14:paraId="749751D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C2BC8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168 bajtova</w:t>
            </w:r>
          </w:p>
        </w:tc>
      </w:tr>
    </w:tbl>
    <w:p w14:paraId="088E95A9" w14:textId="77777777" w:rsidR="00D63CB8" w:rsidRPr="0028007B" w:rsidRDefault="00D63CB8" w:rsidP="00D63CB8">
      <w:pPr>
        <w:pStyle w:val="Heading3"/>
        <w:spacing w:line="360" w:lineRule="auto"/>
      </w:pPr>
      <w:r>
        <w:t>Tabela Hospital</w:t>
      </w:r>
    </w:p>
    <w:tbl>
      <w:tblPr>
        <w:tblStyle w:val="GridTable4"/>
        <w:tblW w:w="0" w:type="auto"/>
        <w:tblLook w:val="04A0" w:firstRow="1" w:lastRow="0" w:firstColumn="1" w:lastColumn="0" w:noHBand="0" w:noVBand="1"/>
      </w:tblPr>
      <w:tblGrid>
        <w:gridCol w:w="3116"/>
        <w:gridCol w:w="3117"/>
        <w:gridCol w:w="3117"/>
      </w:tblGrid>
      <w:tr w:rsidR="00D63CB8" w14:paraId="26B94247"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10307C" w14:textId="77777777" w:rsidR="00D63CB8" w:rsidRDefault="00D63CB8" w:rsidP="00365FD8">
            <w:r>
              <w:t>Naziv obeležja</w:t>
            </w:r>
          </w:p>
        </w:tc>
        <w:tc>
          <w:tcPr>
            <w:tcW w:w="3117" w:type="dxa"/>
          </w:tcPr>
          <w:p w14:paraId="4520F8D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CF60F6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B1BF1D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305431" w14:textId="77777777" w:rsidR="00D63CB8" w:rsidRDefault="00D63CB8" w:rsidP="00365FD8">
            <w:r>
              <w:t>ID</w:t>
            </w:r>
          </w:p>
        </w:tc>
        <w:tc>
          <w:tcPr>
            <w:tcW w:w="3117" w:type="dxa"/>
          </w:tcPr>
          <w:p w14:paraId="551AB0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BF96EC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52ACB4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A1A3A7E" w14:textId="77777777" w:rsidR="00D63CB8" w:rsidRDefault="00D63CB8" w:rsidP="00365FD8">
            <w:r>
              <w:t>Name</w:t>
            </w:r>
          </w:p>
        </w:tc>
        <w:tc>
          <w:tcPr>
            <w:tcW w:w="3117" w:type="dxa"/>
          </w:tcPr>
          <w:p w14:paraId="0B42EF1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1DBB7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bajtova (*)</w:t>
            </w:r>
          </w:p>
        </w:tc>
      </w:tr>
      <w:tr w:rsidR="00D63CB8" w14:paraId="643531B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C4F24D" w14:textId="77777777" w:rsidR="00D63CB8" w:rsidRDefault="00D63CB8" w:rsidP="00365FD8">
            <w:r>
              <w:t>Location</w:t>
            </w:r>
          </w:p>
        </w:tc>
        <w:tc>
          <w:tcPr>
            <w:tcW w:w="3117" w:type="dxa"/>
          </w:tcPr>
          <w:p w14:paraId="7F9064D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1786E8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DB6E85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7C04EC8" w14:textId="77777777" w:rsidR="00D63CB8" w:rsidRDefault="00D63CB8" w:rsidP="00365FD8"/>
        </w:tc>
        <w:tc>
          <w:tcPr>
            <w:tcW w:w="3117" w:type="dxa"/>
          </w:tcPr>
          <w:p w14:paraId="579B35A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78674B0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48 bajtova</w:t>
            </w:r>
          </w:p>
        </w:tc>
      </w:tr>
    </w:tbl>
    <w:p w14:paraId="5CFC61D7" w14:textId="77777777" w:rsidR="00D63CB8" w:rsidRPr="0028007B" w:rsidRDefault="00D63CB8" w:rsidP="00D63CB8">
      <w:pPr>
        <w:pStyle w:val="Heading3"/>
        <w:spacing w:line="360" w:lineRule="auto"/>
      </w:pPr>
      <w:r>
        <w:t>Tabela Location</w:t>
      </w:r>
    </w:p>
    <w:tbl>
      <w:tblPr>
        <w:tblStyle w:val="GridTable4"/>
        <w:tblW w:w="0" w:type="auto"/>
        <w:tblLook w:val="04A0" w:firstRow="1" w:lastRow="0" w:firstColumn="1" w:lastColumn="0" w:noHBand="0" w:noVBand="1"/>
      </w:tblPr>
      <w:tblGrid>
        <w:gridCol w:w="3116"/>
        <w:gridCol w:w="3117"/>
        <w:gridCol w:w="3117"/>
      </w:tblGrid>
      <w:tr w:rsidR="00D63CB8" w14:paraId="23116AA9"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426832" w14:textId="77777777" w:rsidR="00D63CB8" w:rsidRDefault="00D63CB8" w:rsidP="00365FD8">
            <w:r>
              <w:t>Naziv obeležja</w:t>
            </w:r>
          </w:p>
        </w:tc>
        <w:tc>
          <w:tcPr>
            <w:tcW w:w="3117" w:type="dxa"/>
          </w:tcPr>
          <w:p w14:paraId="63A4200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2A6C980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D62D8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35A39E" w14:textId="77777777" w:rsidR="00D63CB8" w:rsidRDefault="00D63CB8" w:rsidP="00365FD8">
            <w:r>
              <w:t>ID</w:t>
            </w:r>
          </w:p>
        </w:tc>
        <w:tc>
          <w:tcPr>
            <w:tcW w:w="3117" w:type="dxa"/>
          </w:tcPr>
          <w:p w14:paraId="1AD2D6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57C52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553A12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40D8661" w14:textId="77777777" w:rsidR="00D63CB8" w:rsidRDefault="00D63CB8" w:rsidP="00365FD8">
            <w:r>
              <w:t>City</w:t>
            </w:r>
          </w:p>
        </w:tc>
        <w:tc>
          <w:tcPr>
            <w:tcW w:w="3117" w:type="dxa"/>
          </w:tcPr>
          <w:p w14:paraId="55E90D4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68AE648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37B7AB5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5A36A6" w14:textId="77777777" w:rsidR="00D63CB8" w:rsidRDefault="00D63CB8" w:rsidP="00365FD8">
            <w:r>
              <w:t>Country</w:t>
            </w:r>
          </w:p>
        </w:tc>
        <w:tc>
          <w:tcPr>
            <w:tcW w:w="3117" w:type="dxa"/>
          </w:tcPr>
          <w:p w14:paraId="43EF643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51E4204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75168CB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C344CF8" w14:textId="77777777" w:rsidR="00D63CB8" w:rsidRDefault="00D63CB8" w:rsidP="00365FD8">
            <w:r>
              <w:t>Latitude</w:t>
            </w:r>
          </w:p>
        </w:tc>
        <w:tc>
          <w:tcPr>
            <w:tcW w:w="3117" w:type="dxa"/>
          </w:tcPr>
          <w:p w14:paraId="1D799A5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5D21CF3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4905D4C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21940F" w14:textId="77777777" w:rsidR="00D63CB8" w:rsidRDefault="00D63CB8" w:rsidP="00365FD8">
            <w:r>
              <w:t>Longitude</w:t>
            </w:r>
          </w:p>
        </w:tc>
        <w:tc>
          <w:tcPr>
            <w:tcW w:w="3117" w:type="dxa"/>
          </w:tcPr>
          <w:p w14:paraId="0C39F13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Double precision</w:t>
            </w:r>
          </w:p>
        </w:tc>
        <w:tc>
          <w:tcPr>
            <w:tcW w:w="3117" w:type="dxa"/>
          </w:tcPr>
          <w:p w14:paraId="25E7CF3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7CB3703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FC01DDE" w14:textId="77777777" w:rsidR="00D63CB8" w:rsidRDefault="00D63CB8" w:rsidP="00365FD8">
            <w:r>
              <w:t>StreetName</w:t>
            </w:r>
          </w:p>
        </w:tc>
        <w:tc>
          <w:tcPr>
            <w:tcW w:w="3117" w:type="dxa"/>
          </w:tcPr>
          <w:p w14:paraId="0846D67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09E872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75A583F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E46BF6" w14:textId="77777777" w:rsidR="00D63CB8" w:rsidRDefault="00D63CB8" w:rsidP="00365FD8">
            <w:r>
              <w:t>StreetNumber</w:t>
            </w:r>
          </w:p>
        </w:tc>
        <w:tc>
          <w:tcPr>
            <w:tcW w:w="3117" w:type="dxa"/>
          </w:tcPr>
          <w:p w14:paraId="780E739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5D753CA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 bajta (*)</w:t>
            </w:r>
          </w:p>
        </w:tc>
      </w:tr>
      <w:tr w:rsidR="00D63CB8" w14:paraId="41EDCFD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9C5D4F4" w14:textId="77777777" w:rsidR="00D63CB8" w:rsidRDefault="00D63CB8" w:rsidP="00365FD8"/>
        </w:tc>
        <w:tc>
          <w:tcPr>
            <w:tcW w:w="3117" w:type="dxa"/>
          </w:tcPr>
          <w:p w14:paraId="658796A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1DAAF10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53 bajta</w:t>
            </w:r>
          </w:p>
        </w:tc>
      </w:tr>
    </w:tbl>
    <w:p w14:paraId="5B4B68AF" w14:textId="77777777" w:rsidR="00D63CB8" w:rsidRPr="0028007B" w:rsidRDefault="00D63CB8" w:rsidP="00D63CB8">
      <w:pPr>
        <w:pStyle w:val="Heading3"/>
        <w:spacing w:line="360" w:lineRule="auto"/>
      </w:pPr>
      <w:r>
        <w:t>Tabela LoyaltyProgram</w:t>
      </w:r>
    </w:p>
    <w:tbl>
      <w:tblPr>
        <w:tblStyle w:val="GridTable4"/>
        <w:tblW w:w="0" w:type="auto"/>
        <w:tblLook w:val="04A0" w:firstRow="1" w:lastRow="0" w:firstColumn="1" w:lastColumn="0" w:noHBand="0" w:noVBand="1"/>
      </w:tblPr>
      <w:tblGrid>
        <w:gridCol w:w="3116"/>
        <w:gridCol w:w="3117"/>
        <w:gridCol w:w="3117"/>
      </w:tblGrid>
      <w:tr w:rsidR="00D63CB8" w14:paraId="127C0106"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FBEBE5" w14:textId="77777777" w:rsidR="00D63CB8" w:rsidRDefault="00D63CB8" w:rsidP="00365FD8">
            <w:r>
              <w:t>Naziv obeležja</w:t>
            </w:r>
          </w:p>
        </w:tc>
        <w:tc>
          <w:tcPr>
            <w:tcW w:w="3117" w:type="dxa"/>
          </w:tcPr>
          <w:p w14:paraId="3995A6BB"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D2A153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694040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3FFF33" w14:textId="77777777" w:rsidR="00D63CB8" w:rsidRDefault="00D63CB8" w:rsidP="00365FD8">
            <w:r>
              <w:t>ID</w:t>
            </w:r>
          </w:p>
        </w:tc>
        <w:tc>
          <w:tcPr>
            <w:tcW w:w="3117" w:type="dxa"/>
          </w:tcPr>
          <w:p w14:paraId="442E0DF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5DA665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748426D"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76A2DEB" w14:textId="77777777" w:rsidR="00D63CB8" w:rsidRDefault="00D63CB8" w:rsidP="00365FD8">
            <w:r>
              <w:t>DiscountRate</w:t>
            </w:r>
          </w:p>
        </w:tc>
        <w:tc>
          <w:tcPr>
            <w:tcW w:w="3117" w:type="dxa"/>
          </w:tcPr>
          <w:p w14:paraId="4F7079D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900304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61827C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28F908" w14:textId="77777777" w:rsidR="00D63CB8" w:rsidRDefault="00D63CB8" w:rsidP="00365FD8">
            <w:r>
              <w:t>MaxPoints</w:t>
            </w:r>
          </w:p>
        </w:tc>
        <w:tc>
          <w:tcPr>
            <w:tcW w:w="3117" w:type="dxa"/>
          </w:tcPr>
          <w:p w14:paraId="10E692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89E907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66AD19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7BBBAEB" w14:textId="77777777" w:rsidR="00D63CB8" w:rsidRDefault="00D63CB8" w:rsidP="00365FD8">
            <w:r>
              <w:t>MinPoints</w:t>
            </w:r>
          </w:p>
        </w:tc>
        <w:tc>
          <w:tcPr>
            <w:tcW w:w="3117" w:type="dxa"/>
          </w:tcPr>
          <w:p w14:paraId="17FE7BF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8E5E40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4CE1879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F67169" w14:textId="77777777" w:rsidR="00D63CB8" w:rsidRDefault="00D63CB8" w:rsidP="00365FD8">
            <w:r>
              <w:t>Type</w:t>
            </w:r>
          </w:p>
        </w:tc>
        <w:tc>
          <w:tcPr>
            <w:tcW w:w="3117" w:type="dxa"/>
          </w:tcPr>
          <w:p w14:paraId="2B69726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757C30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DF665C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31B4722" w14:textId="77777777" w:rsidR="00D63CB8" w:rsidRDefault="00D63CB8" w:rsidP="00365FD8">
            <w:r>
              <w:t>Admin</w:t>
            </w:r>
          </w:p>
        </w:tc>
        <w:tc>
          <w:tcPr>
            <w:tcW w:w="3117" w:type="dxa"/>
          </w:tcPr>
          <w:p w14:paraId="48849B5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2478CE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1335528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AB1234" w14:textId="77777777" w:rsidR="00D63CB8" w:rsidRDefault="00D63CB8" w:rsidP="00365FD8"/>
        </w:tc>
        <w:tc>
          <w:tcPr>
            <w:tcW w:w="3117" w:type="dxa"/>
          </w:tcPr>
          <w:p w14:paraId="1DE6345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237323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24 bajta</w:t>
            </w:r>
          </w:p>
        </w:tc>
      </w:tr>
    </w:tbl>
    <w:p w14:paraId="7FAABC75" w14:textId="77777777" w:rsidR="00D63CB8" w:rsidRPr="0028007B" w:rsidRDefault="00D63CB8" w:rsidP="00D63CB8">
      <w:pPr>
        <w:pStyle w:val="Heading3"/>
        <w:spacing w:line="360" w:lineRule="auto"/>
      </w:pPr>
      <w:r>
        <w:t>Tabela Reservation</w:t>
      </w:r>
    </w:p>
    <w:tbl>
      <w:tblPr>
        <w:tblStyle w:val="GridTable4"/>
        <w:tblW w:w="0" w:type="auto"/>
        <w:tblLook w:val="04A0" w:firstRow="1" w:lastRow="0" w:firstColumn="1" w:lastColumn="0" w:noHBand="0" w:noVBand="1"/>
      </w:tblPr>
      <w:tblGrid>
        <w:gridCol w:w="3116"/>
        <w:gridCol w:w="3117"/>
        <w:gridCol w:w="3117"/>
      </w:tblGrid>
      <w:tr w:rsidR="00D63CB8" w14:paraId="00E234C4"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0CCB0A" w14:textId="77777777" w:rsidR="00D63CB8" w:rsidRDefault="00D63CB8" w:rsidP="00365FD8">
            <w:r>
              <w:t>Naziv obeležja</w:t>
            </w:r>
          </w:p>
        </w:tc>
        <w:tc>
          <w:tcPr>
            <w:tcW w:w="3117" w:type="dxa"/>
          </w:tcPr>
          <w:p w14:paraId="09D62643"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78693D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346A4DD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0EE35A" w14:textId="77777777" w:rsidR="00D63CB8" w:rsidRDefault="00D63CB8" w:rsidP="00365FD8">
            <w:r>
              <w:t>ID</w:t>
            </w:r>
          </w:p>
        </w:tc>
        <w:tc>
          <w:tcPr>
            <w:tcW w:w="3117" w:type="dxa"/>
          </w:tcPr>
          <w:p w14:paraId="3334A44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58E053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13F0FD2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D38AD78" w14:textId="77777777" w:rsidR="00D63CB8" w:rsidRDefault="00D63CB8" w:rsidP="00365FD8">
            <w:r>
              <w:t>DurationMinutes</w:t>
            </w:r>
          </w:p>
        </w:tc>
        <w:tc>
          <w:tcPr>
            <w:tcW w:w="3117" w:type="dxa"/>
          </w:tcPr>
          <w:p w14:paraId="3263C8E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1FCC6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0AB4FC0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2DBA49" w14:textId="77777777" w:rsidR="00D63CB8" w:rsidRDefault="00D63CB8" w:rsidP="00365FD8">
            <w:r>
              <w:t>Status</w:t>
            </w:r>
          </w:p>
        </w:tc>
        <w:tc>
          <w:tcPr>
            <w:tcW w:w="3117" w:type="dxa"/>
          </w:tcPr>
          <w:p w14:paraId="38503D9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9569C3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ECAEE2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C362635" w14:textId="77777777" w:rsidR="00D63CB8" w:rsidRDefault="00D63CB8" w:rsidP="00365FD8">
            <w:r>
              <w:t>Version</w:t>
            </w:r>
          </w:p>
        </w:tc>
        <w:tc>
          <w:tcPr>
            <w:tcW w:w="3117" w:type="dxa"/>
          </w:tcPr>
          <w:p w14:paraId="2464B4E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67C6F6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E93F4E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1F344C" w14:textId="77777777" w:rsidR="00D63CB8" w:rsidRDefault="00D63CB8" w:rsidP="00365FD8">
            <w:r>
              <w:t>Admin</w:t>
            </w:r>
          </w:p>
        </w:tc>
        <w:tc>
          <w:tcPr>
            <w:tcW w:w="3117" w:type="dxa"/>
          </w:tcPr>
          <w:p w14:paraId="5A26113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16E46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983F80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D26BEDA" w14:textId="77777777" w:rsidR="00D63CB8" w:rsidRDefault="00D63CB8" w:rsidP="00365FD8">
            <w:r>
              <w:t>Hospital</w:t>
            </w:r>
          </w:p>
        </w:tc>
        <w:tc>
          <w:tcPr>
            <w:tcW w:w="3117" w:type="dxa"/>
          </w:tcPr>
          <w:p w14:paraId="22745F2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57235B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459119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E63F5" w14:textId="77777777" w:rsidR="00D63CB8" w:rsidRDefault="00D63CB8" w:rsidP="00365FD8">
            <w:r>
              <w:t>RegisteredUser</w:t>
            </w:r>
          </w:p>
        </w:tc>
        <w:tc>
          <w:tcPr>
            <w:tcW w:w="3117" w:type="dxa"/>
          </w:tcPr>
          <w:p w14:paraId="36DD71D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864212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F381EED"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8058735" w14:textId="77777777" w:rsidR="00D63CB8" w:rsidRDefault="00D63CB8" w:rsidP="00365FD8">
            <w:r>
              <w:t>TotalSum</w:t>
            </w:r>
          </w:p>
        </w:tc>
        <w:tc>
          <w:tcPr>
            <w:tcW w:w="3117" w:type="dxa"/>
          </w:tcPr>
          <w:p w14:paraId="1720C78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5F94817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30B9D2A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0762BC" w14:textId="77777777" w:rsidR="00D63CB8" w:rsidRDefault="00D63CB8" w:rsidP="00365FD8">
            <w:r>
              <w:t>StartingDate</w:t>
            </w:r>
          </w:p>
        </w:tc>
        <w:tc>
          <w:tcPr>
            <w:tcW w:w="3117" w:type="dxa"/>
          </w:tcPr>
          <w:p w14:paraId="41638AB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22CD156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15AA6F7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3D21A4A" w14:textId="77777777" w:rsidR="00D63CB8" w:rsidRDefault="00D63CB8" w:rsidP="00365FD8"/>
        </w:tc>
        <w:tc>
          <w:tcPr>
            <w:tcW w:w="3117" w:type="dxa"/>
          </w:tcPr>
          <w:p w14:paraId="0E4784B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8BC2A2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44 bajta</w:t>
            </w:r>
          </w:p>
        </w:tc>
      </w:tr>
    </w:tbl>
    <w:p w14:paraId="4683ED45" w14:textId="77777777" w:rsidR="00D63CB8" w:rsidRPr="0028007B" w:rsidRDefault="00D63CB8" w:rsidP="00D63CB8">
      <w:pPr>
        <w:pStyle w:val="Heading3"/>
        <w:spacing w:line="360" w:lineRule="auto"/>
      </w:pPr>
      <w:r>
        <w:lastRenderedPageBreak/>
        <w:t>Tabela ReservationItem</w:t>
      </w:r>
    </w:p>
    <w:tbl>
      <w:tblPr>
        <w:tblStyle w:val="GridTable4"/>
        <w:tblW w:w="0" w:type="auto"/>
        <w:tblLook w:val="04A0" w:firstRow="1" w:lastRow="0" w:firstColumn="1" w:lastColumn="0" w:noHBand="0" w:noVBand="1"/>
      </w:tblPr>
      <w:tblGrid>
        <w:gridCol w:w="3116"/>
        <w:gridCol w:w="3117"/>
        <w:gridCol w:w="3117"/>
      </w:tblGrid>
      <w:tr w:rsidR="00D63CB8" w14:paraId="288F08BF"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324842" w14:textId="77777777" w:rsidR="00D63CB8" w:rsidRDefault="00D63CB8" w:rsidP="00365FD8">
            <w:r>
              <w:t>Naziv obeležja</w:t>
            </w:r>
          </w:p>
        </w:tc>
        <w:tc>
          <w:tcPr>
            <w:tcW w:w="3117" w:type="dxa"/>
          </w:tcPr>
          <w:p w14:paraId="7A0ADDC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0DEBC27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7826D07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4F5ADC" w14:textId="77777777" w:rsidR="00D63CB8" w:rsidRDefault="00D63CB8" w:rsidP="00365FD8">
            <w:r>
              <w:t>ID</w:t>
            </w:r>
          </w:p>
        </w:tc>
        <w:tc>
          <w:tcPr>
            <w:tcW w:w="3117" w:type="dxa"/>
          </w:tcPr>
          <w:p w14:paraId="095D6AB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FD48CB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30CC767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41982B0" w14:textId="77777777" w:rsidR="00D63CB8" w:rsidRDefault="00D63CB8" w:rsidP="00365FD8">
            <w:r>
              <w:t>Quantity</w:t>
            </w:r>
          </w:p>
        </w:tc>
        <w:tc>
          <w:tcPr>
            <w:tcW w:w="3117" w:type="dxa"/>
          </w:tcPr>
          <w:p w14:paraId="61B758C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1D6998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A03CF1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EA2D7E" w14:textId="77777777" w:rsidR="00D63CB8" w:rsidRDefault="00D63CB8" w:rsidP="00365FD8">
            <w:r>
              <w:t>Equipment</w:t>
            </w:r>
          </w:p>
        </w:tc>
        <w:tc>
          <w:tcPr>
            <w:tcW w:w="3117" w:type="dxa"/>
          </w:tcPr>
          <w:p w14:paraId="68E0085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5AC31E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606D27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F2BE97D" w14:textId="77777777" w:rsidR="00D63CB8" w:rsidRDefault="00D63CB8" w:rsidP="00365FD8">
            <w:r>
              <w:t>Reservation</w:t>
            </w:r>
          </w:p>
        </w:tc>
        <w:tc>
          <w:tcPr>
            <w:tcW w:w="3117" w:type="dxa"/>
          </w:tcPr>
          <w:p w14:paraId="42A9353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06BE39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F61585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C46169" w14:textId="77777777" w:rsidR="00D63CB8" w:rsidRDefault="00D63CB8" w:rsidP="00365FD8"/>
        </w:tc>
        <w:tc>
          <w:tcPr>
            <w:tcW w:w="3117" w:type="dxa"/>
          </w:tcPr>
          <w:p w14:paraId="4ED9FF0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1C1A134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16 bajta</w:t>
            </w:r>
          </w:p>
        </w:tc>
      </w:tr>
    </w:tbl>
    <w:p w14:paraId="4485DBA4" w14:textId="77777777" w:rsidR="00D63CB8" w:rsidRPr="0028007B" w:rsidRDefault="00D63CB8" w:rsidP="00D63CB8">
      <w:pPr>
        <w:pStyle w:val="Heading3"/>
        <w:spacing w:line="360" w:lineRule="auto"/>
      </w:pPr>
      <w:r>
        <w:t>Tabela Role</w:t>
      </w:r>
    </w:p>
    <w:tbl>
      <w:tblPr>
        <w:tblStyle w:val="GridTable4"/>
        <w:tblW w:w="0" w:type="auto"/>
        <w:tblLook w:val="04A0" w:firstRow="1" w:lastRow="0" w:firstColumn="1" w:lastColumn="0" w:noHBand="0" w:noVBand="1"/>
      </w:tblPr>
      <w:tblGrid>
        <w:gridCol w:w="3116"/>
        <w:gridCol w:w="3117"/>
        <w:gridCol w:w="3117"/>
      </w:tblGrid>
      <w:tr w:rsidR="00D63CB8" w14:paraId="47002F04"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47EF9A" w14:textId="77777777" w:rsidR="00D63CB8" w:rsidRDefault="00D63CB8" w:rsidP="00365FD8">
            <w:r>
              <w:t>Naziv obeležja</w:t>
            </w:r>
          </w:p>
        </w:tc>
        <w:tc>
          <w:tcPr>
            <w:tcW w:w="3117" w:type="dxa"/>
          </w:tcPr>
          <w:p w14:paraId="08BFDCA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381009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01C7453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1892F4" w14:textId="77777777" w:rsidR="00D63CB8" w:rsidRDefault="00D63CB8" w:rsidP="00365FD8">
            <w:r>
              <w:t>ID</w:t>
            </w:r>
          </w:p>
        </w:tc>
        <w:tc>
          <w:tcPr>
            <w:tcW w:w="3117" w:type="dxa"/>
          </w:tcPr>
          <w:p w14:paraId="62CA870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EAC445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01639C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4B6B62E" w14:textId="77777777" w:rsidR="00D63CB8" w:rsidRDefault="00D63CB8" w:rsidP="00365FD8">
            <w:r>
              <w:t>Name</w:t>
            </w:r>
          </w:p>
        </w:tc>
        <w:tc>
          <w:tcPr>
            <w:tcW w:w="3117" w:type="dxa"/>
          </w:tcPr>
          <w:p w14:paraId="0077D7D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109FDE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 bajtova (*)</w:t>
            </w:r>
          </w:p>
        </w:tc>
      </w:tr>
      <w:tr w:rsidR="00D63CB8" w14:paraId="17A0F6B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B2FD84" w14:textId="77777777" w:rsidR="00D63CB8" w:rsidRDefault="00D63CB8" w:rsidP="00365FD8"/>
        </w:tc>
        <w:tc>
          <w:tcPr>
            <w:tcW w:w="3117" w:type="dxa"/>
          </w:tcPr>
          <w:p w14:paraId="20B482E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480F8CF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23 bajta</w:t>
            </w:r>
          </w:p>
        </w:tc>
      </w:tr>
    </w:tbl>
    <w:p w14:paraId="1526A447" w14:textId="77777777" w:rsidR="00D63CB8" w:rsidRPr="0028007B" w:rsidRDefault="00D63CB8" w:rsidP="00D63CB8">
      <w:pPr>
        <w:pStyle w:val="Heading3"/>
        <w:spacing w:line="360" w:lineRule="auto"/>
      </w:pPr>
      <w:r>
        <w:t>Tabela UserRole</w:t>
      </w:r>
    </w:p>
    <w:tbl>
      <w:tblPr>
        <w:tblStyle w:val="GridTable4"/>
        <w:tblW w:w="0" w:type="auto"/>
        <w:tblLook w:val="04A0" w:firstRow="1" w:lastRow="0" w:firstColumn="1" w:lastColumn="0" w:noHBand="0" w:noVBand="1"/>
      </w:tblPr>
      <w:tblGrid>
        <w:gridCol w:w="3116"/>
        <w:gridCol w:w="3117"/>
        <w:gridCol w:w="3117"/>
      </w:tblGrid>
      <w:tr w:rsidR="00D63CB8" w14:paraId="5EA64821"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78F5B0" w14:textId="77777777" w:rsidR="00D63CB8" w:rsidRDefault="00D63CB8" w:rsidP="00365FD8">
            <w:r>
              <w:t>Naziv obeležja</w:t>
            </w:r>
          </w:p>
        </w:tc>
        <w:tc>
          <w:tcPr>
            <w:tcW w:w="3117" w:type="dxa"/>
          </w:tcPr>
          <w:p w14:paraId="697615C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22DB5D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6C4F99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2A1566" w14:textId="77777777" w:rsidR="00D63CB8" w:rsidRDefault="00D63CB8" w:rsidP="00365FD8">
            <w:r>
              <w:t>User</w:t>
            </w:r>
          </w:p>
        </w:tc>
        <w:tc>
          <w:tcPr>
            <w:tcW w:w="3117" w:type="dxa"/>
          </w:tcPr>
          <w:p w14:paraId="6583A3B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62DD15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513F717"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DA79015" w14:textId="77777777" w:rsidR="00D63CB8" w:rsidRDefault="00D63CB8" w:rsidP="00365FD8">
            <w:r>
              <w:t>Role</w:t>
            </w:r>
          </w:p>
        </w:tc>
        <w:tc>
          <w:tcPr>
            <w:tcW w:w="3117" w:type="dxa"/>
          </w:tcPr>
          <w:p w14:paraId="504F765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BigInt</w:t>
            </w:r>
          </w:p>
        </w:tc>
        <w:tc>
          <w:tcPr>
            <w:tcW w:w="3117" w:type="dxa"/>
          </w:tcPr>
          <w:p w14:paraId="137C5D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7559610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FAF5F7" w14:textId="77777777" w:rsidR="00D63CB8" w:rsidRDefault="00D63CB8" w:rsidP="00365FD8"/>
        </w:tc>
        <w:tc>
          <w:tcPr>
            <w:tcW w:w="3117" w:type="dxa"/>
          </w:tcPr>
          <w:p w14:paraId="7BBAB89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4547FA4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12 bajtova</w:t>
            </w:r>
          </w:p>
        </w:tc>
      </w:tr>
    </w:tbl>
    <w:p w14:paraId="00EBAD86" w14:textId="77777777" w:rsidR="00D63CB8" w:rsidRPr="0028007B" w:rsidRDefault="00D63CB8" w:rsidP="00D63CB8">
      <w:pPr>
        <w:pStyle w:val="Heading3"/>
        <w:spacing w:line="360" w:lineRule="auto"/>
      </w:pPr>
      <w:r w:rsidRPr="00565441">
        <w:t>Tabela Rating</w:t>
      </w:r>
    </w:p>
    <w:tbl>
      <w:tblPr>
        <w:tblStyle w:val="GridTable4"/>
        <w:tblW w:w="0" w:type="auto"/>
        <w:tblLook w:val="04A0" w:firstRow="1" w:lastRow="0" w:firstColumn="1" w:lastColumn="0" w:noHBand="0" w:noVBand="1"/>
      </w:tblPr>
      <w:tblGrid>
        <w:gridCol w:w="3116"/>
        <w:gridCol w:w="3117"/>
        <w:gridCol w:w="3117"/>
      </w:tblGrid>
      <w:tr w:rsidR="00D63CB8" w14:paraId="7EA194C3"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6CA3DA" w14:textId="77777777" w:rsidR="00D63CB8" w:rsidRDefault="00D63CB8" w:rsidP="00365FD8">
            <w:r>
              <w:t>Naziv obeležja</w:t>
            </w:r>
          </w:p>
        </w:tc>
        <w:tc>
          <w:tcPr>
            <w:tcW w:w="3117" w:type="dxa"/>
          </w:tcPr>
          <w:p w14:paraId="1ED6C88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0D88CE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4A93B86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D4F4CE" w14:textId="77777777" w:rsidR="00D63CB8" w:rsidRDefault="00D63CB8" w:rsidP="00365FD8">
            <w:r>
              <w:t>ID</w:t>
            </w:r>
          </w:p>
        </w:tc>
        <w:tc>
          <w:tcPr>
            <w:tcW w:w="3117" w:type="dxa"/>
          </w:tcPr>
          <w:p w14:paraId="5FC02E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AD6B96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EA4172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016175E" w14:textId="77777777" w:rsidR="00D63CB8" w:rsidRDefault="00D63CB8" w:rsidP="00365FD8">
            <w:r>
              <w:t>CreatedAt</w:t>
            </w:r>
          </w:p>
        </w:tc>
        <w:tc>
          <w:tcPr>
            <w:tcW w:w="3117" w:type="dxa"/>
          </w:tcPr>
          <w:p w14:paraId="0A8B43B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Timestamp</w:t>
            </w:r>
          </w:p>
        </w:tc>
        <w:tc>
          <w:tcPr>
            <w:tcW w:w="3117" w:type="dxa"/>
          </w:tcPr>
          <w:p w14:paraId="1BB1CA2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4EEF1BF8"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17F6DF" w14:textId="77777777" w:rsidR="00D63CB8" w:rsidRDefault="00D63CB8" w:rsidP="00365FD8">
            <w:r>
              <w:t>Feedback</w:t>
            </w:r>
          </w:p>
        </w:tc>
        <w:tc>
          <w:tcPr>
            <w:tcW w:w="3117" w:type="dxa"/>
          </w:tcPr>
          <w:p w14:paraId="5A66B77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3198D34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6EB67A0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610E19E" w14:textId="77777777" w:rsidR="00D63CB8" w:rsidRDefault="00D63CB8" w:rsidP="00365FD8">
            <w:r>
              <w:t>Score</w:t>
            </w:r>
          </w:p>
        </w:tc>
        <w:tc>
          <w:tcPr>
            <w:tcW w:w="3117" w:type="dxa"/>
          </w:tcPr>
          <w:p w14:paraId="10AC532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DFEB01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F300AD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739124" w14:textId="77777777" w:rsidR="00D63CB8" w:rsidRDefault="00D63CB8" w:rsidP="00365FD8">
            <w:r>
              <w:t>UpdatedAt</w:t>
            </w:r>
          </w:p>
        </w:tc>
        <w:tc>
          <w:tcPr>
            <w:tcW w:w="3117" w:type="dxa"/>
          </w:tcPr>
          <w:p w14:paraId="1193FA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74EACFB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3CDAD95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11C5563" w14:textId="77777777" w:rsidR="00D63CB8" w:rsidRDefault="00D63CB8" w:rsidP="00365FD8">
            <w:r>
              <w:t>Company</w:t>
            </w:r>
          </w:p>
        </w:tc>
        <w:tc>
          <w:tcPr>
            <w:tcW w:w="3117" w:type="dxa"/>
          </w:tcPr>
          <w:p w14:paraId="57047FD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2AA5DB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1BA0E97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D031CD" w14:textId="77777777" w:rsidR="00D63CB8" w:rsidRDefault="00D63CB8" w:rsidP="00365FD8">
            <w:r>
              <w:t>User</w:t>
            </w:r>
          </w:p>
        </w:tc>
        <w:tc>
          <w:tcPr>
            <w:tcW w:w="3117" w:type="dxa"/>
          </w:tcPr>
          <w:p w14:paraId="7813477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16AA3AD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3F1A5F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728F7B0" w14:textId="77777777" w:rsidR="00D63CB8" w:rsidRDefault="00D63CB8" w:rsidP="00365FD8"/>
        </w:tc>
        <w:tc>
          <w:tcPr>
            <w:tcW w:w="3117" w:type="dxa"/>
          </w:tcPr>
          <w:p w14:paraId="49B2C7A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AA2D5D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132 bajta</w:t>
            </w:r>
          </w:p>
        </w:tc>
      </w:tr>
    </w:tbl>
    <w:p w14:paraId="6877E16B" w14:textId="77777777" w:rsidR="00D63CB8" w:rsidRPr="0028007B" w:rsidRDefault="00D63CB8" w:rsidP="00D63CB8">
      <w:pPr>
        <w:pStyle w:val="Heading3"/>
        <w:spacing w:line="360" w:lineRule="auto"/>
      </w:pPr>
      <w:r w:rsidRPr="00565441">
        <w:t>Tabela RatingReasons</w:t>
      </w:r>
    </w:p>
    <w:tbl>
      <w:tblPr>
        <w:tblStyle w:val="GridTable4"/>
        <w:tblW w:w="0" w:type="auto"/>
        <w:tblLook w:val="04A0" w:firstRow="1" w:lastRow="0" w:firstColumn="1" w:lastColumn="0" w:noHBand="0" w:noVBand="1"/>
      </w:tblPr>
      <w:tblGrid>
        <w:gridCol w:w="3116"/>
        <w:gridCol w:w="3117"/>
        <w:gridCol w:w="3117"/>
      </w:tblGrid>
      <w:tr w:rsidR="00D63CB8" w14:paraId="5ECB0705"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FC207" w14:textId="77777777" w:rsidR="00D63CB8" w:rsidRDefault="00D63CB8" w:rsidP="00365FD8">
            <w:r>
              <w:t>Naziv obeležja</w:t>
            </w:r>
          </w:p>
        </w:tc>
        <w:tc>
          <w:tcPr>
            <w:tcW w:w="3117" w:type="dxa"/>
          </w:tcPr>
          <w:p w14:paraId="29935F8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5C5C2B3"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A8CD01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D93B49" w14:textId="77777777" w:rsidR="00D63CB8" w:rsidRDefault="00D63CB8" w:rsidP="00365FD8">
            <w:r>
              <w:t>ID</w:t>
            </w:r>
          </w:p>
        </w:tc>
        <w:tc>
          <w:tcPr>
            <w:tcW w:w="3117" w:type="dxa"/>
          </w:tcPr>
          <w:p w14:paraId="01C42BA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DCB47C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C12343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718FC4B" w14:textId="77777777" w:rsidR="00D63CB8" w:rsidRDefault="00D63CB8" w:rsidP="00365FD8">
            <w:r>
              <w:t>Reason</w:t>
            </w:r>
          </w:p>
        </w:tc>
        <w:tc>
          <w:tcPr>
            <w:tcW w:w="3117" w:type="dxa"/>
          </w:tcPr>
          <w:p w14:paraId="4493AA9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7003C7B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2C95350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69EF62" w14:textId="77777777" w:rsidR="00D63CB8" w:rsidRDefault="00D63CB8" w:rsidP="00365FD8"/>
        </w:tc>
        <w:tc>
          <w:tcPr>
            <w:tcW w:w="3117" w:type="dxa"/>
          </w:tcPr>
          <w:p w14:paraId="18114E6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6AFAA4E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104 bajta</w:t>
            </w:r>
          </w:p>
        </w:tc>
      </w:tr>
    </w:tbl>
    <w:p w14:paraId="7320BC09" w14:textId="77777777" w:rsidR="00D63CB8" w:rsidRDefault="00D63CB8" w:rsidP="00D63CB8">
      <w:pPr>
        <w:spacing w:before="240"/>
      </w:pPr>
      <w:r w:rsidRPr="002669F5">
        <w:rPr>
          <w:b/>
          <w:bCs/>
        </w:rPr>
        <w:t>Napomena:</w:t>
      </w:r>
      <w:r>
        <w:t xml:space="preserve"> (*) Za obeležja</w:t>
      </w:r>
      <w:r w:rsidRPr="002669F5">
        <w:rPr>
          <w:i/>
          <w:iCs/>
        </w:rPr>
        <w:t xml:space="preserve"> </w:t>
      </w:r>
      <w:r>
        <w:t>je izračunato prosečno memorijsko zauzeće.</w:t>
      </w:r>
    </w:p>
    <w:p w14:paraId="49DAABB1" w14:textId="77777777" w:rsidR="00D63CB8" w:rsidRDefault="00D63CB8" w:rsidP="00D63CB8">
      <w:pPr>
        <w:spacing w:before="240"/>
      </w:pPr>
      <w:r>
        <w:t>Osnovna pretpostavka je sledeća:</w:t>
      </w:r>
    </w:p>
    <w:p w14:paraId="64F97A0B" w14:textId="77777777" w:rsidR="00D63CB8" w:rsidRDefault="00D63CB8" w:rsidP="00D63CB8">
      <w:pPr>
        <w:pStyle w:val="ListParagraph"/>
        <w:numPr>
          <w:ilvl w:val="0"/>
          <w:numId w:val="8"/>
        </w:numPr>
        <w:spacing w:before="240"/>
      </w:pPr>
      <w:r>
        <w:t>100 000 kompanija koje prodaju opremu.</w:t>
      </w:r>
    </w:p>
    <w:p w14:paraId="51CBE28B" w14:textId="77777777" w:rsidR="00D63CB8" w:rsidRDefault="00D63CB8" w:rsidP="00D63CB8">
      <w:pPr>
        <w:pStyle w:val="ListParagraph"/>
        <w:numPr>
          <w:ilvl w:val="0"/>
          <w:numId w:val="8"/>
        </w:numPr>
        <w:spacing w:before="240"/>
      </w:pPr>
      <w:r>
        <w:t>10 admina kompanije u proseku, dakle 1 000 000 admina kompanija.</w:t>
      </w:r>
    </w:p>
    <w:p w14:paraId="15BED394" w14:textId="77777777" w:rsidR="00D63CB8" w:rsidRDefault="00D63CB8" w:rsidP="00D63CB8">
      <w:pPr>
        <w:pStyle w:val="ListParagraph"/>
        <w:numPr>
          <w:ilvl w:val="0"/>
          <w:numId w:val="8"/>
        </w:numPr>
        <w:spacing w:before="240"/>
      </w:pPr>
      <w:r>
        <w:t>Svaka kompanija ima u proseku 300 tipova opreme, dakle postoji 30 000 000 tipova opreme.</w:t>
      </w:r>
    </w:p>
    <w:p w14:paraId="54C78984" w14:textId="77777777" w:rsidR="00D63CB8" w:rsidRDefault="00D63CB8" w:rsidP="00D63CB8">
      <w:pPr>
        <w:pStyle w:val="ListParagraph"/>
        <w:numPr>
          <w:ilvl w:val="0"/>
          <w:numId w:val="8"/>
        </w:numPr>
        <w:spacing w:before="240"/>
      </w:pPr>
      <w:r>
        <w:t>Postoji 1000 admina sistema, dakle preostaje 98 999 000 kupaca.</w:t>
      </w:r>
    </w:p>
    <w:p w14:paraId="05F36200" w14:textId="77777777" w:rsidR="00D63CB8" w:rsidRDefault="00D63CB8" w:rsidP="00D63CB8">
      <w:pPr>
        <w:pStyle w:val="ListParagraph"/>
        <w:numPr>
          <w:ilvl w:val="0"/>
          <w:numId w:val="8"/>
        </w:numPr>
        <w:spacing w:before="240"/>
      </w:pPr>
      <w:r>
        <w:lastRenderedPageBreak/>
        <w:t>Postoji 500 kupaca koji predstavljaju istu bolnicu, dakle postoji 198 000 bolnica.</w:t>
      </w:r>
    </w:p>
    <w:p w14:paraId="650353B1" w14:textId="77777777" w:rsidR="00D63CB8" w:rsidRDefault="00D63CB8" w:rsidP="00D63CB8">
      <w:pPr>
        <w:pStyle w:val="ListParagraph"/>
        <w:numPr>
          <w:ilvl w:val="0"/>
          <w:numId w:val="8"/>
        </w:numPr>
        <w:spacing w:before="240"/>
      </w:pPr>
      <w:r>
        <w:t>Svi podaci se čuvaju, izbegava se brisanje podataka.</w:t>
      </w:r>
    </w:p>
    <w:tbl>
      <w:tblPr>
        <w:tblStyle w:val="GridTable4"/>
        <w:tblW w:w="0" w:type="auto"/>
        <w:tblLook w:val="04A0" w:firstRow="1" w:lastRow="0" w:firstColumn="1" w:lastColumn="0" w:noHBand="0" w:noVBand="1"/>
      </w:tblPr>
      <w:tblGrid>
        <w:gridCol w:w="1870"/>
        <w:gridCol w:w="1870"/>
        <w:gridCol w:w="1870"/>
        <w:gridCol w:w="1870"/>
        <w:gridCol w:w="1870"/>
      </w:tblGrid>
      <w:tr w:rsidR="00D63CB8" w14:paraId="1835060F"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AEA842" w14:textId="77777777" w:rsidR="00D63CB8" w:rsidRDefault="00D63CB8" w:rsidP="00365FD8">
            <w:r>
              <w:t>Tabela</w:t>
            </w:r>
          </w:p>
        </w:tc>
        <w:tc>
          <w:tcPr>
            <w:tcW w:w="1870" w:type="dxa"/>
          </w:tcPr>
          <w:p w14:paraId="0679C897"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Početni broj</w:t>
            </w:r>
          </w:p>
        </w:tc>
        <w:tc>
          <w:tcPr>
            <w:tcW w:w="1870" w:type="dxa"/>
          </w:tcPr>
          <w:p w14:paraId="09110FD1"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Godišnji procenat rasta</w:t>
            </w:r>
          </w:p>
        </w:tc>
        <w:tc>
          <w:tcPr>
            <w:tcW w:w="1870" w:type="dxa"/>
          </w:tcPr>
          <w:p w14:paraId="6E9878E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Broj torki nakon 5 godina</w:t>
            </w:r>
          </w:p>
        </w:tc>
        <w:tc>
          <w:tcPr>
            <w:tcW w:w="1870" w:type="dxa"/>
          </w:tcPr>
          <w:p w14:paraId="6A63F82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BF36DF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361EE7" w14:textId="77777777" w:rsidR="00D63CB8" w:rsidRDefault="00D63CB8" w:rsidP="00365FD8">
            <w:r>
              <w:t>Company</w:t>
            </w:r>
          </w:p>
        </w:tc>
        <w:tc>
          <w:tcPr>
            <w:tcW w:w="1870" w:type="dxa"/>
          </w:tcPr>
          <w:p w14:paraId="484C594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100 000</w:t>
            </w:r>
          </w:p>
        </w:tc>
        <w:tc>
          <w:tcPr>
            <w:tcW w:w="1870" w:type="dxa"/>
          </w:tcPr>
          <w:p w14:paraId="340934E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603F92C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150 000</w:t>
            </w:r>
          </w:p>
        </w:tc>
        <w:tc>
          <w:tcPr>
            <w:tcW w:w="1870" w:type="dxa"/>
          </w:tcPr>
          <w:p w14:paraId="01EDD43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25 MB</w:t>
            </w:r>
          </w:p>
        </w:tc>
      </w:tr>
      <w:tr w:rsidR="00D63CB8" w14:paraId="1CFE4F66"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4CD8B38" w14:textId="77777777" w:rsidR="00D63CB8" w:rsidRDefault="00D63CB8" w:rsidP="00365FD8">
            <w:r>
              <w:t>RegisteredUser</w:t>
            </w:r>
          </w:p>
        </w:tc>
        <w:tc>
          <w:tcPr>
            <w:tcW w:w="1870" w:type="dxa"/>
          </w:tcPr>
          <w:p w14:paraId="3C62DDE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98 999 000</w:t>
            </w:r>
          </w:p>
        </w:tc>
        <w:tc>
          <w:tcPr>
            <w:tcW w:w="1870" w:type="dxa"/>
          </w:tcPr>
          <w:p w14:paraId="37E8AD3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744A8BF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197 998 000</w:t>
            </w:r>
          </w:p>
        </w:tc>
        <w:tc>
          <w:tcPr>
            <w:tcW w:w="1870" w:type="dxa"/>
          </w:tcPr>
          <w:p w14:paraId="6AE98E2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29 502 MB</w:t>
            </w:r>
          </w:p>
        </w:tc>
      </w:tr>
      <w:tr w:rsidR="00D63CB8" w14:paraId="75C6329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338B393" w14:textId="77777777" w:rsidR="00D63CB8" w:rsidRDefault="00D63CB8" w:rsidP="00365FD8">
            <w:r>
              <w:t>Equipment</w:t>
            </w:r>
          </w:p>
        </w:tc>
        <w:tc>
          <w:tcPr>
            <w:tcW w:w="1870" w:type="dxa"/>
          </w:tcPr>
          <w:p w14:paraId="114DFF1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30 000 000</w:t>
            </w:r>
          </w:p>
        </w:tc>
        <w:tc>
          <w:tcPr>
            <w:tcW w:w="1870" w:type="dxa"/>
          </w:tcPr>
          <w:p w14:paraId="78401CB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4E9BD43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45 000 000</w:t>
            </w:r>
          </w:p>
        </w:tc>
        <w:tc>
          <w:tcPr>
            <w:tcW w:w="1870" w:type="dxa"/>
          </w:tcPr>
          <w:p w14:paraId="4B28C2C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7 560 MB</w:t>
            </w:r>
          </w:p>
        </w:tc>
      </w:tr>
      <w:tr w:rsidR="00D63CB8" w14:paraId="70C7A25A"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4F9008A6" w14:textId="77777777" w:rsidR="00D63CB8" w:rsidRDefault="00D63CB8" w:rsidP="00365FD8">
            <w:r>
              <w:t>CompanyAdmin</w:t>
            </w:r>
          </w:p>
        </w:tc>
        <w:tc>
          <w:tcPr>
            <w:tcW w:w="1870" w:type="dxa"/>
          </w:tcPr>
          <w:p w14:paraId="63A8A5E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1 000 000</w:t>
            </w:r>
          </w:p>
        </w:tc>
        <w:tc>
          <w:tcPr>
            <w:tcW w:w="1870" w:type="dxa"/>
          </w:tcPr>
          <w:p w14:paraId="57F0F0A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514CDB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2 000 000</w:t>
            </w:r>
          </w:p>
        </w:tc>
        <w:tc>
          <w:tcPr>
            <w:tcW w:w="1870" w:type="dxa"/>
          </w:tcPr>
          <w:p w14:paraId="0C8BF87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258 MB</w:t>
            </w:r>
          </w:p>
        </w:tc>
      </w:tr>
      <w:tr w:rsidR="00D63CB8" w14:paraId="2FB64D5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AC4E95" w14:textId="77777777" w:rsidR="00D63CB8" w:rsidRDefault="00D63CB8" w:rsidP="00365FD8">
            <w:r>
              <w:t>SystemAdmin</w:t>
            </w:r>
          </w:p>
        </w:tc>
        <w:tc>
          <w:tcPr>
            <w:tcW w:w="1870" w:type="dxa"/>
          </w:tcPr>
          <w:p w14:paraId="2E4F759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1 000</w:t>
            </w:r>
          </w:p>
        </w:tc>
        <w:tc>
          <w:tcPr>
            <w:tcW w:w="1870" w:type="dxa"/>
          </w:tcPr>
          <w:p w14:paraId="395EAB9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7FE9D79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2 000</w:t>
            </w:r>
          </w:p>
        </w:tc>
        <w:tc>
          <w:tcPr>
            <w:tcW w:w="1870" w:type="dxa"/>
          </w:tcPr>
          <w:p w14:paraId="4900688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0,2 MB</w:t>
            </w:r>
          </w:p>
        </w:tc>
      </w:tr>
      <w:tr w:rsidR="00D63CB8" w14:paraId="158E6295"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7FC1138F" w14:textId="77777777" w:rsidR="00D63CB8" w:rsidRDefault="00D63CB8" w:rsidP="00365FD8">
            <w:r>
              <w:t>Role</w:t>
            </w:r>
          </w:p>
        </w:tc>
        <w:tc>
          <w:tcPr>
            <w:tcW w:w="1870" w:type="dxa"/>
          </w:tcPr>
          <w:p w14:paraId="2D184DC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86DD79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0</w:t>
            </w:r>
          </w:p>
        </w:tc>
        <w:tc>
          <w:tcPr>
            <w:tcW w:w="1870" w:type="dxa"/>
          </w:tcPr>
          <w:p w14:paraId="48F48A1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862136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69 B</w:t>
            </w:r>
          </w:p>
        </w:tc>
      </w:tr>
      <w:tr w:rsidR="00D63CB8" w14:paraId="06CDF6B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68A8A7" w14:textId="77777777" w:rsidR="00D63CB8" w:rsidRDefault="00D63CB8" w:rsidP="00365FD8">
            <w:r>
              <w:t>UserRole</w:t>
            </w:r>
          </w:p>
        </w:tc>
        <w:tc>
          <w:tcPr>
            <w:tcW w:w="1870" w:type="dxa"/>
          </w:tcPr>
          <w:p w14:paraId="541ABCD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100 000 000</w:t>
            </w:r>
          </w:p>
        </w:tc>
        <w:tc>
          <w:tcPr>
            <w:tcW w:w="1870" w:type="dxa"/>
          </w:tcPr>
          <w:p w14:paraId="20CAC04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1D3FEEB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200 000 000</w:t>
            </w:r>
          </w:p>
        </w:tc>
        <w:tc>
          <w:tcPr>
            <w:tcW w:w="1870" w:type="dxa"/>
          </w:tcPr>
          <w:p w14:paraId="38B4AFE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2 400 MB</w:t>
            </w:r>
          </w:p>
        </w:tc>
      </w:tr>
      <w:tr w:rsidR="00D63CB8" w14:paraId="1BA05B94"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267E4EE7" w14:textId="77777777" w:rsidR="00D63CB8" w:rsidRDefault="00D63CB8" w:rsidP="00365FD8">
            <w:r>
              <w:t>Reservation</w:t>
            </w:r>
          </w:p>
        </w:tc>
        <w:tc>
          <w:tcPr>
            <w:tcW w:w="1870" w:type="dxa"/>
          </w:tcPr>
          <w:p w14:paraId="56A5C2E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500 000</w:t>
            </w:r>
          </w:p>
        </w:tc>
        <w:tc>
          <w:tcPr>
            <w:tcW w:w="1870" w:type="dxa"/>
          </w:tcPr>
          <w:p w14:paraId="30328F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1200</w:t>
            </w:r>
          </w:p>
        </w:tc>
        <w:tc>
          <w:tcPr>
            <w:tcW w:w="1870" w:type="dxa"/>
          </w:tcPr>
          <w:p w14:paraId="1EC75A0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30 500 000</w:t>
            </w:r>
          </w:p>
        </w:tc>
        <w:tc>
          <w:tcPr>
            <w:tcW w:w="1870" w:type="dxa"/>
          </w:tcPr>
          <w:p w14:paraId="60D662F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1 342 MB</w:t>
            </w:r>
          </w:p>
        </w:tc>
      </w:tr>
      <w:tr w:rsidR="00D63CB8" w14:paraId="6E0E6B8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E6042B" w14:textId="77777777" w:rsidR="00D63CB8" w:rsidRDefault="00D63CB8" w:rsidP="00365FD8">
            <w:r>
              <w:t>Hospital</w:t>
            </w:r>
          </w:p>
        </w:tc>
        <w:tc>
          <w:tcPr>
            <w:tcW w:w="1870" w:type="dxa"/>
          </w:tcPr>
          <w:p w14:paraId="203AE9C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198 000</w:t>
            </w:r>
          </w:p>
        </w:tc>
        <w:tc>
          <w:tcPr>
            <w:tcW w:w="1870" w:type="dxa"/>
          </w:tcPr>
          <w:p w14:paraId="0F27FA7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0BC0B2C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396 000</w:t>
            </w:r>
          </w:p>
        </w:tc>
        <w:tc>
          <w:tcPr>
            <w:tcW w:w="1870" w:type="dxa"/>
          </w:tcPr>
          <w:p w14:paraId="7A962B7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19 MB</w:t>
            </w:r>
          </w:p>
        </w:tc>
      </w:tr>
      <w:tr w:rsidR="00D63CB8" w14:paraId="6B7D1C12"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3A3F8763" w14:textId="77777777" w:rsidR="00D63CB8" w:rsidRDefault="00D63CB8" w:rsidP="00365FD8">
            <w:r>
              <w:t>LoyaltyProgram</w:t>
            </w:r>
          </w:p>
        </w:tc>
        <w:tc>
          <w:tcPr>
            <w:tcW w:w="1870" w:type="dxa"/>
          </w:tcPr>
          <w:p w14:paraId="3239B21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A72D18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0</w:t>
            </w:r>
          </w:p>
        </w:tc>
        <w:tc>
          <w:tcPr>
            <w:tcW w:w="1870" w:type="dxa"/>
          </w:tcPr>
          <w:p w14:paraId="51DC53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C747A1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72 B</w:t>
            </w:r>
          </w:p>
        </w:tc>
      </w:tr>
      <w:tr w:rsidR="00D63CB8" w14:paraId="157CA14A"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AADC92" w14:textId="77777777" w:rsidR="00D63CB8" w:rsidRDefault="00D63CB8" w:rsidP="00365FD8">
            <w:r>
              <w:t>ReservationItem</w:t>
            </w:r>
          </w:p>
        </w:tc>
        <w:tc>
          <w:tcPr>
            <w:tcW w:w="1870" w:type="dxa"/>
          </w:tcPr>
          <w:p w14:paraId="6ADC949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1 750 000</w:t>
            </w:r>
          </w:p>
        </w:tc>
        <w:tc>
          <w:tcPr>
            <w:tcW w:w="1870" w:type="dxa"/>
          </w:tcPr>
          <w:p w14:paraId="2B3D76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7009C35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106 750 000</w:t>
            </w:r>
          </w:p>
        </w:tc>
        <w:tc>
          <w:tcPr>
            <w:tcW w:w="1870" w:type="dxa"/>
          </w:tcPr>
          <w:p w14:paraId="4198944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1 708 MB</w:t>
            </w:r>
          </w:p>
        </w:tc>
      </w:tr>
      <w:tr w:rsidR="00D63CB8" w14:paraId="5A15C687"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9444A47" w14:textId="77777777" w:rsidR="00D63CB8" w:rsidRDefault="00D63CB8" w:rsidP="00365FD8">
            <w:r>
              <w:t>Location</w:t>
            </w:r>
          </w:p>
        </w:tc>
        <w:tc>
          <w:tcPr>
            <w:tcW w:w="1870" w:type="dxa"/>
          </w:tcPr>
          <w:p w14:paraId="7BE281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99 297 000</w:t>
            </w:r>
          </w:p>
        </w:tc>
        <w:tc>
          <w:tcPr>
            <w:tcW w:w="1870" w:type="dxa"/>
          </w:tcPr>
          <w:p w14:paraId="3B7DA1D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w:t>
            </w:r>
          </w:p>
        </w:tc>
        <w:tc>
          <w:tcPr>
            <w:tcW w:w="1870" w:type="dxa"/>
          </w:tcPr>
          <w:p w14:paraId="5DB6B84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198 544 000</w:t>
            </w:r>
          </w:p>
        </w:tc>
        <w:tc>
          <w:tcPr>
            <w:tcW w:w="1870" w:type="dxa"/>
          </w:tcPr>
          <w:p w14:paraId="45C9643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10 523 MB</w:t>
            </w:r>
          </w:p>
        </w:tc>
      </w:tr>
      <w:tr w:rsidR="00D63CB8" w14:paraId="6EE85B0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6E0642" w14:textId="77777777" w:rsidR="00D63CB8" w:rsidRDefault="00D63CB8" w:rsidP="00365FD8">
            <w:r>
              <w:t>Complaint</w:t>
            </w:r>
          </w:p>
        </w:tc>
        <w:tc>
          <w:tcPr>
            <w:tcW w:w="1870" w:type="dxa"/>
          </w:tcPr>
          <w:p w14:paraId="67F2C3F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20 000</w:t>
            </w:r>
          </w:p>
        </w:tc>
        <w:tc>
          <w:tcPr>
            <w:tcW w:w="1870" w:type="dxa"/>
          </w:tcPr>
          <w:p w14:paraId="6754476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2743F32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1 220 000</w:t>
            </w:r>
          </w:p>
        </w:tc>
        <w:tc>
          <w:tcPr>
            <w:tcW w:w="1870" w:type="dxa"/>
          </w:tcPr>
          <w:p w14:paraId="74D372C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268 MB</w:t>
            </w:r>
          </w:p>
        </w:tc>
      </w:tr>
      <w:tr w:rsidR="00D63CB8" w14:paraId="35145D59"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2F8B757" w14:textId="77777777" w:rsidR="00D63CB8" w:rsidRDefault="00D63CB8" w:rsidP="00365FD8">
            <w:r>
              <w:t>Rating</w:t>
            </w:r>
          </w:p>
        </w:tc>
        <w:tc>
          <w:tcPr>
            <w:tcW w:w="1870" w:type="dxa"/>
          </w:tcPr>
          <w:p w14:paraId="7A9E6D6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40 000</w:t>
            </w:r>
          </w:p>
        </w:tc>
        <w:tc>
          <w:tcPr>
            <w:tcW w:w="1870" w:type="dxa"/>
          </w:tcPr>
          <w:p w14:paraId="2AD8F33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1200</w:t>
            </w:r>
          </w:p>
        </w:tc>
        <w:tc>
          <w:tcPr>
            <w:tcW w:w="1870" w:type="dxa"/>
          </w:tcPr>
          <w:p w14:paraId="5FF798A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2 440 000</w:t>
            </w:r>
          </w:p>
        </w:tc>
        <w:tc>
          <w:tcPr>
            <w:tcW w:w="1870" w:type="dxa"/>
          </w:tcPr>
          <w:p w14:paraId="38A88C1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322 MB</w:t>
            </w:r>
          </w:p>
        </w:tc>
      </w:tr>
      <w:tr w:rsidR="00D63CB8" w14:paraId="3A55461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E023C" w14:textId="77777777" w:rsidR="00D63CB8" w:rsidRDefault="00D63CB8" w:rsidP="00365FD8">
            <w:r>
              <w:t>RatingReasons</w:t>
            </w:r>
          </w:p>
        </w:tc>
        <w:tc>
          <w:tcPr>
            <w:tcW w:w="1870" w:type="dxa"/>
          </w:tcPr>
          <w:p w14:paraId="70B8AF0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20 000</w:t>
            </w:r>
          </w:p>
        </w:tc>
        <w:tc>
          <w:tcPr>
            <w:tcW w:w="1870" w:type="dxa"/>
          </w:tcPr>
          <w:p w14:paraId="781EB93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4DB3622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1 220 000</w:t>
            </w:r>
          </w:p>
        </w:tc>
        <w:tc>
          <w:tcPr>
            <w:tcW w:w="1870" w:type="dxa"/>
          </w:tcPr>
          <w:p w14:paraId="75C8FB1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127 MB</w:t>
            </w:r>
          </w:p>
        </w:tc>
      </w:tr>
      <w:tr w:rsidR="00D63CB8" w14:paraId="622BA8E9"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746DFAAD" w14:textId="77777777" w:rsidR="00D63CB8" w:rsidRDefault="00D63CB8" w:rsidP="00365FD8"/>
        </w:tc>
        <w:tc>
          <w:tcPr>
            <w:tcW w:w="1870" w:type="dxa"/>
          </w:tcPr>
          <w:p w14:paraId="3A36AC6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5E8067B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7F18E80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798AF025" w14:textId="77777777" w:rsidR="00D63CB8" w:rsidRPr="0078385A" w:rsidRDefault="00D63CB8" w:rsidP="00365FD8">
            <w:pPr>
              <w:cnfStyle w:val="000000000000" w:firstRow="0" w:lastRow="0" w:firstColumn="0" w:lastColumn="0" w:oddVBand="0" w:evenVBand="0" w:oddHBand="0" w:evenHBand="0" w:firstRowFirstColumn="0" w:firstRowLastColumn="0" w:lastRowFirstColumn="0" w:lastRowLastColumn="0"/>
              <w:rPr>
                <w:b/>
                <w:bCs/>
              </w:rPr>
            </w:pPr>
            <w:r w:rsidRPr="0078385A">
              <w:rPr>
                <w:b/>
                <w:bCs/>
              </w:rPr>
              <w:t>= 5</w:t>
            </w:r>
            <w:r>
              <w:rPr>
                <w:b/>
                <w:bCs/>
              </w:rPr>
              <w:t>4 505</w:t>
            </w:r>
            <w:r w:rsidRPr="0078385A">
              <w:rPr>
                <w:b/>
                <w:bCs/>
              </w:rPr>
              <w:t xml:space="preserve"> MB</w:t>
            </w:r>
          </w:p>
        </w:tc>
      </w:tr>
    </w:tbl>
    <w:p w14:paraId="3FFBDB05" w14:textId="77777777" w:rsidR="00D63CB8" w:rsidRDefault="00D63CB8" w:rsidP="00D63CB8"/>
    <w:p w14:paraId="3C0E29A1" w14:textId="77777777" w:rsidR="00D63CB8" w:rsidRDefault="00D63CB8" w:rsidP="00D63CB8">
      <w:pPr>
        <w:jc w:val="both"/>
      </w:pPr>
      <w:r>
        <w:t>Početni broj je broj na datum pravljenja projekcije za narednih 5 godina. Broj torki nakon 5 godina predstavlja broj u kojem se izračuna iznos procentualnog uvećanja početnog broja, sabere 5 puta i doda početni broj.  Godišnji procenat rasta sagledava agregirano sve faktore koji utiču na porast podataka po tabeli nakon jedne godine.</w:t>
      </w:r>
    </w:p>
    <w:p w14:paraId="065FE507" w14:textId="77777777" w:rsidR="00D63CB8" w:rsidRDefault="00D63CB8" w:rsidP="00D63CB8">
      <w:pPr>
        <w:jc w:val="both"/>
      </w:pPr>
      <w:r>
        <w:t>Navedeni su neki od važnijih primera koji su potrebni za razumevanje određenih procenata godišnjeg rasta:</w:t>
      </w:r>
    </w:p>
    <w:p w14:paraId="27E1E15C" w14:textId="77777777" w:rsidR="00D63CB8" w:rsidRDefault="00D63CB8" w:rsidP="00D63CB8">
      <w:pPr>
        <w:pStyle w:val="ListParagraph"/>
        <w:numPr>
          <w:ilvl w:val="0"/>
          <w:numId w:val="10"/>
        </w:numPr>
      </w:pPr>
      <w:r>
        <w:t>Broj opreme će tokom godine svakako rasti, kako zbog novih kompanija tako i zbog dodavanja nove opreme.</w:t>
      </w:r>
    </w:p>
    <w:p w14:paraId="1F8F5985" w14:textId="77777777" w:rsidR="00D63CB8" w:rsidRDefault="00D63CB8" w:rsidP="00D63CB8">
      <w:pPr>
        <w:pStyle w:val="ListParagraph"/>
        <w:numPr>
          <w:ilvl w:val="0"/>
          <w:numId w:val="10"/>
        </w:numPr>
      </w:pPr>
      <w:r>
        <w:t>Generalno neki entiteti prestaju da budu aktivni i pristižu novi.</w:t>
      </w:r>
    </w:p>
    <w:p w14:paraId="596A07A6" w14:textId="77777777" w:rsidR="00D63CB8" w:rsidRDefault="00D63CB8" w:rsidP="00D63CB8">
      <w:pPr>
        <w:pStyle w:val="ListParagraph"/>
        <w:numPr>
          <w:ilvl w:val="0"/>
          <w:numId w:val="10"/>
        </w:numPr>
      </w:pPr>
      <w:r>
        <w:t xml:space="preserve">Pretpostavka je da se 20% svih dostupnih termina (rezervacija) neće rezervisati i da se 10% svih rezervacija otkaže, što predstavlja 30% neiskorišćenih rezervacija. Prosečan broj stavki po rezervaciji je 5, što donosi 5x više </w:t>
      </w:r>
      <w:r w:rsidRPr="005B08E9">
        <w:rPr>
          <w:i/>
          <w:iCs/>
        </w:rPr>
        <w:t>ReservationItem</w:t>
      </w:r>
      <w:r>
        <w:t>-a u odnosu na iskorišćenu rezervaciju.</w:t>
      </w:r>
    </w:p>
    <w:p w14:paraId="53B45E52" w14:textId="77777777" w:rsidR="00D63CB8" w:rsidRDefault="00D63CB8" w:rsidP="00D63CB8">
      <w:pPr>
        <w:pStyle w:val="ListParagraph"/>
        <w:numPr>
          <w:ilvl w:val="0"/>
          <w:numId w:val="10"/>
        </w:numPr>
      </w:pPr>
      <w:r>
        <w:t>Broj lokacija predstavlja zbir adresa prebivališta registrovanih korisnika, adresa bolnica i kompanija.</w:t>
      </w:r>
    </w:p>
    <w:p w14:paraId="499342A9" w14:textId="77777777" w:rsidR="00D63CB8" w:rsidRDefault="00D63CB8" w:rsidP="00D63CB8">
      <w:pPr>
        <w:pStyle w:val="ListParagraph"/>
        <w:numPr>
          <w:ilvl w:val="0"/>
          <w:numId w:val="10"/>
        </w:numPr>
      </w:pPr>
      <w:r>
        <w:t>Procenat žalbi u odnosu na sve rezervacije iznosi 4%.</w:t>
      </w:r>
    </w:p>
    <w:p w14:paraId="31712330" w14:textId="77777777" w:rsidR="00D63CB8" w:rsidRDefault="00D63CB8" w:rsidP="00D63CB8">
      <w:pPr>
        <w:pStyle w:val="ListParagraph"/>
        <w:numPr>
          <w:ilvl w:val="0"/>
          <w:numId w:val="10"/>
        </w:numPr>
      </w:pPr>
      <w:r>
        <w:t>Procenat ocena u odnosu na sve rezervacije iznosi 8%.</w:t>
      </w:r>
    </w:p>
    <w:p w14:paraId="5C5FC173" w14:textId="77777777" w:rsidR="00D63CB8" w:rsidRDefault="00D63CB8" w:rsidP="00D63CB8">
      <w:pPr>
        <w:pStyle w:val="ListParagraph"/>
        <w:numPr>
          <w:ilvl w:val="0"/>
          <w:numId w:val="10"/>
        </w:numPr>
      </w:pPr>
      <w:r>
        <w:t>Procenat korekcije ocena u odnosu na sve ocene iznosi 4%.</w:t>
      </w:r>
    </w:p>
    <w:p w14:paraId="608D50E3" w14:textId="77777777" w:rsidR="00D63CB8" w:rsidRDefault="00D63CB8" w:rsidP="00D63CB8">
      <w:pPr>
        <w:pStyle w:val="ListParagraph"/>
      </w:pPr>
    </w:p>
    <w:p w14:paraId="2864F4D3" w14:textId="77777777" w:rsidR="00D63CB8" w:rsidRDefault="00D63CB8" w:rsidP="00D63CB8">
      <w:r>
        <w:t xml:space="preserve">Okvirna procena za skladištenje svih podataka u narednih 5 godina iznosi </w:t>
      </w:r>
      <w:r w:rsidRPr="000D4EF7">
        <w:rPr>
          <w:b/>
          <w:bCs/>
        </w:rPr>
        <w:t>5</w:t>
      </w:r>
      <w:r>
        <w:rPr>
          <w:b/>
          <w:bCs/>
        </w:rPr>
        <w:t>4</w:t>
      </w:r>
      <w:r w:rsidRPr="000D4EF7">
        <w:rPr>
          <w:b/>
          <w:bCs/>
        </w:rPr>
        <w:t>,</w:t>
      </w:r>
      <w:r>
        <w:rPr>
          <w:b/>
          <w:bCs/>
        </w:rPr>
        <w:t>5</w:t>
      </w:r>
      <w:r w:rsidRPr="000D4EF7">
        <w:rPr>
          <w:b/>
          <w:bCs/>
        </w:rPr>
        <w:t xml:space="preserve"> GB</w:t>
      </w:r>
      <w:r>
        <w:t>.</w:t>
      </w:r>
    </w:p>
    <w:p w14:paraId="27D6AB13" w14:textId="77777777" w:rsidR="00CC17F0" w:rsidRDefault="00CC17F0" w:rsidP="00D63CB8"/>
    <w:p w14:paraId="02901803" w14:textId="206AD5A3" w:rsidR="003E4DAF" w:rsidRDefault="00CC17F0" w:rsidP="00E07A88">
      <w:pPr>
        <w:pStyle w:val="Heading2"/>
        <w:numPr>
          <w:ilvl w:val="0"/>
          <w:numId w:val="11"/>
        </w:numPr>
      </w:pPr>
      <w:r>
        <w:lastRenderedPageBreak/>
        <w:t>Predlog strategije za postavljanje load balancera</w:t>
      </w:r>
    </w:p>
    <w:p w14:paraId="601A78CC" w14:textId="184AC8AC" w:rsidR="008B72B4" w:rsidRPr="000479B6" w:rsidRDefault="00B779F8" w:rsidP="00D63CB8">
      <w:pPr>
        <w:jc w:val="both"/>
      </w:pPr>
      <w:r>
        <w:t xml:space="preserve">U slučaju otkaza </w:t>
      </w:r>
      <w:r w:rsidR="00517F7C">
        <w:rPr>
          <w:i/>
          <w:iCs/>
        </w:rPr>
        <w:t xml:space="preserve">read-write </w:t>
      </w:r>
      <w:r w:rsidR="004764C1">
        <w:t>servera</w:t>
      </w:r>
      <w:r w:rsidR="00517F7C">
        <w:t xml:space="preserve">, </w:t>
      </w:r>
      <w:r w:rsidRPr="00517F7C">
        <w:t>jedna</w:t>
      </w:r>
      <w:r>
        <w:t xml:space="preserve"> od repliciranih baza podataka preuzima ulogu vodeće.</w:t>
      </w:r>
      <w:r w:rsidR="000479B6">
        <w:t xml:space="preserve"> Replike će posedovati podjednaku hardversku moć, dok će </w:t>
      </w:r>
      <w:r w:rsidR="000479B6">
        <w:rPr>
          <w:i/>
          <w:iCs/>
        </w:rPr>
        <w:t>read-write</w:t>
      </w:r>
      <w:r w:rsidR="000479B6">
        <w:t xml:space="preserve"> serveri posedovati veću hardversku moć</w:t>
      </w:r>
      <w:r w:rsidR="00593EC8">
        <w:t xml:space="preserve">, </w:t>
      </w:r>
      <w:r w:rsidR="00637F59">
        <w:t xml:space="preserve">takođe </w:t>
      </w:r>
      <w:r w:rsidR="00593EC8">
        <w:t>međusobno jednaku</w:t>
      </w:r>
      <w:r w:rsidR="00AA6730">
        <w:t>.</w:t>
      </w:r>
    </w:p>
    <w:p w14:paraId="38576148" w14:textId="79060262" w:rsidR="008B72B4" w:rsidRDefault="00796089" w:rsidP="00D63CB8">
      <w:pPr>
        <w:jc w:val="both"/>
      </w:pPr>
      <w:r w:rsidRPr="00796089">
        <w:rPr>
          <w:i/>
          <w:iCs/>
        </w:rPr>
        <w:t>HAProx</w:t>
      </w:r>
      <w:r>
        <w:rPr>
          <w:i/>
          <w:iCs/>
        </w:rPr>
        <w:t>y</w:t>
      </w:r>
      <w:r>
        <w:t xml:space="preserve"> load balanser </w:t>
      </w:r>
      <w:r w:rsidR="00B5360E">
        <w:t xml:space="preserve">uz upotrebu </w:t>
      </w:r>
      <w:r w:rsidR="00B5360E">
        <w:rPr>
          <w:i/>
          <w:iCs/>
        </w:rPr>
        <w:t xml:space="preserve">Geo-IP Routing </w:t>
      </w:r>
      <w:r w:rsidR="00B5360E">
        <w:t xml:space="preserve">algoritma </w:t>
      </w:r>
      <w:r>
        <w:t>se postavlja između korisničkog zahteva i aplikativnih servera</w:t>
      </w:r>
      <w:r w:rsidR="00B5360E">
        <w:t xml:space="preserve"> za potrebe preusmeravanja korisničkih zahteva ka sistemu koji će dati najbrži odziv.</w:t>
      </w:r>
      <w:r>
        <w:t xml:space="preserve"> Kao drugi load balanser koji se postavlja od aplikativnog servera ka bazama podataka koristiće se </w:t>
      </w:r>
      <w:r w:rsidR="00BE6021">
        <w:rPr>
          <w:i/>
          <w:iCs/>
        </w:rPr>
        <w:t xml:space="preserve">HAProxy </w:t>
      </w:r>
      <w:r>
        <w:t>sa</w:t>
      </w:r>
      <w:r w:rsidR="00BE6021">
        <w:t xml:space="preserve"> </w:t>
      </w:r>
      <w:r w:rsidR="00BE6021">
        <w:rPr>
          <w:i/>
          <w:iCs/>
        </w:rPr>
        <w:t>Round Robin</w:t>
      </w:r>
      <w:r w:rsidR="00BE6021">
        <w:t xml:space="preserve"> alg</w:t>
      </w:r>
      <w:r w:rsidR="00012168">
        <w:t>or</w:t>
      </w:r>
      <w:r w:rsidR="00BE6021">
        <w:t>i</w:t>
      </w:r>
      <w:r w:rsidR="00012168">
        <w:t>t</w:t>
      </w:r>
      <w:r w:rsidR="00BE6021">
        <w:t>m</w:t>
      </w:r>
      <w:r>
        <w:t>om</w:t>
      </w:r>
      <w:r w:rsidR="002F19A8">
        <w:t xml:space="preserve">. </w:t>
      </w:r>
      <w:r w:rsidR="00227849">
        <w:t xml:space="preserve">U ovom slučaju </w:t>
      </w:r>
      <w:r w:rsidR="0034293C">
        <w:rPr>
          <w:i/>
          <w:iCs/>
        </w:rPr>
        <w:t xml:space="preserve">Round Robin </w:t>
      </w:r>
      <w:r w:rsidR="0034293C">
        <w:t>algoritam je dobar izbor</w:t>
      </w:r>
      <w:r w:rsidR="0034293C">
        <w:t xml:space="preserve"> z</w:t>
      </w:r>
      <w:r w:rsidR="00336043">
        <w:t>bog</w:t>
      </w:r>
      <w:r w:rsidR="003109E9">
        <w:t xml:space="preserve"> sličnih </w:t>
      </w:r>
      <w:r w:rsidR="00FC5CD4">
        <w:t>hardverskih resursa</w:t>
      </w:r>
      <w:r w:rsidR="003109E9">
        <w:t xml:space="preserve"> servera</w:t>
      </w:r>
      <w:r w:rsidR="00976200">
        <w:t xml:space="preserve"> u odnosu na grupe kojima pripadaju</w:t>
      </w:r>
      <w:r w:rsidR="00BE6021">
        <w:t xml:space="preserve">. </w:t>
      </w:r>
    </w:p>
    <w:p w14:paraId="0FF87FD4" w14:textId="13508BAC" w:rsidR="00BD264A" w:rsidRPr="00BD264A" w:rsidRDefault="00BD264A" w:rsidP="00A021F4">
      <w:pPr>
        <w:jc w:val="both"/>
      </w:pPr>
      <w:r>
        <w:t xml:space="preserve">S obzirom da je radi autorizacije i autentifikacije korišten </w:t>
      </w:r>
      <w:r>
        <w:rPr>
          <w:i/>
          <w:iCs/>
        </w:rPr>
        <w:t>JWT</w:t>
      </w:r>
      <w:r>
        <w:t xml:space="preserve"> token koji je </w:t>
      </w:r>
      <w:r>
        <w:rPr>
          <w:i/>
          <w:iCs/>
        </w:rPr>
        <w:t>stateless</w:t>
      </w:r>
      <w:r>
        <w:t xml:space="preserve"> time je situacija umnogome olakšana po pitanju komunikacije servera i pra</w:t>
      </w:r>
      <w:r w:rsidR="002D4B84">
        <w:t>ć</w:t>
      </w:r>
      <w:r>
        <w:t>enj</w:t>
      </w:r>
      <w:r w:rsidR="002D4B84">
        <w:t>a</w:t>
      </w:r>
      <w:r>
        <w:t xml:space="preserve"> sesije.</w:t>
      </w:r>
    </w:p>
    <w:p w14:paraId="4CE501E0" w14:textId="611D2AFC" w:rsidR="00CC17F0" w:rsidRDefault="00CC17F0" w:rsidP="00E07A88">
      <w:pPr>
        <w:pStyle w:val="Heading2"/>
        <w:numPr>
          <w:ilvl w:val="0"/>
          <w:numId w:val="11"/>
        </w:numPr>
      </w:pPr>
      <w:r>
        <w:t xml:space="preserve">Predlog koje operacije treba korisnik nadgledati u cilju poboljsanja sistema </w:t>
      </w:r>
    </w:p>
    <w:p w14:paraId="0FF90DEF" w14:textId="0034D485" w:rsidR="00367B67" w:rsidRPr="001505F0" w:rsidRDefault="001505F0" w:rsidP="00D63CB8">
      <w:pPr>
        <w:jc w:val="both"/>
      </w:pPr>
      <w:r>
        <w:t xml:space="preserve">Cilj je da </w:t>
      </w:r>
      <w:r w:rsidR="00367B67">
        <w:t xml:space="preserve">se </w:t>
      </w:r>
      <w:r>
        <w:t xml:space="preserve">na osnovu </w:t>
      </w:r>
      <w:r>
        <w:rPr>
          <w:i/>
          <w:iCs/>
        </w:rPr>
        <w:t>Google Analytics-a</w:t>
      </w:r>
      <w:r>
        <w:t xml:space="preserve"> koji je jedan od najzastupljenijih </w:t>
      </w:r>
      <w:r w:rsidR="00367B67">
        <w:t xml:space="preserve">alata </w:t>
      </w:r>
      <w:r>
        <w:t>u vezi statistike veb aplikacija</w:t>
      </w:r>
      <w:r w:rsidR="00367B67">
        <w:t xml:space="preserve"> uoče obrasci i pravila u ponašanju kupaca. Ideja je da se na osnovu uočenih obrazaca iskoriste velike količine podataka kako bi se na osnovu njih napravila grafovska baza. Grafovska baza podataka će se iskoristiti za sisteme preporuke. Kupcima će biti predlagana oprema koja se najčešće kupuje od kupaca sa sličnim karakteristikama.</w:t>
      </w:r>
      <w:r w:rsidR="009A140C">
        <w:t xml:space="preserve"> </w:t>
      </w:r>
      <w:r w:rsidR="00A52A90">
        <w:t xml:space="preserve">Još jedan sistem preporuke će biti iskorišten. Kupcima će </w:t>
      </w:r>
      <w:r w:rsidR="00397E5D">
        <w:t>biti nuđena oprema i drugih kompanija za koju se smatra da je relevantna na osnovu prethodnih kupovina</w:t>
      </w:r>
      <w:r w:rsidR="00A52A90">
        <w:t xml:space="preserve"> posmatranog kupca, ali i ostalih relevantnih kupaca</w:t>
      </w:r>
      <w:r w:rsidR="00397E5D">
        <w:t>.</w:t>
      </w:r>
    </w:p>
    <w:p w14:paraId="07BCEE1D" w14:textId="31F446E1" w:rsidR="00AB4422" w:rsidRPr="00AB4422" w:rsidRDefault="00AB4422" w:rsidP="00D63CB8">
      <w:pPr>
        <w:jc w:val="both"/>
      </w:pPr>
      <w:r>
        <w:t>Za potrebe praćenja i adekvatnog reagovanja</w:t>
      </w:r>
      <w:r w:rsidR="00F44AE9">
        <w:t xml:space="preserve"> u vidu</w:t>
      </w:r>
      <w:r>
        <w:t xml:space="preserve"> </w:t>
      </w:r>
      <w:r w:rsidR="00061136">
        <w:t>upravljanja</w:t>
      </w:r>
      <w:r w:rsidR="00867444">
        <w:t xml:space="preserve"> server</w:t>
      </w:r>
      <w:r w:rsidR="00061136">
        <w:t>ima</w:t>
      </w:r>
      <w:r w:rsidR="00867444">
        <w:t xml:space="preserve"> </w:t>
      </w:r>
      <w:r>
        <w:t xml:space="preserve">prilikom povećanja ili smanjanje </w:t>
      </w:r>
      <w:r w:rsidR="00867444">
        <w:t xml:space="preserve">broja </w:t>
      </w:r>
      <w:r w:rsidR="00867444">
        <w:t>zahteva</w:t>
      </w:r>
      <w:r w:rsidR="00061136">
        <w:t>, kao i otkaza</w:t>
      </w:r>
      <w:r w:rsidR="00867444">
        <w:t xml:space="preserve"> koristiće se </w:t>
      </w:r>
      <w:r w:rsidR="00E636BF" w:rsidRPr="00867444">
        <w:rPr>
          <w:i/>
          <w:iCs/>
        </w:rPr>
        <w:t xml:space="preserve">HAProxy Fusion Control </w:t>
      </w:r>
      <w:r w:rsidRPr="00867444">
        <w:rPr>
          <w:i/>
          <w:iCs/>
        </w:rPr>
        <w:t>Plane</w:t>
      </w:r>
      <w:r>
        <w:t xml:space="preserve">. Razlog za odabir ovog alata leži u činjenici da je u pitanju proizvod </w:t>
      </w:r>
      <w:r>
        <w:rPr>
          <w:i/>
          <w:iCs/>
        </w:rPr>
        <w:t>HAProxy</w:t>
      </w:r>
      <w:r>
        <w:t xml:space="preserve"> platforme.</w:t>
      </w:r>
    </w:p>
    <w:p w14:paraId="60A5CE1D" w14:textId="194CB45E" w:rsidR="00A76357" w:rsidRDefault="00A171D1" w:rsidP="00D63CB8">
      <w:pPr>
        <w:jc w:val="both"/>
      </w:pPr>
      <w:r>
        <w:t xml:space="preserve">Za potrebe napredne distribuirana obrada i vizuelizacije podataka je potrebno koristiti Grafanu. </w:t>
      </w:r>
      <w:r w:rsidR="00A76357">
        <w:t xml:space="preserve">U kombinaciji sa </w:t>
      </w:r>
      <w:r w:rsidR="00A76357">
        <w:rPr>
          <w:i/>
          <w:iCs/>
        </w:rPr>
        <w:t xml:space="preserve">Google Analytics-om </w:t>
      </w:r>
      <w:r w:rsidR="00A76357">
        <w:t>bi se mogao napraviti moćan spoj u praćenju, prikupljanju, obradi i analizi podataka. Primeri upotrebe,</w:t>
      </w:r>
      <w:r w:rsidR="00FB21B6">
        <w:t xml:space="preserve"> </w:t>
      </w:r>
      <w:r w:rsidR="00FE7F8D">
        <w:t xml:space="preserve">pravljenje </w:t>
      </w:r>
      <w:r w:rsidR="00AB7287">
        <w:t xml:space="preserve">adekvatnih </w:t>
      </w:r>
      <w:r w:rsidR="00FE7F8D">
        <w:t>reklama koje bi privukle nove kupce,</w:t>
      </w:r>
      <w:r w:rsidR="00AB7287">
        <w:t xml:space="preserve"> </w:t>
      </w:r>
      <w:r w:rsidR="003228CF">
        <w:t>pravljenja izveštaja o uspešnosti prodaje određene kompanije u odnosu na konkurente u vidu besplatnog saveta</w:t>
      </w:r>
      <w:r w:rsidR="00E406A8">
        <w:t xml:space="preserve">, kreiranja vizuelnog </w:t>
      </w:r>
      <w:r w:rsidR="00E406A8" w:rsidRPr="00E406A8">
        <w:rPr>
          <w:i/>
          <w:iCs/>
        </w:rPr>
        <w:t>dashbord-a</w:t>
      </w:r>
      <w:r w:rsidR="00E406A8">
        <w:t xml:space="preserve"> za administratore sistema sa statistikama u vezi žalbi </w:t>
      </w:r>
      <w:r w:rsidR="003228CF">
        <w:t>i slično.</w:t>
      </w:r>
    </w:p>
    <w:p w14:paraId="2E98E647" w14:textId="4ED5B45D" w:rsidR="00A171D1" w:rsidRDefault="00495282" w:rsidP="00D63CB8">
      <w:pPr>
        <w:jc w:val="both"/>
      </w:pPr>
      <w:r>
        <w:t xml:space="preserve">Prometheus bi se mogao iskoristiti za sve one delove sistema koji se ne mogu ispratiti upotrebom </w:t>
      </w:r>
      <w:r>
        <w:rPr>
          <w:i/>
          <w:iCs/>
        </w:rPr>
        <w:t xml:space="preserve">HAProxy Fusion Control Plane-a, </w:t>
      </w:r>
      <w:r>
        <w:t>poput praćenja broja poruka u redovima poruka</w:t>
      </w:r>
      <w:r w:rsidR="00FB21B6">
        <w:t>.</w:t>
      </w:r>
    </w:p>
    <w:p w14:paraId="5029E784" w14:textId="77777777" w:rsidR="00C9141D" w:rsidRDefault="00C9141D" w:rsidP="00D63CB8">
      <w:pPr>
        <w:jc w:val="both"/>
      </w:pPr>
    </w:p>
    <w:p w14:paraId="05AB0CF3" w14:textId="77777777" w:rsidR="00C9141D" w:rsidRDefault="00C9141D" w:rsidP="00D63CB8">
      <w:pPr>
        <w:jc w:val="both"/>
      </w:pPr>
    </w:p>
    <w:p w14:paraId="76AE24D1" w14:textId="77777777" w:rsidR="00C9141D" w:rsidRDefault="00C9141D" w:rsidP="00D63CB8">
      <w:pPr>
        <w:jc w:val="both"/>
      </w:pPr>
    </w:p>
    <w:p w14:paraId="261F3A58" w14:textId="77777777" w:rsidR="00C9141D" w:rsidRDefault="00C9141D" w:rsidP="00D63CB8">
      <w:pPr>
        <w:jc w:val="both"/>
      </w:pPr>
    </w:p>
    <w:p w14:paraId="12BB0C78" w14:textId="77777777" w:rsidR="00C9141D" w:rsidRDefault="00C9141D" w:rsidP="00D63CB8">
      <w:pPr>
        <w:jc w:val="both"/>
      </w:pPr>
    </w:p>
    <w:p w14:paraId="4696844D" w14:textId="77777777" w:rsidR="00C9141D" w:rsidRDefault="00C9141D" w:rsidP="00D63CB8">
      <w:pPr>
        <w:jc w:val="both"/>
      </w:pPr>
    </w:p>
    <w:p w14:paraId="1B2A636A" w14:textId="77777777" w:rsidR="00C9141D" w:rsidRPr="00495282" w:rsidRDefault="00C9141D" w:rsidP="00D63CB8">
      <w:pPr>
        <w:jc w:val="both"/>
        <w:rPr>
          <w:i/>
          <w:iCs/>
        </w:rPr>
      </w:pPr>
    </w:p>
    <w:p w14:paraId="4A8E5FDE" w14:textId="4F5A1377" w:rsidR="00153956" w:rsidRDefault="00153956" w:rsidP="00E07A88">
      <w:pPr>
        <w:pStyle w:val="Heading2"/>
        <w:numPr>
          <w:ilvl w:val="0"/>
          <w:numId w:val="11"/>
        </w:numPr>
      </w:pPr>
      <w:r>
        <w:lastRenderedPageBreak/>
        <w:t>Kompletan crtez dizajna predlozene arhitekture</w:t>
      </w:r>
    </w:p>
    <w:p w14:paraId="500D98C4" w14:textId="77777777" w:rsidR="00CC17F0" w:rsidRDefault="00CC17F0" w:rsidP="00D63CB8"/>
    <w:p w14:paraId="1B63EC30" w14:textId="510C10E8" w:rsidR="0028007B" w:rsidRDefault="001815BC" w:rsidP="001815BC">
      <w:pPr>
        <w:jc w:val="center"/>
      </w:pPr>
      <w:r>
        <w:rPr>
          <w:noProof/>
        </w:rPr>
        <w:drawing>
          <wp:inline distT="0" distB="0" distL="0" distR="0" wp14:anchorId="0E5BC8F4" wp14:editId="56F181A3">
            <wp:extent cx="5935980" cy="3229610"/>
            <wp:effectExtent l="0" t="0" r="7620" b="8890"/>
            <wp:docPr id="95237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229610"/>
                    </a:xfrm>
                    <a:prstGeom prst="rect">
                      <a:avLst/>
                    </a:prstGeom>
                    <a:noFill/>
                    <a:ln>
                      <a:noFill/>
                    </a:ln>
                  </pic:spPr>
                </pic:pic>
              </a:graphicData>
            </a:graphic>
          </wp:inline>
        </w:drawing>
      </w:r>
    </w:p>
    <w:p w14:paraId="19F44F88" w14:textId="51EFE9AD" w:rsidR="00F03A6E" w:rsidRDefault="00F03A6E" w:rsidP="00D63CB8">
      <w:pPr>
        <w:jc w:val="center"/>
      </w:pPr>
      <w:r>
        <w:t>Slika 7.1: Dijagram predložene arhitekture</w:t>
      </w:r>
    </w:p>
    <w:p w14:paraId="41EA7BFC" w14:textId="5D4BDC85" w:rsidR="0028007B" w:rsidRPr="00F03A6E" w:rsidRDefault="00F03A6E" w:rsidP="00D63CB8">
      <w:pPr>
        <w:jc w:val="both"/>
      </w:pPr>
      <w:r>
        <w:t xml:space="preserve">Na dijagramu je prikazana šema arhitekture za slučaj dva aplikativna servera sa pripadajućim sistemom baza podataka. </w:t>
      </w:r>
    </w:p>
    <w:p w14:paraId="55C07BC0" w14:textId="01F9A6FE" w:rsidR="0098446F" w:rsidRDefault="00A62E10" w:rsidP="00A62E10">
      <w:pPr>
        <w:pStyle w:val="Heading2"/>
        <w:numPr>
          <w:ilvl w:val="0"/>
          <w:numId w:val="11"/>
        </w:numPr>
      </w:pPr>
      <w:r w:rsidRPr="00A62E10">
        <w:lastRenderedPageBreak/>
        <w:t xml:space="preserve">Dizajn šeme baze podataka </w:t>
      </w:r>
    </w:p>
    <w:p w14:paraId="68FBD50D" w14:textId="04D71CBC" w:rsidR="00FC55D7" w:rsidRDefault="00FC55D7" w:rsidP="00FC55D7">
      <w:pPr>
        <w:pStyle w:val="NormalWeb"/>
        <w:ind w:left="360"/>
      </w:pPr>
      <w:r>
        <w:rPr>
          <w:noProof/>
        </w:rPr>
        <w:drawing>
          <wp:inline distT="0" distB="0" distL="0" distR="0" wp14:anchorId="2970D72E" wp14:editId="4B18FDE5">
            <wp:extent cx="5943600" cy="5375910"/>
            <wp:effectExtent l="0" t="0" r="0" b="0"/>
            <wp:docPr id="512251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14:paraId="68F2D436" w14:textId="338BE45F" w:rsidR="00FC55D7" w:rsidRDefault="00FC55D7" w:rsidP="00FC55D7">
      <w:pPr>
        <w:jc w:val="center"/>
      </w:pPr>
      <w:r>
        <w:t xml:space="preserve">Slika </w:t>
      </w:r>
      <w:r>
        <w:t>8</w:t>
      </w:r>
      <w:r>
        <w:t xml:space="preserve">.1: </w:t>
      </w:r>
      <w:r w:rsidR="004955BB">
        <w:t>EER dijagram realnog sistema prodaja medicinske opreme</w:t>
      </w:r>
    </w:p>
    <w:p w14:paraId="39AB209E" w14:textId="77777777" w:rsidR="00A62E10" w:rsidRDefault="00A62E10" w:rsidP="00A62E10"/>
    <w:p w14:paraId="6169C071" w14:textId="77777777" w:rsidR="00A62E10" w:rsidRPr="00A62E10" w:rsidRDefault="00A62E10" w:rsidP="00A62E10"/>
    <w:sectPr w:rsidR="00A62E10" w:rsidRPr="00A6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D90"/>
    <w:multiLevelType w:val="hybridMultilevel"/>
    <w:tmpl w:val="39B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3BA3"/>
    <w:multiLevelType w:val="hybridMultilevel"/>
    <w:tmpl w:val="2B9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B06F9"/>
    <w:multiLevelType w:val="hybridMultilevel"/>
    <w:tmpl w:val="A508A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8F3303"/>
    <w:multiLevelType w:val="hybridMultilevel"/>
    <w:tmpl w:val="0DAA8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A514B"/>
    <w:multiLevelType w:val="hybridMultilevel"/>
    <w:tmpl w:val="F3A8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51C83"/>
    <w:multiLevelType w:val="hybridMultilevel"/>
    <w:tmpl w:val="010A3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642484"/>
    <w:multiLevelType w:val="hybridMultilevel"/>
    <w:tmpl w:val="23B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21B79"/>
    <w:multiLevelType w:val="hybridMultilevel"/>
    <w:tmpl w:val="956A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81672"/>
    <w:multiLevelType w:val="hybridMultilevel"/>
    <w:tmpl w:val="A498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52FC8"/>
    <w:multiLevelType w:val="hybridMultilevel"/>
    <w:tmpl w:val="8F2A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42197"/>
    <w:multiLevelType w:val="hybridMultilevel"/>
    <w:tmpl w:val="732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596499">
    <w:abstractNumId w:val="2"/>
  </w:num>
  <w:num w:numId="2" w16cid:durableId="620919149">
    <w:abstractNumId w:val="3"/>
  </w:num>
  <w:num w:numId="3" w16cid:durableId="568342539">
    <w:abstractNumId w:val="5"/>
  </w:num>
  <w:num w:numId="4" w16cid:durableId="1549487261">
    <w:abstractNumId w:val="10"/>
  </w:num>
  <w:num w:numId="5" w16cid:durableId="1110855558">
    <w:abstractNumId w:val="0"/>
  </w:num>
  <w:num w:numId="6" w16cid:durableId="526715630">
    <w:abstractNumId w:val="1"/>
  </w:num>
  <w:num w:numId="7" w16cid:durableId="1299795604">
    <w:abstractNumId w:val="7"/>
  </w:num>
  <w:num w:numId="8" w16cid:durableId="1502353852">
    <w:abstractNumId w:val="9"/>
  </w:num>
  <w:num w:numId="9" w16cid:durableId="800418018">
    <w:abstractNumId w:val="8"/>
  </w:num>
  <w:num w:numId="10" w16cid:durableId="2048214772">
    <w:abstractNumId w:val="6"/>
  </w:num>
  <w:num w:numId="11" w16cid:durableId="92603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24"/>
    <w:rsid w:val="00003FAB"/>
    <w:rsid w:val="00012168"/>
    <w:rsid w:val="00012CD5"/>
    <w:rsid w:val="00022220"/>
    <w:rsid w:val="00026172"/>
    <w:rsid w:val="00026CE2"/>
    <w:rsid w:val="00032B2F"/>
    <w:rsid w:val="00043492"/>
    <w:rsid w:val="000479B6"/>
    <w:rsid w:val="00052079"/>
    <w:rsid w:val="000566CC"/>
    <w:rsid w:val="00061136"/>
    <w:rsid w:val="0009014E"/>
    <w:rsid w:val="000A2350"/>
    <w:rsid w:val="000B0981"/>
    <w:rsid w:val="000B7E6B"/>
    <w:rsid w:val="000D4EF7"/>
    <w:rsid w:val="000F4930"/>
    <w:rsid w:val="0010497E"/>
    <w:rsid w:val="00107643"/>
    <w:rsid w:val="00121866"/>
    <w:rsid w:val="001505F0"/>
    <w:rsid w:val="00151BB7"/>
    <w:rsid w:val="00153956"/>
    <w:rsid w:val="00170179"/>
    <w:rsid w:val="001815BC"/>
    <w:rsid w:val="00192217"/>
    <w:rsid w:val="001A511C"/>
    <w:rsid w:val="001C4573"/>
    <w:rsid w:val="001E3B50"/>
    <w:rsid w:val="001E7910"/>
    <w:rsid w:val="001F6AB6"/>
    <w:rsid w:val="00227849"/>
    <w:rsid w:val="002514A2"/>
    <w:rsid w:val="0025651B"/>
    <w:rsid w:val="00263176"/>
    <w:rsid w:val="002669F5"/>
    <w:rsid w:val="00266F45"/>
    <w:rsid w:val="0028007B"/>
    <w:rsid w:val="002D2866"/>
    <w:rsid w:val="002D4B84"/>
    <w:rsid w:val="002D4E7D"/>
    <w:rsid w:val="002F19A8"/>
    <w:rsid w:val="00301E2B"/>
    <w:rsid w:val="00304502"/>
    <w:rsid w:val="003109E9"/>
    <w:rsid w:val="003228CF"/>
    <w:rsid w:val="00327500"/>
    <w:rsid w:val="00331262"/>
    <w:rsid w:val="0033409E"/>
    <w:rsid w:val="00336043"/>
    <w:rsid w:val="0034293C"/>
    <w:rsid w:val="003444C9"/>
    <w:rsid w:val="00351AA7"/>
    <w:rsid w:val="00361114"/>
    <w:rsid w:val="00362616"/>
    <w:rsid w:val="0036665A"/>
    <w:rsid w:val="00367B67"/>
    <w:rsid w:val="00375338"/>
    <w:rsid w:val="00396E51"/>
    <w:rsid w:val="00397E5D"/>
    <w:rsid w:val="003A2417"/>
    <w:rsid w:val="003B03A1"/>
    <w:rsid w:val="003B2F4C"/>
    <w:rsid w:val="003C3F4C"/>
    <w:rsid w:val="003D55AD"/>
    <w:rsid w:val="003D68D2"/>
    <w:rsid w:val="003E4DAF"/>
    <w:rsid w:val="003F63C3"/>
    <w:rsid w:val="00415C85"/>
    <w:rsid w:val="004200B3"/>
    <w:rsid w:val="00426B82"/>
    <w:rsid w:val="004451BD"/>
    <w:rsid w:val="004477B2"/>
    <w:rsid w:val="0046731A"/>
    <w:rsid w:val="004764C1"/>
    <w:rsid w:val="00492F0C"/>
    <w:rsid w:val="00495282"/>
    <w:rsid w:val="004955BB"/>
    <w:rsid w:val="004A5466"/>
    <w:rsid w:val="004B50AF"/>
    <w:rsid w:val="004E04C8"/>
    <w:rsid w:val="004E67AE"/>
    <w:rsid w:val="00510DE0"/>
    <w:rsid w:val="00517F7C"/>
    <w:rsid w:val="00522EEB"/>
    <w:rsid w:val="005302C5"/>
    <w:rsid w:val="005337D5"/>
    <w:rsid w:val="00541316"/>
    <w:rsid w:val="00560737"/>
    <w:rsid w:val="00565441"/>
    <w:rsid w:val="005702BB"/>
    <w:rsid w:val="005732FB"/>
    <w:rsid w:val="0057590E"/>
    <w:rsid w:val="00587453"/>
    <w:rsid w:val="00593D61"/>
    <w:rsid w:val="00593EC8"/>
    <w:rsid w:val="005B08E9"/>
    <w:rsid w:val="005B64CA"/>
    <w:rsid w:val="005C3444"/>
    <w:rsid w:val="005C4106"/>
    <w:rsid w:val="005C6B24"/>
    <w:rsid w:val="005D6844"/>
    <w:rsid w:val="005E320C"/>
    <w:rsid w:val="005F4A29"/>
    <w:rsid w:val="0060239F"/>
    <w:rsid w:val="00607F70"/>
    <w:rsid w:val="00627D98"/>
    <w:rsid w:val="00630544"/>
    <w:rsid w:val="00637F59"/>
    <w:rsid w:val="00661BD5"/>
    <w:rsid w:val="006755AD"/>
    <w:rsid w:val="006A35E4"/>
    <w:rsid w:val="006B2473"/>
    <w:rsid w:val="006C5918"/>
    <w:rsid w:val="006E3C48"/>
    <w:rsid w:val="00713410"/>
    <w:rsid w:val="00736B81"/>
    <w:rsid w:val="00740872"/>
    <w:rsid w:val="00751915"/>
    <w:rsid w:val="00754E08"/>
    <w:rsid w:val="0077315D"/>
    <w:rsid w:val="00776AE8"/>
    <w:rsid w:val="00783681"/>
    <w:rsid w:val="0078385A"/>
    <w:rsid w:val="00796089"/>
    <w:rsid w:val="007A1519"/>
    <w:rsid w:val="007B6A20"/>
    <w:rsid w:val="007C652A"/>
    <w:rsid w:val="007D1217"/>
    <w:rsid w:val="007D6979"/>
    <w:rsid w:val="007D72E6"/>
    <w:rsid w:val="007E49F8"/>
    <w:rsid w:val="007E7A89"/>
    <w:rsid w:val="007F1574"/>
    <w:rsid w:val="007F1ECF"/>
    <w:rsid w:val="007F28F5"/>
    <w:rsid w:val="008042E1"/>
    <w:rsid w:val="00814480"/>
    <w:rsid w:val="00824A62"/>
    <w:rsid w:val="00825FDE"/>
    <w:rsid w:val="00833AAC"/>
    <w:rsid w:val="008500BE"/>
    <w:rsid w:val="00862F2B"/>
    <w:rsid w:val="00867444"/>
    <w:rsid w:val="00885A29"/>
    <w:rsid w:val="00890F2E"/>
    <w:rsid w:val="008A0D45"/>
    <w:rsid w:val="008A3ECE"/>
    <w:rsid w:val="008B72B4"/>
    <w:rsid w:val="008C769E"/>
    <w:rsid w:val="008D060B"/>
    <w:rsid w:val="008E5EC7"/>
    <w:rsid w:val="008F0788"/>
    <w:rsid w:val="008F3E65"/>
    <w:rsid w:val="00902BBE"/>
    <w:rsid w:val="009267D1"/>
    <w:rsid w:val="00933D90"/>
    <w:rsid w:val="00950155"/>
    <w:rsid w:val="00963BB7"/>
    <w:rsid w:val="009670AE"/>
    <w:rsid w:val="00972111"/>
    <w:rsid w:val="00976200"/>
    <w:rsid w:val="00983156"/>
    <w:rsid w:val="0098446F"/>
    <w:rsid w:val="009933F7"/>
    <w:rsid w:val="009A140C"/>
    <w:rsid w:val="009A5C99"/>
    <w:rsid w:val="009C1663"/>
    <w:rsid w:val="00A021F4"/>
    <w:rsid w:val="00A15083"/>
    <w:rsid w:val="00A171D1"/>
    <w:rsid w:val="00A251F2"/>
    <w:rsid w:val="00A52A90"/>
    <w:rsid w:val="00A544F1"/>
    <w:rsid w:val="00A62E10"/>
    <w:rsid w:val="00A7332D"/>
    <w:rsid w:val="00A76357"/>
    <w:rsid w:val="00A8345C"/>
    <w:rsid w:val="00AA6730"/>
    <w:rsid w:val="00AB4422"/>
    <w:rsid w:val="00AB4D4B"/>
    <w:rsid w:val="00AB54E6"/>
    <w:rsid w:val="00AB68CE"/>
    <w:rsid w:val="00AB6D9F"/>
    <w:rsid w:val="00AB7287"/>
    <w:rsid w:val="00AC4AE8"/>
    <w:rsid w:val="00AE02CA"/>
    <w:rsid w:val="00AF6349"/>
    <w:rsid w:val="00B30EBD"/>
    <w:rsid w:val="00B34024"/>
    <w:rsid w:val="00B42FCF"/>
    <w:rsid w:val="00B5360E"/>
    <w:rsid w:val="00B55F76"/>
    <w:rsid w:val="00B67067"/>
    <w:rsid w:val="00B67ABC"/>
    <w:rsid w:val="00B758A9"/>
    <w:rsid w:val="00B779F8"/>
    <w:rsid w:val="00B84F84"/>
    <w:rsid w:val="00B87451"/>
    <w:rsid w:val="00BA64FE"/>
    <w:rsid w:val="00BB2CF4"/>
    <w:rsid w:val="00BB47DB"/>
    <w:rsid w:val="00BD264A"/>
    <w:rsid w:val="00BD2B9F"/>
    <w:rsid w:val="00BD4D22"/>
    <w:rsid w:val="00BE6021"/>
    <w:rsid w:val="00BF138D"/>
    <w:rsid w:val="00BF6B06"/>
    <w:rsid w:val="00C0661E"/>
    <w:rsid w:val="00C1007D"/>
    <w:rsid w:val="00C104A8"/>
    <w:rsid w:val="00C26BD1"/>
    <w:rsid w:val="00C37107"/>
    <w:rsid w:val="00C45932"/>
    <w:rsid w:val="00C54B0F"/>
    <w:rsid w:val="00C63A09"/>
    <w:rsid w:val="00C65196"/>
    <w:rsid w:val="00C728D4"/>
    <w:rsid w:val="00C75608"/>
    <w:rsid w:val="00C75E2D"/>
    <w:rsid w:val="00C9141D"/>
    <w:rsid w:val="00CB19D9"/>
    <w:rsid w:val="00CB3E7C"/>
    <w:rsid w:val="00CB779F"/>
    <w:rsid w:val="00CC0E23"/>
    <w:rsid w:val="00CC1535"/>
    <w:rsid w:val="00CC17F0"/>
    <w:rsid w:val="00CD6DDA"/>
    <w:rsid w:val="00CD75ED"/>
    <w:rsid w:val="00CD76D9"/>
    <w:rsid w:val="00CF0B6F"/>
    <w:rsid w:val="00CF1BEA"/>
    <w:rsid w:val="00CF491E"/>
    <w:rsid w:val="00D01AE5"/>
    <w:rsid w:val="00D16B3B"/>
    <w:rsid w:val="00D26250"/>
    <w:rsid w:val="00D3798B"/>
    <w:rsid w:val="00D42116"/>
    <w:rsid w:val="00D42231"/>
    <w:rsid w:val="00D43A61"/>
    <w:rsid w:val="00D468CF"/>
    <w:rsid w:val="00D5757E"/>
    <w:rsid w:val="00D63CB8"/>
    <w:rsid w:val="00D66D13"/>
    <w:rsid w:val="00D7414E"/>
    <w:rsid w:val="00D747E4"/>
    <w:rsid w:val="00D85CE2"/>
    <w:rsid w:val="00D928A2"/>
    <w:rsid w:val="00DC3F2F"/>
    <w:rsid w:val="00DC589A"/>
    <w:rsid w:val="00DC76D8"/>
    <w:rsid w:val="00DF1D49"/>
    <w:rsid w:val="00DF33F9"/>
    <w:rsid w:val="00E06624"/>
    <w:rsid w:val="00E07A88"/>
    <w:rsid w:val="00E20A17"/>
    <w:rsid w:val="00E22C72"/>
    <w:rsid w:val="00E27079"/>
    <w:rsid w:val="00E406A8"/>
    <w:rsid w:val="00E6115B"/>
    <w:rsid w:val="00E62834"/>
    <w:rsid w:val="00E636BF"/>
    <w:rsid w:val="00E649AF"/>
    <w:rsid w:val="00E660F2"/>
    <w:rsid w:val="00E800C4"/>
    <w:rsid w:val="00E94414"/>
    <w:rsid w:val="00EB2173"/>
    <w:rsid w:val="00EB52CC"/>
    <w:rsid w:val="00EC5628"/>
    <w:rsid w:val="00EE5CE0"/>
    <w:rsid w:val="00EE627D"/>
    <w:rsid w:val="00EF3D1A"/>
    <w:rsid w:val="00F03A6E"/>
    <w:rsid w:val="00F06550"/>
    <w:rsid w:val="00F2357F"/>
    <w:rsid w:val="00F416AE"/>
    <w:rsid w:val="00F42E5D"/>
    <w:rsid w:val="00F44AE9"/>
    <w:rsid w:val="00F46AB8"/>
    <w:rsid w:val="00F51322"/>
    <w:rsid w:val="00F6106A"/>
    <w:rsid w:val="00F666C6"/>
    <w:rsid w:val="00F673FC"/>
    <w:rsid w:val="00F944D9"/>
    <w:rsid w:val="00FB21B6"/>
    <w:rsid w:val="00FC55D7"/>
    <w:rsid w:val="00FC5CD4"/>
    <w:rsid w:val="00FC70AC"/>
    <w:rsid w:val="00FD4F93"/>
    <w:rsid w:val="00FE5110"/>
    <w:rsid w:val="00FE7F8D"/>
    <w:rsid w:val="00FF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667"/>
  <w15:chartTrackingRefBased/>
  <w15:docId w15:val="{966AB90E-97E1-4016-9EFC-27DFB8B9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6AE"/>
    <w:pPr>
      <w:keepNext/>
      <w:keepLines/>
      <w:spacing w:before="16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6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662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66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6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220"/>
    <w:pPr>
      <w:ind w:left="720"/>
      <w:contextualSpacing/>
    </w:pPr>
  </w:style>
  <w:style w:type="table" w:styleId="TableGrid">
    <w:name w:val="Table Grid"/>
    <w:basedOn w:val="TableNormal"/>
    <w:uiPriority w:val="39"/>
    <w:rsid w:val="00280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800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416AE"/>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8D06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8D06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FC5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6738">
      <w:bodyDiv w:val="1"/>
      <w:marLeft w:val="0"/>
      <w:marRight w:val="0"/>
      <w:marTop w:val="0"/>
      <w:marBottom w:val="0"/>
      <w:divBdr>
        <w:top w:val="none" w:sz="0" w:space="0" w:color="auto"/>
        <w:left w:val="none" w:sz="0" w:space="0" w:color="auto"/>
        <w:bottom w:val="none" w:sz="0" w:space="0" w:color="auto"/>
        <w:right w:val="none" w:sz="0" w:space="0" w:color="auto"/>
      </w:divBdr>
    </w:div>
    <w:div w:id="1429159341">
      <w:bodyDiv w:val="1"/>
      <w:marLeft w:val="0"/>
      <w:marRight w:val="0"/>
      <w:marTop w:val="0"/>
      <w:marBottom w:val="0"/>
      <w:divBdr>
        <w:top w:val="none" w:sz="0" w:space="0" w:color="auto"/>
        <w:left w:val="none" w:sz="0" w:space="0" w:color="auto"/>
        <w:bottom w:val="none" w:sz="0" w:space="0" w:color="auto"/>
        <w:right w:val="none" w:sz="0" w:space="0" w:color="auto"/>
      </w:divBdr>
    </w:div>
    <w:div w:id="17532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9</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Vasilije Zeković</dc:creator>
  <cp:keywords/>
  <dc:description/>
  <cp:lastModifiedBy>Vasilije Zeković</cp:lastModifiedBy>
  <cp:revision>273</cp:revision>
  <cp:lastPrinted>2024-08-29T21:48:00Z</cp:lastPrinted>
  <dcterms:created xsi:type="dcterms:W3CDTF">2024-08-19T02:18:00Z</dcterms:created>
  <dcterms:modified xsi:type="dcterms:W3CDTF">2024-08-29T21:49:00Z</dcterms:modified>
</cp:coreProperties>
</file>