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6F1" w:rsidRDefault="00DF76F1" w:rsidP="00DF76F1">
      <w:pPr>
        <w:pStyle w:val="Heading1"/>
      </w:pPr>
      <w:bookmarkStart w:id="0" w:name="_GoBack"/>
      <w:bookmarkEnd w:id="0"/>
      <w:r>
        <w:t>1. Organizacija gradskog i prigradskog prijevoza</w:t>
      </w:r>
    </w:p>
    <w:p w:rsidR="00DF76F1" w:rsidRDefault="00DF76F1" w:rsidP="00DF76F1"/>
    <w:p w:rsidR="00DF76F1" w:rsidRDefault="00DF76F1" w:rsidP="00DF76F1">
      <w:pPr>
        <w:pStyle w:val="Heading2"/>
      </w:pPr>
      <w:r>
        <w:t>1.1. Struktura organizacije</w:t>
      </w:r>
    </w:p>
    <w:p w:rsidR="00DF76F1" w:rsidRDefault="00DF76F1" w:rsidP="00DF76F1"/>
    <w:p w:rsidR="00DF76F1" w:rsidRDefault="00DF76F1" w:rsidP="00DF76F1">
      <w:r>
        <w:t>Gradski i prigradski prijevoz obično je organiziran pod okriljem lokalne samouprave ili posebne javne agencije koja se bavi planiranjem, upravljanjem i održavanjem transportnih usluga. Ova organizacija može uključivati:</w:t>
      </w:r>
    </w:p>
    <w:p w:rsidR="00DF76F1" w:rsidRDefault="00DF76F1" w:rsidP="00DF76F1"/>
    <w:p w:rsidR="00DF76F1" w:rsidRDefault="00DF76F1" w:rsidP="00DF76F1">
      <w:pPr>
        <w:pStyle w:val="ListParagraph"/>
        <w:numPr>
          <w:ilvl w:val="0"/>
          <w:numId w:val="1"/>
        </w:numPr>
      </w:pPr>
      <w:r>
        <w:t>Odjel za planiranje rute</w:t>
      </w:r>
    </w:p>
    <w:p w:rsidR="00DF76F1" w:rsidRDefault="00DF76F1" w:rsidP="00DF76F1">
      <w:pPr>
        <w:pStyle w:val="ListParagraph"/>
        <w:numPr>
          <w:ilvl w:val="0"/>
          <w:numId w:val="1"/>
        </w:numPr>
      </w:pPr>
      <w:r>
        <w:t>Odjel za održavanje voznog parka</w:t>
      </w:r>
    </w:p>
    <w:p w:rsidR="00DF76F1" w:rsidRDefault="00DF76F1" w:rsidP="00DF76F1">
      <w:pPr>
        <w:pStyle w:val="ListParagraph"/>
        <w:numPr>
          <w:ilvl w:val="0"/>
          <w:numId w:val="1"/>
        </w:numPr>
      </w:pPr>
      <w:r>
        <w:t>Odjel za korisničku podršku</w:t>
      </w:r>
    </w:p>
    <w:p w:rsidR="00DF76F1" w:rsidRDefault="00DF76F1" w:rsidP="00DF76F1">
      <w:pPr>
        <w:pStyle w:val="ListParagraph"/>
        <w:numPr>
          <w:ilvl w:val="0"/>
          <w:numId w:val="1"/>
        </w:numPr>
      </w:pPr>
      <w:r>
        <w:t>Odjel za sigurnost i nadzor</w:t>
      </w:r>
    </w:p>
    <w:p w:rsidR="00DF76F1" w:rsidRDefault="00DF76F1" w:rsidP="00DF76F1">
      <w:pPr>
        <w:pStyle w:val="ListParagraph"/>
        <w:numPr>
          <w:ilvl w:val="0"/>
          <w:numId w:val="1"/>
        </w:numPr>
      </w:pPr>
      <w:r>
        <w:t>Financijski odjel</w:t>
      </w:r>
    </w:p>
    <w:p w:rsidR="00DF76F1" w:rsidRDefault="00DF76F1" w:rsidP="00DF76F1"/>
    <w:p w:rsidR="00DF76F1" w:rsidRDefault="00DF76F1" w:rsidP="00DF76F1">
      <w:pPr>
        <w:pStyle w:val="Heading2"/>
      </w:pPr>
      <w:r>
        <w:t>1.2. Opis poslova</w:t>
      </w:r>
    </w:p>
    <w:p w:rsidR="00DF76F1" w:rsidRDefault="00DF76F1" w:rsidP="00DF76F1"/>
    <w:p w:rsidR="00DF76F1" w:rsidRDefault="00DF76F1" w:rsidP="00DF76F1">
      <w:r>
        <w:t>Organizacija je odgovorna za osiguravanje učinkovitog i sigurnog transporta građana kroz grad i prigradska područja. Glavne dužnosti uključuju:</w:t>
      </w:r>
    </w:p>
    <w:p w:rsidR="00DF76F1" w:rsidRDefault="00DF76F1" w:rsidP="00DF76F1"/>
    <w:p w:rsidR="00DF76F1" w:rsidRDefault="00DF76F1" w:rsidP="00DF76F1">
      <w:pPr>
        <w:pStyle w:val="ListParagraph"/>
        <w:numPr>
          <w:ilvl w:val="0"/>
          <w:numId w:val="2"/>
        </w:numPr>
      </w:pPr>
      <w:r>
        <w:t>Planiranje i optimizacija ruta</w:t>
      </w:r>
    </w:p>
    <w:p w:rsidR="00DF76F1" w:rsidRDefault="00DF76F1" w:rsidP="00DF76F1">
      <w:pPr>
        <w:pStyle w:val="ListParagraph"/>
        <w:numPr>
          <w:ilvl w:val="0"/>
          <w:numId w:val="2"/>
        </w:numPr>
      </w:pPr>
      <w:r>
        <w:t>Održavanje vozila (autobusi, tramvaji, metroi)</w:t>
      </w:r>
    </w:p>
    <w:p w:rsidR="00DF76F1" w:rsidRDefault="00DF76F1" w:rsidP="00DF76F1">
      <w:pPr>
        <w:pStyle w:val="ListParagraph"/>
        <w:numPr>
          <w:ilvl w:val="0"/>
          <w:numId w:val="2"/>
        </w:numPr>
      </w:pPr>
      <w:r>
        <w:t>Upravljanje kartičnim i tarifnim sustavom</w:t>
      </w:r>
    </w:p>
    <w:p w:rsidR="00DF76F1" w:rsidRDefault="00DF76F1" w:rsidP="00DF76F1">
      <w:pPr>
        <w:pStyle w:val="ListParagraph"/>
        <w:numPr>
          <w:ilvl w:val="0"/>
          <w:numId w:val="2"/>
        </w:numPr>
      </w:pPr>
      <w:r>
        <w:t>Korisnička podrška i informiranje putnika</w:t>
      </w:r>
    </w:p>
    <w:p w:rsidR="00DF76F1" w:rsidRDefault="00DF76F1" w:rsidP="00DF76F1">
      <w:pPr>
        <w:pStyle w:val="ListParagraph"/>
        <w:numPr>
          <w:ilvl w:val="0"/>
          <w:numId w:val="2"/>
        </w:numPr>
      </w:pPr>
      <w:r>
        <w:t>Osiguranje sigurnosti putnika i radnika</w:t>
      </w:r>
    </w:p>
    <w:p w:rsidR="00DF76F1" w:rsidRDefault="00DF76F1" w:rsidP="00DF76F1">
      <w:pPr>
        <w:pStyle w:val="ListParagraph"/>
        <w:numPr>
          <w:ilvl w:val="0"/>
          <w:numId w:val="2"/>
        </w:numPr>
      </w:pPr>
    </w:p>
    <w:p w:rsidR="00DF76F1" w:rsidRDefault="00DF76F1" w:rsidP="00DF76F1">
      <w:pPr>
        <w:pStyle w:val="Heading3"/>
      </w:pPr>
      <w:r>
        <w:t>1.2.1. Održavanje voznog parka i infrastrukture</w:t>
      </w:r>
    </w:p>
    <w:p w:rsidR="00DF76F1" w:rsidRDefault="00DF76F1" w:rsidP="00DF76F1"/>
    <w:p w:rsidR="00DF76F1" w:rsidRDefault="00DF76F1" w:rsidP="00DF76F1">
      <w:pPr>
        <w:pStyle w:val="ListParagraph"/>
        <w:numPr>
          <w:ilvl w:val="0"/>
          <w:numId w:val="3"/>
        </w:numPr>
      </w:pPr>
      <w:r>
        <w:t>Redovito servisiranje i tehnički pregledi vozila</w:t>
      </w:r>
    </w:p>
    <w:p w:rsidR="00DF76F1" w:rsidRDefault="00DF76F1" w:rsidP="00DF76F1">
      <w:pPr>
        <w:pStyle w:val="ListParagraph"/>
        <w:numPr>
          <w:ilvl w:val="0"/>
          <w:numId w:val="3"/>
        </w:numPr>
      </w:pPr>
      <w:r>
        <w:t>Nadogradnja i modernizacija voznih sredstava</w:t>
      </w:r>
    </w:p>
    <w:p w:rsidR="00DF76F1" w:rsidRDefault="00DF76F1" w:rsidP="00DF76F1">
      <w:pPr>
        <w:pStyle w:val="ListParagraph"/>
        <w:numPr>
          <w:ilvl w:val="0"/>
          <w:numId w:val="3"/>
        </w:numPr>
      </w:pPr>
      <w:r>
        <w:t>Održavanje stajališta, kolodvora i terminala</w:t>
      </w:r>
    </w:p>
    <w:p w:rsidR="00DF76F1" w:rsidRDefault="00DF76F1" w:rsidP="00DF76F1"/>
    <w:p w:rsidR="00DF76F1" w:rsidRDefault="00DF76F1" w:rsidP="00DF76F1"/>
    <w:p w:rsidR="00DF76F1" w:rsidRDefault="00DF76F1" w:rsidP="00DF76F1"/>
    <w:p w:rsidR="00DF76F1" w:rsidRDefault="00DF76F1" w:rsidP="00DF76F1">
      <w:pPr>
        <w:pStyle w:val="Heading3"/>
      </w:pPr>
      <w:r>
        <w:lastRenderedPageBreak/>
        <w:t>1.2.2. Planiranje i optimizacija ruta</w:t>
      </w:r>
    </w:p>
    <w:p w:rsidR="00DF76F1" w:rsidRDefault="00DF76F1" w:rsidP="00DF76F1"/>
    <w:p w:rsidR="00DF76F1" w:rsidRDefault="00DF76F1" w:rsidP="00DF76F1">
      <w:pPr>
        <w:pStyle w:val="ListParagraph"/>
        <w:numPr>
          <w:ilvl w:val="0"/>
          <w:numId w:val="4"/>
        </w:numPr>
      </w:pPr>
      <w:r>
        <w:t>Analiza potreba putnika i promjena u obrascima kretanja</w:t>
      </w:r>
    </w:p>
    <w:p w:rsidR="00DF76F1" w:rsidRDefault="00DF76F1" w:rsidP="00DF76F1">
      <w:pPr>
        <w:pStyle w:val="ListParagraph"/>
        <w:numPr>
          <w:ilvl w:val="0"/>
          <w:numId w:val="4"/>
        </w:numPr>
      </w:pPr>
      <w:r>
        <w:t>Prilagodba vozni redova prema zahtjevima korisnika</w:t>
      </w:r>
    </w:p>
    <w:p w:rsidR="00DF76F1" w:rsidRDefault="00DF76F1" w:rsidP="00DF76F1">
      <w:pPr>
        <w:pStyle w:val="ListParagraph"/>
        <w:numPr>
          <w:ilvl w:val="0"/>
          <w:numId w:val="4"/>
        </w:numPr>
      </w:pPr>
      <w:r>
        <w:t>Uvođenje novih linija ili prilagodba postojećih ruta</w:t>
      </w:r>
    </w:p>
    <w:p w:rsidR="00DF76F1" w:rsidRDefault="00DF76F1" w:rsidP="00DF76F1">
      <w:pPr>
        <w:pStyle w:val="Heading3"/>
      </w:pPr>
    </w:p>
    <w:p w:rsidR="00DF76F1" w:rsidRDefault="00DF76F1" w:rsidP="00DF76F1">
      <w:pPr>
        <w:pStyle w:val="Heading3"/>
      </w:pPr>
      <w:r>
        <w:t>1.2.3. Upravljanje tarifama i prihodima</w:t>
      </w:r>
    </w:p>
    <w:p w:rsidR="00DF76F1" w:rsidRDefault="00DF76F1" w:rsidP="00DF76F1"/>
    <w:p w:rsidR="00DF76F1" w:rsidRDefault="00DF76F1" w:rsidP="00DF76F1">
      <w:pPr>
        <w:pStyle w:val="ListParagraph"/>
        <w:numPr>
          <w:ilvl w:val="0"/>
          <w:numId w:val="5"/>
        </w:numPr>
      </w:pPr>
      <w:r>
        <w:t>Postavljanje tarifnih politika</w:t>
      </w:r>
    </w:p>
    <w:p w:rsidR="00DF76F1" w:rsidRDefault="00DF76F1" w:rsidP="00DF76F1">
      <w:pPr>
        <w:pStyle w:val="ListParagraph"/>
        <w:numPr>
          <w:ilvl w:val="0"/>
          <w:numId w:val="5"/>
        </w:numPr>
      </w:pPr>
      <w:r>
        <w:t>Upravljanje sustavom prodaje karata</w:t>
      </w:r>
    </w:p>
    <w:p w:rsidR="00DF76F1" w:rsidRDefault="00DF76F1" w:rsidP="00DF76F1">
      <w:pPr>
        <w:pStyle w:val="ListParagraph"/>
        <w:numPr>
          <w:ilvl w:val="0"/>
          <w:numId w:val="5"/>
        </w:numPr>
      </w:pPr>
      <w:r>
        <w:t>Analiza prihoda i optimizacija cijena</w:t>
      </w:r>
    </w:p>
    <w:p w:rsidR="00DF76F1" w:rsidRDefault="00DF76F1" w:rsidP="00DF76F1"/>
    <w:p w:rsidR="00DF76F1" w:rsidRDefault="00DF76F1" w:rsidP="00DF76F1">
      <w:pPr>
        <w:pStyle w:val="Heading2"/>
      </w:pPr>
      <w:r>
        <w:t>1.3. Trenutno stanje i izazovi</w:t>
      </w:r>
    </w:p>
    <w:p w:rsidR="00DF76F1" w:rsidRDefault="00DF76F1" w:rsidP="00DF76F1"/>
    <w:p w:rsidR="00DF76F1" w:rsidRDefault="00DF76F1" w:rsidP="00DF76F1">
      <w:pPr>
        <w:pStyle w:val="ListParagraph"/>
        <w:numPr>
          <w:ilvl w:val="0"/>
          <w:numId w:val="6"/>
        </w:numPr>
      </w:pPr>
      <w:r>
        <w:t>Flota starih ili neadekvatno održavanih vozila</w:t>
      </w:r>
    </w:p>
    <w:p w:rsidR="00DF76F1" w:rsidRDefault="00DF76F1" w:rsidP="00DF76F1">
      <w:pPr>
        <w:pStyle w:val="ListParagraph"/>
        <w:numPr>
          <w:ilvl w:val="0"/>
          <w:numId w:val="6"/>
        </w:numPr>
      </w:pPr>
      <w:r>
        <w:t>Nedostatak financijskih sredstava za obnovu voznog parka</w:t>
      </w:r>
    </w:p>
    <w:p w:rsidR="00DF76F1" w:rsidRDefault="00DF76F1" w:rsidP="00DF76F1">
      <w:pPr>
        <w:pStyle w:val="ListParagraph"/>
        <w:numPr>
          <w:ilvl w:val="0"/>
          <w:numId w:val="6"/>
        </w:numPr>
      </w:pPr>
      <w:r>
        <w:t>Visoka prometna zagušenja koja otežavaju redovitost i brzinu prijevoza</w:t>
      </w:r>
    </w:p>
    <w:p w:rsidR="00DF76F1" w:rsidRDefault="00DF76F1" w:rsidP="00DF76F1">
      <w:pPr>
        <w:pStyle w:val="ListParagraph"/>
        <w:numPr>
          <w:ilvl w:val="0"/>
          <w:numId w:val="6"/>
        </w:numPr>
      </w:pPr>
      <w:r>
        <w:t>Nezadovoljstvo korisnika usljed starih i neudobnih vozila</w:t>
      </w:r>
    </w:p>
    <w:p w:rsidR="00DF76F1" w:rsidRDefault="00DF76F1" w:rsidP="00DF76F1"/>
    <w:p w:rsidR="00DF76F1" w:rsidRDefault="00DF76F1" w:rsidP="00DF76F1">
      <w:pPr>
        <w:pStyle w:val="Heading2"/>
      </w:pPr>
      <w:r>
        <w:t>1.4. Prijedlozi za poboljšanja</w:t>
      </w:r>
    </w:p>
    <w:p w:rsidR="00DF76F1" w:rsidRDefault="00DF76F1" w:rsidP="00DF76F1"/>
    <w:p w:rsidR="00DF76F1" w:rsidRDefault="00DF76F1" w:rsidP="00DF76F1">
      <w:pPr>
        <w:pStyle w:val="ListParagraph"/>
        <w:numPr>
          <w:ilvl w:val="0"/>
          <w:numId w:val="7"/>
        </w:numPr>
      </w:pPr>
      <w:r>
        <w:t>Investiranje u novu flotu ekološki prihvatljivih vozila</w:t>
      </w:r>
    </w:p>
    <w:p w:rsidR="00DF76F1" w:rsidRDefault="00DF76F1" w:rsidP="00DF76F1">
      <w:pPr>
        <w:pStyle w:val="ListParagraph"/>
        <w:numPr>
          <w:ilvl w:val="0"/>
          <w:numId w:val="7"/>
        </w:numPr>
      </w:pPr>
      <w:r>
        <w:t>Razvoj aplikacija za praćenje vozila u stvarnom vremenu i poboljšanje informiranosti putnika</w:t>
      </w:r>
    </w:p>
    <w:p w:rsidR="00DF76F1" w:rsidRDefault="00DF76F1" w:rsidP="00DF76F1">
      <w:pPr>
        <w:pStyle w:val="ListParagraph"/>
        <w:numPr>
          <w:ilvl w:val="0"/>
          <w:numId w:val="7"/>
        </w:numPr>
      </w:pPr>
      <w:r>
        <w:t>Povećanje učinkovitosti voznog osoblja kroz edukaciju i treninge</w:t>
      </w:r>
    </w:p>
    <w:p w:rsidR="00DF76F1" w:rsidRDefault="00DF76F1" w:rsidP="00DF76F1">
      <w:pPr>
        <w:pStyle w:val="ListParagraph"/>
        <w:numPr>
          <w:ilvl w:val="0"/>
          <w:numId w:val="7"/>
        </w:numPr>
      </w:pPr>
      <w:r>
        <w:t>Razvoj integriranih sustava koji omogućuju bolju suradnju između različitih modova transporta</w:t>
      </w:r>
    </w:p>
    <w:p w:rsidR="00DF76F1" w:rsidRDefault="00DF76F1" w:rsidP="00DF76F1">
      <w:pPr>
        <w:pStyle w:val="Heading2"/>
      </w:pPr>
      <w:r>
        <w:t>1.5. Ključni faktori uspjeha</w:t>
      </w:r>
    </w:p>
    <w:p w:rsidR="00DF76F1" w:rsidRDefault="00DF76F1" w:rsidP="00DF76F1"/>
    <w:p w:rsidR="00DF76F1" w:rsidRDefault="00DF76F1" w:rsidP="00DF76F1">
      <w:pPr>
        <w:pStyle w:val="ListParagraph"/>
        <w:numPr>
          <w:ilvl w:val="0"/>
          <w:numId w:val="8"/>
        </w:numPr>
      </w:pPr>
      <w:r>
        <w:t>Zadovoljstvo korisnika i povećanje broja korisnika usluga</w:t>
      </w:r>
    </w:p>
    <w:p w:rsidR="00DF76F1" w:rsidRDefault="00DF76F1" w:rsidP="00DF76F1">
      <w:pPr>
        <w:pStyle w:val="ListParagraph"/>
        <w:numPr>
          <w:ilvl w:val="0"/>
          <w:numId w:val="8"/>
        </w:numPr>
      </w:pPr>
      <w:r>
        <w:t>Stabilnost financijskih izvora za kontinuirane investicije u infrastrukturu</w:t>
      </w:r>
    </w:p>
    <w:p w:rsidR="00DF76F1" w:rsidRDefault="00DF76F1" w:rsidP="00DF76F1">
      <w:pPr>
        <w:pStyle w:val="ListParagraph"/>
        <w:numPr>
          <w:ilvl w:val="0"/>
          <w:numId w:val="8"/>
        </w:numPr>
      </w:pPr>
      <w:r>
        <w:t>Uspješna integracija novih tehnologija u sustav gradskog prijevoza</w:t>
      </w:r>
    </w:p>
    <w:p w:rsidR="006467B3" w:rsidRDefault="00DF76F1" w:rsidP="00DF76F1">
      <w:pPr>
        <w:pStyle w:val="ListParagraph"/>
        <w:numPr>
          <w:ilvl w:val="0"/>
          <w:numId w:val="8"/>
        </w:numPr>
      </w:pPr>
      <w:r>
        <w:t>Razvoj i održavanje sigurnog i pouzdanog sustava prijevoza</w:t>
      </w:r>
    </w:p>
    <w:sectPr w:rsidR="00646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374BF"/>
    <w:multiLevelType w:val="hybridMultilevel"/>
    <w:tmpl w:val="155489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10A14"/>
    <w:multiLevelType w:val="hybridMultilevel"/>
    <w:tmpl w:val="AE36E1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0738D"/>
    <w:multiLevelType w:val="hybridMultilevel"/>
    <w:tmpl w:val="63BC81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86D6B"/>
    <w:multiLevelType w:val="hybridMultilevel"/>
    <w:tmpl w:val="E03AAD3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1F694D"/>
    <w:multiLevelType w:val="hybridMultilevel"/>
    <w:tmpl w:val="EC16993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80D15"/>
    <w:multiLevelType w:val="hybridMultilevel"/>
    <w:tmpl w:val="1A2A30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77AC3"/>
    <w:multiLevelType w:val="hybridMultilevel"/>
    <w:tmpl w:val="C85C23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2639A"/>
    <w:multiLevelType w:val="hybridMultilevel"/>
    <w:tmpl w:val="912E0D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6F1"/>
    <w:rsid w:val="00267A49"/>
    <w:rsid w:val="002E64DA"/>
    <w:rsid w:val="00577EDA"/>
    <w:rsid w:val="00A47C5A"/>
    <w:rsid w:val="00B0172F"/>
    <w:rsid w:val="00D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6F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7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6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6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76F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DF76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76F1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6F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7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6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6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76F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DF76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76F1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Luka</cp:lastModifiedBy>
  <cp:revision>2</cp:revision>
  <dcterms:created xsi:type="dcterms:W3CDTF">2024-04-19T19:27:00Z</dcterms:created>
  <dcterms:modified xsi:type="dcterms:W3CDTF">2024-04-19T19:27:00Z</dcterms:modified>
</cp:coreProperties>
</file>