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89" w:rsidRDefault="00A66789" w:rsidP="00A66789">
      <w:pPr>
        <w:pStyle w:val="Naslovnica"/>
        <w:spacing w:line="360" w:lineRule="auto"/>
      </w:pPr>
      <w:r>
        <w:t>Fakultet strojarstva,računarstva i elektrotehnike</w:t>
      </w:r>
      <w:r>
        <w:br/>
        <w:t>Projektiranje infromacijskih sustava</w:t>
      </w: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Analiza i dizajn:</w:t>
      </w: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Gradski i prigradski prijevoz</w:t>
      </w:r>
    </w:p>
    <w:p w:rsidR="00A66789" w:rsidRDefault="00A66789" w:rsidP="00A66789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„CityLink“</w:t>
      </w:r>
    </w:p>
    <w:p w:rsidR="00A66789" w:rsidRDefault="00A66789" w:rsidP="00A66789">
      <w:pPr>
        <w:pStyle w:val="Naslov"/>
        <w:spacing w:line="360" w:lineRule="auto"/>
        <w:rPr>
          <w:sz w:val="44"/>
          <w:szCs w:val="44"/>
        </w:rPr>
      </w:pPr>
    </w:p>
    <w:p w:rsidR="00A66789" w:rsidRDefault="00A66789" w:rsidP="00A66789">
      <w:pPr>
        <w:pStyle w:val="Naslovnica"/>
        <w:spacing w:line="360" w:lineRule="auto"/>
      </w:pPr>
      <w:r>
        <w:t xml:space="preserve">Verzija: </w:t>
      </w:r>
      <w:r>
        <w:rPr>
          <w:b w:val="0"/>
        </w:rPr>
        <w:t>1.0</w:t>
      </w: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  <w:r>
        <w:t xml:space="preserve">Voditelj projekta: </w:t>
      </w:r>
      <w:r w:rsidRPr="00A66789">
        <w:rPr>
          <w:b w:val="0"/>
        </w:rPr>
        <w:t>Luka Vasilj</w:t>
      </w: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</w:p>
    <w:p w:rsidR="00A66789" w:rsidRDefault="00A66789" w:rsidP="00A66789">
      <w:pPr>
        <w:pStyle w:val="Naslovnica"/>
        <w:spacing w:line="360" w:lineRule="auto"/>
      </w:pPr>
      <w:r>
        <w:t>Mostar, Lipanj 2024.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2075161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0CDD" w:rsidRPr="00620CDD" w:rsidRDefault="00620CDD">
          <w:pPr>
            <w:pStyle w:val="TOCHeading"/>
            <w:rPr>
              <w:color w:val="auto"/>
            </w:rPr>
          </w:pPr>
          <w:proofErr w:type="spellStart"/>
          <w:r w:rsidRPr="00620CDD">
            <w:rPr>
              <w:color w:val="auto"/>
            </w:rPr>
            <w:t>Sadržaj</w:t>
          </w:r>
          <w:proofErr w:type="spellEnd"/>
        </w:p>
        <w:p w:rsidR="00620CDD" w:rsidRPr="00620CDD" w:rsidRDefault="00620CDD" w:rsidP="00620CDD">
          <w:pPr>
            <w:rPr>
              <w:lang w:val="en-US" w:eastAsia="ja-JP"/>
            </w:rPr>
          </w:pPr>
        </w:p>
        <w:p w:rsidR="00057963" w:rsidRDefault="00620C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94348" w:history="1">
            <w:r w:rsidR="00057963" w:rsidRPr="00083250">
              <w:rPr>
                <w:rStyle w:val="Hyperlink"/>
                <w:noProof/>
              </w:rPr>
              <w:t xml:space="preserve">1. </w:t>
            </w:r>
            <w:r w:rsidR="00057963" w:rsidRPr="00083250">
              <w:rPr>
                <w:rStyle w:val="Hyperlink"/>
                <w:rFonts w:eastAsia="Times New Roman"/>
                <w:noProof/>
                <w:lang w:eastAsia="hr-HR"/>
              </w:rPr>
              <w:t>Dijagram komponenti s reprezentativnim klasama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_Toc169194348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3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49" w:history="1">
            <w:r w:rsidR="00057963" w:rsidRPr="00083250">
              <w:rPr>
                <w:rStyle w:val="Hyperlink"/>
                <w:noProof/>
              </w:rPr>
              <w:t>1.1 Detaljan opis veza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_Toc169194349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3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0" w:history="1">
            <w:r w:rsidR="00057963" w:rsidRPr="00083250">
              <w:rPr>
                <w:rStyle w:val="Hyperlink"/>
                <w:noProof/>
              </w:rPr>
              <w:t>2. Dijagram ugradnje (razmještaja, rasporeda) s komponentama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_Toc169194350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4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1" w:history="1">
            <w:r w:rsidR="00057963" w:rsidRPr="00083250">
              <w:rPr>
                <w:rStyle w:val="Hyperlink"/>
                <w:noProof/>
              </w:rPr>
              <w:t>2.1 Objašnjenje veza i komponenti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_Toc169194351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5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2" w:history="1">
            <w:r w:rsidR="00057963" w:rsidRPr="00083250">
              <w:rPr>
                <w:rStyle w:val="Hyperlink"/>
                <w:noProof/>
              </w:rPr>
              <w:t>3. Implementacijski/instalacijski zahtjevi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_Toc169194352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6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3" w:history="1">
            <w:r w:rsidR="00057963" w:rsidRPr="00083250">
              <w:rPr>
                <w:rStyle w:val="Hyperlink"/>
                <w:noProof/>
              </w:rPr>
              <w:t>3.1.  Klijentska aplikacija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_Toc169194353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6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4" w:history="1">
            <w:r w:rsidR="00057963" w:rsidRPr="00083250">
              <w:rPr>
                <w:rStyle w:val="Hyperlink"/>
                <w:noProof/>
              </w:rPr>
              <w:t>3.2. Aplikacijski poslužitelj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_Toc169194354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6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5" w:history="1">
            <w:r w:rsidR="00057963" w:rsidRPr="00083250">
              <w:rPr>
                <w:rStyle w:val="Hyperlink"/>
                <w:noProof/>
              </w:rPr>
              <w:t>3.3. DB poslužitelj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_Toc169194355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6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6" w:history="1">
            <w:r w:rsidR="00057963" w:rsidRPr="00083250">
              <w:rPr>
                <w:rStyle w:val="Hyperlink"/>
                <w:noProof/>
              </w:rPr>
              <w:t>3.4. Vanjske usluge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_Toc169194356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7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7" w:history="1">
            <w:r w:rsidR="00057963" w:rsidRPr="00083250">
              <w:rPr>
                <w:rStyle w:val="Hyperlink"/>
                <w:noProof/>
              </w:rPr>
              <w:t>3.5. Dodatni komentari i opis implementacijskih/instalacijskih zahtjeva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_Toc169194357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7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057963" w:rsidRDefault="00DF22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9194358" w:history="1">
            <w:r w:rsidR="00057963" w:rsidRPr="00083250">
              <w:rPr>
                <w:rStyle w:val="Hyperlink"/>
                <w:noProof/>
              </w:rPr>
              <w:t>4. Prilozi</w:t>
            </w:r>
            <w:r w:rsidR="00057963">
              <w:rPr>
                <w:noProof/>
                <w:webHidden/>
              </w:rPr>
              <w:tab/>
            </w:r>
            <w:r w:rsidR="00057963">
              <w:rPr>
                <w:noProof/>
                <w:webHidden/>
              </w:rPr>
              <w:fldChar w:fldCharType="begin"/>
            </w:r>
            <w:r w:rsidR="00057963">
              <w:rPr>
                <w:noProof/>
                <w:webHidden/>
              </w:rPr>
              <w:instrText xml:space="preserve"> PAGEREF _Toc169194358 \h </w:instrText>
            </w:r>
            <w:r w:rsidR="00057963">
              <w:rPr>
                <w:noProof/>
                <w:webHidden/>
              </w:rPr>
            </w:r>
            <w:r w:rsidR="00057963">
              <w:rPr>
                <w:noProof/>
                <w:webHidden/>
              </w:rPr>
              <w:fldChar w:fldCharType="separate"/>
            </w:r>
            <w:r w:rsidR="00057963">
              <w:rPr>
                <w:noProof/>
                <w:webHidden/>
              </w:rPr>
              <w:t>8</w:t>
            </w:r>
            <w:r w:rsidR="00057963">
              <w:rPr>
                <w:noProof/>
                <w:webHidden/>
              </w:rPr>
              <w:fldChar w:fldCharType="end"/>
            </w:r>
          </w:hyperlink>
        </w:p>
        <w:p w:rsidR="00620CDD" w:rsidRDefault="00620CDD">
          <w:r>
            <w:rPr>
              <w:b/>
              <w:bCs/>
              <w:noProof/>
            </w:rPr>
            <w:fldChar w:fldCharType="end"/>
          </w:r>
        </w:p>
      </w:sdtContent>
    </w:sdt>
    <w:p w:rsidR="006467B3" w:rsidRDefault="00DF222A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Default="00A66789"/>
    <w:p w:rsidR="00A66789" w:rsidRPr="00A66789" w:rsidRDefault="00A66789" w:rsidP="00A66789">
      <w:pPr>
        <w:pStyle w:val="Heading1"/>
        <w:rPr>
          <w:rFonts w:eastAsia="Times New Roman"/>
          <w:lang w:eastAsia="hr-HR"/>
        </w:rPr>
      </w:pPr>
      <w:bookmarkStart w:id="0" w:name="_Toc169194348"/>
      <w:r>
        <w:t>1.</w:t>
      </w:r>
      <w:r w:rsidRPr="00A66789">
        <w:t xml:space="preserve"> </w:t>
      </w:r>
      <w:r w:rsidRPr="00A66789">
        <w:rPr>
          <w:rFonts w:eastAsia="Times New Roman"/>
          <w:lang w:eastAsia="hr-HR"/>
        </w:rPr>
        <w:t>Dijagram komponenti s reprezentativnim klasama</w:t>
      </w:r>
      <w:bookmarkEnd w:id="0"/>
    </w:p>
    <w:p w:rsidR="00A66789" w:rsidRDefault="00A66789"/>
    <w:p w:rsidR="00A66789" w:rsidRDefault="00A66789" w:rsidP="00A66789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61A134EB" wp14:editId="007807DF">
            <wp:extent cx="2900060" cy="4544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komponenti s reprezentativnim klasama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343" cy="45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89" w:rsidRDefault="00A66789" w:rsidP="00A66789">
      <w:pPr>
        <w:pStyle w:val="Caption"/>
        <w:jc w:val="center"/>
        <w:rPr>
          <w:color w:val="auto"/>
        </w:rPr>
      </w:pPr>
      <w:r w:rsidRPr="00A66789">
        <w:rPr>
          <w:color w:val="auto"/>
        </w:rPr>
        <w:t xml:space="preserve">Slika </w:t>
      </w:r>
      <w:r w:rsidRPr="00A66789">
        <w:rPr>
          <w:color w:val="auto"/>
        </w:rPr>
        <w:fldChar w:fldCharType="begin"/>
      </w:r>
      <w:r w:rsidRPr="00A66789">
        <w:rPr>
          <w:color w:val="auto"/>
        </w:rPr>
        <w:instrText xml:space="preserve"> SEQ Slika \* ARABIC </w:instrText>
      </w:r>
      <w:r w:rsidRPr="00A66789">
        <w:rPr>
          <w:color w:val="auto"/>
        </w:rPr>
        <w:fldChar w:fldCharType="separate"/>
      </w:r>
      <w:r w:rsidR="00620CDD">
        <w:rPr>
          <w:noProof/>
          <w:color w:val="auto"/>
        </w:rPr>
        <w:t>1</w:t>
      </w:r>
      <w:r w:rsidRPr="00A66789">
        <w:rPr>
          <w:color w:val="auto"/>
        </w:rPr>
        <w:fldChar w:fldCharType="end"/>
      </w:r>
      <w:r w:rsidRPr="00A66789">
        <w:rPr>
          <w:color w:val="auto"/>
        </w:rPr>
        <w:t>. Dijagram komponenti s reprezentativnim klasama</w:t>
      </w:r>
    </w:p>
    <w:p w:rsidR="00A66789" w:rsidRDefault="00A66789" w:rsidP="00A66789"/>
    <w:p w:rsidR="00A66789" w:rsidRPr="00A66789" w:rsidRDefault="00620CDD" w:rsidP="00620CDD">
      <w:pPr>
        <w:pStyle w:val="Heading2"/>
      </w:pPr>
      <w:bookmarkStart w:id="1" w:name="_Toc169194349"/>
      <w:r>
        <w:t xml:space="preserve">1.1 </w:t>
      </w:r>
      <w:r w:rsidR="00A66789" w:rsidRPr="00A66789">
        <w:t>Detaljan opis veza</w:t>
      </w:r>
      <w:bookmarkEnd w:id="1"/>
    </w:p>
    <w:p w:rsidR="00A66789" w:rsidRDefault="00A66789" w:rsidP="00A6678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Korisničko sučelje (UI)</w:t>
      </w:r>
      <w:r>
        <w:t xml:space="preserve"> koristi </w:t>
      </w:r>
      <w:r>
        <w:rPr>
          <w:rStyle w:val="Strong"/>
        </w:rPr>
        <w:t>REST API</w:t>
      </w:r>
      <w:r>
        <w:t xml:space="preserve"> za komunikaciju s </w:t>
      </w:r>
      <w:r>
        <w:rPr>
          <w:rStyle w:val="Strong"/>
        </w:rPr>
        <w:t>Poslužiteljskim slojem (Backend Server)</w:t>
      </w:r>
      <w:r>
        <w:t>. Mobilna i web aplikacija šalju zahtjeve za različite operacije (kupovina karata, provjera ruta, registracija korisnika itd.) i dobivaju odgovore koje koriste za prikaz informacija korisnicima.</w:t>
      </w:r>
    </w:p>
    <w:p w:rsidR="00A66789" w:rsidRDefault="00A66789" w:rsidP="00A6678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Poslužiteljski sloj (Backend Server)</w:t>
      </w:r>
      <w:r>
        <w:t xml:space="preserve"> koristi </w:t>
      </w:r>
      <w:r>
        <w:rPr>
          <w:rStyle w:val="Strong"/>
        </w:rPr>
        <w:t>SQL upite</w:t>
      </w:r>
      <w:r>
        <w:t xml:space="preserve"> za interakciju s </w:t>
      </w:r>
      <w:r>
        <w:rPr>
          <w:rStyle w:val="Strong"/>
        </w:rPr>
        <w:t>Bazom podataka (Database)</w:t>
      </w:r>
      <w:r>
        <w:t xml:space="preserve"> kako bi pohranio i dohvaćao potrebne podatke za različite entitete (vozači, vozila, rute, stanice, karte, putnici).</w:t>
      </w:r>
    </w:p>
    <w:p w:rsidR="00A66789" w:rsidRDefault="00A66789" w:rsidP="00A6678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Poslužiteljski sloj (Backend Server)</w:t>
      </w:r>
      <w:r>
        <w:t xml:space="preserve"> također koristi </w:t>
      </w:r>
      <w:r>
        <w:rPr>
          <w:rStyle w:val="Strong"/>
        </w:rPr>
        <w:t>vanjske API pozive</w:t>
      </w:r>
      <w:r>
        <w:t xml:space="preserve"> za komunikaciju s </w:t>
      </w:r>
      <w:r>
        <w:rPr>
          <w:rStyle w:val="Strong"/>
        </w:rPr>
        <w:t>Vanjskim uslugama (API)</w:t>
      </w:r>
      <w:r>
        <w:t>, poput plaćanja i navigacijskih servisa, kako bi obradio transakcije i pružio navigacijske podatke.</w:t>
      </w:r>
    </w:p>
    <w:p w:rsidR="00A66789" w:rsidRDefault="00A66789" w:rsidP="00A6678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Baza podataka (Database)</w:t>
      </w:r>
      <w:r>
        <w:t xml:space="preserve"> može uključivati povratne mehanizme poput trigera i procedura koje komuniciraju s backend serverom za složenije operacije ili automatizacije.</w:t>
      </w:r>
    </w:p>
    <w:p w:rsidR="00A66789" w:rsidRDefault="00A66789" w:rsidP="00A66789">
      <w:pPr>
        <w:spacing w:before="100" w:beforeAutospacing="1" w:after="100" w:afterAutospacing="1" w:line="240" w:lineRule="auto"/>
      </w:pPr>
    </w:p>
    <w:p w:rsidR="00A66789" w:rsidRDefault="00A66789" w:rsidP="00A66789">
      <w:pPr>
        <w:pStyle w:val="Heading1"/>
      </w:pPr>
      <w:bookmarkStart w:id="2" w:name="_Toc169194350"/>
      <w:r>
        <w:t>2. Dijagram ugradnje (razmještaja, rasporeda) s komponentama</w:t>
      </w:r>
      <w:bookmarkEnd w:id="2"/>
    </w:p>
    <w:p w:rsidR="00A66789" w:rsidRDefault="00A66789" w:rsidP="00A66789">
      <w:pPr>
        <w:spacing w:before="100" w:beforeAutospacing="1" w:after="100" w:afterAutospacing="1" w:line="240" w:lineRule="auto"/>
      </w:pPr>
    </w:p>
    <w:p w:rsidR="00620CDD" w:rsidRDefault="00620CDD" w:rsidP="00620CDD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328521BF" wp14:editId="386C6B96">
            <wp:extent cx="4267200" cy="6684645"/>
            <wp:effectExtent l="0" t="0" r="0" b="1905"/>
            <wp:docPr id="2" name="Picture 2" descr="C:\Users\Luka\Desktop\PROJEKTIRANJE INFORMACIJSKIH SUSTAVA\DZ6\Dijagram ugradnje (razmještaja, rasporeda) s komponent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\Desktop\PROJEKTIRANJE INFORMACIJSKIH SUSTAVA\DZ6\Dijagram ugradnje (razmještaja, rasporeda) s komponentama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89" w:rsidRDefault="00620CDD" w:rsidP="00620CDD">
      <w:pPr>
        <w:pStyle w:val="Caption"/>
        <w:jc w:val="center"/>
        <w:rPr>
          <w:color w:val="auto"/>
        </w:rPr>
      </w:pPr>
      <w:r w:rsidRPr="00620CDD">
        <w:rPr>
          <w:color w:val="auto"/>
        </w:rPr>
        <w:t xml:space="preserve">Slika </w:t>
      </w:r>
      <w:r w:rsidRPr="00620CDD">
        <w:rPr>
          <w:color w:val="auto"/>
        </w:rPr>
        <w:fldChar w:fldCharType="begin"/>
      </w:r>
      <w:r w:rsidRPr="00620CDD">
        <w:rPr>
          <w:color w:val="auto"/>
        </w:rPr>
        <w:instrText xml:space="preserve"> SEQ Slika \* ARABIC </w:instrText>
      </w:r>
      <w:r w:rsidRPr="00620CDD">
        <w:rPr>
          <w:color w:val="auto"/>
        </w:rPr>
        <w:fldChar w:fldCharType="separate"/>
      </w:r>
      <w:r w:rsidRPr="00620CDD">
        <w:rPr>
          <w:noProof/>
          <w:color w:val="auto"/>
        </w:rPr>
        <w:t>2</w:t>
      </w:r>
      <w:r w:rsidRPr="00620CDD">
        <w:rPr>
          <w:color w:val="auto"/>
        </w:rPr>
        <w:fldChar w:fldCharType="end"/>
      </w:r>
      <w:r w:rsidRPr="00620CDD">
        <w:rPr>
          <w:color w:val="auto"/>
        </w:rPr>
        <w:t>. Dijagram ugradnje (razmještaja, rasporeda) s komponentama</w:t>
      </w:r>
    </w:p>
    <w:p w:rsidR="00620CDD" w:rsidRDefault="00620CDD" w:rsidP="00620CDD"/>
    <w:p w:rsidR="00620CDD" w:rsidRDefault="00620CDD" w:rsidP="00620CDD"/>
    <w:p w:rsidR="00620CDD" w:rsidRPr="00620CDD" w:rsidRDefault="00620CDD" w:rsidP="00620CDD">
      <w:pPr>
        <w:pStyle w:val="Heading2"/>
      </w:pPr>
      <w:bookmarkStart w:id="3" w:name="_Toc169194351"/>
      <w:r>
        <w:t xml:space="preserve">2.1 </w:t>
      </w:r>
      <w:r w:rsidRPr="00620CDD">
        <w:t>Objašnjenje veza i komponenti</w:t>
      </w:r>
      <w:bookmarkEnd w:id="3"/>
    </w:p>
    <w:p w:rsidR="00620CDD" w:rsidRDefault="00620CDD" w:rsidP="00620CD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Klijent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Mobilna aplikacija</w:t>
      </w:r>
      <w:r>
        <w:t>: Instalirana na korisničkim mobilnim uređajima. Povezuje se s aplikacijskim poslužiteljem putem HTTPS protokola.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Web aplikacija</w:t>
      </w:r>
      <w:r>
        <w:t>: Dostupna putem web preglednika. Povezuje se s aplikacijskim poslužiteljem putem HTTPS protokola.</w:t>
      </w:r>
    </w:p>
    <w:p w:rsidR="00620CDD" w:rsidRDefault="00620CDD" w:rsidP="00620CD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Aplikacijski poslužitelj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Hostira backend aplikaciju koja upravlja poslovnom logikom sustava (vozači, vozila, rute, stanice, karte, putnici, održavanje i incidenti).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Komunicira s DB poslužiteljem putem JDBC protokola za pristup bazi podataka.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Komunicira s vanjskim uslugama putem vanjskih API poziva.</w:t>
      </w:r>
    </w:p>
    <w:p w:rsidR="00620CDD" w:rsidRDefault="00620CDD" w:rsidP="00620CD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DB poslužitelj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Sadrži bazu podataka koja pohranjuje sve potrebne informacije (vozači, vozila, rute, stanice, karte, putnici).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Baza podataka je dostupna aplikacijskom poslužitelju putem JDBC protokola.</w:t>
      </w:r>
    </w:p>
    <w:p w:rsidR="00620CDD" w:rsidRDefault="00620CDD" w:rsidP="00620CD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Vanjske usluge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PaymentGateway</w:t>
      </w:r>
      <w:r>
        <w:t>: Vanjska usluga za obradu plaćanja, s kojom aplikacijski poslužitelj komunicira putem vanjskih API poziva.</w:t>
      </w:r>
    </w:p>
    <w:p w:rsidR="00620CDD" w:rsidRDefault="00620CDD" w:rsidP="00620CD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MapService</w:t>
      </w:r>
      <w:r>
        <w:t>: Vanjska usluga za kartografske i navigacijske informacije, s kojom aplikacijski poslužitelj komunicira putem vanjskih API poziva.</w:t>
      </w:r>
    </w:p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/>
    <w:p w:rsidR="00620CDD" w:rsidRDefault="00620CDD" w:rsidP="00620CDD">
      <w:pPr>
        <w:pStyle w:val="Heading1"/>
      </w:pPr>
      <w:bookmarkStart w:id="4" w:name="_Toc169194352"/>
      <w:r>
        <w:t>3. Implementacijski/instalacijski zahtjevi</w:t>
      </w:r>
      <w:bookmarkEnd w:id="4"/>
    </w:p>
    <w:p w:rsidR="00620CDD" w:rsidRDefault="00620CDD" w:rsidP="00620CDD"/>
    <w:p w:rsidR="00620CDD" w:rsidRDefault="00620CDD" w:rsidP="00620CDD">
      <w:pPr>
        <w:pStyle w:val="Heading2"/>
      </w:pPr>
      <w:bookmarkStart w:id="5" w:name="_Toc169194353"/>
      <w:r>
        <w:t xml:space="preserve">3.1.  </w:t>
      </w:r>
      <w:r>
        <w:rPr>
          <w:rStyle w:val="Strong"/>
          <w:b/>
          <w:bCs/>
        </w:rPr>
        <w:t>Klijentska aplikacija</w:t>
      </w:r>
      <w:bookmarkEnd w:id="5"/>
    </w:p>
    <w:p w:rsidR="00620CDD" w:rsidRDefault="00620CDD" w:rsidP="00620CDD">
      <w:pPr>
        <w:pStyle w:val="NormalWeb"/>
        <w:numPr>
          <w:ilvl w:val="0"/>
          <w:numId w:val="4"/>
        </w:numPr>
      </w:pPr>
      <w:r>
        <w:rPr>
          <w:rStyle w:val="Strong"/>
        </w:rPr>
        <w:t>Mobilna aplikacija</w:t>
      </w:r>
      <w:r>
        <w:t>:</w:t>
      </w:r>
    </w:p>
    <w:p w:rsidR="00620CDD" w:rsidRDefault="00620CDD" w:rsidP="00620CD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Platforme</w:t>
      </w:r>
      <w:r>
        <w:t>: Dostupna na Android i iOS uređajima.</w:t>
      </w:r>
    </w:p>
    <w:p w:rsidR="00620CDD" w:rsidRDefault="00620CDD" w:rsidP="00620CD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Instalacija</w:t>
      </w:r>
      <w:r>
        <w:t>: Aplikacija treba biti dostupna za preuzimanje iz Google Play Store-a i Apple App Store-a.</w:t>
      </w:r>
    </w:p>
    <w:p w:rsidR="00620CDD" w:rsidRDefault="00620CDD" w:rsidP="00620CD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Sigurnost</w:t>
      </w:r>
      <w:r>
        <w:t>: Implementirati SSL/TLS za sigurnu komunikaciju s aplikacijskim poslužiteljem.</w:t>
      </w:r>
    </w:p>
    <w:p w:rsidR="00620CDD" w:rsidRDefault="00620CDD" w:rsidP="00620CD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Ažuriranja</w:t>
      </w:r>
      <w:r>
        <w:t>: Redovita ažuriranja putem trgovina aplikacija za ispravljanje grešaka i dodavanje novih značajki.</w:t>
      </w:r>
    </w:p>
    <w:p w:rsidR="00620CDD" w:rsidRDefault="00620CDD" w:rsidP="00620CDD">
      <w:pPr>
        <w:pStyle w:val="NormalWeb"/>
        <w:numPr>
          <w:ilvl w:val="0"/>
          <w:numId w:val="4"/>
        </w:numPr>
      </w:pPr>
      <w:r>
        <w:rPr>
          <w:rStyle w:val="Strong"/>
        </w:rPr>
        <w:t>Web aplikacija</w:t>
      </w:r>
      <w:r>
        <w:t>:</w:t>
      </w:r>
    </w:p>
    <w:p w:rsidR="00620CDD" w:rsidRDefault="00620CDD" w:rsidP="00620CD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Pristupačnost</w:t>
      </w:r>
      <w:r>
        <w:t>: Dostupna putem modernih web preglednika (Chrome, Firefox, Safari, Edge).</w:t>
      </w:r>
    </w:p>
    <w:p w:rsidR="00620CDD" w:rsidRDefault="00620CDD" w:rsidP="00620CD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Sigurnost</w:t>
      </w:r>
      <w:r>
        <w:t>: Implementirati SSL/TLS za sigurnu komunikaciju s aplikacijskim poslužiteljem.</w:t>
      </w:r>
    </w:p>
    <w:p w:rsidR="00620CDD" w:rsidRDefault="00620CDD" w:rsidP="00620CD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Responzivni dizajn</w:t>
      </w:r>
      <w:r>
        <w:t>: Omogućiti prilagodbu korisničkog sučelja za različite veličine zaslona i uređaje.</w:t>
      </w:r>
    </w:p>
    <w:p w:rsidR="00620CDD" w:rsidRDefault="00620CDD" w:rsidP="00620CDD">
      <w:pPr>
        <w:pStyle w:val="Heading2"/>
      </w:pPr>
      <w:bookmarkStart w:id="6" w:name="_Toc169194354"/>
      <w:r>
        <w:t xml:space="preserve">3.2. </w:t>
      </w:r>
      <w:r>
        <w:rPr>
          <w:rStyle w:val="Strong"/>
          <w:b/>
          <w:bCs/>
        </w:rPr>
        <w:t>Aplikacijski poslužitelj</w:t>
      </w:r>
      <w:bookmarkEnd w:id="6"/>
    </w:p>
    <w:p w:rsidR="00620CDD" w:rsidRDefault="00620CDD" w:rsidP="00620C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Poslužiteljska infrastruktura</w:t>
      </w:r>
      <w:r>
        <w:t>:</w:t>
      </w:r>
    </w:p>
    <w:p w:rsidR="00620CDD" w:rsidRDefault="00620CDD" w:rsidP="00620C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Operacijski sustav</w:t>
      </w:r>
      <w:r>
        <w:t>: Preporučeno korištenje Linux distribucije (npr. Ubuntu Server) zbog stabilnosti i sigurnosti.</w:t>
      </w:r>
    </w:p>
    <w:p w:rsidR="00620CDD" w:rsidRDefault="00620CDD" w:rsidP="00620C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Resursi</w:t>
      </w:r>
      <w:r>
        <w:t>: Dovoljno CPU, RAM i diskovnog prostora za podršku broju korisnika i obrade podataka.</w:t>
      </w:r>
    </w:p>
    <w:p w:rsidR="00620CDD" w:rsidRDefault="00620CDD" w:rsidP="00620C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Skalabilnost</w:t>
      </w:r>
      <w:r>
        <w:t>: Mogućnost horizontalnog skaliranja za podršku povećanom broju korisnika i opterećenju.</w:t>
      </w:r>
    </w:p>
    <w:p w:rsidR="00620CDD" w:rsidRDefault="00620CDD" w:rsidP="00620C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Sigurnost</w:t>
      </w:r>
      <w:r>
        <w:t>:</w:t>
      </w:r>
    </w:p>
    <w:p w:rsidR="00620CDD" w:rsidRDefault="00620CDD" w:rsidP="00620C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SSL/TLS</w:t>
      </w:r>
      <w:r>
        <w:t>: Implementirati za sve komunikacije s klijentima i vanjskim uslugama.</w:t>
      </w:r>
    </w:p>
    <w:p w:rsidR="00620CDD" w:rsidRDefault="00620CDD" w:rsidP="00620C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Firewall</w:t>
      </w:r>
      <w:r>
        <w:t>: Konfigurirati firewall za zaštitu od neovlaštenog pristupa.</w:t>
      </w:r>
    </w:p>
    <w:p w:rsidR="00620CDD" w:rsidRDefault="00620CDD" w:rsidP="00620C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Autentifikacija i autorizacija</w:t>
      </w:r>
      <w:r>
        <w:t>: Koristiti robustne mehanizme autentifikacije (npr. OAuth2) za sigurnost korisničkih podataka.</w:t>
      </w:r>
    </w:p>
    <w:p w:rsidR="00620CDD" w:rsidRDefault="00620CDD" w:rsidP="00620C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Razvoj i implementacija</w:t>
      </w:r>
      <w:r>
        <w:t>:</w:t>
      </w:r>
    </w:p>
    <w:p w:rsidR="00620CDD" w:rsidRDefault="00620CDD" w:rsidP="00620C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Kontinuirana integracija</w:t>
      </w:r>
      <w:r>
        <w:t>: Postaviti CI/CD pipeline za automatsku izgradnju, testiranje i implementaciju aplikacije.</w:t>
      </w:r>
    </w:p>
    <w:p w:rsidR="00620CDD" w:rsidRDefault="00620CDD" w:rsidP="00620C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Praćenje i nadzor</w:t>
      </w:r>
      <w:r>
        <w:t>: Implementirati alate za praćenje performansi aplikacije (npr. Prometheus, Grafana) i logiranja (npr. ELK stack).</w:t>
      </w:r>
    </w:p>
    <w:p w:rsidR="00620CDD" w:rsidRDefault="00620CDD" w:rsidP="00620CDD">
      <w:pPr>
        <w:pStyle w:val="Heading2"/>
      </w:pPr>
      <w:bookmarkStart w:id="7" w:name="_Toc169194355"/>
      <w:r>
        <w:t xml:space="preserve">3.3. </w:t>
      </w:r>
      <w:r>
        <w:rPr>
          <w:rStyle w:val="Strong"/>
          <w:b/>
          <w:bCs/>
        </w:rPr>
        <w:t>DB poslužitelj</w:t>
      </w:r>
      <w:bookmarkEnd w:id="7"/>
    </w:p>
    <w:p w:rsidR="00620CDD" w:rsidRDefault="00620CDD" w:rsidP="00620CD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Baza podataka</w:t>
      </w:r>
      <w:r>
        <w:t>:</w:t>
      </w:r>
    </w:p>
    <w:p w:rsidR="00620CDD" w:rsidRDefault="00620CDD" w:rsidP="00620CD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RDBMS</w:t>
      </w:r>
      <w:r>
        <w:t>: Preporučeno korištenje PostgreSQL ili MySQL.</w:t>
      </w:r>
    </w:p>
    <w:p w:rsidR="00620CDD" w:rsidRDefault="00620CDD" w:rsidP="00620CD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Resursi</w:t>
      </w:r>
      <w:r>
        <w:t>: Dovoljno CPU, RAM i diskovnog prostora za pohranu i obradu podataka.</w:t>
      </w:r>
    </w:p>
    <w:p w:rsidR="00620CDD" w:rsidRDefault="00620CDD" w:rsidP="00620CD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Sigurnost</w:t>
      </w:r>
      <w:r>
        <w:t>:</w:t>
      </w:r>
    </w:p>
    <w:p w:rsidR="00620CDD" w:rsidRDefault="00620CDD" w:rsidP="00620CD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Enkripcija</w:t>
      </w:r>
      <w:r>
        <w:t>: Koristiti enkripciju za podatke u tranzitu i podatke u mirovanju.</w:t>
      </w:r>
    </w:p>
    <w:p w:rsidR="00620CDD" w:rsidRDefault="00620CDD" w:rsidP="00620CD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Backup</w:t>
      </w:r>
      <w:r>
        <w:t>: Redoviti backup podataka s planom za oporavak u slučaju katastrofe.</w:t>
      </w:r>
    </w:p>
    <w:p w:rsidR="00620CDD" w:rsidRDefault="00620CDD" w:rsidP="00620CDD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Pristup</w:t>
      </w:r>
      <w:r>
        <w:t>: Ograničiti pristup bazi podataka samo na aplikacijski poslužitelj i ovlašteno osoblje.</w:t>
      </w:r>
    </w:p>
    <w:p w:rsidR="00620CDD" w:rsidRDefault="00620CDD" w:rsidP="00620CD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Performanse</w:t>
      </w:r>
      <w:r>
        <w:t>:</w:t>
      </w:r>
    </w:p>
    <w:p w:rsidR="00620CDD" w:rsidRDefault="00620CDD" w:rsidP="00620CD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Indeksiranje</w:t>
      </w:r>
      <w:r>
        <w:t>: Koristiti indekse za optimizaciju upita.</w:t>
      </w:r>
    </w:p>
    <w:p w:rsidR="00620CDD" w:rsidRDefault="00620CDD" w:rsidP="00620CD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Replikacija</w:t>
      </w:r>
      <w:r>
        <w:t>: Postaviti replikaciju za visoku dostupnost i skalabilnost.</w:t>
      </w:r>
    </w:p>
    <w:p w:rsidR="00620CDD" w:rsidRDefault="00620CDD" w:rsidP="00620CD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Monitoring</w:t>
      </w:r>
      <w:r>
        <w:t>: Praćenje performansi baze podataka i automatsko upozoravanje na probleme.</w:t>
      </w:r>
    </w:p>
    <w:p w:rsidR="00620CDD" w:rsidRDefault="00620CDD" w:rsidP="00620CDD">
      <w:pPr>
        <w:pStyle w:val="Heading2"/>
      </w:pPr>
      <w:bookmarkStart w:id="8" w:name="_Toc169194356"/>
      <w:r>
        <w:t xml:space="preserve">3.4. </w:t>
      </w:r>
      <w:r>
        <w:rPr>
          <w:rStyle w:val="Strong"/>
          <w:b/>
          <w:bCs/>
        </w:rPr>
        <w:t>Vanjske usluge</w:t>
      </w:r>
      <w:bookmarkEnd w:id="8"/>
    </w:p>
    <w:p w:rsidR="00620CDD" w:rsidRDefault="00620CDD" w:rsidP="00620CD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Integracija s vanjskim API-ima</w:t>
      </w:r>
      <w:r>
        <w:t>:</w:t>
      </w:r>
    </w:p>
    <w:p w:rsidR="00620CDD" w:rsidRDefault="00620CDD" w:rsidP="00620CD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PaymentGateway</w:t>
      </w:r>
      <w:r>
        <w:t>:</w:t>
      </w:r>
    </w:p>
    <w:p w:rsidR="00620CDD" w:rsidRDefault="00620CDD" w:rsidP="00620CDD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Autentifikacija</w:t>
      </w:r>
      <w:r>
        <w:t>: Korištenje API ključeva ili OAuth za sigurnu komunikaciju.</w:t>
      </w:r>
    </w:p>
    <w:p w:rsidR="00620CDD" w:rsidRDefault="00620CDD" w:rsidP="00620CDD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Testno okruženje</w:t>
      </w:r>
      <w:r>
        <w:t>: Implementirati i testirati integraciju u sigurnom testnom okruženju prije produkcijskog rada.</w:t>
      </w:r>
    </w:p>
    <w:p w:rsidR="00620CDD" w:rsidRDefault="00620CDD" w:rsidP="00620CD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MapService</w:t>
      </w:r>
      <w:r>
        <w:t>:</w:t>
      </w:r>
    </w:p>
    <w:p w:rsidR="00620CDD" w:rsidRDefault="00620CDD" w:rsidP="00620CDD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Autentifikacija</w:t>
      </w:r>
      <w:r>
        <w:t>: Korištenje API ključeva.</w:t>
      </w:r>
    </w:p>
    <w:p w:rsidR="00620CDD" w:rsidRDefault="00620CDD" w:rsidP="00620CDD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Rate Limiting</w:t>
      </w:r>
      <w:r>
        <w:t>: Implementirati rješenja za rukovanje ograničenjima broja poziva (rate limiting).</w:t>
      </w:r>
    </w:p>
    <w:p w:rsidR="00620CDD" w:rsidRDefault="00620CDD" w:rsidP="00620CD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Sigurnost</w:t>
      </w:r>
      <w:r>
        <w:t>:</w:t>
      </w:r>
    </w:p>
    <w:p w:rsidR="00620CDD" w:rsidRDefault="00620CDD" w:rsidP="00620CD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SSL/TLS</w:t>
      </w:r>
      <w:r>
        <w:t>: Osigurati da sve komunikacije s vanjskim uslugama budu šifrirane.</w:t>
      </w:r>
    </w:p>
    <w:p w:rsidR="00620CDD" w:rsidRDefault="00620CDD" w:rsidP="00620CD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>: Implementirati robusne mehanizme za rukovanje greškama i ponovni pokušaj neuspjelih poziva.</w:t>
      </w:r>
    </w:p>
    <w:p w:rsidR="00620CDD" w:rsidRDefault="00620CDD" w:rsidP="00620CD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Performanse</w:t>
      </w:r>
      <w:r>
        <w:t>:</w:t>
      </w:r>
    </w:p>
    <w:p w:rsidR="00620CDD" w:rsidRDefault="00620CDD" w:rsidP="00620CD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Caching</w:t>
      </w:r>
      <w:r>
        <w:t>: Koristiti keširanje rezultata vanjskih API poziva gdje je moguće kako bi se smanjilo opterećenje i ubrzale performanse.</w:t>
      </w:r>
    </w:p>
    <w:p w:rsidR="00620CDD" w:rsidRDefault="00620CDD" w:rsidP="00620CD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Timeouts</w:t>
      </w:r>
      <w:r>
        <w:t>: Postaviti razumne timeout postavke za API pozive kako bi se spriječilo dugotrajno čekanje na odgovor.</w:t>
      </w:r>
    </w:p>
    <w:p w:rsidR="00620CDD" w:rsidRPr="00620CDD" w:rsidRDefault="00620CDD" w:rsidP="00620CDD">
      <w:pPr>
        <w:pStyle w:val="Heading2"/>
      </w:pPr>
      <w:bookmarkStart w:id="9" w:name="_Toc169194357"/>
      <w:r>
        <w:t xml:space="preserve">3.5. </w:t>
      </w:r>
      <w:r w:rsidRPr="00620CDD">
        <w:t>Dodatni komentari i opis implementacijskih/instalacijskih zahtjeva</w:t>
      </w:r>
      <w:bookmarkEnd w:id="9"/>
    </w:p>
    <w:p w:rsidR="00620CDD" w:rsidRDefault="00620CDD" w:rsidP="00620CDD">
      <w:pPr>
        <w:pStyle w:val="NormalWeb"/>
        <w:numPr>
          <w:ilvl w:val="0"/>
          <w:numId w:val="8"/>
        </w:numPr>
      </w:pPr>
      <w:r>
        <w:rPr>
          <w:rStyle w:val="Strong"/>
        </w:rPr>
        <w:t>Planiranje kapaciteta</w:t>
      </w:r>
      <w:r>
        <w:t>:</w:t>
      </w:r>
    </w:p>
    <w:p w:rsidR="00620CDD" w:rsidRDefault="00620CDD" w:rsidP="00620CD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Procijeniti očekivano opterećenje sustava (broj korisnika, broj transakcija) i planirati kapacitet poslužitelja i baze podataka u skladu s tim.</w:t>
      </w:r>
    </w:p>
    <w:p w:rsidR="00620CDD" w:rsidRDefault="00620CDD" w:rsidP="00620CDD">
      <w:pPr>
        <w:pStyle w:val="NormalWeb"/>
        <w:numPr>
          <w:ilvl w:val="0"/>
          <w:numId w:val="8"/>
        </w:numPr>
      </w:pPr>
      <w:r>
        <w:rPr>
          <w:rStyle w:val="Strong"/>
        </w:rPr>
        <w:t>Testiranje</w:t>
      </w:r>
      <w:r>
        <w:t>:</w:t>
      </w:r>
    </w:p>
    <w:p w:rsidR="00620CDD" w:rsidRDefault="00620CDD" w:rsidP="00620CD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Provesti sveobuhvatno testiranje sustava uključujući jedinicne testove, integracijske testove, testove performansi i sigurnosne testove.</w:t>
      </w:r>
    </w:p>
    <w:p w:rsidR="00620CDD" w:rsidRDefault="00620CDD" w:rsidP="00620CD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Implementirati automatizirano testiranje kao dio CI/CD pipelinea.</w:t>
      </w:r>
    </w:p>
    <w:p w:rsidR="00620CDD" w:rsidRDefault="00620CDD" w:rsidP="00620CDD">
      <w:pPr>
        <w:pStyle w:val="NormalWeb"/>
        <w:numPr>
          <w:ilvl w:val="0"/>
          <w:numId w:val="8"/>
        </w:numPr>
      </w:pPr>
      <w:r>
        <w:rPr>
          <w:rStyle w:val="Strong"/>
        </w:rPr>
        <w:t>Dokumentacija</w:t>
      </w:r>
      <w:r>
        <w:t>:</w:t>
      </w:r>
    </w:p>
    <w:p w:rsidR="00620CDD" w:rsidRDefault="00620CDD" w:rsidP="00620CD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Održavati ažuriranu dokumentaciju za sve dijelove sustava uključujući API dokumentaciju, korisničke priručnike i administrativne vodiče.</w:t>
      </w:r>
    </w:p>
    <w:p w:rsidR="00620CDD" w:rsidRDefault="00620CDD" w:rsidP="00620CDD">
      <w:pPr>
        <w:pStyle w:val="NormalWeb"/>
        <w:numPr>
          <w:ilvl w:val="0"/>
          <w:numId w:val="8"/>
        </w:numPr>
      </w:pPr>
      <w:r>
        <w:rPr>
          <w:rStyle w:val="Strong"/>
        </w:rPr>
        <w:t>Sigurnosne kopije i oporavak</w:t>
      </w:r>
      <w:r>
        <w:t>:</w:t>
      </w:r>
    </w:p>
    <w:p w:rsidR="00620CDD" w:rsidRDefault="00620CDD" w:rsidP="00620CD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Postaviti redovite sigurnosne kopije svih kritičnih podataka i razviti planove za oporavak u slučaju katastrofe.</w:t>
      </w:r>
    </w:p>
    <w:p w:rsidR="00620CDD" w:rsidRDefault="00620CDD" w:rsidP="00620CDD">
      <w:pPr>
        <w:pStyle w:val="NormalWeb"/>
        <w:numPr>
          <w:ilvl w:val="0"/>
          <w:numId w:val="8"/>
        </w:numPr>
      </w:pPr>
      <w:r>
        <w:rPr>
          <w:rStyle w:val="Strong"/>
        </w:rPr>
        <w:t>Kontinuirano poboljšanje</w:t>
      </w:r>
      <w:r>
        <w:t>:</w:t>
      </w:r>
    </w:p>
    <w:p w:rsidR="005D7EB7" w:rsidRDefault="00620CDD" w:rsidP="005D7EB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Prikupljati povratne informacije od korisnika i redovito ažurirati i poboljšavati sustav na temelju tih povratnih informacija.</w:t>
      </w:r>
      <w:bookmarkStart w:id="10" w:name="_GoBack"/>
      <w:bookmarkEnd w:id="10"/>
    </w:p>
    <w:p w:rsidR="005D7EB7" w:rsidRDefault="005D7EB7" w:rsidP="005D7EB7">
      <w:pPr>
        <w:pStyle w:val="Heading1"/>
      </w:pPr>
      <w:bookmarkStart w:id="11" w:name="_Toc169194358"/>
      <w:r>
        <w:lastRenderedPageBreak/>
        <w:t>4. Prilozi</w:t>
      </w:r>
      <w:bookmarkEnd w:id="11"/>
    </w:p>
    <w:p w:rsidR="005D7EB7" w:rsidRDefault="005D7EB7" w:rsidP="00057963"/>
    <w:p w:rsidR="00057963" w:rsidRDefault="00057963" w:rsidP="00057963">
      <w:pPr>
        <w:pStyle w:val="ListParagraph"/>
        <w:numPr>
          <w:ilvl w:val="0"/>
          <w:numId w:val="13"/>
        </w:numPr>
        <w:spacing w:line="360" w:lineRule="auto"/>
        <w:jc w:val="both"/>
      </w:pPr>
      <w:r w:rsidRPr="006B6C48">
        <w:t>Dijagram komponenti s reprezentativnim klasama.drawio</w:t>
      </w:r>
    </w:p>
    <w:p w:rsidR="00057963" w:rsidRDefault="00057963" w:rsidP="00057963">
      <w:pPr>
        <w:pStyle w:val="ListParagraph"/>
        <w:numPr>
          <w:ilvl w:val="0"/>
          <w:numId w:val="13"/>
        </w:numPr>
        <w:spacing w:line="360" w:lineRule="auto"/>
        <w:jc w:val="both"/>
      </w:pPr>
      <w:r w:rsidRPr="006B6C48">
        <w:t>Dijagram komponenti s reprezentativnim klasama.drawio.png</w:t>
      </w:r>
    </w:p>
    <w:p w:rsidR="00057963" w:rsidRDefault="00057963" w:rsidP="00057963">
      <w:pPr>
        <w:pStyle w:val="ListParagraph"/>
        <w:numPr>
          <w:ilvl w:val="0"/>
          <w:numId w:val="13"/>
        </w:numPr>
        <w:spacing w:line="360" w:lineRule="auto"/>
        <w:jc w:val="both"/>
      </w:pPr>
      <w:r w:rsidRPr="006B6C48">
        <w:t>Dijagram ugradnje (razmještaja, rasporeda) s komponentama.drawio</w:t>
      </w:r>
    </w:p>
    <w:p w:rsidR="00057963" w:rsidRPr="006B6C48" w:rsidRDefault="00057963" w:rsidP="00057963">
      <w:pPr>
        <w:pStyle w:val="ListParagraph"/>
        <w:numPr>
          <w:ilvl w:val="0"/>
          <w:numId w:val="13"/>
        </w:numPr>
      </w:pPr>
      <w:r w:rsidRPr="006B6C48">
        <w:t>Dijagram ugradnje (razmještaja, rasporeda) s komponentama.drawio.png</w:t>
      </w:r>
    </w:p>
    <w:p w:rsidR="00057963" w:rsidRPr="00057963" w:rsidRDefault="00057963" w:rsidP="00057963"/>
    <w:sectPr w:rsidR="00057963" w:rsidRPr="00057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11CB7"/>
    <w:multiLevelType w:val="multilevel"/>
    <w:tmpl w:val="BA8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F6133"/>
    <w:multiLevelType w:val="hybridMultilevel"/>
    <w:tmpl w:val="3788CEA0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252DB"/>
    <w:multiLevelType w:val="hybridMultilevel"/>
    <w:tmpl w:val="BC3827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C183E"/>
    <w:multiLevelType w:val="hybridMultilevel"/>
    <w:tmpl w:val="6722E5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A285F"/>
    <w:multiLevelType w:val="multilevel"/>
    <w:tmpl w:val="FC4E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115A6"/>
    <w:multiLevelType w:val="multilevel"/>
    <w:tmpl w:val="7088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357751"/>
    <w:multiLevelType w:val="multilevel"/>
    <w:tmpl w:val="57C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504D81"/>
    <w:multiLevelType w:val="multilevel"/>
    <w:tmpl w:val="2F12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776922"/>
    <w:multiLevelType w:val="multilevel"/>
    <w:tmpl w:val="1B5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C53DF2"/>
    <w:multiLevelType w:val="hybridMultilevel"/>
    <w:tmpl w:val="58EA5D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C4E4A"/>
    <w:multiLevelType w:val="multilevel"/>
    <w:tmpl w:val="4434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8089C"/>
    <w:multiLevelType w:val="multilevel"/>
    <w:tmpl w:val="DD9C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2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20"/>
    <w:rsid w:val="00057963"/>
    <w:rsid w:val="00267A49"/>
    <w:rsid w:val="002E64DA"/>
    <w:rsid w:val="00577EDA"/>
    <w:rsid w:val="005D7EB7"/>
    <w:rsid w:val="00620CDD"/>
    <w:rsid w:val="00A14520"/>
    <w:rsid w:val="00A66789"/>
    <w:rsid w:val="00B0172F"/>
    <w:rsid w:val="00D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A6678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Naslov">
    <w:name w:val="Naslov"/>
    <w:basedOn w:val="Naslovnica"/>
    <w:rsid w:val="00A66789"/>
    <w:rPr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66789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8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678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66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667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20CDD"/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DD"/>
    <w:p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0C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20CD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20C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0C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E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A6678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Naslov">
    <w:name w:val="Naslov"/>
    <w:basedOn w:val="Naslovnica"/>
    <w:rsid w:val="00A66789"/>
    <w:rPr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66789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8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678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66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667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20CDD"/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DD"/>
    <w:p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0C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20CD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20C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0C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E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3003-5AFF-48B3-8544-140C4C5D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4</cp:revision>
  <dcterms:created xsi:type="dcterms:W3CDTF">2024-06-13T15:35:00Z</dcterms:created>
  <dcterms:modified xsi:type="dcterms:W3CDTF">2024-06-19T12:09:00Z</dcterms:modified>
</cp:coreProperties>
</file>