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 grand titre</w:t>
      </w:r>
    </w:p>
    <w:p/>
    <w:p>
      <w:pPr>
        <w:pStyle w:val="Heading2"/>
      </w:pPr>
      <w:r>
        <w:t>Un sous-titre</w:t>
      </w:r>
    </w:p>
    <w:p/>
    <w:p>
      <w:r>
        <w:t xml:space="preserve">Lorem </w:t>
      </w:r>
      <w:r>
        <w:rPr>
          <w:b/>
        </w:rPr>
        <w:t xml:space="preserve">ipsum </w:t>
      </w:r>
      <w:r>
        <w:t xml:space="preserve">dolor </w:t>
      </w:r>
      <w:r>
        <w:t xml:space="preserve">sit </w:t>
      </w:r>
      <w:r>
        <w:t xml:space="preserve">amet </w:t>
      </w:r>
      <w:r>
        <w:t xml:space="preserve">consectetur </w:t>
      </w:r>
      <w:r>
        <w:t xml:space="preserve">adipisicing </w:t>
      </w:r>
      <w:r>
        <w:t xml:space="preserve">elit. </w:t>
      </w:r>
      <w:r>
        <w:t xml:space="preserve">Similique </w:t>
      </w:r>
      <w:r>
        <w:t xml:space="preserve">obcaecati </w:t>
      </w:r>
      <w:r>
        <w:t xml:space="preserve">earum </w:t>
      </w:r>
      <w:r>
        <w:t xml:space="preserve">repellat </w:t>
      </w:r>
      <w:r>
        <w:t xml:space="preserve">deserunt </w:t>
      </w:r>
      <w:r>
        <w:t xml:space="preserve">asperiores </w:t>
      </w:r>
      <w:r>
        <w:t xml:space="preserve">recusandae </w:t>
      </w:r>
      <w:r>
        <w:t xml:space="preserve">cum </w:t>
      </w:r>
      <w:r>
        <w:t xml:space="preserve">fugit </w:t>
      </w:r>
      <w:r>
        <w:t xml:space="preserve">quia </w:t>
      </w:r>
      <w:r>
        <w:t xml:space="preserve">repellendus </w:t>
      </w:r>
      <w:r>
        <w:t xml:space="preserve">nemo. </w:t>
      </w:r>
    </w:p>
    <w:p>
      <w:r>
        <w:t xml:space="preserve">Lorem </w:t>
      </w:r>
      <w:r>
        <w:t xml:space="preserve">ipsum </w:t>
      </w:r>
      <w:r>
        <w:t xml:space="preserve">dolor </w:t>
      </w:r>
      <w:r>
        <w:t xml:space="preserve">sit </w:t>
      </w:r>
      <w:r>
        <w:rPr>
          <w:b/>
        </w:rPr>
        <w:t xml:space="preserve">amet </w:t>
      </w:r>
      <w:r>
        <w:t xml:space="preserve">consectetur </w:t>
      </w:r>
      <w:r>
        <w:rPr>
          <w:b/>
        </w:rPr>
        <w:t xml:space="preserve">adipisicing </w:t>
      </w:r>
      <w:r>
        <w:t xml:space="preserve">elit. </w:t>
      </w:r>
      <w:r>
        <w:t xml:space="preserve">Quae </w:t>
      </w:r>
      <w:r>
        <w:t xml:space="preserve">officia, </w:t>
      </w:r>
      <w:r>
        <w:t xml:space="preserve">asperiores </w:t>
      </w:r>
      <w:r>
        <w:t xml:space="preserve">possimus </w:t>
      </w:r>
      <w:r>
        <w:t xml:space="preserve">nobis </w:t>
      </w:r>
      <w:r>
        <w:t xml:space="preserve">illum </w:t>
      </w:r>
      <w:r>
        <w:t xml:space="preserve">accusantium! </w:t>
      </w:r>
    </w:p>
    <w:p>
      <w:r>
        <w:t>Lorem ipsum dolor sit amet consectetur adipisicing elit. Ullam magni quo excepturi magnam consectetur illo facere totam ea accusantium odio. Rem delectus neque beatae tempora consequuntur quos hic incidunt. Itaque beatae deserunt ullam dicta amet laborum atque explicabo consequatur error cum incidunt porro, et fugit nesciunt pariatur distinctio totam ea.</w:t>
      </w:r>
    </w:p>
    <w:p>
      <w:pPr>
        <w:pStyle w:val="ListBullet"/>
      </w:pPr>
      <w:r>
        <w:t>un</w:t>
      </w:r>
    </w:p>
    <w:p>
      <w:pPr>
        <w:pStyle w:val="ListBullet"/>
      </w:pPr>
      <w:r>
        <w:t>deux</w:t>
      </w:r>
    </w:p>
    <w:p>
      <w:pPr>
        <w:pStyle w:val="ListBullet"/>
      </w:pPr>
      <w:r>
        <w:t>trois</w:t>
      </w:r>
    </w:p>
    <w:p>
      <w:pPr>
        <w:pStyle w:val="ListBullet"/>
      </w:pPr>
      <w:r>
        <w:t>quatre</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1</w:t>
            </w:r>
          </w:p>
        </w:tc>
        <w:tc>
          <w:tcPr>
            <w:tcW w:type="dxa" w:w="4320"/>
          </w:tcPr>
          <w:p>
            <w:r>
              <w:t>La page d'accueil</w:t>
            </w:r>
          </w:p>
        </w:tc>
      </w:tr>
      <w:tr>
        <w:tc>
          <w:tcPr>
            <w:tcW w:type="dxa" w:w="4320"/>
          </w:tcPr>
          <w:p>
            <w:r>
              <w:t>2</w:t>
            </w:r>
          </w:p>
        </w:tc>
        <w:tc>
          <w:tcPr>
            <w:tcW w:type="dxa" w:w="4320"/>
          </w:tcPr>
          <w:p>
            <w:r>
              <w:t>La gestion des utilisateurs</w:t>
            </w:r>
          </w:p>
        </w:tc>
      </w:tr>
      <w:tr>
        <w:tc>
          <w:tcPr>
            <w:tcW w:type="dxa" w:w="4320"/>
          </w:tcPr>
          <w:p>
            <w:r>
              <w:t>3</w:t>
            </w:r>
          </w:p>
        </w:tc>
        <w:tc>
          <w:tcPr>
            <w:tcW w:type="dxa" w:w="4320"/>
          </w:tcPr>
          <w:p>
            <w:r>
              <w:t>L'inscription et la connexion</w:t>
            </w:r>
          </w:p>
        </w:tc>
      </w:tr>
      <w:tr>
        <w:tc>
          <w:tcPr>
            <w:tcW w:type="dxa" w:w="4320"/>
          </w:tcPr>
          <w:p>
            <w:r>
              <w:t>4</w:t>
            </w:r>
          </w:p>
        </w:tc>
        <w:tc>
          <w:tcPr>
            <w:tcW w:type="dxa" w:w="4320"/>
          </w:tcPr>
          <w:p>
            <w:r>
              <w:t>La gestion des événements</w:t>
            </w:r>
          </w:p>
        </w:tc>
      </w:tr>
      <w:tr>
        <w:tc>
          <w:tcPr>
            <w:tcW w:type="dxa" w:w="4320"/>
          </w:tcPr>
          <w:p>
            <w:r>
              <w:t>5</w:t>
            </w:r>
          </w:p>
        </w:tc>
        <w:tc>
          <w:tcPr>
            <w:tcW w:type="dxa" w:w="4320"/>
          </w:tcPr>
          <w:p>
            <w:r>
              <w:t>La gestion des modes de paiement</w:t>
            </w:r>
          </w:p>
        </w:tc>
      </w:tr>
      <w:tr>
        <w:tc>
          <w:tcPr>
            <w:tcW w:type="dxa" w:w="4320"/>
          </w:tcPr>
          <w:p>
            <w:r>
              <w:t>6</w:t>
            </w:r>
          </w:p>
        </w:tc>
        <w:tc>
          <w:tcPr>
            <w:tcW w:type="dxa" w:w="4320"/>
          </w:tcPr>
          <w:p>
            <w:r>
              <w:t>La gestion des réservations</w:t>
            </w:r>
          </w:p>
        </w:tc>
      </w:tr>
      <w:tr>
        <w:tc>
          <w:tcPr>
            <w:tcW w:type="dxa" w:w="4320"/>
          </w:tcPr>
          <w:p>
            <w:r>
              <w:t>7</w:t>
            </w:r>
          </w:p>
        </w:tc>
        <w:tc>
          <w:tcPr>
            <w:tcW w:type="dxa" w:w="4320"/>
          </w:tcPr>
          <w:p>
            <w:r>
              <w:t>La gestion des tables</w:t>
            </w:r>
          </w:p>
        </w:tc>
      </w:tr>
      <w:tr>
        <w:tc>
          <w:tcPr>
            <w:tcW w:type="dxa" w:w="4320"/>
          </w:tcPr>
          <w:p>
            <w:r>
              <w:t>8</w:t>
            </w:r>
          </w:p>
        </w:tc>
        <w:tc>
          <w:tcPr>
            <w:tcW w:type="dxa" w:w="4320"/>
          </w:tcPr>
          <w:p>
            <w:r>
              <w:t>Le profil d'un utilisateur</w:t>
            </w:r>
          </w:p>
        </w:tc>
      </w:tr>
      <w:tr>
        <w:tc>
          <w:tcPr>
            <w:tcW w:type="dxa" w:w="4320"/>
          </w:tcPr>
          <w:p>
            <w:r>
              <w:t>9</w:t>
            </w:r>
          </w:p>
        </w:tc>
        <w:tc>
          <w:tcPr>
            <w:tcW w:type="dxa" w:w="4320"/>
          </w:tcPr>
          <w:p>
            <w:r>
              <w:t>La gestion des newsletters</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