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Validation of the Utrecht Work Engagement Scale (UWES) in the Czech Republic</w:t>
      </w:r>
    </w:p>
    <w:p>
      <w:pPr>
        <w:pStyle w:val="Author"/>
      </w:pPr>
      <w:r>
        <w:t xml:space="preserve">Heveri Martin</w:t>
      </w:r>
      <w:r>
        <w:rPr>
          <w:vertAlign w:val="superscript"/>
        </w:rPr>
        <w:t xml:space="preserve">1</w:t>
      </w:r>
      <w:r>
        <w:t xml:space="preserve">, Lukas Novak</w:t>
      </w:r>
      <w:r>
        <w:rPr>
          <w:vertAlign w:val="superscript"/>
        </w:rPr>
        <w:t xml:space="preserve">1</w:t>
      </w:r>
      <w:r>
        <w:t xml:space="preserve">, Iva Polackova Solcova</w:t>
      </w:r>
      <w:r>
        <w:rPr>
          <w:vertAlign w:val="superscript"/>
        </w:rPr>
        <w:t xml:space="preserve">1,2</w:t>
      </w:r>
      <w:r>
        <w:t xml:space="preserve">, &amp; Peter Tavel</w:t>
      </w:r>
      <w:r>
        <w:rPr>
          <w:vertAlign w:val="superscript"/>
        </w:rPr>
        <w:t xml:space="preserve">1</w:t>
      </w:r>
    </w:p>
    <w:p>
      <w:pPr>
        <w:pStyle w:val="Author"/>
      </w:pPr>
      <w:r>
        <w:rPr>
          <w:vertAlign w:val="superscript"/>
        </w:rPr>
        <w:t xml:space="preserve">1</w:t>
      </w:r>
      <w:r>
        <w:t xml:space="preserve"> </w:t>
      </w:r>
      <w:r>
        <w:t xml:space="preserve">Palacky University Olomouc - Social Health Institute</w:t>
      </w:r>
    </w:p>
    <w:p>
      <w:pPr>
        <w:pStyle w:val="Author"/>
      </w:pPr>
      <w:r>
        <w:rPr>
          <w:vertAlign w:val="superscript"/>
        </w:rPr>
        <w:t xml:space="preserve">2</w:t>
      </w:r>
      <w:r>
        <w:t xml:space="preserve"> </w:t>
      </w:r>
      <w:r>
        <w:t xml:space="preserve">The Czech Academy of Sciences, Institute of Psychology, Prague, Czech Republic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made the following contributions. Heveri Martin: Conceptualization, Writing - Original Draft Preparation, Writing - Review &amp; Editing; Lukas Novak: Writing - Review &amp; Editing,, Writing - Original Draft Preparation, Writing - Review &amp; Editing, statistical analysis; Iva Polackova Solcova: Writing - Review &amp; Editing; Peter Tavel: Writing - Review &amp; Editing.</w:t>
      </w:r>
    </w:p>
    <w:p>
      <w:pPr>
        <w:pStyle w:val="Textkrper"/>
      </w:pPr>
      <w:r>
        <w:t xml:space="preserve">Correspondence concerning this article should be addressed to Lukas Novak, Univerzitni 244/22, 771 11, Olomouc, Czech Republic. E-mail:</w:t>
      </w:r>
      <w:r>
        <w:t xml:space="preserve"> </w:t>
      </w:r>
      <w:hyperlink r:id="rId20">
        <w:r>
          <w:rPr>
            <w:rStyle w:val="Hyperlink"/>
          </w:rPr>
          <w:t xml:space="preserve">lukas.novak@oushi.upol.cz</w:t>
        </w:r>
      </w:hyperlink>
    </w:p>
    <w:p>
      <w:pPr>
        <w:pStyle w:val="h1-pagebreak"/>
      </w:pPr>
      <w:r>
        <w:t xml:space="preserve">Abstract</w:t>
      </w:r>
    </w:p>
    <w:p>
      <w:pPr>
        <w:pStyle w:val="Textkrper"/>
      </w:pPr>
      <w:r>
        <w:t xml:space="preserve">Introduction</w:t>
      </w:r>
    </w:p>
    <w:p>
      <w:pPr>
        <w:pStyle w:val="Textkrper"/>
      </w:pPr>
      <w:r>
        <w:t xml:space="preserve">One or two sentences providing a</w:t>
      </w:r>
      <w:r>
        <w:t xml:space="preserve"> </w:t>
      </w:r>
      <w:r>
        <w:rPr>
          <w:b/>
          <w:bCs/>
        </w:rPr>
        <w:t xml:space="preserve">basic introduction</w:t>
      </w:r>
      <w:r>
        <w:t xml:space="preserve"> </w:t>
      </w:r>
      <w:r>
        <w:t xml:space="preserve">to the field, comprehensible to a scientist in any discipline.</w:t>
      </w:r>
      <w:r>
        <w:t xml:space="preserve"> </w:t>
      </w:r>
      <w:r>
        <w:t xml:space="preserve">Methods</w:t>
      </w:r>
    </w:p>
    <w:p>
      <w:pPr>
        <w:pStyle w:val="Textkrper"/>
      </w:pPr>
      <w:r>
        <w:t xml:space="preserve">Results</w:t>
      </w:r>
    </w:p>
    <w:p>
      <w:pPr>
        <w:pStyle w:val="Textkrper"/>
      </w:pPr>
      <w:r>
        <w:t xml:space="preserve">Conclusion</w:t>
      </w:r>
    </w:p>
    <w:p>
      <w:pPr>
        <w:pStyle w:val="Textkrper"/>
      </w:pPr>
      <w:r>
        <w:t xml:space="preserve">One or two sentences to put the results into a more</w:t>
      </w:r>
      <w:r>
        <w:t xml:space="preserve"> </w:t>
      </w:r>
      <w:r>
        <w:rPr>
          <w:b/>
          <w:bCs/>
        </w:rPr>
        <w:t xml:space="preserve">general context</w:t>
      </w:r>
      <w:r>
        <w:t xml:space="preserve">.</w:t>
      </w:r>
    </w:p>
    <w:p>
      <w:pPr>
        <w:pStyle w:val="Textkrper"/>
      </w:pPr>
      <w:r>
        <w:t xml:space="preserve">Two or three sentences to provide a</w:t>
      </w:r>
      <w:r>
        <w:t xml:space="preserve"> </w:t>
      </w:r>
      <w:r>
        <w:rPr>
          <w:b/>
          <w:bCs/>
        </w:rPr>
        <w:t xml:space="preserve">broader perspective</w:t>
      </w:r>
      <w:r>
        <w:t xml:space="preserve">, readily comprehensible to a scientist in any discipline.</w:t>
      </w:r>
    </w:p>
    <w:p>
      <w:pPr>
        <w:pStyle w:val="Textkrper"/>
      </w:pPr>
      <w:r>
        <w:t xml:space="preserve">Sample of 707 employees (Age: M = 43.65, SD = 10.08, Females: 38.47%) recruited from different companies in the Czech Republic was used for purpouses of this study. Neuroticism, extraversion, self-efficacy, spirituality, chronic health diseases and frequency of health risk behavior were measured.</w:t>
      </w:r>
      <w:r>
        <w:t xml:space="preserve"> </w:t>
      </w:r>
      <w:r>
        <w:t xml:space="preserve">Higher UWES total score was reported in professional workers, chief workers and in people with higher vocational school or university. The confirmatory factor analysis (CFA) supported the original three-factor solution: χ2 (24) = 75.373; p &lt; 0.001; CFI = 0.999; TLI = 0.999; RMSEA = 0.058; SRMR = 0.021. Measrement equivalence suggested that on configural, metric, scalar and strict level, the UWES assess work engagement invariantly between males and females. The UWES had an excelent internal consistency (α = 0.96, McDonald’s ω = 0.96) and its convergent validity was supported by positive association with extraversion, self-efficacy and by negative association with neuroticism. Logistic regression revealed that higher score in the UWES was associated with lower chance of developing skin diseases and pain of unclear origin. There was no association of the UWES and health risk behaviours such as smoking, alcohol drinking or illegal drug use.</w:t>
      </w:r>
      <w:r>
        <w:t xml:space="preserve"> </w:t>
      </w:r>
      <w:r>
        <w:t xml:space="preserve">Two or three sentences explaining what the</w:t>
      </w:r>
      <w:r>
        <w:t xml:space="preserve"> </w:t>
      </w:r>
      <w:r>
        <w:rPr>
          <w:b/>
          <w:bCs/>
        </w:rPr>
        <w:t xml:space="preserve">main result</w:t>
      </w:r>
      <w:r>
        <w:t xml:space="preserve"> </w:t>
      </w:r>
      <w:r>
        <w:t xml:space="preserve">reveals in direct comparison to what was thought to be the case previously, or how the main result adds to previous knowledge.</w:t>
      </w:r>
    </w:p>
    <w:p>
      <w:pPr>
        <w:pStyle w:val="Textkrper"/>
      </w:pPr>
      <w:r>
        <w:rPr>
          <w:i/>
          <w:iCs/>
        </w:rPr>
        <w:t xml:space="preserve">Keywords:</w:t>
      </w:r>
      <w:r>
        <w:t xml:space="preserve"> </w:t>
      </w:r>
      <w:r>
        <w:t xml:space="preserve">keywords</w:t>
      </w:r>
    </w:p>
    <w:p>
      <w:pPr>
        <w:pStyle w:val="Textkrper"/>
      </w:pPr>
      <w:r>
        <w:rPr>
          <w:i/>
          <w:iCs/>
        </w:rPr>
        <w:t xml:space="preserve">Word count:</w:t>
      </w:r>
      <w:r>
        <w:t xml:space="preserve"> </w:t>
      </w:r>
      <w:r>
        <w:t xml:space="preserve">X</w:t>
      </w:r>
    </w:p>
    <w:p>
      <w:pPr>
        <w:pStyle w:val="h1-pagebreak"/>
      </w:pPr>
      <w:r>
        <w:t xml:space="preserve">Validation of the Utrecht Work Engagement Scale (UWES) in the Czech Republic</w:t>
      </w:r>
    </w:p>
    <w:bookmarkStart w:id="21" w:name="introduction"/>
    <w:p>
      <w:pPr>
        <w:pStyle w:val="berschrift1"/>
      </w:pPr>
      <w:r>
        <w:t xml:space="preserve">Introduction</w:t>
      </w:r>
    </w:p>
    <w:p>
      <w:pPr>
        <w:pStyle w:val="FirstParagraph"/>
      </w:pPr>
      <w:r>
        <w:t xml:space="preserve">Based on theoretical assumptions and previous empirical evidence</w:t>
      </w:r>
      <w:r>
        <w:t xml:space="preserve"> </w:t>
      </w:r>
      <w:r>
        <w:t xml:space="preserve">(</w:t>
      </w:r>
      <w:hyperlink w:anchor="ref-Chan_Ho_Ip_Wong_2020">
        <w:r>
          <w:rPr>
            <w:rStyle w:val="Hyperlink"/>
          </w:rPr>
          <w:t xml:space="preserve">Chan, Ho, Ip, &amp; Wong, 2020</w:t>
        </w:r>
      </w:hyperlink>
      <w:r>
        <w:t xml:space="preserve">)</w:t>
      </w:r>
      <w:r>
        <w:t xml:space="preserve"> </w:t>
      </w:r>
      <w:r>
        <w:t xml:space="preserve">we expected significant positive association between self-efficacy and UWES total score (Hypotheses x).</w:t>
      </w:r>
    </w:p>
    <w:p>
      <w:r>
        <w:br w:type="page"/>
      </w:r>
    </w:p>
    <w:bookmarkEnd w:id="21"/>
    <w:bookmarkStart w:id="30" w:name="methods"/>
    <w:p>
      <w:pPr>
        <w:pStyle w:val="berschrift1"/>
      </w:pPr>
      <w:r>
        <w:t xml:space="preserve">Methods</w:t>
      </w:r>
    </w:p>
    <w:bookmarkStart w:id="22" w:name="participants"/>
    <w:p>
      <w:pPr>
        <w:pStyle w:val="berschrift2"/>
      </w:pPr>
      <w:r>
        <w:t xml:space="preserve">Participants</w:t>
      </w:r>
    </w:p>
    <w:p>
      <w:pPr>
        <w:pStyle w:val="FirstParagraph"/>
      </w:pPr>
      <w:r>
        <w:t xml:space="preserve">From the survey (</w:t>
      </w:r>
      <w:r>
        <w:rPr>
          <w:i/>
          <w:iCs/>
        </w:rPr>
        <w:t xml:space="preserve">n</w:t>
      </w:r>
      <w:r>
        <w:t xml:space="preserve"> </w:t>
      </w:r>
      <w:r>
        <w:t xml:space="preserve">= 1662), we excluded participants being either without work (</w:t>
      </w:r>
      <w:r>
        <w:rPr>
          <w:i/>
          <w:iCs/>
        </w:rPr>
        <w:t xml:space="preserve">n</w:t>
      </w:r>
      <w:r>
        <w:t xml:space="preserve"> </w:t>
      </w:r>
      <w:r>
        <w:t xml:space="preserve">= 187), pensioners (</w:t>
      </w:r>
      <w:r>
        <w:rPr>
          <w:i/>
          <w:iCs/>
        </w:rPr>
        <w:t xml:space="preserve">n</w:t>
      </w:r>
      <w:r>
        <w:t xml:space="preserve"> </w:t>
      </w:r>
      <w:r>
        <w:t xml:space="preserve">= 468) or those who did not answer a question regarding economical status (</w:t>
      </w:r>
      <w:r>
        <w:rPr>
          <w:i/>
          <w:iCs/>
        </w:rPr>
        <w:t xml:space="preserve">n</w:t>
      </w:r>
      <w:r>
        <w:t xml:space="preserve"> </w:t>
      </w:r>
      <w:r>
        <w:t xml:space="preserve">= 223). This resulted in 784 participants. To increase data quality, we removed subjects finishing the survey in a short period of time i.e. &lt; 15 minutes (</w:t>
      </w:r>
      <w:r>
        <w:rPr>
          <w:i/>
          <w:iCs/>
        </w:rPr>
        <w:t xml:space="preserve">n</w:t>
      </w:r>
      <w:r>
        <w:t xml:space="preserve"> </w:t>
      </w:r>
      <w:r>
        <w:t xml:space="preserve">= 6). The survey typically lasted &gt; 30 minutes. We also excluded respondents answering discrepantly to quality check items (</w:t>
      </w:r>
      <w:r>
        <w:rPr>
          <w:i/>
          <w:iCs/>
        </w:rPr>
        <w:t xml:space="preserve">n</w:t>
      </w:r>
      <w:r>
        <w:t xml:space="preserve"> </w:t>
      </w:r>
      <w:r>
        <w:t xml:space="preserve">= 71). These items included information about weight, height and age. Tolerance in these control questions was set on 2 kilograms, 2 centimeters, and 2 years respectively. After removal of these subjects, the final number of participants was 707 (Age:</w:t>
      </w:r>
      <w:r>
        <w:t xml:space="preserve"> </w:t>
      </w:r>
      <w:r>
        <w:rPr>
          <w:i/>
          <w:iCs/>
        </w:rPr>
        <w:t xml:space="preserve">M</w:t>
      </w:r>
      <w:r>
        <w:t xml:space="preserve"> </w:t>
      </w:r>
      <w:r>
        <w:t xml:space="preserve">= 43.65,</w:t>
      </w:r>
      <w:r>
        <w:t xml:space="preserve"> </w:t>
      </w:r>
      <w:r>
        <w:rPr>
          <w:i/>
          <w:iCs/>
        </w:rPr>
        <w:t xml:space="preserve">SD</w:t>
      </w:r>
      <w:r>
        <w:t xml:space="preserve"> </w:t>
      </w:r>
      <w:r>
        <w:t xml:space="preserve">= 10.08, Females: 38.47%).</w:t>
      </w:r>
    </w:p>
    <w:bookmarkEnd w:id="22"/>
    <w:bookmarkStart w:id="28" w:name="measures"/>
    <w:p>
      <w:pPr>
        <w:pStyle w:val="berschrift2"/>
      </w:pPr>
      <w:r>
        <w:t xml:space="preserve">Measures</w:t>
      </w:r>
    </w:p>
    <w:bookmarkStart w:id="23" w:name="utrecht-work-engagement-scale-uwes"/>
    <w:p>
      <w:pPr>
        <w:pStyle w:val="berschrift3"/>
      </w:pPr>
      <w:r>
        <w:t xml:space="preserve">Utrecht Work Engagement Scale (UWES).</w:t>
      </w:r>
    </w:p>
    <w:bookmarkEnd w:id="23"/>
    <w:bookmarkStart w:id="24" w:name="daily-spiritual-experience-scale-dses"/>
    <w:p>
      <w:pPr>
        <w:pStyle w:val="berschrift3"/>
      </w:pPr>
      <w:r>
        <w:t xml:space="preserve">Daily Spiritual Experience Scale (DSES).</w:t>
      </w:r>
    </w:p>
    <w:p>
      <w:pPr>
        <w:pStyle w:val="FirstParagraph"/>
      </w:pPr>
      <w:r>
        <w:t xml:space="preserve">Internal consistency of the DSES was excellent: Cronbach’s</w:t>
      </w:r>
      <w:r>
        <w:t xml:space="preserve"> </w:t>
      </w:r>
      <m:oMath>
        <m:r>
          <m:t>α</m:t>
        </m:r>
      </m:oMath>
      <w:r>
        <w:t xml:space="preserve"> </w:t>
      </w:r>
      <w:r>
        <w:t xml:space="preserve">= 0.96 95% CI[0.95 - 0.97] and McDonald’s</w:t>
      </w:r>
      <w:r>
        <w:t xml:space="preserve"> </w:t>
      </w:r>
      <m:oMath>
        <m:sSub>
          <m:e>
            <m:r>
              <m:t>ω</m:t>
            </m:r>
          </m:e>
          <m:sub>
            <m:r>
              <m:t>t</m:t>
            </m:r>
          </m:sub>
        </m:sSub>
      </m:oMath>
      <w:r>
        <w:t xml:space="preserve"> </w:t>
      </w:r>
      <w:r>
        <w:t xml:space="preserve">= 0.96 95% CI[0.95 - 0.97].</w:t>
      </w:r>
    </w:p>
    <w:bookmarkEnd w:id="24"/>
    <w:bookmarkStart w:id="25" w:name="general-self-efficacy-scale-gses"/>
    <w:p>
      <w:pPr>
        <w:pStyle w:val="berschrift3"/>
      </w:pPr>
      <w:r>
        <w:t xml:space="preserve">General Self Efficacy Scale (GSES).</w:t>
      </w:r>
    </w:p>
    <w:p>
      <w:pPr>
        <w:pStyle w:val="FirstParagraph"/>
      </w:pPr>
      <w:r>
        <w:t xml:space="preserve">Internal consistency of the GSES was excellent: Cronbach’s</w:t>
      </w:r>
      <w:r>
        <w:t xml:space="preserve"> </w:t>
      </w:r>
      <m:oMath>
        <m:r>
          <m:t>α</m:t>
        </m:r>
      </m:oMath>
      <w:r>
        <w:t xml:space="preserve"> </w:t>
      </w:r>
      <w:r>
        <w:t xml:space="preserve">= 0.95 95% CI[0.94 - 0.95] and McDonald’s</w:t>
      </w:r>
      <w:r>
        <w:t xml:space="preserve"> </w:t>
      </w:r>
      <m:oMath>
        <m:sSub>
          <m:e>
            <m:r>
              <m:t>ω</m:t>
            </m:r>
          </m:e>
          <m:sub>
            <m:r>
              <m:t>t</m:t>
            </m:r>
          </m:sub>
        </m:sSub>
      </m:oMath>
      <w:r>
        <w:t xml:space="preserve"> </w:t>
      </w:r>
      <w:r>
        <w:t xml:space="preserve">= 0.95 95% CI[0.94 - 0.95].</w:t>
      </w:r>
    </w:p>
    <w:bookmarkEnd w:id="25"/>
    <w:bookmarkStart w:id="26" w:name="Xa2f934868c96e095ca0c567c2991670ac47584d"/>
    <w:p>
      <w:pPr>
        <w:pStyle w:val="berschrift3"/>
      </w:pPr>
      <w:r>
        <w:t xml:space="preserve">Big Five Inventory - Neuroticism subscale (BFI_N).</w:t>
      </w:r>
    </w:p>
    <w:p>
      <w:pPr>
        <w:pStyle w:val="FirstParagraph"/>
      </w:pPr>
      <w:r>
        <w:t xml:space="preserve">Internal consistency of the BFI_N was good: Cronbach’s</w:t>
      </w:r>
      <w:r>
        <w:t xml:space="preserve"> </w:t>
      </w:r>
      <m:oMath>
        <m:r>
          <m:t>α</m:t>
        </m:r>
      </m:oMath>
      <w:r>
        <w:t xml:space="preserve"> </w:t>
      </w:r>
      <w:r>
        <w:t xml:space="preserve">= 0.87 95% CI[0.86 - 0.89] and McDonald’s</w:t>
      </w:r>
      <w:r>
        <w:t xml:space="preserve"> </w:t>
      </w:r>
      <m:oMath>
        <m:sSub>
          <m:e>
            <m:r>
              <m:t>ω</m:t>
            </m:r>
          </m:e>
          <m:sub>
            <m:r>
              <m:t>t</m:t>
            </m:r>
          </m:sub>
        </m:sSub>
      </m:oMath>
      <w:r>
        <w:t xml:space="preserve"> </w:t>
      </w:r>
      <w:r>
        <w:t xml:space="preserve">= 0.87 95% CI[0.86 - 0.89].</w:t>
      </w:r>
    </w:p>
    <w:bookmarkEnd w:id="26"/>
    <w:bookmarkStart w:id="27" w:name="X779fc063cc01b416e9649c2a2789938d1e41f04"/>
    <w:p>
      <w:pPr>
        <w:pStyle w:val="berschrift3"/>
      </w:pPr>
      <w:r>
        <w:t xml:space="preserve">Big Five Inventory - Extraversion subscale (BFI_E).</w:t>
      </w:r>
    </w:p>
    <w:p>
      <w:pPr>
        <w:pStyle w:val="FirstParagraph"/>
      </w:pPr>
      <w:r>
        <w:t xml:space="preserve">Internal consistency of the BFI_E was good: Cronbach’s</w:t>
      </w:r>
      <w:r>
        <w:t xml:space="preserve"> </w:t>
      </w:r>
      <m:oMath>
        <m:r>
          <m:t>α</m:t>
        </m:r>
      </m:oMath>
      <w:r>
        <w:t xml:space="preserve"> </w:t>
      </w:r>
      <w:r>
        <w:t xml:space="preserve">= 0.85 95% CI[0.84 - 0.87] and McDonald’s</w:t>
      </w:r>
      <w:r>
        <w:t xml:space="preserve"> </w:t>
      </w:r>
      <m:oMath>
        <m:sSub>
          <m:e>
            <m:r>
              <m:t>ω</m:t>
            </m:r>
          </m:e>
          <m:sub>
            <m:r>
              <m:t>t</m:t>
            </m:r>
          </m:sub>
        </m:sSub>
      </m:oMath>
      <w:r>
        <w:t xml:space="preserve"> </w:t>
      </w:r>
      <w:r>
        <w:t xml:space="preserve">= 0.85 95% CI[0.84 - 0.87].</w:t>
      </w:r>
    </w:p>
    <w:bookmarkEnd w:id="27"/>
    <w:bookmarkEnd w:id="28"/>
    <w:bookmarkStart w:id="29" w:name="data-analysis"/>
    <w:p>
      <w:pPr>
        <w:pStyle w:val="berschrift2"/>
      </w:pPr>
      <w:r>
        <w:t xml:space="preserve">Data analysis</w:t>
      </w:r>
    </w:p>
    <w:p>
      <w:pPr>
        <w:pStyle w:val="FirstParagraph"/>
      </w:pPr>
      <w:r>
        <w:t xml:space="preserve">Inspection of histograms and results of the Martia test of multivariate skewness and kurtouses indicated that normality assumption is violated in the UWES items. Moreover, examination of residual plots and result of the Breusch-Pagan test (</w:t>
      </w:r>
      <m:oMath>
        <m:sSup>
          <m:e>
            <m:r>
              <m:t>χ</m:t>
            </m:r>
          </m:e>
          <m:sup>
            <m:r>
              <m:t>2</m:t>
            </m:r>
          </m:sup>
        </m:sSup>
      </m:oMath>
      <w:r>
        <w:t xml:space="preserve"> </w:t>
      </w:r>
      <w:r>
        <w:t xml:space="preserve">= 7.21,</w:t>
      </w:r>
      <w:r>
        <w:t xml:space="preserve"> </w:t>
      </w:r>
      <w:r>
        <w:rPr>
          <w:i/>
          <w:iCs/>
        </w:rPr>
        <w:t xml:space="preserve">df</w:t>
      </w:r>
      <w:r>
        <w:t xml:space="preserve"> </w:t>
      </w:r>
      <w:r>
        <w:t xml:space="preserve">= 1, p = 0.007) suggested heteroscedasticity. Thus, methods not requiring parametric assumptions were used. The Little MCAR test provided an evidence that missing values are missing on random. Thus, as there was not a large number of missing values (</w:t>
      </w:r>
      <w:r>
        <w:rPr>
          <w:i/>
          <w:iCs/>
        </w:rPr>
        <w:t xml:space="preserve">n</w:t>
      </w:r>
      <w:r>
        <w:t xml:space="preserve"> </w:t>
      </w:r>
      <w:r>
        <w:t xml:space="preserve">= 60), incomplete cases were deleted listwise.</w:t>
      </w:r>
      <w:r>
        <w:t xml:space="preserve"> </w:t>
      </w:r>
      <w:r>
        <w:t xml:space="preserve">Factor structure of the instrument was investigated via Confirmatory Factor Analysis (CFA). Original 3 dimensional factor structure was tested along with two and one factor solution, frequently reported across studies - see review of</w:t>
      </w:r>
      <w:r>
        <w:t xml:space="preserve"> </w:t>
      </w:r>
      <w:r>
        <w:t xml:space="preserve">Kulikowski (</w:t>
      </w:r>
      <w:hyperlink w:anchor="ref-Kulikowski_2017">
        <w:r>
          <w:rPr>
            <w:rStyle w:val="Hyperlink"/>
          </w:rPr>
          <w:t xml:space="preserve">2017</w:t>
        </w:r>
      </w:hyperlink>
      <w:r>
        <w:t xml:space="preserve">)</w:t>
      </w:r>
      <w:r>
        <w:t xml:space="preserve">. Item composition of tested factor solutions can be found in the study of</w:t>
      </w:r>
      <w:r>
        <w:t xml:space="preserve"> </w:t>
      </w:r>
      <w:r>
        <w:t xml:space="preserve">Willmer, Westerberg Jacobson, and Lindberg (</w:t>
      </w:r>
      <w:hyperlink w:anchor="ref-Willmer_2019">
        <w:r>
          <w:rPr>
            <w:rStyle w:val="Hyperlink"/>
          </w:rPr>
          <w:t xml:space="preserve">2019</w:t>
        </w:r>
      </w:hyperlink>
      <w:r>
        <w:t xml:space="preserve">)</w:t>
      </w:r>
      <w:r>
        <w:t xml:space="preserve">. Kaiser Meyer Olkin (KMO) measure together with Bartlett test of sphericity were applied to assess factorability of the UWES data. Five indices were used to inspect model fit: 1) Mean Square Error of Approximation (RMSEA); 2) Standardized Root Mean Square Residual (SRMR); 3) chi-square test; 4) Comparative Fit index (CFI) and 5) Tucker-Lewis index (TLI). In the first two indices, values below 0.08 reflects an acceptable fit and below 0.05 a good fit</w:t>
      </w:r>
      <w:r>
        <w:t xml:space="preserve"> </w:t>
      </w:r>
      <w:r>
        <w:t xml:space="preserve">(</w:t>
      </w:r>
      <w:hyperlink w:anchor="ref-civelek2018essentials">
        <w:r>
          <w:rPr>
            <w:rStyle w:val="Hyperlink"/>
          </w:rPr>
          <w:t xml:space="preserve">Civelek, 2018</w:t>
        </w:r>
      </w:hyperlink>
      <w:r>
        <w:t xml:space="preserve">;</w:t>
      </w:r>
      <w:r>
        <w:t xml:space="preserve"> </w:t>
      </w:r>
      <w:hyperlink w:anchor="ref-hoe_issues_2008">
        <w:r>
          <w:rPr>
            <w:rStyle w:val="Hyperlink"/>
          </w:rPr>
          <w:t xml:space="preserve">Hoe, 2008</w:t>
        </w:r>
      </w:hyperlink>
      <w:r>
        <w:t xml:space="preserve">;</w:t>
      </w:r>
      <w:r>
        <w:t xml:space="preserve"> </w:t>
      </w:r>
      <w:hyperlink w:anchor="ref-hooper_structural_2008">
        <w:r>
          <w:rPr>
            <w:rStyle w:val="Hyperlink"/>
          </w:rPr>
          <w:t xml:space="preserve">Hooper, Coughlan, &amp; Mullen, 2008</w:t>
        </w:r>
      </w:hyperlink>
      <w:r>
        <w:t xml:space="preserve">;</w:t>
      </w:r>
      <w:r>
        <w:t xml:space="preserve"> </w:t>
      </w:r>
      <w:hyperlink w:anchor="ref-vandenberg_review_2000">
        <w:r>
          <w:rPr>
            <w:rStyle w:val="Hyperlink"/>
          </w:rPr>
          <w:t xml:space="preserve">Vandenberg &amp; Lance, 2000</w:t>
        </w:r>
      </w:hyperlink>
      <w:r>
        <w:t xml:space="preserve">)</w:t>
      </w:r>
      <w:r>
        <w:t xml:space="preserve">. In the last two indices, values above 0.95 suggest an acceptable fit</w:t>
      </w:r>
      <w:r>
        <w:t xml:space="preserve"> </w:t>
      </w:r>
      <w:r>
        <w:t xml:space="preserve">(</w:t>
      </w:r>
      <w:hyperlink w:anchor="ref-jackson_reporting_2009">
        <w:r>
          <w:rPr>
            <w:rStyle w:val="Hyperlink"/>
          </w:rPr>
          <w:t xml:space="preserve">Jackson, Gillaspy Jr, &amp; Purc-Stephenson, 2009</w:t>
        </w:r>
      </w:hyperlink>
      <w:r>
        <w:t xml:space="preserve">)</w:t>
      </w:r>
      <w:r>
        <w:t xml:space="preserve"> </w:t>
      </w:r>
      <w:r>
        <w:t xml:space="preserve">and above 0.97 a good fit</w:t>
      </w:r>
      <w:r>
        <w:t xml:space="preserve"> </w:t>
      </w:r>
      <w:r>
        <w:t xml:space="preserve">(</w:t>
      </w:r>
      <w:hyperlink w:anchor="ref-schermelleh_engel_evaluating_2003">
        <w:r>
          <w:rPr>
            <w:rStyle w:val="Hyperlink"/>
          </w:rPr>
          <w:t xml:space="preserve">Schermelleh Engel, Moosbrugger, &amp; Muller, 2003</w:t>
        </w:r>
      </w:hyperlink>
      <w:r>
        <w:t xml:space="preserve">)</w:t>
      </w:r>
      <w:r>
        <w:t xml:space="preserve">. Diagonally Weighted Least Squares estimator (DWLS) on polychoric correlation matrix was used to fit CFA models.</w:t>
      </w:r>
    </w:p>
    <w:p>
      <w:pPr>
        <w:pStyle w:val="Textkrper"/>
      </w:pPr>
      <w:r>
        <w:t xml:space="preserve">Invariance of a measurement was explored between males and females. Configural, metric, scalar and strict invariance was supported, in the mutigoup CFA if</w:t>
      </w:r>
      <w:r>
        <w:t xml:space="preserve"> </w:t>
      </w:r>
      <m:oMath>
        <m:r>
          <m:t>Δ</m:t>
        </m:r>
      </m:oMath>
      <w:r>
        <w:t xml:space="preserve"> </w:t>
      </w:r>
      <w:r>
        <w:t xml:space="preserve">CFA was &lt; 0.01 between invariance models</w:t>
      </w:r>
      <w:r>
        <w:t xml:space="preserve"> </w:t>
      </w:r>
      <w:r>
        <w:t xml:space="preserve">(</w:t>
      </w:r>
      <w:hyperlink w:anchor="ref-Putnick_Bornstein_2016">
        <w:r>
          <w:rPr>
            <w:rStyle w:val="Hyperlink"/>
          </w:rPr>
          <w:t xml:space="preserve">Putnick &amp; Bornstein, 2016</w:t>
        </w:r>
      </w:hyperlink>
      <w:r>
        <w:t xml:space="preserve">)</w:t>
      </w:r>
      <w:r>
        <w:t xml:space="preserve">. The scale reliability was measured by the McDonald’s</w:t>
      </w:r>
      <w:r>
        <w:t xml:space="preserve"> </w:t>
      </w:r>
      <m:oMath>
        <m:r>
          <m:t>ω</m:t>
        </m:r>
      </m:oMath>
      <w:r>
        <w:t xml:space="preserve"> </w:t>
      </w:r>
      <w:r>
        <w:t xml:space="preserve">and also by the Cronbach’s</w:t>
      </w:r>
      <w:r>
        <w:t xml:space="preserve"> </w:t>
      </w:r>
      <m:oMath>
        <m:r>
          <m:t>α</m:t>
        </m:r>
      </m:oMath>
      <w:r>
        <w:t xml:space="preserve">. Convergent validity was inspected by zero order Spearman rank correlations with self-efficacy, neuroticism and with extroversion. Divergent validity was measured by correlation of the UWES with spirituality.</w:t>
      </w:r>
    </w:p>
    <w:p>
      <w:pPr>
        <w:pStyle w:val="Textkrper"/>
      </w:pPr>
      <w:r>
        <w:t xml:space="preserve">Due to the non-normal distribution of the data, an association between the chronic health illnesses, health risk behaviour and UWES was calculated using logistic regression. In the logistic models, outcome variable was presence of an individual chronic illness or practise of health risk behaviour. The UWES score was set as a predictor. Education and work position were covariates. Both crude and adjusted effect were estimated. The p-values were corrected by Bonferroni correction.</w:t>
      </w:r>
    </w:p>
    <w:p>
      <w:pPr>
        <w:pStyle w:val="Textkrper"/>
      </w:pPr>
      <w:r>
        <w:t xml:space="preserve">Comparison between socio-demographic groups in the UWES total and subscale score, was performed by Mann–Whitney U test and by Kruskal–Wallis test. For post-hoc testing, Games-Howell and Dunn test were utilized. In these two tests, effect size was reported in Vargha and Delaney</w:t>
      </w:r>
      <w:r>
        <w:t xml:space="preserve"> </w:t>
      </w:r>
      <m:oMath>
        <m:acc>
          <m:accPr>
            <m:chr m:val="̂"/>
          </m:accPr>
          <m:e>
            <m:r>
              <m:t>A</m:t>
            </m:r>
          </m:e>
        </m:acc>
      </m:oMath>
      <w:r>
        <w:t xml:space="preserve"> </w:t>
      </w:r>
      <w:r>
        <w:t xml:space="preserve">(</w:t>
      </w:r>
      <w:hyperlink w:anchor="ref-vargha_critique_2000">
        <w:r>
          <w:rPr>
            <w:rStyle w:val="Hyperlink"/>
          </w:rPr>
          <w:t xml:space="preserve">Vargha &amp; Delan, 2000</w:t>
        </w:r>
      </w:hyperlink>
      <w:r>
        <w:t xml:space="preserve">)</w:t>
      </w:r>
      <w:r>
        <w:t xml:space="preserve">. The interpretation of the</w:t>
      </w:r>
      <w:r>
        <w:t xml:space="preserve"> </w:t>
      </w:r>
      <m:oMath>
        <m:acc>
          <m:accPr>
            <m:chr m:val="̂"/>
          </m:accPr>
          <m:e>
            <m:r>
              <m:t>A</m:t>
            </m:r>
          </m:e>
        </m:acc>
      </m:oMath>
      <w:r>
        <w:t xml:space="preserve"> </w:t>
      </w:r>
      <w:r>
        <w:t xml:space="preserve">is as follows: small effect (0.56 - 0.64), medium effect (0.64 - 0.71), large effect (&gt; 0.71). All statistical calculations were conducted in R [Version 4.4.1;</w:t>
      </w:r>
      <w:r>
        <w:t xml:space="preserve"> </w:t>
      </w:r>
      <w:r>
        <w:t xml:space="preserve">R Core Team (</w:t>
      </w:r>
      <w:hyperlink w:anchor="ref-R-base">
        <w:r>
          <w:rPr>
            <w:rStyle w:val="Hyperlink"/>
          </w:rPr>
          <w:t xml:space="preserve">2021</w:t>
        </w:r>
      </w:hyperlink>
      <w:r>
        <w:t xml:space="preserve">)</w:t>
      </w:r>
      <w:r>
        <w:t xml:space="preserve">]. Primary packages used for analysis included:</w:t>
      </w:r>
      <w:r>
        <w:t xml:space="preserve"> </w:t>
      </w:r>
      <w:r>
        <w:rPr>
          <w:i/>
          <w:iCs/>
        </w:rPr>
        <w:t xml:space="preserve">lavaan</w:t>
      </w:r>
      <w:r>
        <w:t xml:space="preserve"> </w:t>
      </w:r>
      <w:r>
        <w:t xml:space="preserve">(</w:t>
      </w:r>
      <w:hyperlink w:anchor="ref-R-lavaan">
        <w:r>
          <w:rPr>
            <w:rStyle w:val="Hyperlink"/>
          </w:rPr>
          <w:t xml:space="preserve">Rosseel, 2012</w:t>
        </w:r>
      </w:hyperlink>
      <w:r>
        <w:t xml:space="preserve">)</w:t>
      </w:r>
      <w:r>
        <w:t xml:space="preserve">,</w:t>
      </w:r>
      <w:r>
        <w:t xml:space="preserve"> </w:t>
      </w:r>
      <w:r>
        <w:rPr>
          <w:i/>
          <w:iCs/>
        </w:rPr>
        <w:t xml:space="preserve">papaja</w:t>
      </w:r>
      <w:r>
        <w:t xml:space="preserve"> </w:t>
      </w:r>
      <w:r>
        <w:t xml:space="preserve">(</w:t>
      </w:r>
      <w:hyperlink w:anchor="ref-R-papaja">
        <w:r>
          <w:rPr>
            <w:rStyle w:val="Hyperlink"/>
          </w:rPr>
          <w:t xml:space="preserve">Aust &amp; Barth, 2020</w:t>
        </w:r>
      </w:hyperlink>
      <w:r>
        <w:t xml:space="preserve">)</w:t>
      </w:r>
      <w:r>
        <w:t xml:space="preserve"> </w:t>
      </w:r>
      <w:r>
        <w:rPr>
          <w:i/>
          <w:iCs/>
        </w:rPr>
        <w:t xml:space="preserve">psych</w:t>
      </w:r>
      <w:r>
        <w:t xml:space="preserve"> </w:t>
      </w:r>
      <w:r>
        <w:t xml:space="preserve">(</w:t>
      </w:r>
      <w:hyperlink w:anchor="ref-R-psych">
        <w:r>
          <w:rPr>
            <w:rStyle w:val="Hyperlink"/>
          </w:rPr>
          <w:t xml:space="preserve">Revelle, 2021</w:t>
        </w:r>
      </w:hyperlink>
      <w:r>
        <w:t xml:space="preserve">)</w:t>
      </w:r>
      <w:r>
        <w:t xml:space="preserve">,</w:t>
      </w:r>
      <w:r>
        <w:t xml:space="preserve"> </w:t>
      </w:r>
      <w:r>
        <w:rPr>
          <w:i/>
          <w:iCs/>
        </w:rPr>
        <w:t xml:space="preserve">usf</w:t>
      </w:r>
      <w:r>
        <w:t xml:space="preserve"> </w:t>
      </w:r>
      <w:r>
        <w:t xml:space="preserve">(</w:t>
      </w:r>
      <w:hyperlink w:anchor="ref-R-ufs">
        <w:r>
          <w:rPr>
            <w:rStyle w:val="Hyperlink"/>
          </w:rPr>
          <w:t xml:space="preserve">Peters, 2021</w:t>
        </w:r>
      </w:hyperlink>
      <w:r>
        <w:t xml:space="preserve">)</w:t>
      </w:r>
      <w:r>
        <w:t xml:space="preserve">.</w:t>
      </w:r>
    </w:p>
    <w:bookmarkEnd w:id="29"/>
    <w:bookmarkEnd w:id="30"/>
    <w:bookmarkStart w:id="39" w:name="results"/>
    <w:p>
      <w:pPr>
        <w:pStyle w:val="berschrift1"/>
      </w:pPr>
      <w:r>
        <w:t xml:space="preserve">Results</w:t>
      </w:r>
    </w:p>
    <w:bookmarkStart w:id="31" w:name="socio-demographic-results"/>
    <w:p>
      <w:pPr>
        <w:pStyle w:val="berschrift2"/>
      </w:pPr>
      <w:r>
        <w:t xml:space="preserve">Socio-demographic results</w:t>
      </w:r>
    </w:p>
    <w:p>
      <w:pPr>
        <w:pStyle w:val="FirstParagraph"/>
      </w:pPr>
      <w:r>
        <w:t xml:space="preserve">Results of the Kruskal-Wallis test followed by the Games-Howell and the Dunn test revealed that there are significant differences in socio-demographic groups in the UWES total and subscale scores: professional workers had significantly higher score in the UWES total and Vigor, Absorption and Dedication subscales scores as compared with workers. Similarly, chief workers reported higher UWES total score and also Dedication and Vigor subscale scores compared with workers (see Table 1). In terms of education, people with higher vocational school or university had significantly higher total and Absorption subscale score as compared with people with non graduation high school or lower education (Table 1). There were not other significant differences between socio-demographic groups. For means and standard deviations of the UWES total and subscale score see online Supplementary table 1.</w:t>
      </w:r>
    </w:p>
    <w:p>
      <w:pPr>
        <w:pStyle w:val="Textkrper"/>
      </w:pPr>
      <w:r>
        <w:t xml:space="preserve">Table 1:</w:t>
      </w:r>
    </w:p>
    <w:p>
      <w:pPr>
        <w:pStyle w:val="TableCaption"/>
      </w:pPr>
      <w:r>
        <w:rPr>
          <w:i/>
          <w:iCs/>
        </w:rPr>
        <w:t xml:space="preserve">Socio-demographic results of the three samples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Variables</w:t>
            </w:r>
          </w:p>
        </w:tc>
        <w:tc>
          <w:tcPr/>
          <w:p>
            <w:pPr>
              <w:pStyle w:val="Compact"/>
              <w:jc w:val="left"/>
            </w:pPr>
            <w:r>
              <w:t xml:space="preserve">value</w:t>
            </w:r>
          </w:p>
        </w:tc>
        <w:tc>
          <w:tcPr/>
          <w:p>
            <w:pPr>
              <w:pStyle w:val="Compact"/>
              <w:jc w:val="left"/>
            </w:pPr>
            <w:r>
              <w:t xml:space="preserve">n(%)</w:t>
            </w:r>
          </w:p>
        </w:tc>
        <w:tc>
          <w:tcPr/>
          <w:p>
            <w:pPr>
              <w:pStyle w:val="Compact"/>
              <w:jc w:val="left"/>
            </w:pPr>
            <w:r>
              <w:t xml:space="preserve">UWES_T</w:t>
            </w:r>
          </w:p>
        </w:tc>
        <w:tc>
          <w:tcPr/>
          <w:p>
            <w:pPr>
              <w:pStyle w:val="Compact"/>
              <w:jc w:val="left"/>
            </w:pPr>
            <w:r>
              <w:t xml:space="preserve">UWES_D</w:t>
            </w:r>
          </w:p>
        </w:tc>
        <w:tc>
          <w:tcPr/>
          <w:p>
            <w:pPr>
              <w:pStyle w:val="Compact"/>
              <w:jc w:val="left"/>
            </w:pPr>
            <w:r>
              <w:t xml:space="preserve">UWES_A</w:t>
            </w:r>
          </w:p>
        </w:tc>
        <w:tc>
          <w:tcPr/>
          <w:p>
            <w:pPr>
              <w:pStyle w:val="Compact"/>
              <w:jc w:val="left"/>
            </w:pPr>
            <w:r>
              <w:t xml:space="preserve">UWES_V</w:t>
            </w:r>
          </w:p>
        </w:tc>
      </w:tr>
      <w:tr>
        <w:tc>
          <w:tcPr/>
          <w:p>
            <w:pPr>
              <w:pStyle w:val="Compact"/>
              <w:jc w:val="left"/>
            </w:pPr>
            <w:r>
              <w:t xml:space="preserve">Work_position</w:t>
            </w:r>
          </w:p>
        </w:tc>
        <w:tc>
          <w:tcPr/>
          <w:p>
            <w:pPr>
              <w:pStyle w:val="Compact"/>
              <w:jc w:val="left"/>
            </w:pPr>
            <w:r>
              <w:t xml:space="preserve">Worker</w:t>
            </w:r>
          </w:p>
        </w:tc>
        <w:tc>
          <w:tcPr/>
          <w:p>
            <w:pPr>
              <w:pStyle w:val="Compact"/>
              <w:jc w:val="left"/>
            </w:pPr>
            <w:r>
              <w:t xml:space="preserve">337 (48%)</w:t>
            </w:r>
          </w:p>
        </w:tc>
        <w:tc>
          <w:tcPr/>
          <w:p>
            <w:pPr>
              <w:pStyle w:val="Compact"/>
              <w:jc w:val="left"/>
            </w:pPr>
            <w:r>
              <w:t xml:space="preserve">Professional worker: x2(536)=3.45**, A=0.42</w:t>
            </w:r>
          </w:p>
        </w:tc>
        <w:tc>
          <w:tcPr/>
          <w:p>
            <w:pPr>
              <w:pStyle w:val="Compact"/>
              <w:jc w:val="left"/>
            </w:pPr>
            <w:r>
              <w:t xml:space="preserve">Professional worker: x2(532)=3.51**, A=0.42</w:t>
            </w:r>
          </w:p>
        </w:tc>
        <w:tc>
          <w:tcPr/>
          <w:p>
            <w:pPr>
              <w:pStyle w:val="Compact"/>
              <w:jc w:val="left"/>
            </w:pPr>
            <w:r>
              <w:t xml:space="preserve">Professional worker: x2(538)=4.02***, A=0.41</w:t>
            </w:r>
          </w:p>
        </w:tc>
        <w:tc>
          <w:tcPr/>
          <w:p>
            <w:pPr>
              <w:pStyle w:val="Compact"/>
              <w:jc w:val="left"/>
            </w:pPr>
            <w:r>
              <w:t xml:space="preserve">Chief worker: x2(156)=3.6**, A=0.39</w:t>
            </w:r>
          </w:p>
        </w:tc>
      </w:tr>
      <w:tr>
        <w:tc>
          <w:tcPr/>
          <w:p>
            <w:pPr>
              <w:pStyle w:val="Compact"/>
            </w:pPr>
          </w:p>
        </w:tc>
        <w:tc>
          <w:tcPr/>
          <w:p>
            <w:pPr>
              <w:pStyle w:val="Compact"/>
              <w:jc w:val="left"/>
            </w:pPr>
            <w:r>
              <w:t xml:space="preserve">Worker</w:t>
            </w:r>
          </w:p>
        </w:tc>
        <w:tc>
          <w:tcPr/>
          <w:p>
            <w:pPr>
              <w:pStyle w:val="Compact"/>
              <w:jc w:val="left"/>
            </w:pPr>
            <w:r>
              <w:t xml:space="preserve">337 (48%)</w:t>
            </w:r>
          </w:p>
        </w:tc>
        <w:tc>
          <w:tcPr/>
          <w:p>
            <w:pPr>
              <w:pStyle w:val="Compact"/>
              <w:jc w:val="left"/>
            </w:pPr>
            <w:r>
              <w:t xml:space="preserve">Chief worker: x2(150)=3.85***, A=0.38</w:t>
            </w:r>
          </w:p>
        </w:tc>
        <w:tc>
          <w:tcPr/>
          <w:p>
            <w:pPr>
              <w:pStyle w:val="Compact"/>
              <w:jc w:val="left"/>
            </w:pPr>
            <w:r>
              <w:t xml:space="preserve">Chief worker: x2(144)=3.57**, A=0.39</w:t>
            </w:r>
          </w:p>
        </w:tc>
        <w:tc>
          <w:tcPr/>
          <w:p>
            <w:pPr>
              <w:pStyle w:val="Compact"/>
              <w:jc w:val="left"/>
            </w:pPr>
            <w:r>
              <w:t xml:space="preserve">Chief worker: x2(140)=3.57**, A=0.38</w:t>
            </w:r>
          </w:p>
        </w:tc>
        <w:tc>
          <w:tcPr/>
          <w:p>
            <w:pPr>
              <w:pStyle w:val="Compact"/>
            </w:pPr>
          </w:p>
        </w:tc>
      </w:tr>
      <w:tr>
        <w:tc>
          <w:tcPr/>
          <w:p>
            <w:pPr>
              <w:pStyle w:val="Compact"/>
            </w:pPr>
          </w:p>
        </w:tc>
        <w:tc>
          <w:tcPr/>
          <w:p>
            <w:pPr>
              <w:pStyle w:val="Compact"/>
              <w:jc w:val="left"/>
            </w:pPr>
            <w:r>
              <w:t xml:space="preserve">Professional worker</w:t>
            </w:r>
          </w:p>
        </w:tc>
        <w:tc>
          <w:tcPr/>
          <w:p>
            <w:pPr>
              <w:pStyle w:val="Compact"/>
              <w:jc w:val="left"/>
            </w:pPr>
            <w:r>
              <w:t xml:space="preserve">227 (32%)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Chief worker</w:t>
            </w:r>
          </w:p>
        </w:tc>
        <w:tc>
          <w:tcPr/>
          <w:p>
            <w:pPr>
              <w:pStyle w:val="Compact"/>
              <w:jc w:val="left"/>
            </w:pPr>
            <w:r>
              <w:t xml:space="preserve">84 (12%)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Education</w:t>
            </w:r>
          </w:p>
        </w:tc>
        <w:tc>
          <w:tcPr/>
          <w:p>
            <w:pPr>
              <w:pStyle w:val="Compact"/>
              <w:jc w:val="left"/>
            </w:pPr>
            <w:r>
              <w:t xml:space="preserve">Basic school</w:t>
            </w:r>
          </w:p>
        </w:tc>
        <w:tc>
          <w:tcPr/>
          <w:p>
            <w:pPr>
              <w:pStyle w:val="Compact"/>
              <w:jc w:val="left"/>
            </w:pPr>
            <w:r>
              <w:t xml:space="preserve">22 (3%)</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Non graduation high school or lower</w:t>
            </w:r>
          </w:p>
        </w:tc>
        <w:tc>
          <w:tcPr/>
          <w:p>
            <w:pPr>
              <w:pStyle w:val="Compact"/>
              <w:jc w:val="left"/>
            </w:pPr>
            <w:r>
              <w:t xml:space="preserve">266 (38%)</w:t>
            </w:r>
          </w:p>
        </w:tc>
        <w:tc>
          <w:tcPr/>
          <w:p>
            <w:pPr>
              <w:pStyle w:val="Compact"/>
              <w:jc w:val="left"/>
            </w:pPr>
            <w:r>
              <w:t xml:space="preserve">Higher vocational school or University: x2(434)=2.89*, A=0.35</w:t>
            </w:r>
          </w:p>
        </w:tc>
        <w:tc>
          <w:tcPr/>
          <w:p>
            <w:pPr>
              <w:pStyle w:val="Compact"/>
            </w:pPr>
          </w:p>
        </w:tc>
        <w:tc>
          <w:tcPr/>
          <w:p>
            <w:pPr>
              <w:pStyle w:val="Compact"/>
              <w:jc w:val="left"/>
            </w:pPr>
            <w:r>
              <w:t xml:space="preserve">Higher vocational school or University: x2(426)=3.74**, A=0.34</w:t>
            </w:r>
          </w:p>
        </w:tc>
        <w:tc>
          <w:tcPr/>
          <w:p>
            <w:pPr>
              <w:pStyle w:val="Compact"/>
            </w:pPr>
          </w:p>
        </w:tc>
      </w:tr>
      <w:tr>
        <w:tc>
          <w:tcPr/>
          <w:p>
            <w:pPr>
              <w:pStyle w:val="Compact"/>
            </w:pPr>
          </w:p>
        </w:tc>
        <w:tc>
          <w:tcPr/>
          <w:p>
            <w:pPr>
              <w:pStyle w:val="Compact"/>
              <w:jc w:val="left"/>
            </w:pPr>
            <w:r>
              <w:t xml:space="preserve">High school</w:t>
            </w:r>
          </w:p>
        </w:tc>
        <w:tc>
          <w:tcPr/>
          <w:p>
            <w:pPr>
              <w:pStyle w:val="Compact"/>
              <w:jc w:val="left"/>
            </w:pPr>
            <w:r>
              <w:t xml:space="preserve">200 (28%)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Higher vocational school or University</w:t>
            </w:r>
          </w:p>
        </w:tc>
        <w:tc>
          <w:tcPr/>
          <w:p>
            <w:pPr>
              <w:pStyle w:val="Compact"/>
              <w:jc w:val="left"/>
            </w:pPr>
            <w:r>
              <w:t xml:space="preserve">219 (31%)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Family_status</w:t>
            </w:r>
          </w:p>
        </w:tc>
        <w:tc>
          <w:tcPr/>
          <w:p>
            <w:pPr>
              <w:pStyle w:val="Compact"/>
              <w:jc w:val="left"/>
            </w:pPr>
            <w:r>
              <w:t xml:space="preserve">Not in relationship</w:t>
            </w:r>
          </w:p>
        </w:tc>
        <w:tc>
          <w:tcPr/>
          <w:p>
            <w:pPr>
              <w:pStyle w:val="Compact"/>
              <w:jc w:val="left"/>
            </w:pPr>
            <w:r>
              <w:t xml:space="preserve">116 (16%)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In relationship</w:t>
            </w:r>
          </w:p>
        </w:tc>
        <w:tc>
          <w:tcPr/>
          <w:p>
            <w:pPr>
              <w:pStyle w:val="Compact"/>
              <w:jc w:val="left"/>
            </w:pPr>
            <w:r>
              <w:t xml:space="preserve">140 (20%)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Married</w:t>
            </w:r>
          </w:p>
        </w:tc>
        <w:tc>
          <w:tcPr/>
          <w:p>
            <w:pPr>
              <w:pStyle w:val="Compact"/>
              <w:jc w:val="left"/>
            </w:pPr>
            <w:r>
              <w:t xml:space="preserve">324 (46%)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Divorced</w:t>
            </w:r>
          </w:p>
        </w:tc>
        <w:tc>
          <w:tcPr/>
          <w:p>
            <w:pPr>
              <w:pStyle w:val="Compact"/>
              <w:jc w:val="left"/>
            </w:pPr>
            <w:r>
              <w:t xml:space="preserve">116 (16%)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Widow/Widower</w:t>
            </w:r>
          </w:p>
        </w:tc>
        <w:tc>
          <w:tcPr/>
          <w:p>
            <w:pPr>
              <w:pStyle w:val="Compact"/>
              <w:jc w:val="left"/>
            </w:pPr>
            <w:r>
              <w:t xml:space="preserve">11 (2%)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Gender</w:t>
            </w:r>
          </w:p>
        </w:tc>
        <w:tc>
          <w:tcPr/>
          <w:p>
            <w:pPr>
              <w:pStyle w:val="Compact"/>
              <w:jc w:val="left"/>
            </w:pPr>
            <w:r>
              <w:t xml:space="preserve">Male</w:t>
            </w:r>
          </w:p>
        </w:tc>
        <w:tc>
          <w:tcPr/>
          <w:p>
            <w:pPr>
              <w:pStyle w:val="Compact"/>
              <w:jc w:val="left"/>
            </w:pPr>
            <w:r>
              <w:t xml:space="preserve">435 (62%)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Female</w:t>
            </w:r>
          </w:p>
        </w:tc>
        <w:tc>
          <w:tcPr/>
          <w:p>
            <w:pPr>
              <w:pStyle w:val="Compact"/>
              <w:jc w:val="left"/>
            </w:pPr>
            <w:r>
              <w:t xml:space="preserve">272 (38%)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Religiosity</w:t>
            </w:r>
          </w:p>
        </w:tc>
        <w:tc>
          <w:tcPr/>
          <w:p>
            <w:pPr>
              <w:pStyle w:val="Compact"/>
              <w:jc w:val="left"/>
            </w:pPr>
            <w:r>
              <w:t xml:space="preserve">Yes, I am a member of church</w:t>
            </w:r>
          </w:p>
        </w:tc>
        <w:tc>
          <w:tcPr/>
          <w:p>
            <w:pPr>
              <w:pStyle w:val="Compact"/>
              <w:jc w:val="left"/>
            </w:pPr>
            <w:r>
              <w:t xml:space="preserve">54 (8%)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Yes, but I am not a member of a church</w:t>
            </w:r>
          </w:p>
        </w:tc>
        <w:tc>
          <w:tcPr/>
          <w:p>
            <w:pPr>
              <w:pStyle w:val="Compact"/>
              <w:jc w:val="left"/>
            </w:pPr>
            <w:r>
              <w:t xml:space="preserve">144 (20%)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No</w:t>
            </w:r>
          </w:p>
        </w:tc>
        <w:tc>
          <w:tcPr/>
          <w:p>
            <w:pPr>
              <w:pStyle w:val="Compact"/>
              <w:jc w:val="left"/>
            </w:pPr>
            <w:r>
              <w:t xml:space="preserve">352 (50%)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No, I am convinced atheist</w:t>
            </w:r>
          </w:p>
        </w:tc>
        <w:tc>
          <w:tcPr/>
          <w:p>
            <w:pPr>
              <w:pStyle w:val="Compact"/>
              <w:jc w:val="left"/>
            </w:pPr>
            <w:r>
              <w:t xml:space="preserve">127 (18%)</w:t>
            </w:r>
          </w:p>
        </w:tc>
        <w:tc>
          <w:tcPr/>
          <w:p>
            <w:pPr>
              <w:pStyle w:val="Compact"/>
            </w:pPr>
          </w:p>
        </w:tc>
        <w:tc>
          <w:tcPr/>
          <w:p>
            <w:pPr>
              <w:pStyle w:val="Compact"/>
            </w:pPr>
          </w:p>
        </w:tc>
        <w:tc>
          <w:tcPr/>
          <w:p>
            <w:pPr>
              <w:pStyle w:val="Compact"/>
            </w:pPr>
          </w:p>
        </w:tc>
        <w:tc>
          <w:tcPr/>
          <w:p>
            <w:pPr>
              <w:pStyle w:val="Compact"/>
            </w:pPr>
          </w:p>
        </w:tc>
      </w:tr>
    </w:tbl>
    <w:p>
      <w:r>
        <w:br w:type="page"/>
      </w:r>
    </w:p>
    <w:p>
      <w:pPr>
        <w:pStyle w:val="Textkrper"/>
      </w:pPr>
      <w:r>
        <w:t xml:space="preserve">Table 2:</w:t>
      </w:r>
    </w:p>
    <w:p>
      <w:pPr>
        <w:pStyle w:val="TableCaption"/>
      </w:pPr>
      <w:r>
        <w:rPr>
          <w:i/>
          <w:iCs/>
        </w:rPr>
        <w:t xml:space="preserve">Means and standard deviations of the UWES total and subscale scores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Variables</w:t>
            </w:r>
          </w:p>
        </w:tc>
        <w:tc>
          <w:tcPr/>
          <w:p>
            <w:pPr>
              <w:pStyle w:val="Compact"/>
              <w:jc w:val="left"/>
            </w:pPr>
            <w:r>
              <w:t xml:space="preserve">value</w:t>
            </w:r>
          </w:p>
        </w:tc>
        <w:tc>
          <w:tcPr/>
          <w:p>
            <w:pPr>
              <w:pStyle w:val="Compact"/>
              <w:jc w:val="left"/>
            </w:pPr>
            <w:r>
              <w:t xml:space="preserve">UWES_T: M(SD)</w:t>
            </w:r>
          </w:p>
        </w:tc>
        <w:tc>
          <w:tcPr/>
          <w:p>
            <w:pPr>
              <w:pStyle w:val="Compact"/>
              <w:jc w:val="left"/>
            </w:pPr>
            <w:r>
              <w:t xml:space="preserve">UWES_A: M(SD)</w:t>
            </w:r>
          </w:p>
        </w:tc>
        <w:tc>
          <w:tcPr/>
          <w:p>
            <w:pPr>
              <w:pStyle w:val="Compact"/>
              <w:jc w:val="left"/>
            </w:pPr>
            <w:r>
              <w:t xml:space="preserve">UWES_D: M(SD)</w:t>
            </w:r>
          </w:p>
        </w:tc>
        <w:tc>
          <w:tcPr/>
          <w:p>
            <w:pPr>
              <w:pStyle w:val="Compact"/>
              <w:jc w:val="left"/>
            </w:pPr>
            <w:r>
              <w:t xml:space="preserve">UWES_V: M(SD)</w:t>
            </w:r>
          </w:p>
        </w:tc>
      </w:tr>
      <w:tr>
        <w:tc>
          <w:tcPr/>
          <w:p>
            <w:pPr>
              <w:pStyle w:val="Compact"/>
              <w:jc w:val="left"/>
            </w:pPr>
            <w:r>
              <w:t xml:space="preserve">Work_position</w:t>
            </w:r>
          </w:p>
        </w:tc>
        <w:tc>
          <w:tcPr/>
          <w:p>
            <w:pPr>
              <w:pStyle w:val="Compact"/>
              <w:jc w:val="left"/>
            </w:pPr>
            <w:r>
              <w:t xml:space="preserve">Worker</w:t>
            </w:r>
          </w:p>
        </w:tc>
        <w:tc>
          <w:tcPr/>
          <w:p>
            <w:pPr>
              <w:pStyle w:val="Compact"/>
              <w:jc w:val="left"/>
            </w:pPr>
            <w:r>
              <w:t xml:space="preserve">37.76 (13.12)</w:t>
            </w:r>
          </w:p>
        </w:tc>
        <w:tc>
          <w:tcPr/>
          <w:p>
            <w:pPr>
              <w:pStyle w:val="Compact"/>
              <w:jc w:val="left"/>
            </w:pPr>
            <w:r>
              <w:t xml:space="preserve">12.6 (4.54)</w:t>
            </w:r>
          </w:p>
        </w:tc>
        <w:tc>
          <w:tcPr/>
          <w:p>
            <w:pPr>
              <w:pStyle w:val="Compact"/>
              <w:jc w:val="left"/>
            </w:pPr>
            <w:r>
              <w:t xml:space="preserve">12.67 (4.84)</w:t>
            </w:r>
          </w:p>
        </w:tc>
        <w:tc>
          <w:tcPr/>
          <w:p>
            <w:pPr>
              <w:pStyle w:val="Compact"/>
              <w:jc w:val="left"/>
            </w:pPr>
            <w:r>
              <w:t xml:space="preserve">12.49 (4.44)</w:t>
            </w:r>
          </w:p>
        </w:tc>
      </w:tr>
      <w:tr>
        <w:tc>
          <w:tcPr/>
          <w:p>
            <w:pPr>
              <w:pStyle w:val="Compact"/>
            </w:pPr>
          </w:p>
        </w:tc>
        <w:tc>
          <w:tcPr/>
          <w:p>
            <w:pPr>
              <w:pStyle w:val="Compact"/>
              <w:jc w:val="left"/>
            </w:pPr>
            <w:r>
              <w:t xml:space="preserve">Professional worker</w:t>
            </w:r>
          </w:p>
        </w:tc>
        <w:tc>
          <w:tcPr/>
          <w:p>
            <w:pPr>
              <w:pStyle w:val="Compact"/>
              <w:jc w:val="left"/>
            </w:pPr>
            <w:r>
              <w:t xml:space="preserve">41.28 (10.95)</w:t>
            </w:r>
          </w:p>
        </w:tc>
        <w:tc>
          <w:tcPr/>
          <w:p>
            <w:pPr>
              <w:pStyle w:val="Compact"/>
              <w:jc w:val="left"/>
            </w:pPr>
            <w:r>
              <w:t xml:space="preserve">14.01 (3.76)</w:t>
            </w:r>
          </w:p>
        </w:tc>
        <w:tc>
          <w:tcPr/>
          <w:p>
            <w:pPr>
              <w:pStyle w:val="Compact"/>
              <w:jc w:val="left"/>
            </w:pPr>
            <w:r>
              <w:t xml:space="preserve">14 (4.11)</w:t>
            </w:r>
          </w:p>
        </w:tc>
        <w:tc>
          <w:tcPr/>
          <w:p>
            <w:pPr>
              <w:pStyle w:val="Compact"/>
              <w:jc w:val="left"/>
            </w:pPr>
            <w:r>
              <w:t xml:space="preserve">13.26 (3.81)</w:t>
            </w:r>
          </w:p>
        </w:tc>
      </w:tr>
      <w:tr>
        <w:tc>
          <w:tcPr/>
          <w:p>
            <w:pPr>
              <w:pStyle w:val="Compact"/>
            </w:pPr>
          </w:p>
        </w:tc>
        <w:tc>
          <w:tcPr/>
          <w:p>
            <w:pPr>
              <w:pStyle w:val="Compact"/>
              <w:jc w:val="left"/>
            </w:pPr>
            <w:r>
              <w:t xml:space="preserve">Chief worker</w:t>
            </w:r>
          </w:p>
        </w:tc>
        <w:tc>
          <w:tcPr/>
          <w:p>
            <w:pPr>
              <w:pStyle w:val="Compact"/>
              <w:jc w:val="left"/>
            </w:pPr>
            <w:r>
              <w:t xml:space="preserve">43.08 (10.85)</w:t>
            </w:r>
          </w:p>
        </w:tc>
        <w:tc>
          <w:tcPr/>
          <w:p>
            <w:pPr>
              <w:pStyle w:val="Compact"/>
              <w:jc w:val="left"/>
            </w:pPr>
            <w:r>
              <w:t xml:space="preserve">14.4 (4.04)</w:t>
            </w:r>
          </w:p>
        </w:tc>
        <w:tc>
          <w:tcPr/>
          <w:p>
            <w:pPr>
              <w:pStyle w:val="Compact"/>
              <w:jc w:val="left"/>
            </w:pPr>
            <w:r>
              <w:t xml:space="preserve">14.55 (4.17)</w:t>
            </w:r>
          </w:p>
        </w:tc>
        <w:tc>
          <w:tcPr/>
          <w:p>
            <w:pPr>
              <w:pStyle w:val="Compact"/>
              <w:jc w:val="left"/>
            </w:pPr>
            <w:r>
              <w:t xml:space="preserve">14.13 (3.53)</w:t>
            </w:r>
          </w:p>
        </w:tc>
      </w:tr>
      <w:tr>
        <w:tc>
          <w:tcPr/>
          <w:p>
            <w:pPr>
              <w:pStyle w:val="Compact"/>
              <w:jc w:val="left"/>
            </w:pPr>
            <w:r>
              <w:t xml:space="preserve">Education</w:t>
            </w:r>
          </w:p>
        </w:tc>
        <w:tc>
          <w:tcPr/>
          <w:p>
            <w:pPr>
              <w:pStyle w:val="Compact"/>
              <w:jc w:val="left"/>
            </w:pPr>
            <w:r>
              <w:t xml:space="preserve">Basic school</w:t>
            </w:r>
          </w:p>
        </w:tc>
        <w:tc>
          <w:tcPr/>
          <w:p>
            <w:pPr>
              <w:pStyle w:val="Compact"/>
              <w:jc w:val="left"/>
            </w:pPr>
            <w:r>
              <w:t xml:space="preserve">33.68 (14.67)</w:t>
            </w:r>
          </w:p>
        </w:tc>
        <w:tc>
          <w:tcPr/>
          <w:p>
            <w:pPr>
              <w:pStyle w:val="Compact"/>
              <w:jc w:val="left"/>
            </w:pPr>
            <w:r>
              <w:t xml:space="preserve">11.68 (5.23)</w:t>
            </w:r>
          </w:p>
        </w:tc>
        <w:tc>
          <w:tcPr/>
          <w:p>
            <w:pPr>
              <w:pStyle w:val="Compact"/>
              <w:jc w:val="left"/>
            </w:pPr>
            <w:r>
              <w:t xml:space="preserve">11.05 (5.03)</w:t>
            </w:r>
          </w:p>
        </w:tc>
        <w:tc>
          <w:tcPr/>
          <w:p>
            <w:pPr>
              <w:pStyle w:val="Compact"/>
              <w:jc w:val="left"/>
            </w:pPr>
            <w:r>
              <w:t xml:space="preserve">10.95 (4.85)</w:t>
            </w:r>
          </w:p>
        </w:tc>
      </w:tr>
      <w:tr>
        <w:tc>
          <w:tcPr/>
          <w:p>
            <w:pPr>
              <w:pStyle w:val="Compact"/>
            </w:pPr>
          </w:p>
        </w:tc>
        <w:tc>
          <w:tcPr/>
          <w:p>
            <w:pPr>
              <w:pStyle w:val="Compact"/>
              <w:jc w:val="left"/>
            </w:pPr>
            <w:r>
              <w:t xml:space="preserve">Non graduation high school or lower</w:t>
            </w:r>
          </w:p>
        </w:tc>
        <w:tc>
          <w:tcPr/>
          <w:p>
            <w:pPr>
              <w:pStyle w:val="Compact"/>
              <w:jc w:val="left"/>
            </w:pPr>
            <w:r>
              <w:t xml:space="preserve">38.45 (13.16)</w:t>
            </w:r>
          </w:p>
        </w:tc>
        <w:tc>
          <w:tcPr/>
          <w:p>
            <w:pPr>
              <w:pStyle w:val="Compact"/>
              <w:jc w:val="left"/>
            </w:pPr>
            <w:r>
              <w:t xml:space="preserve">12.77 (4.68)</w:t>
            </w:r>
          </w:p>
        </w:tc>
        <w:tc>
          <w:tcPr/>
          <w:p>
            <w:pPr>
              <w:pStyle w:val="Compact"/>
              <w:jc w:val="left"/>
            </w:pPr>
            <w:r>
              <w:t xml:space="preserve">12.96 (4.81)</w:t>
            </w:r>
          </w:p>
        </w:tc>
        <w:tc>
          <w:tcPr/>
          <w:p>
            <w:pPr>
              <w:pStyle w:val="Compact"/>
              <w:jc w:val="left"/>
            </w:pPr>
            <w:r>
              <w:t xml:space="preserve">12.72 (4.42)</w:t>
            </w:r>
          </w:p>
        </w:tc>
      </w:tr>
      <w:tr>
        <w:tc>
          <w:tcPr/>
          <w:p>
            <w:pPr>
              <w:pStyle w:val="Compact"/>
            </w:pPr>
          </w:p>
        </w:tc>
        <w:tc>
          <w:tcPr/>
          <w:p>
            <w:pPr>
              <w:pStyle w:val="Compact"/>
              <w:jc w:val="left"/>
            </w:pPr>
            <w:r>
              <w:t xml:space="preserve">High school</w:t>
            </w:r>
          </w:p>
        </w:tc>
        <w:tc>
          <w:tcPr/>
          <w:p>
            <w:pPr>
              <w:pStyle w:val="Compact"/>
              <w:jc w:val="left"/>
            </w:pPr>
            <w:r>
              <w:t xml:space="preserve">39.59 (12.32)</w:t>
            </w:r>
          </w:p>
        </w:tc>
        <w:tc>
          <w:tcPr/>
          <w:p>
            <w:pPr>
              <w:pStyle w:val="Compact"/>
              <w:jc w:val="left"/>
            </w:pPr>
            <w:r>
              <w:t xml:space="preserve">13.2 (4.3)</w:t>
            </w:r>
          </w:p>
        </w:tc>
        <w:tc>
          <w:tcPr/>
          <w:p>
            <w:pPr>
              <w:pStyle w:val="Compact"/>
              <w:jc w:val="left"/>
            </w:pPr>
            <w:r>
              <w:t xml:space="preserve">13.39 (4.5)</w:t>
            </w:r>
          </w:p>
        </w:tc>
        <w:tc>
          <w:tcPr/>
          <w:p>
            <w:pPr>
              <w:pStyle w:val="Compact"/>
              <w:jc w:val="left"/>
            </w:pPr>
            <w:r>
              <w:t xml:space="preserve">13 (4.21)</w:t>
            </w:r>
          </w:p>
        </w:tc>
      </w:tr>
      <w:tr>
        <w:tc>
          <w:tcPr/>
          <w:p>
            <w:pPr>
              <w:pStyle w:val="Compact"/>
            </w:pPr>
          </w:p>
        </w:tc>
        <w:tc>
          <w:tcPr/>
          <w:p>
            <w:pPr>
              <w:pStyle w:val="Compact"/>
              <w:jc w:val="left"/>
            </w:pPr>
            <w:r>
              <w:t xml:space="preserve">Higher vocational school or University</w:t>
            </w:r>
          </w:p>
        </w:tc>
        <w:tc>
          <w:tcPr/>
          <w:p>
            <w:pPr>
              <w:pStyle w:val="Compact"/>
              <w:jc w:val="left"/>
            </w:pPr>
            <w:r>
              <w:t xml:space="preserve">41.73 (10.56)</w:t>
            </w:r>
          </w:p>
        </w:tc>
        <w:tc>
          <w:tcPr/>
          <w:p>
            <w:pPr>
              <w:pStyle w:val="Compact"/>
              <w:jc w:val="left"/>
            </w:pPr>
            <w:r>
              <w:t xml:space="preserve">14.23 (3.47)</w:t>
            </w:r>
          </w:p>
        </w:tc>
        <w:tc>
          <w:tcPr/>
          <w:p>
            <w:pPr>
              <w:pStyle w:val="Compact"/>
              <w:jc w:val="left"/>
            </w:pPr>
            <w:r>
              <w:t xml:space="preserve">14.06 (4.21)</w:t>
            </w:r>
          </w:p>
        </w:tc>
        <w:tc>
          <w:tcPr/>
          <w:p>
            <w:pPr>
              <w:pStyle w:val="Compact"/>
              <w:jc w:val="left"/>
            </w:pPr>
            <w:r>
              <w:t xml:space="preserve">13.43 (3.62)</w:t>
            </w:r>
          </w:p>
        </w:tc>
      </w:tr>
      <w:tr>
        <w:tc>
          <w:tcPr/>
          <w:p>
            <w:pPr>
              <w:pStyle w:val="Compact"/>
              <w:jc w:val="left"/>
            </w:pPr>
            <w:r>
              <w:t xml:space="preserve">Family_status</w:t>
            </w:r>
          </w:p>
        </w:tc>
        <w:tc>
          <w:tcPr/>
          <w:p>
            <w:pPr>
              <w:pStyle w:val="Compact"/>
              <w:jc w:val="left"/>
            </w:pPr>
            <w:r>
              <w:t xml:space="preserve">Not in relationship</w:t>
            </w:r>
          </w:p>
        </w:tc>
        <w:tc>
          <w:tcPr/>
          <w:p>
            <w:pPr>
              <w:pStyle w:val="Compact"/>
              <w:jc w:val="left"/>
            </w:pPr>
            <w:r>
              <w:t xml:space="preserve">36.63 (12.07)</w:t>
            </w:r>
          </w:p>
        </w:tc>
        <w:tc>
          <w:tcPr/>
          <w:p>
            <w:pPr>
              <w:pStyle w:val="Compact"/>
              <w:jc w:val="left"/>
            </w:pPr>
            <w:r>
              <w:t xml:space="preserve">12.23 (4.34)</w:t>
            </w:r>
          </w:p>
        </w:tc>
        <w:tc>
          <w:tcPr/>
          <w:p>
            <w:pPr>
              <w:pStyle w:val="Compact"/>
              <w:jc w:val="left"/>
            </w:pPr>
            <w:r>
              <w:t xml:space="preserve">12.38 (4.46)</w:t>
            </w:r>
          </w:p>
        </w:tc>
        <w:tc>
          <w:tcPr/>
          <w:p>
            <w:pPr>
              <w:pStyle w:val="Compact"/>
              <w:jc w:val="left"/>
            </w:pPr>
            <w:r>
              <w:t xml:space="preserve">12.02 (4.05)</w:t>
            </w:r>
          </w:p>
        </w:tc>
      </w:tr>
      <w:tr>
        <w:tc>
          <w:tcPr/>
          <w:p>
            <w:pPr>
              <w:pStyle w:val="Compact"/>
            </w:pPr>
          </w:p>
        </w:tc>
        <w:tc>
          <w:tcPr/>
          <w:p>
            <w:pPr>
              <w:pStyle w:val="Compact"/>
              <w:jc w:val="left"/>
            </w:pPr>
            <w:r>
              <w:t xml:space="preserve">In relationship</w:t>
            </w:r>
          </w:p>
        </w:tc>
        <w:tc>
          <w:tcPr/>
          <w:p>
            <w:pPr>
              <w:pStyle w:val="Compact"/>
              <w:jc w:val="left"/>
            </w:pPr>
            <w:r>
              <w:t xml:space="preserve">40.25 (11.79)</w:t>
            </w:r>
          </w:p>
        </w:tc>
        <w:tc>
          <w:tcPr/>
          <w:p>
            <w:pPr>
              <w:pStyle w:val="Compact"/>
              <w:jc w:val="left"/>
            </w:pPr>
            <w:r>
              <w:t xml:space="preserve">13.8 (4.11)</w:t>
            </w:r>
          </w:p>
        </w:tc>
        <w:tc>
          <w:tcPr/>
          <w:p>
            <w:pPr>
              <w:pStyle w:val="Compact"/>
              <w:jc w:val="left"/>
            </w:pPr>
            <w:r>
              <w:t xml:space="preserve">13.62 (4.37)</w:t>
            </w:r>
          </w:p>
        </w:tc>
        <w:tc>
          <w:tcPr/>
          <w:p>
            <w:pPr>
              <w:pStyle w:val="Compact"/>
              <w:jc w:val="left"/>
            </w:pPr>
            <w:r>
              <w:t xml:space="preserve">12.83 (4.1)</w:t>
            </w:r>
          </w:p>
        </w:tc>
      </w:tr>
      <w:tr>
        <w:tc>
          <w:tcPr/>
          <w:p>
            <w:pPr>
              <w:pStyle w:val="Compact"/>
            </w:pPr>
          </w:p>
        </w:tc>
        <w:tc>
          <w:tcPr/>
          <w:p>
            <w:pPr>
              <w:pStyle w:val="Compact"/>
              <w:jc w:val="left"/>
            </w:pPr>
            <w:r>
              <w:t xml:space="preserve">Married</w:t>
            </w:r>
          </w:p>
        </w:tc>
        <w:tc>
          <w:tcPr/>
          <w:p>
            <w:pPr>
              <w:pStyle w:val="Compact"/>
              <w:jc w:val="left"/>
            </w:pPr>
            <w:r>
              <w:t xml:space="preserve">40.15 (11.98)</w:t>
            </w:r>
          </w:p>
        </w:tc>
        <w:tc>
          <w:tcPr/>
          <w:p>
            <w:pPr>
              <w:pStyle w:val="Compact"/>
              <w:jc w:val="left"/>
            </w:pPr>
            <w:r>
              <w:t xml:space="preserve">13.54 (4.12)</w:t>
            </w:r>
          </w:p>
        </w:tc>
        <w:tc>
          <w:tcPr/>
          <w:p>
            <w:pPr>
              <w:pStyle w:val="Compact"/>
              <w:jc w:val="left"/>
            </w:pPr>
            <w:r>
              <w:t xml:space="preserve">13.47 (4.53)</w:t>
            </w:r>
          </w:p>
        </w:tc>
        <w:tc>
          <w:tcPr/>
          <w:p>
            <w:pPr>
              <w:pStyle w:val="Compact"/>
              <w:jc w:val="left"/>
            </w:pPr>
            <w:r>
              <w:t xml:space="preserve">13.14 (4.03)</w:t>
            </w:r>
          </w:p>
        </w:tc>
      </w:tr>
      <w:tr>
        <w:tc>
          <w:tcPr/>
          <w:p>
            <w:pPr>
              <w:pStyle w:val="Compact"/>
            </w:pPr>
          </w:p>
        </w:tc>
        <w:tc>
          <w:tcPr/>
          <w:p>
            <w:pPr>
              <w:pStyle w:val="Compact"/>
              <w:jc w:val="left"/>
            </w:pPr>
            <w:r>
              <w:t xml:space="preserve">Divorced</w:t>
            </w:r>
          </w:p>
        </w:tc>
        <w:tc>
          <w:tcPr/>
          <w:p>
            <w:pPr>
              <w:pStyle w:val="Compact"/>
              <w:jc w:val="left"/>
            </w:pPr>
            <w:r>
              <w:t xml:space="preserve">40.29 (13.52)</w:t>
            </w:r>
          </w:p>
        </w:tc>
        <w:tc>
          <w:tcPr/>
          <w:p>
            <w:pPr>
              <w:pStyle w:val="Compact"/>
              <w:jc w:val="left"/>
            </w:pPr>
            <w:r>
              <w:t xml:space="preserve">13.13 (4.64)</w:t>
            </w:r>
          </w:p>
        </w:tc>
        <w:tc>
          <w:tcPr/>
          <w:p>
            <w:pPr>
              <w:pStyle w:val="Compact"/>
              <w:jc w:val="left"/>
            </w:pPr>
            <w:r>
              <w:t xml:space="preserve">13.69 (4.95)</w:t>
            </w:r>
          </w:p>
        </w:tc>
        <w:tc>
          <w:tcPr/>
          <w:p>
            <w:pPr>
              <w:pStyle w:val="Compact"/>
              <w:jc w:val="left"/>
            </w:pPr>
            <w:r>
              <w:t xml:space="preserve">13.47 (4.52)</w:t>
            </w:r>
          </w:p>
        </w:tc>
      </w:tr>
      <w:tr>
        <w:tc>
          <w:tcPr/>
          <w:p>
            <w:pPr>
              <w:pStyle w:val="Compact"/>
            </w:pPr>
          </w:p>
        </w:tc>
        <w:tc>
          <w:tcPr/>
          <w:p>
            <w:pPr>
              <w:pStyle w:val="Compact"/>
              <w:jc w:val="left"/>
            </w:pPr>
            <w:r>
              <w:t xml:space="preserve">Widow/Widower</w:t>
            </w:r>
          </w:p>
        </w:tc>
        <w:tc>
          <w:tcPr/>
          <w:p>
            <w:pPr>
              <w:pStyle w:val="Compact"/>
              <w:jc w:val="left"/>
            </w:pPr>
            <w:r>
              <w:t xml:space="preserve">45.5 (12.64)</w:t>
            </w:r>
          </w:p>
        </w:tc>
        <w:tc>
          <w:tcPr/>
          <w:p>
            <w:pPr>
              <w:pStyle w:val="Compact"/>
              <w:jc w:val="left"/>
            </w:pPr>
            <w:r>
              <w:t xml:space="preserve">14.8 (4.87)</w:t>
            </w:r>
          </w:p>
        </w:tc>
        <w:tc>
          <w:tcPr/>
          <w:p>
            <w:pPr>
              <w:pStyle w:val="Compact"/>
              <w:jc w:val="left"/>
            </w:pPr>
            <w:r>
              <w:t xml:space="preserve">15.2 (4.66)</w:t>
            </w:r>
          </w:p>
        </w:tc>
        <w:tc>
          <w:tcPr/>
          <w:p>
            <w:pPr>
              <w:pStyle w:val="Compact"/>
              <w:jc w:val="left"/>
            </w:pPr>
            <w:r>
              <w:t xml:space="preserve">15.5 (3.69)</w:t>
            </w:r>
          </w:p>
        </w:tc>
      </w:tr>
      <w:tr>
        <w:tc>
          <w:tcPr/>
          <w:p>
            <w:pPr>
              <w:pStyle w:val="Compact"/>
              <w:jc w:val="left"/>
            </w:pPr>
            <w:r>
              <w:t xml:space="preserve">Gender</w:t>
            </w:r>
          </w:p>
        </w:tc>
        <w:tc>
          <w:tcPr/>
          <w:p>
            <w:pPr>
              <w:pStyle w:val="Compact"/>
              <w:jc w:val="left"/>
            </w:pPr>
            <w:r>
              <w:t xml:space="preserve">Male</w:t>
            </w:r>
          </w:p>
        </w:tc>
        <w:tc>
          <w:tcPr/>
          <w:p>
            <w:pPr>
              <w:pStyle w:val="Compact"/>
              <w:jc w:val="left"/>
            </w:pPr>
            <w:r>
              <w:t xml:space="preserve">39.02 (11.83)</w:t>
            </w:r>
          </w:p>
        </w:tc>
        <w:tc>
          <w:tcPr/>
          <w:p>
            <w:pPr>
              <w:pStyle w:val="Compact"/>
              <w:jc w:val="left"/>
            </w:pPr>
            <w:r>
              <w:t xml:space="preserve">13.11 (4.12)</w:t>
            </w:r>
          </w:p>
        </w:tc>
        <w:tc>
          <w:tcPr/>
          <w:p>
            <w:pPr>
              <w:pStyle w:val="Compact"/>
              <w:jc w:val="left"/>
            </w:pPr>
            <w:r>
              <w:t xml:space="preserve">13.21 (4.38)</w:t>
            </w:r>
          </w:p>
        </w:tc>
        <w:tc>
          <w:tcPr/>
          <w:p>
            <w:pPr>
              <w:pStyle w:val="Compact"/>
              <w:jc w:val="left"/>
            </w:pPr>
            <w:r>
              <w:t xml:space="preserve">12.7 (4.07)</w:t>
            </w:r>
          </w:p>
        </w:tc>
      </w:tr>
      <w:tr>
        <w:tc>
          <w:tcPr/>
          <w:p>
            <w:pPr>
              <w:pStyle w:val="Compact"/>
            </w:pPr>
          </w:p>
        </w:tc>
        <w:tc>
          <w:tcPr/>
          <w:p>
            <w:pPr>
              <w:pStyle w:val="Compact"/>
              <w:jc w:val="left"/>
            </w:pPr>
            <w:r>
              <w:t xml:space="preserve">Female</w:t>
            </w:r>
          </w:p>
        </w:tc>
        <w:tc>
          <w:tcPr/>
          <w:p>
            <w:pPr>
              <w:pStyle w:val="Compact"/>
              <w:jc w:val="left"/>
            </w:pPr>
            <w:r>
              <w:t xml:space="preserve">40.8 (12.94)</w:t>
            </w:r>
          </w:p>
        </w:tc>
        <w:tc>
          <w:tcPr/>
          <w:p>
            <w:pPr>
              <w:pStyle w:val="Compact"/>
              <w:jc w:val="left"/>
            </w:pPr>
            <w:r>
              <w:t xml:space="preserve">13.7 (4.51)</w:t>
            </w:r>
          </w:p>
        </w:tc>
        <w:tc>
          <w:tcPr/>
          <w:p>
            <w:pPr>
              <w:pStyle w:val="Compact"/>
              <w:jc w:val="left"/>
            </w:pPr>
            <w:r>
              <w:t xml:space="preserve">13.66 (4.87)</w:t>
            </w:r>
          </w:p>
        </w:tc>
        <w:tc>
          <w:tcPr/>
          <w:p>
            <w:pPr>
              <w:pStyle w:val="Compact"/>
              <w:jc w:val="left"/>
            </w:pPr>
            <w:r>
              <w:t xml:space="preserve">13.45 (4.25)</w:t>
            </w:r>
          </w:p>
        </w:tc>
      </w:tr>
      <w:tr>
        <w:tc>
          <w:tcPr/>
          <w:p>
            <w:pPr>
              <w:pStyle w:val="Compact"/>
              <w:jc w:val="left"/>
            </w:pPr>
            <w:r>
              <w:t xml:space="preserve">Religiosity</w:t>
            </w:r>
          </w:p>
        </w:tc>
        <w:tc>
          <w:tcPr/>
          <w:p>
            <w:pPr>
              <w:pStyle w:val="Compact"/>
              <w:jc w:val="left"/>
            </w:pPr>
            <w:r>
              <w:t xml:space="preserve">Yes, I am a member of church</w:t>
            </w:r>
          </w:p>
        </w:tc>
        <w:tc>
          <w:tcPr/>
          <w:p>
            <w:pPr>
              <w:pStyle w:val="Compact"/>
              <w:jc w:val="left"/>
            </w:pPr>
            <w:r>
              <w:t xml:space="preserve">40.68 (11.1)</w:t>
            </w:r>
          </w:p>
        </w:tc>
        <w:tc>
          <w:tcPr/>
          <w:p>
            <w:pPr>
              <w:pStyle w:val="Compact"/>
              <w:jc w:val="left"/>
            </w:pPr>
            <w:r>
              <w:t xml:space="preserve">13.56 (3.86)</w:t>
            </w:r>
          </w:p>
        </w:tc>
        <w:tc>
          <w:tcPr/>
          <w:p>
            <w:pPr>
              <w:pStyle w:val="Compact"/>
              <w:jc w:val="left"/>
            </w:pPr>
            <w:r>
              <w:t xml:space="preserve">13.8 (4.44)</w:t>
            </w:r>
          </w:p>
        </w:tc>
        <w:tc>
          <w:tcPr/>
          <w:p>
            <w:pPr>
              <w:pStyle w:val="Compact"/>
              <w:jc w:val="left"/>
            </w:pPr>
            <w:r>
              <w:t xml:space="preserve">13.32 (3.64)</w:t>
            </w:r>
          </w:p>
        </w:tc>
      </w:tr>
      <w:tr>
        <w:tc>
          <w:tcPr/>
          <w:p>
            <w:pPr>
              <w:pStyle w:val="Compact"/>
            </w:pPr>
          </w:p>
        </w:tc>
        <w:tc>
          <w:tcPr/>
          <w:p>
            <w:pPr>
              <w:pStyle w:val="Compact"/>
              <w:jc w:val="left"/>
            </w:pPr>
            <w:r>
              <w:t xml:space="preserve">Yes, but I am not a member of a church</w:t>
            </w:r>
          </w:p>
        </w:tc>
        <w:tc>
          <w:tcPr/>
          <w:p>
            <w:pPr>
              <w:pStyle w:val="Compact"/>
              <w:jc w:val="left"/>
            </w:pPr>
            <w:r>
              <w:t xml:space="preserve">38.59 (12.71)</w:t>
            </w:r>
          </w:p>
        </w:tc>
        <w:tc>
          <w:tcPr/>
          <w:p>
            <w:pPr>
              <w:pStyle w:val="Compact"/>
              <w:jc w:val="left"/>
            </w:pPr>
            <w:r>
              <w:t xml:space="preserve">13.09 (4.53)</w:t>
            </w:r>
          </w:p>
        </w:tc>
        <w:tc>
          <w:tcPr/>
          <w:p>
            <w:pPr>
              <w:pStyle w:val="Compact"/>
              <w:jc w:val="left"/>
            </w:pPr>
            <w:r>
              <w:t xml:space="preserve">12.98 (4.65)</w:t>
            </w:r>
          </w:p>
        </w:tc>
        <w:tc>
          <w:tcPr/>
          <w:p>
            <w:pPr>
              <w:pStyle w:val="Compact"/>
              <w:jc w:val="left"/>
            </w:pPr>
            <w:r>
              <w:t xml:space="preserve">12.52 (4.23)</w:t>
            </w:r>
          </w:p>
        </w:tc>
      </w:tr>
      <w:tr>
        <w:tc>
          <w:tcPr/>
          <w:p>
            <w:pPr>
              <w:pStyle w:val="Compact"/>
            </w:pPr>
          </w:p>
        </w:tc>
        <w:tc>
          <w:tcPr/>
          <w:p>
            <w:pPr>
              <w:pStyle w:val="Compact"/>
              <w:jc w:val="left"/>
            </w:pPr>
            <w:r>
              <w:t xml:space="preserve">No</w:t>
            </w:r>
          </w:p>
        </w:tc>
        <w:tc>
          <w:tcPr/>
          <w:p>
            <w:pPr>
              <w:pStyle w:val="Compact"/>
              <w:jc w:val="left"/>
            </w:pPr>
            <w:r>
              <w:t xml:space="preserve">40.11 (12.2)</w:t>
            </w:r>
          </w:p>
        </w:tc>
        <w:tc>
          <w:tcPr/>
          <w:p>
            <w:pPr>
              <w:pStyle w:val="Compact"/>
              <w:jc w:val="left"/>
            </w:pPr>
            <w:r>
              <w:t xml:space="preserve">13.43 (4.23)</w:t>
            </w:r>
          </w:p>
        </w:tc>
        <w:tc>
          <w:tcPr/>
          <w:p>
            <w:pPr>
              <w:pStyle w:val="Compact"/>
              <w:jc w:val="left"/>
            </w:pPr>
            <w:r>
              <w:t xml:space="preserve">13.54 (4.5)</w:t>
            </w:r>
          </w:p>
        </w:tc>
        <w:tc>
          <w:tcPr/>
          <w:p>
            <w:pPr>
              <w:pStyle w:val="Compact"/>
              <w:jc w:val="left"/>
            </w:pPr>
            <w:r>
              <w:t xml:space="preserve">13.14 (4.14)</w:t>
            </w:r>
          </w:p>
        </w:tc>
      </w:tr>
      <w:tr>
        <w:tc>
          <w:tcPr/>
          <w:p>
            <w:pPr>
              <w:pStyle w:val="Compact"/>
            </w:pPr>
          </w:p>
        </w:tc>
        <w:tc>
          <w:tcPr/>
          <w:p>
            <w:pPr>
              <w:pStyle w:val="Compact"/>
              <w:jc w:val="left"/>
            </w:pPr>
            <w:r>
              <w:t xml:space="preserve">No, I am convinced atheist</w:t>
            </w:r>
          </w:p>
        </w:tc>
        <w:tc>
          <w:tcPr/>
          <w:p>
            <w:pPr>
              <w:pStyle w:val="Compact"/>
              <w:jc w:val="left"/>
            </w:pPr>
            <w:r>
              <w:t xml:space="preserve">39.27 (12.51)</w:t>
            </w:r>
          </w:p>
        </w:tc>
        <w:tc>
          <w:tcPr/>
          <w:p>
            <w:pPr>
              <w:pStyle w:val="Compact"/>
              <w:jc w:val="left"/>
            </w:pPr>
            <w:r>
              <w:t xml:space="preserve">13.21 (4.32)</w:t>
            </w:r>
          </w:p>
        </w:tc>
        <w:tc>
          <w:tcPr/>
          <w:p>
            <w:pPr>
              <w:pStyle w:val="Compact"/>
              <w:jc w:val="left"/>
            </w:pPr>
            <w:r>
              <w:t xml:space="preserve">13.18 (4.74)</w:t>
            </w:r>
          </w:p>
        </w:tc>
        <w:tc>
          <w:tcPr/>
          <w:p>
            <w:pPr>
              <w:pStyle w:val="Compact"/>
              <w:jc w:val="left"/>
            </w:pPr>
            <w:r>
              <w:t xml:space="preserve">12.88 (4.29)</w:t>
            </w:r>
          </w:p>
        </w:tc>
      </w:tr>
    </w:tbl>
    <w:p>
      <w:pPr>
        <w:pStyle w:val="Compact"/>
      </w:pPr>
      <w:r>
        <w:rPr>
          <w:i/>
          <w:iCs/>
        </w:rPr>
        <w:t xml:space="preserve">Note.</w:t>
      </w:r>
      <w:r>
        <w:t xml:space="preserve"> </w:t>
      </w:r>
      <w:r>
        <w:t xml:space="preserve">SD = standard deviation, M = mean, UWES_T = Utrecht Work Engagement Scale - Total score, UWES_A = Utrecht Work Engagement Scale - Absorption subscale, UWES_D = Utrecht Work Engagement Scale - Dedication subscale, UWES_V = Utrecht Work Engagement Scale - Vigor subscale</w:t>
      </w:r>
    </w:p>
    <w:p>
      <w:pPr>
        <w:pStyle w:val="Textkrper"/>
      </w:pPr>
      <w:r>
        <w:t xml:space="preserve"> </w:t>
      </w:r>
    </w:p>
    <w:bookmarkEnd w:id="31"/>
    <w:bookmarkStart w:id="35" w:name="confirmatory-factor-analysis"/>
    <w:p>
      <w:pPr>
        <w:pStyle w:val="berschrift2"/>
      </w:pPr>
      <w:r>
        <w:t xml:space="preserve">Confirmatory Factor Analysis</w:t>
      </w:r>
    </w:p>
    <w:p>
      <w:pPr>
        <w:pStyle w:val="FirstParagraph"/>
      </w:pPr>
      <w:r>
        <w:t xml:space="preserve">Bartlett test (</w:t>
      </w:r>
      <m:oMath>
        <m:sSup>
          <m:e>
            <m:r>
              <m:t>χ</m:t>
            </m:r>
          </m:e>
          <m:sup>
            <m:r>
              <m:t>2</m:t>
            </m:r>
          </m:sup>
        </m:sSup>
      </m:oMath>
      <w:r>
        <w:t xml:space="preserve"> </w:t>
      </w:r>
      <w:r>
        <w:t xml:space="preserve">(36) = 6,322.72, p &lt; .001) as well as KMO (0.96) revealed that UWES data are sufficiently correlated to perform CFA. In the first step, original-three factor model was fitted. Results indicated a good fit of this three dimensional solution (see Figure 1, Table 2). Modification indices did not suggested high change in</w:t>
      </w:r>
      <w:r>
        <w:t xml:space="preserve"> </w:t>
      </w:r>
      <m:oMath>
        <m:sSup>
          <m:e>
            <m:r>
              <m:t>χ</m:t>
            </m:r>
          </m:e>
          <m:sup>
            <m:r>
              <m:t>2</m:t>
            </m:r>
          </m:sup>
        </m:sSup>
      </m:oMath>
      <w:r>
        <w:t xml:space="preserve"> </w:t>
      </w:r>
      <w:r>
        <w:t xml:space="preserve">in case of releasing constrains between UWES items. Factor loadings (</w:t>
      </w:r>
      <m:oMath>
        <m:r>
          <m:t>λ</m:t>
        </m:r>
      </m:oMath>
      <w:r>
        <w:t xml:space="preserve">) in the three factor solution were high as were correlations between the three factors (see Figure 1). Correlation between residuals in manifest variables was low:</w:t>
      </w:r>
      <w:r>
        <w:t xml:space="preserve"> </w:t>
      </w:r>
      <w:r>
        <w:rPr>
          <w:i/>
          <w:iCs/>
        </w:rPr>
        <w:t xml:space="preserve">r</w:t>
      </w:r>
      <w:r>
        <w:t xml:space="preserve"> </w:t>
      </w:r>
      <w:r>
        <w:t xml:space="preserve">= 0.05. In the second step, two factor model was tested: results suggested that two-dimensional model yields lower model fit as compared to the original-three factor model (see Table 2). This was supported by the significant</w:t>
      </w:r>
      <w:r>
        <w:t xml:space="preserve"> </w:t>
      </w:r>
      <m:oMath>
        <m:sSup>
          <m:e>
            <m:r>
              <m:t>χ</m:t>
            </m:r>
          </m:e>
          <m:sup>
            <m:r>
              <m:t>2</m:t>
            </m:r>
          </m:sup>
        </m:sSup>
      </m:oMath>
      <w:r>
        <w:t xml:space="preserve"> </w:t>
      </w:r>
      <w:r>
        <w:t xml:space="preserve">difference test with Satorra Bentler correction:</w:t>
      </w:r>
      <w:r>
        <w:t xml:space="preserve"> </w:t>
      </w:r>
      <m:oMath>
        <m:sSup>
          <m:e>
            <m:r>
              <m:t>χ</m:t>
            </m:r>
          </m:e>
          <m:sup>
            <m:r>
              <m:t>2</m:t>
            </m:r>
          </m:sup>
        </m:sSup>
      </m:oMath>
      <w:r>
        <w:t xml:space="preserve">(2) = 81.12; p &lt; .001. Factor loadings of the two factor model were high ranging from: 0.82 to 0.92. Finally, fit of unidimensional solution was assessed: overall, this model had the worst goodness of fit indices values and factor loadings (</w:t>
      </w:r>
      <m:oMath>
        <m:r>
          <m:t>λ</m:t>
        </m:r>
      </m:oMath>
      <w:r>
        <w:t xml:space="preserve"> </w:t>
      </w:r>
      <w:r>
        <w:t xml:space="preserve">= 0.80 - 0.92) as compared with the two and the three factor model (see Table 2). The</w:t>
      </w:r>
      <w:r>
        <w:t xml:space="preserve"> </w:t>
      </w:r>
      <m:oMath>
        <m:sSup>
          <m:e>
            <m:r>
              <m:t>χ</m:t>
            </m:r>
          </m:e>
          <m:sup>
            <m:r>
              <m:t>2</m:t>
            </m:r>
          </m:sup>
        </m:sSup>
      </m:oMath>
      <w:r>
        <w:t xml:space="preserve"> </w:t>
      </w:r>
      <w:r>
        <w:t xml:space="preserve">difference test suggested lower fit of unidimensional solution as compared with the three factor solution:</w:t>
      </w:r>
      <w:r>
        <w:t xml:space="preserve"> </w:t>
      </w:r>
      <m:oMath>
        <m:sSup>
          <m:e>
            <m:r>
              <m:t>χ</m:t>
            </m:r>
          </m:e>
          <m:sup>
            <m:r>
              <m:t>2</m:t>
            </m:r>
          </m:sup>
        </m:sSup>
      </m:oMath>
      <w:r>
        <w:t xml:space="preserve">(3) = 132.99; p &lt; .001. In the last step, hierarchical model of the UWES was assessed: after model was fitted, CFA parameters yielded no change as compared with the original-three factor model suggesting that the original factor model would be more parsimonious solution. Taken together, this results supports superiority the original-three factor model over two and one factor solution in terms of fit with the data.</w:t>
      </w:r>
    </w:p>
    <w:p>
      <w:pPr>
        <w:pStyle w:val="CaptionedFigure"/>
      </w:pPr>
      <w:r>
        <w:drawing>
          <wp:inline>
            <wp:extent cx="3810000" cy="2540000"/>
            <wp:effectExtent b="0" l="0" r="0" t="0"/>
            <wp:docPr descr="Figure 1.  SEM plot of the UWES three factor solution with factor loadings and item residuals." title="" id="33" name="Picture"/>
            <a:graphic>
              <a:graphicData uri="http://schemas.openxmlformats.org/drawingml/2006/picture">
                <pic:pic>
                  <pic:nvPicPr>
                    <pic:cNvPr descr="Figure.1.eps" id="34"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SEM plot of the UWES three factor solution with factor loadings and item residuals.</w:t>
      </w:r>
    </w:p>
    <w:p>
      <w:pPr>
        <w:pStyle w:val="Textkrper"/>
      </w:pPr>
      <w:r>
        <w:t xml:space="preserve">Table 3:</w:t>
      </w:r>
    </w:p>
    <w:p>
      <w:pPr>
        <w:pStyle w:val="TableCaption"/>
      </w:pPr>
      <w:r>
        <w:rPr>
          <w:i/>
          <w:iCs/>
        </w:rPr>
        <w:t xml:space="preserve">Fit statistic of the models tested in CFA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Tested model</w:t>
            </w:r>
          </w:p>
        </w:tc>
        <w:tc>
          <w:tcPr/>
          <w:p>
            <w:pPr>
              <w:pStyle w:val="Compact"/>
              <w:jc w:val="left"/>
            </w:pPr>
            <w:r>
              <w:t xml:space="preserve">x2</w:t>
            </w:r>
          </w:p>
        </w:tc>
        <w:tc>
          <w:tcPr/>
          <w:p>
            <w:pPr>
              <w:pStyle w:val="Compact"/>
              <w:jc w:val="left"/>
            </w:pPr>
            <w:r>
              <w:t xml:space="preserve">df</w:t>
            </w:r>
          </w:p>
        </w:tc>
        <w:tc>
          <w:tcPr/>
          <w:p>
            <w:pPr>
              <w:pStyle w:val="Compact"/>
              <w:jc w:val="left"/>
            </w:pPr>
            <w:r>
              <w:t xml:space="preserve">p-value</w:t>
            </w:r>
          </w:p>
        </w:tc>
        <w:tc>
          <w:tcPr/>
          <w:p>
            <w:pPr>
              <w:pStyle w:val="Compact"/>
              <w:jc w:val="left"/>
            </w:pPr>
            <w:r>
              <w:t xml:space="preserve">CFI</w:t>
            </w:r>
          </w:p>
        </w:tc>
        <w:tc>
          <w:tcPr/>
          <w:p>
            <w:pPr>
              <w:pStyle w:val="Compact"/>
              <w:jc w:val="left"/>
            </w:pPr>
            <w:r>
              <w:t xml:space="preserve">TLI</w:t>
            </w:r>
          </w:p>
        </w:tc>
        <w:tc>
          <w:tcPr/>
          <w:p>
            <w:pPr>
              <w:pStyle w:val="Compact"/>
              <w:jc w:val="left"/>
            </w:pPr>
            <w:r>
              <w:t xml:space="preserve">RMSEA</w:t>
            </w:r>
          </w:p>
        </w:tc>
        <w:tc>
          <w:tcPr/>
          <w:p>
            <w:pPr>
              <w:pStyle w:val="Compact"/>
              <w:jc w:val="left"/>
            </w:pPr>
            <w:r>
              <w:t xml:space="preserve">SRMR</w:t>
            </w:r>
          </w:p>
        </w:tc>
      </w:tr>
      <w:tr>
        <w:tc>
          <w:tcPr/>
          <w:p>
            <w:pPr>
              <w:pStyle w:val="Compact"/>
              <w:jc w:val="left"/>
            </w:pPr>
            <w:r>
              <w:t xml:space="preserve">Hierarchical factor model</w:t>
            </w:r>
          </w:p>
        </w:tc>
        <w:tc>
          <w:tcPr/>
          <w:p>
            <w:pPr>
              <w:pStyle w:val="Compact"/>
              <w:jc w:val="left"/>
            </w:pPr>
            <w:r>
              <w:t xml:space="preserve">75.373</w:t>
            </w:r>
          </w:p>
        </w:tc>
        <w:tc>
          <w:tcPr/>
          <w:p>
            <w:pPr>
              <w:pStyle w:val="Compact"/>
              <w:jc w:val="left"/>
            </w:pPr>
            <w:r>
              <w:t xml:space="preserve">24</w:t>
            </w:r>
          </w:p>
        </w:tc>
        <w:tc>
          <w:tcPr/>
          <w:p>
            <w:pPr>
              <w:pStyle w:val="Compact"/>
              <w:jc w:val="left"/>
            </w:pPr>
            <w:r>
              <w:t xml:space="preserve">p &lt; .001</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0.058 90% CI (0.043-0.072)</w:t>
            </w:r>
          </w:p>
        </w:tc>
        <w:tc>
          <w:tcPr/>
          <w:p>
            <w:pPr>
              <w:pStyle w:val="Compact"/>
              <w:jc w:val="left"/>
            </w:pPr>
            <w:r>
              <w:t xml:space="preserve">0.021</w:t>
            </w:r>
          </w:p>
        </w:tc>
      </w:tr>
      <w:tr>
        <w:tc>
          <w:tcPr/>
          <w:p>
            <w:pPr>
              <w:pStyle w:val="Compact"/>
              <w:jc w:val="left"/>
            </w:pPr>
            <w:r>
              <w:t xml:space="preserve">One factor model</w:t>
            </w:r>
          </w:p>
        </w:tc>
        <w:tc>
          <w:tcPr/>
          <w:p>
            <w:pPr>
              <w:pStyle w:val="Compact"/>
              <w:jc w:val="left"/>
            </w:pPr>
            <w:r>
              <w:t xml:space="preserve">124.37</w:t>
            </w:r>
          </w:p>
        </w:tc>
        <w:tc>
          <w:tcPr/>
          <w:p>
            <w:pPr>
              <w:pStyle w:val="Compact"/>
              <w:jc w:val="left"/>
            </w:pPr>
            <w:r>
              <w:t xml:space="preserve">27</w:t>
            </w:r>
          </w:p>
        </w:tc>
        <w:tc>
          <w:tcPr/>
          <w:p>
            <w:pPr>
              <w:pStyle w:val="Compact"/>
              <w:jc w:val="left"/>
            </w:pPr>
            <w:r>
              <w:t xml:space="preserve">p &lt; .001</w:t>
            </w:r>
          </w:p>
        </w:tc>
        <w:tc>
          <w:tcPr/>
          <w:p>
            <w:pPr>
              <w:pStyle w:val="Compact"/>
              <w:jc w:val="left"/>
            </w:pPr>
            <w:r>
              <w:t xml:space="preserve">0.999</w:t>
            </w:r>
          </w:p>
        </w:tc>
        <w:tc>
          <w:tcPr/>
          <w:p>
            <w:pPr>
              <w:pStyle w:val="Compact"/>
              <w:jc w:val="left"/>
            </w:pPr>
            <w:r>
              <w:t xml:space="preserve">0.998</w:t>
            </w:r>
          </w:p>
        </w:tc>
        <w:tc>
          <w:tcPr/>
          <w:p>
            <w:pPr>
              <w:pStyle w:val="Compact"/>
              <w:jc w:val="left"/>
            </w:pPr>
            <w:r>
              <w:t xml:space="preserve">0.075 90% CI (0.062-0.088)</w:t>
            </w:r>
          </w:p>
        </w:tc>
        <w:tc>
          <w:tcPr/>
          <w:p>
            <w:pPr>
              <w:pStyle w:val="Compact"/>
              <w:jc w:val="left"/>
            </w:pPr>
            <w:r>
              <w:t xml:space="preserve">0.026</w:t>
            </w:r>
          </w:p>
        </w:tc>
      </w:tr>
      <w:tr>
        <w:tc>
          <w:tcPr/>
          <w:p>
            <w:pPr>
              <w:pStyle w:val="Compact"/>
              <w:jc w:val="left"/>
            </w:pPr>
            <w:r>
              <w:t xml:space="preserve">Two factor model</w:t>
            </w:r>
          </w:p>
        </w:tc>
        <w:tc>
          <w:tcPr/>
          <w:p>
            <w:pPr>
              <w:pStyle w:val="Compact"/>
              <w:jc w:val="left"/>
            </w:pPr>
            <w:r>
              <w:t xml:space="preserve">105.906</w:t>
            </w:r>
          </w:p>
        </w:tc>
        <w:tc>
          <w:tcPr/>
          <w:p>
            <w:pPr>
              <w:pStyle w:val="Compact"/>
              <w:jc w:val="left"/>
            </w:pPr>
            <w:r>
              <w:t xml:space="preserve">26</w:t>
            </w:r>
          </w:p>
        </w:tc>
        <w:tc>
          <w:tcPr/>
          <w:p>
            <w:pPr>
              <w:pStyle w:val="Compact"/>
              <w:jc w:val="left"/>
            </w:pPr>
            <w:r>
              <w:t xml:space="preserve">p &lt; .001</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0.069 90% CI (0.056-0.083)</w:t>
            </w:r>
          </w:p>
        </w:tc>
        <w:tc>
          <w:tcPr/>
          <w:p>
            <w:pPr>
              <w:pStyle w:val="Compact"/>
              <w:jc w:val="left"/>
            </w:pPr>
            <w:r>
              <w:t xml:space="preserve">0.024</w:t>
            </w:r>
          </w:p>
        </w:tc>
      </w:tr>
      <w:tr>
        <w:tc>
          <w:tcPr/>
          <w:p>
            <w:pPr>
              <w:pStyle w:val="Compact"/>
              <w:jc w:val="left"/>
            </w:pPr>
            <w:r>
              <w:t xml:space="preserve">Three factor model</w:t>
            </w:r>
          </w:p>
        </w:tc>
        <w:tc>
          <w:tcPr/>
          <w:p>
            <w:pPr>
              <w:pStyle w:val="Compact"/>
              <w:jc w:val="left"/>
            </w:pPr>
            <w:r>
              <w:t xml:space="preserve">75.373</w:t>
            </w:r>
          </w:p>
        </w:tc>
        <w:tc>
          <w:tcPr/>
          <w:p>
            <w:pPr>
              <w:pStyle w:val="Compact"/>
              <w:jc w:val="left"/>
            </w:pPr>
            <w:r>
              <w:t xml:space="preserve">24</w:t>
            </w:r>
          </w:p>
        </w:tc>
        <w:tc>
          <w:tcPr/>
          <w:p>
            <w:pPr>
              <w:pStyle w:val="Compact"/>
              <w:jc w:val="left"/>
            </w:pPr>
            <w:r>
              <w:t xml:space="preserve">p &lt; .001</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0.058 90% CI (0.043-0.072)</w:t>
            </w:r>
          </w:p>
        </w:tc>
        <w:tc>
          <w:tcPr/>
          <w:p>
            <w:pPr>
              <w:pStyle w:val="Compact"/>
              <w:jc w:val="left"/>
            </w:pPr>
            <w:r>
              <w:t xml:space="preserve">0.021</w:t>
            </w:r>
          </w:p>
        </w:tc>
      </w:tr>
    </w:tbl>
    <w:p>
      <w:pPr>
        <w:pStyle w:val="Compact"/>
      </w:pPr>
      <w:r>
        <w:rPr>
          <w:i/>
          <w:iCs/>
        </w:rPr>
        <w:t xml:space="preserve">Note.</w:t>
      </w:r>
      <w:r>
        <w:t xml:space="preserve"> </w:t>
      </w:r>
      <w:r>
        <w:t xml:space="preserve">x2 = chi-square, df = degrees of freedom, CFI = Comparative Fit Index, TLI = Tucker-Lewis index, RMSEA = Root Mean Square Error of Approximation , CI = Confidence Interval, SRMR = Standardized Root Mean Square Residual</w:t>
      </w:r>
    </w:p>
    <w:p>
      <w:pPr>
        <w:pStyle w:val="Textkrper"/>
      </w:pPr>
      <w:r>
        <w:t xml:space="preserve"> </w:t>
      </w:r>
    </w:p>
    <w:bookmarkEnd w:id="35"/>
    <w:bookmarkStart w:id="36" w:name="item-statistic-and-reliability"/>
    <w:p>
      <w:pPr>
        <w:pStyle w:val="berschrift2"/>
      </w:pPr>
      <w:r>
        <w:t xml:space="preserve">Item statistic and reliability</w:t>
      </w:r>
    </w:p>
    <w:p>
      <w:pPr>
        <w:pStyle w:val="FirstParagraph"/>
      </w:pPr>
      <w:r>
        <w:t xml:space="preserve">Internal consistency of the UWES total score was excellent: Cronbach’s</w:t>
      </w:r>
      <w:r>
        <w:t xml:space="preserve"> </w:t>
      </w:r>
      <m:oMath>
        <m:r>
          <m:t>α</m:t>
        </m:r>
      </m:oMath>
      <w:r>
        <w:t xml:space="preserve"> </w:t>
      </w:r>
      <w:r>
        <w:t xml:space="preserve">= 0.96 95% CI[0.96 - 0.96] and McDonald’s</w:t>
      </w:r>
      <w:r>
        <w:t xml:space="preserve"> </w:t>
      </w:r>
      <m:oMath>
        <m:sSub>
          <m:e>
            <m:r>
              <m:t>ω</m:t>
            </m:r>
          </m:e>
          <m:sub>
            <m:r>
              <m:t>t</m:t>
            </m:r>
          </m:sub>
        </m:sSub>
      </m:oMath>
      <w:r>
        <w:t xml:space="preserve"> </w:t>
      </w:r>
      <w:r>
        <w:t xml:space="preserve">= 0.96 95% CI[0.96 - 0.96]. When assessing the internal consistency of the UWES subcales, the highest values yielded Dedication subscale: Cronbach’s</w:t>
      </w:r>
      <w:r>
        <w:t xml:space="preserve"> </w:t>
      </w:r>
      <m:oMath>
        <m:r>
          <m:t>α</m:t>
        </m:r>
      </m:oMath>
      <w:r>
        <w:t xml:space="preserve"> </w:t>
      </w:r>
      <w:r>
        <w:t xml:space="preserve">= 0.93 95% CI[0.92 - 0.94] and McDonald’s</w:t>
      </w:r>
      <w:r>
        <w:t xml:space="preserve"> </w:t>
      </w:r>
      <m:oMath>
        <m:sSub>
          <m:e>
            <m:r>
              <m:t>ω</m:t>
            </m:r>
          </m:e>
          <m:sub>
            <m:r>
              <m:t>t</m:t>
            </m:r>
          </m:sub>
        </m:sSub>
      </m:oMath>
      <w:r>
        <w:t xml:space="preserve"> </w:t>
      </w:r>
      <w:r>
        <w:t xml:space="preserve">= 0.93 95% CI[0.92 - 0.94] followed by the Vigor subscale: Cronbach’s</w:t>
      </w:r>
      <w:r>
        <w:t xml:space="preserve"> </w:t>
      </w:r>
      <m:oMath>
        <m:r>
          <m:t>α</m:t>
        </m:r>
      </m:oMath>
      <w:r>
        <w:t xml:space="preserve"> </w:t>
      </w:r>
      <w:r>
        <w:t xml:space="preserve">= 0.90 95% CI[0.89 - 0.91] and McDonald’s</w:t>
      </w:r>
      <w:r>
        <w:t xml:space="preserve"> </w:t>
      </w:r>
      <m:oMath>
        <m:sSub>
          <m:e>
            <m:r>
              <m:t>ω</m:t>
            </m:r>
          </m:e>
          <m:sub>
            <m:r>
              <m:t>t</m:t>
            </m:r>
          </m:sub>
        </m:sSub>
      </m:oMath>
      <w:r>
        <w:t xml:space="preserve"> </w:t>
      </w:r>
      <w:r>
        <w:t xml:space="preserve">= 0.90 95% CI[0.89 - 0.91]. The lowest internal consistency was observed in the Absorption factor: Cronbach’s</w:t>
      </w:r>
      <w:r>
        <w:t xml:space="preserve"> </w:t>
      </w:r>
      <m:oMath>
        <m:r>
          <m:t>α</m:t>
        </m:r>
      </m:oMath>
      <w:r>
        <w:t xml:space="preserve"> </w:t>
      </w:r>
      <w:r>
        <w:t xml:space="preserve">= 0.88 95% CI[0.86 - 0.89] and McDonald’s</w:t>
      </w:r>
      <w:r>
        <w:t xml:space="preserve"> </w:t>
      </w:r>
      <m:oMath>
        <m:sSub>
          <m:e>
            <m:r>
              <m:t>ω</m:t>
            </m:r>
          </m:e>
          <m:sub>
            <m:r>
              <m:t>t</m:t>
            </m:r>
          </m:sub>
        </m:sSub>
      </m:oMath>
      <w:r>
        <w:t xml:space="preserve"> </w:t>
      </w:r>
      <w:r>
        <w:t xml:space="preserve">= 0.88 95% CI[0.86 - 0.89]. The Table 3 illustrates statistics of UWES items. In general, correlations between these items and item-total correlations were high. The lowest item-total correlation had item 9.</w:t>
      </w:r>
    </w:p>
    <w:p>
      <w:pPr>
        <w:pStyle w:val="Textkrper"/>
      </w:pPr>
      <w:r>
        <w:t xml:space="preserve">Table 4:</w:t>
      </w:r>
    </w:p>
    <w:p>
      <w:pPr>
        <w:pStyle w:val="TableCaption"/>
      </w:pPr>
      <w:r>
        <w:rPr>
          <w:i/>
          <w:iCs/>
        </w:rPr>
        <w:t xml:space="preserve">Item statistic and Polychoric correlations between the UWES items</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on"/>
        </w:trPr>
        <w:tc>
          <w:tcPr/>
          <w:p>
            <w:pPr>
              <w:pStyle w:val="Compact"/>
              <w:jc w:val="left"/>
            </w:pPr>
            <w:r>
              <w:t xml:space="preserve">UWES_1</w:t>
            </w:r>
          </w:p>
        </w:tc>
        <w:tc>
          <w:tcPr/>
          <w:p>
            <w:pPr>
              <w:pStyle w:val="Compact"/>
              <w:jc w:val="left"/>
            </w:pPr>
            <w:r>
              <w:t xml:space="preserve">UWES_2</w:t>
            </w:r>
          </w:p>
        </w:tc>
        <w:tc>
          <w:tcPr/>
          <w:p>
            <w:pPr>
              <w:pStyle w:val="Compact"/>
              <w:jc w:val="left"/>
            </w:pPr>
            <w:r>
              <w:t xml:space="preserve">UWES_3</w:t>
            </w:r>
          </w:p>
        </w:tc>
        <w:tc>
          <w:tcPr/>
          <w:p>
            <w:pPr>
              <w:pStyle w:val="Compact"/>
              <w:jc w:val="left"/>
            </w:pPr>
            <w:r>
              <w:t xml:space="preserve">UWES_4</w:t>
            </w:r>
          </w:p>
        </w:tc>
        <w:tc>
          <w:tcPr/>
          <w:p>
            <w:pPr>
              <w:pStyle w:val="Compact"/>
              <w:jc w:val="left"/>
            </w:pPr>
            <w:r>
              <w:t xml:space="preserve">UWES_5</w:t>
            </w:r>
          </w:p>
        </w:tc>
        <w:tc>
          <w:tcPr/>
          <w:p>
            <w:pPr>
              <w:pStyle w:val="Compact"/>
              <w:jc w:val="left"/>
            </w:pPr>
            <w:r>
              <w:t xml:space="preserve">UWES_6</w:t>
            </w:r>
          </w:p>
        </w:tc>
        <w:tc>
          <w:tcPr/>
          <w:p>
            <w:pPr>
              <w:pStyle w:val="Compact"/>
              <w:jc w:val="left"/>
            </w:pPr>
            <w:r>
              <w:t xml:space="preserve">UWES_7</w:t>
            </w:r>
          </w:p>
        </w:tc>
        <w:tc>
          <w:tcPr/>
          <w:p>
            <w:pPr>
              <w:pStyle w:val="Compact"/>
              <w:jc w:val="left"/>
            </w:pPr>
            <w:r>
              <w:t xml:space="preserve">UWES_8</w:t>
            </w:r>
          </w:p>
        </w:tc>
        <w:tc>
          <w:tcPr/>
          <w:p>
            <w:pPr>
              <w:pStyle w:val="Compact"/>
              <w:jc w:val="left"/>
            </w:pPr>
            <w:r>
              <w:t xml:space="preserve">UWES_9</w:t>
            </w:r>
          </w:p>
        </w:tc>
        <w:tc>
          <w:tcPr/>
          <w:p>
            <w:pPr>
              <w:pStyle w:val="Compact"/>
              <w:jc w:val="left"/>
            </w:pPr>
            <w:r>
              <w:t xml:space="preserve">ITC</w:t>
            </w:r>
          </w:p>
        </w:tc>
        <w:tc>
          <w:tcPr/>
          <w:p>
            <w:pPr>
              <w:pStyle w:val="Compact"/>
              <w:jc w:val="left"/>
            </w:pPr>
            <w:r>
              <w:t xml:space="preserve">Skewness</w:t>
            </w:r>
          </w:p>
        </w:tc>
        <w:tc>
          <w:tcPr/>
          <w:p>
            <w:pPr>
              <w:pStyle w:val="Compact"/>
              <w:jc w:val="left"/>
            </w:pPr>
            <w:r>
              <w:t xml:space="preserve">kurtosis</w:t>
            </w:r>
          </w:p>
        </w:tc>
        <w:tc>
          <w:tcPr/>
          <w:p>
            <w:pPr>
              <w:pStyle w:val="Compact"/>
              <w:jc w:val="left"/>
            </w:pPr>
            <w:r>
              <w:t xml:space="preserve">M(SD)</w:t>
            </w: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0.84</w:t>
            </w:r>
          </w:p>
        </w:tc>
        <w:tc>
          <w:tcPr/>
          <w:p>
            <w:pPr>
              <w:pStyle w:val="Compact"/>
              <w:jc w:val="left"/>
            </w:pPr>
            <w:r>
              <w:t xml:space="preserve">-0.35</w:t>
            </w:r>
          </w:p>
        </w:tc>
        <w:tc>
          <w:tcPr/>
          <w:p>
            <w:pPr>
              <w:pStyle w:val="Compact"/>
              <w:jc w:val="left"/>
            </w:pPr>
            <w:r>
              <w:t xml:space="preserve">-0.28</w:t>
            </w:r>
          </w:p>
        </w:tc>
        <w:tc>
          <w:tcPr/>
          <w:p>
            <w:pPr>
              <w:pStyle w:val="Compact"/>
              <w:jc w:val="left"/>
            </w:pPr>
            <w:r>
              <w:t xml:space="preserve">4.31 (1.48)</w:t>
            </w:r>
          </w:p>
        </w:tc>
      </w:tr>
      <w:tr>
        <w:tc>
          <w:tcPr/>
          <w:p>
            <w:pPr>
              <w:pStyle w:val="Compact"/>
              <w:jc w:val="left"/>
            </w:pPr>
            <w:r>
              <w:t xml:space="preserve">0.79***</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0.81</w:t>
            </w:r>
          </w:p>
        </w:tc>
        <w:tc>
          <w:tcPr/>
          <w:p>
            <w:pPr>
              <w:pStyle w:val="Compact"/>
              <w:jc w:val="left"/>
            </w:pPr>
            <w:r>
              <w:t xml:space="preserve">-0.43</w:t>
            </w:r>
          </w:p>
        </w:tc>
        <w:tc>
          <w:tcPr/>
          <w:p>
            <w:pPr>
              <w:pStyle w:val="Compact"/>
              <w:jc w:val="left"/>
            </w:pPr>
            <w:r>
              <w:t xml:space="preserve">-0.34</w:t>
            </w:r>
          </w:p>
        </w:tc>
        <w:tc>
          <w:tcPr/>
          <w:p>
            <w:pPr>
              <w:pStyle w:val="Compact"/>
              <w:jc w:val="left"/>
            </w:pPr>
            <w:r>
              <w:t xml:space="preserve">4.56 (1.49)</w:t>
            </w:r>
          </w:p>
        </w:tc>
      </w:tr>
      <w:tr>
        <w:tc>
          <w:tcPr/>
          <w:p>
            <w:pPr>
              <w:pStyle w:val="Compact"/>
              <w:jc w:val="left"/>
            </w:pPr>
            <w:r>
              <w:t xml:space="preserve">0.75***</w:t>
            </w:r>
          </w:p>
        </w:tc>
        <w:tc>
          <w:tcPr/>
          <w:p>
            <w:pPr>
              <w:pStyle w:val="Compact"/>
              <w:jc w:val="left"/>
            </w:pPr>
            <w:r>
              <w:t xml:space="preserve">0.73***</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0.89</w:t>
            </w:r>
          </w:p>
        </w:tc>
        <w:tc>
          <w:tcPr/>
          <w:p>
            <w:pPr>
              <w:pStyle w:val="Compact"/>
              <w:jc w:val="left"/>
            </w:pPr>
            <w:r>
              <w:t xml:space="preserve">-0.3</w:t>
            </w:r>
          </w:p>
        </w:tc>
        <w:tc>
          <w:tcPr/>
          <w:p>
            <w:pPr>
              <w:pStyle w:val="Compact"/>
              <w:jc w:val="left"/>
            </w:pPr>
            <w:r>
              <w:t xml:space="preserve">-0.56</w:t>
            </w:r>
          </w:p>
        </w:tc>
        <w:tc>
          <w:tcPr/>
          <w:p>
            <w:pPr>
              <w:pStyle w:val="Compact"/>
              <w:jc w:val="left"/>
            </w:pPr>
            <w:r>
              <w:t xml:space="preserve">4.43 (1.59)</w:t>
            </w:r>
          </w:p>
        </w:tc>
      </w:tr>
      <w:tr>
        <w:tc>
          <w:tcPr/>
          <w:p>
            <w:pPr>
              <w:pStyle w:val="Compact"/>
              <w:jc w:val="left"/>
            </w:pPr>
            <w:r>
              <w:t xml:space="preserve">0.73***</w:t>
            </w:r>
          </w:p>
        </w:tc>
        <w:tc>
          <w:tcPr/>
          <w:p>
            <w:pPr>
              <w:pStyle w:val="Compact"/>
              <w:jc w:val="left"/>
            </w:pPr>
            <w:r>
              <w:t xml:space="preserve">0.73***</w:t>
            </w:r>
          </w:p>
        </w:tc>
        <w:tc>
          <w:tcPr/>
          <w:p>
            <w:pPr>
              <w:pStyle w:val="Compact"/>
              <w:jc w:val="left"/>
            </w:pPr>
            <w:r>
              <w:t xml:space="preserve">0.84***</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0.85</w:t>
            </w:r>
          </w:p>
        </w:tc>
        <w:tc>
          <w:tcPr/>
          <w:p>
            <w:pPr>
              <w:pStyle w:val="Compact"/>
              <w:jc w:val="left"/>
            </w:pPr>
            <w:r>
              <w:t xml:space="preserve">-0.28</w:t>
            </w:r>
          </w:p>
        </w:tc>
        <w:tc>
          <w:tcPr/>
          <w:p>
            <w:pPr>
              <w:pStyle w:val="Compact"/>
              <w:jc w:val="left"/>
            </w:pPr>
            <w:r>
              <w:t xml:space="preserve">-0.87</w:t>
            </w:r>
          </w:p>
        </w:tc>
        <w:tc>
          <w:tcPr/>
          <w:p>
            <w:pPr>
              <w:pStyle w:val="Compact"/>
              <w:jc w:val="left"/>
            </w:pPr>
            <w:r>
              <w:t xml:space="preserve">4.23 (1.71)</w:t>
            </w:r>
          </w:p>
        </w:tc>
      </w:tr>
      <w:tr>
        <w:tc>
          <w:tcPr/>
          <w:p>
            <w:pPr>
              <w:pStyle w:val="Compact"/>
              <w:jc w:val="left"/>
            </w:pPr>
            <w:r>
              <w:t xml:space="preserve">0.75***</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0.76***</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0.84</w:t>
            </w:r>
          </w:p>
        </w:tc>
        <w:tc>
          <w:tcPr/>
          <w:p>
            <w:pPr>
              <w:pStyle w:val="Compact"/>
              <w:jc w:val="left"/>
            </w:pPr>
            <w:r>
              <w:t xml:space="preserve">-0.22</w:t>
            </w:r>
          </w:p>
        </w:tc>
        <w:tc>
          <w:tcPr/>
          <w:p>
            <w:pPr>
              <w:pStyle w:val="Compact"/>
              <w:jc w:val="left"/>
            </w:pPr>
            <w:r>
              <w:t xml:space="preserve">-0.75</w:t>
            </w:r>
          </w:p>
        </w:tc>
        <w:tc>
          <w:tcPr/>
          <w:p>
            <w:pPr>
              <w:pStyle w:val="Compact"/>
              <w:jc w:val="left"/>
            </w:pPr>
            <w:r>
              <w:t xml:space="preserve">4.11 (1.65)</w:t>
            </w:r>
          </w:p>
        </w:tc>
      </w:tr>
      <w:tr>
        <w:tc>
          <w:tcPr/>
          <w:p>
            <w:pPr>
              <w:pStyle w:val="Compact"/>
              <w:jc w:val="left"/>
            </w:pPr>
            <w:r>
              <w:t xml:space="preserve">0.75***</w:t>
            </w:r>
          </w:p>
        </w:tc>
        <w:tc>
          <w:tcPr/>
          <w:p>
            <w:pPr>
              <w:pStyle w:val="Compact"/>
              <w:jc w:val="left"/>
            </w:pPr>
            <w:r>
              <w:t xml:space="preserve">0.72***</w:t>
            </w:r>
          </w:p>
        </w:tc>
        <w:tc>
          <w:tcPr/>
          <w:p>
            <w:pPr>
              <w:pStyle w:val="Compact"/>
              <w:jc w:val="left"/>
            </w:pPr>
            <w:r>
              <w:t xml:space="preserve">0.74***</w:t>
            </w:r>
          </w:p>
        </w:tc>
        <w:tc>
          <w:tcPr/>
          <w:p>
            <w:pPr>
              <w:pStyle w:val="Compact"/>
              <w:jc w:val="left"/>
            </w:pPr>
            <w:r>
              <w:t xml:space="preserve">0.7***</w:t>
            </w:r>
          </w:p>
        </w:tc>
        <w:tc>
          <w:tcPr/>
          <w:p>
            <w:pPr>
              <w:pStyle w:val="Compact"/>
              <w:jc w:val="left"/>
            </w:pPr>
            <w:r>
              <w:t xml:space="preserve">0.71***</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jc w:val="left"/>
            </w:pPr>
            <w:r>
              <w:t xml:space="preserve">0.81</w:t>
            </w:r>
          </w:p>
        </w:tc>
        <w:tc>
          <w:tcPr/>
          <w:p>
            <w:pPr>
              <w:pStyle w:val="Compact"/>
              <w:jc w:val="left"/>
            </w:pPr>
            <w:r>
              <w:t xml:space="preserve">-0.6</w:t>
            </w:r>
          </w:p>
        </w:tc>
        <w:tc>
          <w:tcPr/>
          <w:p>
            <w:pPr>
              <w:pStyle w:val="Compact"/>
              <w:jc w:val="left"/>
            </w:pPr>
            <w:r>
              <w:t xml:space="preserve">-0.22</w:t>
            </w:r>
          </w:p>
        </w:tc>
        <w:tc>
          <w:tcPr/>
          <w:p>
            <w:pPr>
              <w:pStyle w:val="Compact"/>
              <w:jc w:val="left"/>
            </w:pPr>
            <w:r>
              <w:t xml:space="preserve">4.76 (1.54)</w:t>
            </w:r>
          </w:p>
        </w:tc>
      </w:tr>
      <w:tr>
        <w:tc>
          <w:tcPr/>
          <w:p>
            <w:pPr>
              <w:pStyle w:val="Compact"/>
              <w:jc w:val="left"/>
            </w:pPr>
            <w:r>
              <w:t xml:space="preserve">0.7***</w:t>
            </w:r>
          </w:p>
        </w:tc>
        <w:tc>
          <w:tcPr/>
          <w:p>
            <w:pPr>
              <w:pStyle w:val="Compact"/>
              <w:jc w:val="left"/>
            </w:pPr>
            <w:r>
              <w:t xml:space="preserve">0.69***</w:t>
            </w:r>
          </w:p>
        </w:tc>
        <w:tc>
          <w:tcPr/>
          <w:p>
            <w:pPr>
              <w:pStyle w:val="Compact"/>
              <w:jc w:val="left"/>
            </w:pPr>
            <w:r>
              <w:t xml:space="preserve">0.82***</w:t>
            </w:r>
          </w:p>
        </w:tc>
        <w:tc>
          <w:tcPr/>
          <w:p>
            <w:pPr>
              <w:pStyle w:val="Compact"/>
              <w:jc w:val="left"/>
            </w:pPr>
            <w:r>
              <w:t xml:space="preserve">0.78***</w:t>
            </w:r>
          </w:p>
        </w:tc>
        <w:tc>
          <w:tcPr/>
          <w:p>
            <w:pPr>
              <w:pStyle w:val="Compact"/>
              <w:jc w:val="left"/>
            </w:pPr>
            <w:r>
              <w:t xml:space="preserve">0.77***</w:t>
            </w:r>
          </w:p>
        </w:tc>
        <w:tc>
          <w:tcPr/>
          <w:p>
            <w:pPr>
              <w:pStyle w:val="Compact"/>
              <w:jc w:val="left"/>
            </w:pPr>
            <w:r>
              <w:t xml:space="preserve">0.7***</w:t>
            </w:r>
          </w:p>
        </w:tc>
        <w:tc>
          <w:tcPr/>
          <w:p>
            <w:pPr>
              <w:pStyle w:val="Compact"/>
              <w:jc w:val="left"/>
            </w:pPr>
            <w:r>
              <w:t xml:space="preserve">1</w:t>
            </w:r>
          </w:p>
        </w:tc>
        <w:tc>
          <w:tcPr/>
          <w:p>
            <w:pPr>
              <w:pStyle w:val="Compact"/>
            </w:pPr>
          </w:p>
        </w:tc>
        <w:tc>
          <w:tcPr/>
          <w:p>
            <w:pPr>
              <w:pStyle w:val="Compact"/>
            </w:pPr>
          </w:p>
        </w:tc>
        <w:tc>
          <w:tcPr/>
          <w:p>
            <w:pPr>
              <w:pStyle w:val="Compact"/>
              <w:jc w:val="left"/>
            </w:pPr>
            <w:r>
              <w:t xml:space="preserve">0.83</w:t>
            </w:r>
          </w:p>
        </w:tc>
        <w:tc>
          <w:tcPr/>
          <w:p>
            <w:pPr>
              <w:pStyle w:val="Compact"/>
              <w:jc w:val="left"/>
            </w:pPr>
            <w:r>
              <w:t xml:space="preserve">-0.43</w:t>
            </w:r>
          </w:p>
        </w:tc>
        <w:tc>
          <w:tcPr/>
          <w:p>
            <w:pPr>
              <w:pStyle w:val="Compact"/>
              <w:jc w:val="left"/>
            </w:pPr>
            <w:r>
              <w:t xml:space="preserve">-0.6</w:t>
            </w:r>
          </w:p>
        </w:tc>
        <w:tc>
          <w:tcPr/>
          <w:p>
            <w:pPr>
              <w:pStyle w:val="Compact"/>
              <w:jc w:val="left"/>
            </w:pPr>
            <w:r>
              <w:t xml:space="preserve">4.72 (1.66)</w:t>
            </w:r>
          </w:p>
        </w:tc>
      </w:tr>
      <w:tr>
        <w:tc>
          <w:tcPr/>
          <w:p>
            <w:pPr>
              <w:pStyle w:val="Compact"/>
              <w:jc w:val="left"/>
            </w:pPr>
            <w:r>
              <w:t xml:space="preserve">0.71***</w:t>
            </w:r>
          </w:p>
        </w:tc>
        <w:tc>
          <w:tcPr/>
          <w:p>
            <w:pPr>
              <w:pStyle w:val="Compact"/>
              <w:jc w:val="left"/>
            </w:pPr>
            <w:r>
              <w:t xml:space="preserve">0.71***</w:t>
            </w:r>
          </w:p>
        </w:tc>
        <w:tc>
          <w:tcPr/>
          <w:p>
            <w:pPr>
              <w:pStyle w:val="Compact"/>
              <w:jc w:val="left"/>
            </w:pPr>
            <w:r>
              <w:t xml:space="preserve">0.73***</w:t>
            </w:r>
          </w:p>
        </w:tc>
        <w:tc>
          <w:tcPr/>
          <w:p>
            <w:pPr>
              <w:pStyle w:val="Compact"/>
              <w:jc w:val="left"/>
            </w:pPr>
            <w:r>
              <w:t xml:space="preserve">0.72***</w:t>
            </w:r>
          </w:p>
        </w:tc>
        <w:tc>
          <w:tcPr/>
          <w:p>
            <w:pPr>
              <w:pStyle w:val="Compact"/>
              <w:jc w:val="left"/>
            </w:pPr>
            <w:r>
              <w:t xml:space="preserve">0.68***</w:t>
            </w:r>
          </w:p>
        </w:tc>
        <w:tc>
          <w:tcPr/>
          <w:p>
            <w:pPr>
              <w:pStyle w:val="Compact"/>
              <w:jc w:val="left"/>
            </w:pPr>
            <w:r>
              <w:t xml:space="preserve">0.73***</w:t>
            </w:r>
          </w:p>
        </w:tc>
        <w:tc>
          <w:tcPr/>
          <w:p>
            <w:pPr>
              <w:pStyle w:val="Compact"/>
              <w:jc w:val="left"/>
            </w:pPr>
            <w:r>
              <w:t xml:space="preserve">0.69***</w:t>
            </w:r>
          </w:p>
        </w:tc>
        <w:tc>
          <w:tcPr/>
          <w:p>
            <w:pPr>
              <w:pStyle w:val="Compact"/>
              <w:jc w:val="left"/>
            </w:pPr>
            <w:r>
              <w:t xml:space="preserve">1</w:t>
            </w:r>
          </w:p>
        </w:tc>
        <w:tc>
          <w:tcPr/>
          <w:p>
            <w:pPr>
              <w:pStyle w:val="Compact"/>
            </w:pPr>
          </w:p>
        </w:tc>
        <w:tc>
          <w:tcPr/>
          <w:p>
            <w:pPr>
              <w:pStyle w:val="Compact"/>
              <w:jc w:val="left"/>
            </w:pPr>
            <w:r>
              <w:t xml:space="preserve">0.82</w:t>
            </w:r>
          </w:p>
        </w:tc>
        <w:tc>
          <w:tcPr/>
          <w:p>
            <w:pPr>
              <w:pStyle w:val="Compact"/>
              <w:jc w:val="left"/>
            </w:pPr>
            <w:r>
              <w:t xml:space="preserve">-0.55</w:t>
            </w:r>
          </w:p>
        </w:tc>
        <w:tc>
          <w:tcPr/>
          <w:p>
            <w:pPr>
              <w:pStyle w:val="Compact"/>
              <w:jc w:val="left"/>
            </w:pPr>
            <w:r>
              <w:t xml:space="preserve">-0.44</w:t>
            </w:r>
          </w:p>
        </w:tc>
        <w:tc>
          <w:tcPr/>
          <w:p>
            <w:pPr>
              <w:pStyle w:val="Compact"/>
              <w:jc w:val="left"/>
            </w:pPr>
            <w:r>
              <w:t xml:space="preserve">4.6 (1.63)</w:t>
            </w:r>
          </w:p>
        </w:tc>
      </w:tr>
      <w:tr>
        <w:tc>
          <w:tcPr/>
          <w:p>
            <w:pPr>
              <w:pStyle w:val="Compact"/>
              <w:jc w:val="left"/>
            </w:pPr>
            <w:r>
              <w:t xml:space="preserve">0.66***</w:t>
            </w:r>
          </w:p>
        </w:tc>
        <w:tc>
          <w:tcPr/>
          <w:p>
            <w:pPr>
              <w:pStyle w:val="Compact"/>
              <w:jc w:val="left"/>
            </w:pPr>
            <w:r>
              <w:t xml:space="preserve">0.65***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0.68***</w:t>
            </w:r>
          </w:p>
        </w:tc>
        <w:tc>
          <w:tcPr/>
          <w:p>
            <w:pPr>
              <w:pStyle w:val="Compact"/>
              <w:jc w:val="left"/>
            </w:pPr>
            <w:r>
              <w:t xml:space="preserve">0.67***</w:t>
            </w:r>
          </w:p>
        </w:tc>
        <w:tc>
          <w:tcPr/>
          <w:p>
            <w:pPr>
              <w:pStyle w:val="Compact"/>
              <w:jc w:val="left"/>
            </w:pPr>
            <w:r>
              <w:t xml:space="preserve">0.7***</w:t>
            </w:r>
          </w:p>
        </w:tc>
        <w:tc>
          <w:tcPr/>
          <w:p>
            <w:pPr>
              <w:pStyle w:val="Compact"/>
              <w:jc w:val="left"/>
            </w:pPr>
            <w:r>
              <w:t xml:space="preserve">0.72***</w:t>
            </w:r>
          </w:p>
        </w:tc>
        <w:tc>
          <w:tcPr/>
          <w:p>
            <w:pPr>
              <w:pStyle w:val="Compact"/>
              <w:jc w:val="left"/>
            </w:pPr>
            <w:r>
              <w:t xml:space="preserve">1</w:t>
            </w:r>
          </w:p>
        </w:tc>
        <w:tc>
          <w:tcPr/>
          <w:p>
            <w:pPr>
              <w:pStyle w:val="Compact"/>
              <w:jc w:val="left"/>
            </w:pPr>
            <w:r>
              <w:t xml:space="preserve">0.78</w:t>
            </w:r>
          </w:p>
        </w:tc>
        <w:tc>
          <w:tcPr/>
          <w:p>
            <w:pPr>
              <w:pStyle w:val="Compact"/>
              <w:jc w:val="left"/>
            </w:pPr>
            <w:r>
              <w:t xml:space="preserve">-0.14</w:t>
            </w:r>
          </w:p>
        </w:tc>
        <w:tc>
          <w:tcPr/>
          <w:p>
            <w:pPr>
              <w:pStyle w:val="Compact"/>
              <w:jc w:val="left"/>
            </w:pPr>
            <w:r>
              <w:t xml:space="preserve">-0.82</w:t>
            </w:r>
          </w:p>
        </w:tc>
        <w:tc>
          <w:tcPr/>
          <w:p>
            <w:pPr>
              <w:pStyle w:val="Compact"/>
              <w:jc w:val="left"/>
            </w:pPr>
            <w:r>
              <w:t xml:space="preserve">3.96 (1.66)</w:t>
            </w:r>
          </w:p>
        </w:tc>
      </w:tr>
    </w:tbl>
    <w:p>
      <w:pPr>
        <w:pStyle w:val="Compact"/>
      </w:pPr>
      <w:r>
        <w:rPr>
          <w:i/>
          <w:iCs/>
        </w:rPr>
        <w:t xml:space="preserve">Note.</w:t>
      </w:r>
      <w:r>
        <w:t xml:space="preserve"> </w:t>
      </w:r>
      <w:r>
        <w:t xml:space="preserve">* p &lt; 0.05; ** p &lt; 0.01; *** p &lt; 0.001, M = Mean, SD = Standard Deviation, ITC = Item-total correlation corrected for scale reliability and item overlap</w:t>
      </w:r>
    </w:p>
    <w:p>
      <w:pPr>
        <w:pStyle w:val="Textkrper"/>
      </w:pPr>
      <w:r>
        <w:t xml:space="preserve"> </w:t>
      </w:r>
    </w:p>
    <w:p>
      <w:pPr>
        <w:pStyle w:val="Textkrper"/>
      </w:pPr>
      <w:r>
        <w:t xml:space="preserve">Correlation analysis indicated that there is significant positive association between all UWES subscale and total score and extroversion. The highest correlation was found in the Vigor subscale. In addition, there was significant negative correlation between all UWES subscales and total score with neuroticism. The highest association was also found in the Vigor subscale. Moreover, the UWES total and its all subscales were associated with self-efficacy. The strongest association was observed in the Vigor subscale. Finally, there was no correlation between the UWES composite and subcale score with spirituality with exception of Dedication subscale (see Table 5).</w:t>
      </w:r>
    </w:p>
    <w:p>
      <w:pPr>
        <w:pStyle w:val="Textkrper"/>
      </w:pPr>
      <w:r>
        <w:t xml:space="preserve">Table 5:</w:t>
      </w:r>
    </w:p>
    <w:p>
      <w:pPr>
        <w:pStyle w:val="TableCaption"/>
      </w:pPr>
      <w:r>
        <w:rPr>
          <w:i/>
          <w:iCs/>
        </w:rPr>
        <w:t xml:space="preserve">Correaltion matrix of the UWES, personality characteristics and socio-demographic indicators</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M(SD)</w:t>
            </w:r>
          </w:p>
        </w:tc>
      </w:tr>
      <w:tr>
        <w:tc>
          <w:tcPr/>
          <w:p>
            <w:pPr>
              <w:pStyle w:val="Compact"/>
            </w:pPr>
            <w:r>
              <w:t xml:space="preserve">1. UWES</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39.69 (12.27)</w:t>
            </w:r>
          </w:p>
        </w:tc>
      </w:tr>
      <w:tr>
        <w:tc>
          <w:tcPr/>
          <w:p>
            <w:pPr>
              <w:pStyle w:val="Compact"/>
            </w:pPr>
            <w:r>
              <w:t xml:space="preserve">2. UWES_V</w:t>
            </w:r>
          </w:p>
        </w:tc>
        <w:tc>
          <w:tcPr/>
          <w:p>
            <w:pPr>
              <w:pStyle w:val="Compact"/>
              <w:jc w:val="left"/>
            </w:pPr>
            <w:r>
              <w:t xml:space="preserve">.94***</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12.98 (4.15)</w:t>
            </w:r>
          </w:p>
        </w:tc>
      </w:tr>
      <w:tr>
        <w:tc>
          <w:tcPr/>
          <w:p>
            <w:pPr>
              <w:pStyle w:val="Compact"/>
            </w:pPr>
            <w:r>
              <w:t xml:space="preserve">3. UWES_D</w:t>
            </w:r>
          </w:p>
        </w:tc>
        <w:tc>
          <w:tcPr/>
          <w:p>
            <w:pPr>
              <w:pStyle w:val="Compact"/>
              <w:jc w:val="left"/>
            </w:pPr>
            <w:r>
              <w:t xml:space="preserve">.95***</w:t>
            </w:r>
          </w:p>
        </w:tc>
        <w:tc>
          <w:tcPr/>
          <w:p>
            <w:pPr>
              <w:pStyle w:val="Compact"/>
              <w:jc w:val="left"/>
            </w:pPr>
            <w:r>
              <w:t xml:space="preserve">.85***</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13.38 (4.57)</w:t>
            </w:r>
          </w:p>
        </w:tc>
      </w:tr>
      <w:tr>
        <w:tc>
          <w:tcPr/>
          <w:p>
            <w:pPr>
              <w:pStyle w:val="Compact"/>
            </w:pPr>
            <w:r>
              <w:t xml:space="preserve">4. UWES_A</w:t>
            </w:r>
          </w:p>
        </w:tc>
        <w:tc>
          <w:tcPr/>
          <w:p>
            <w:pPr>
              <w:pStyle w:val="Compact"/>
              <w:jc w:val="left"/>
            </w:pPr>
            <w:r>
              <w:t xml:space="preserve">.93***</w:t>
            </w:r>
          </w:p>
        </w:tc>
        <w:tc>
          <w:tcPr/>
          <w:p>
            <w:pPr>
              <w:pStyle w:val="Compact"/>
              <w:jc w:val="left"/>
            </w:pPr>
            <w:r>
              <w:t xml:space="preserve">.82***</w:t>
            </w:r>
          </w:p>
        </w:tc>
        <w:tc>
          <w:tcPr/>
          <w:p>
            <w:pPr>
              <w:pStyle w:val="Compact"/>
              <w:jc w:val="left"/>
            </w:pPr>
            <w:r>
              <w:t xml:space="preserve">.83***</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13.33 (4.28)</w:t>
            </w:r>
          </w:p>
        </w:tc>
      </w:tr>
      <w:tr>
        <w:tc>
          <w:tcPr/>
          <w:p>
            <w:pPr>
              <w:pStyle w:val="Compact"/>
            </w:pPr>
            <w:r>
              <w:t xml:space="preserve">5. BFI_E</w:t>
            </w:r>
          </w:p>
        </w:tc>
        <w:tc>
          <w:tcPr/>
          <w:p>
            <w:pPr>
              <w:pStyle w:val="Compact"/>
              <w:jc w:val="left"/>
            </w:pPr>
            <w:r>
              <w:t xml:space="preserve">.19***</w:t>
            </w:r>
          </w:p>
        </w:tc>
        <w:tc>
          <w:tcPr/>
          <w:p>
            <w:pPr>
              <w:pStyle w:val="Compact"/>
              <w:jc w:val="left"/>
            </w:pPr>
            <w:r>
              <w:t xml:space="preserve">.23***</w:t>
            </w:r>
          </w:p>
        </w:tc>
        <w:tc>
          <w:tcPr/>
          <w:p>
            <w:pPr>
              <w:pStyle w:val="Compact"/>
              <w:jc w:val="left"/>
            </w:pPr>
            <w:r>
              <w:t xml:space="preserve">.18***</w:t>
            </w:r>
          </w:p>
        </w:tc>
        <w:tc>
          <w:tcPr/>
          <w:p>
            <w:pPr>
              <w:pStyle w:val="Compact"/>
              <w:jc w:val="left"/>
            </w:pPr>
            <w:r>
              <w:t xml:space="preserve">.13***</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24.20 (5.21)</w:t>
            </w:r>
          </w:p>
        </w:tc>
      </w:tr>
      <w:tr>
        <w:tc>
          <w:tcPr/>
          <w:p>
            <w:pPr>
              <w:pStyle w:val="Compact"/>
            </w:pPr>
            <w:r>
              <w:t xml:space="preserve">6. BFI_N</w:t>
            </w:r>
          </w:p>
        </w:tc>
        <w:tc>
          <w:tcPr/>
          <w:p>
            <w:pPr>
              <w:pStyle w:val="Compact"/>
              <w:jc w:val="left"/>
            </w:pPr>
            <w:r>
              <w:t xml:space="preserve">-.19***</w:t>
            </w:r>
          </w:p>
        </w:tc>
        <w:tc>
          <w:tcPr/>
          <w:p>
            <w:pPr>
              <w:pStyle w:val="Compact"/>
              <w:jc w:val="left"/>
            </w:pPr>
            <w:r>
              <w:t xml:space="preserve">-.23***</w:t>
            </w:r>
          </w:p>
        </w:tc>
        <w:tc>
          <w:tcPr/>
          <w:p>
            <w:pPr>
              <w:pStyle w:val="Compact"/>
              <w:jc w:val="left"/>
            </w:pPr>
            <w:r>
              <w:t xml:space="preserve">-.18***</w:t>
            </w:r>
          </w:p>
        </w:tc>
        <w:tc>
          <w:tcPr/>
          <w:p>
            <w:pPr>
              <w:pStyle w:val="Compact"/>
              <w:jc w:val="left"/>
            </w:pPr>
            <w:r>
              <w:t xml:space="preserve">-.12**</w:t>
            </w:r>
          </w:p>
        </w:tc>
        <w:tc>
          <w:tcPr/>
          <w:p>
            <w:pPr>
              <w:pStyle w:val="Compact"/>
              <w:jc w:val="left"/>
            </w:pPr>
            <w:r>
              <w:t xml:space="preserve">-.27***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jc w:val="left"/>
            </w:pPr>
            <w:r>
              <w:t xml:space="preserve">23.02 (5.70)</w:t>
            </w:r>
          </w:p>
        </w:tc>
      </w:tr>
      <w:tr>
        <w:tc>
          <w:tcPr/>
          <w:p>
            <w:pPr>
              <w:pStyle w:val="Compact"/>
            </w:pPr>
            <w:r>
              <w:t xml:space="preserve">7. Age</w:t>
            </w:r>
          </w:p>
        </w:tc>
        <w:tc>
          <w:tcPr/>
          <w:p>
            <w:pPr>
              <w:pStyle w:val="Compact"/>
              <w:jc w:val="left"/>
            </w:pPr>
            <w:r>
              <w:t xml:space="preserve">.03</w:t>
            </w:r>
          </w:p>
        </w:tc>
        <w:tc>
          <w:tcPr/>
          <w:p>
            <w:pPr>
              <w:pStyle w:val="Compact"/>
              <w:jc w:val="left"/>
            </w:pPr>
            <w:r>
              <w:t xml:space="preserve">.06</w:t>
            </w:r>
          </w:p>
        </w:tc>
        <w:tc>
          <w:tcPr/>
          <w:p>
            <w:pPr>
              <w:pStyle w:val="Compact"/>
              <w:jc w:val="left"/>
            </w:pPr>
            <w:r>
              <w:t xml:space="preserve">.01</w:t>
            </w:r>
          </w:p>
        </w:tc>
        <w:tc>
          <w:tcPr/>
          <w:p>
            <w:pPr>
              <w:pStyle w:val="Compact"/>
              <w:jc w:val="left"/>
            </w:pPr>
            <w:r>
              <w:t xml:space="preserve">.02</w:t>
            </w:r>
          </w:p>
        </w:tc>
        <w:tc>
          <w:tcPr/>
          <w:p>
            <w:pPr>
              <w:pStyle w:val="Compact"/>
              <w:jc w:val="left"/>
            </w:pPr>
            <w:r>
              <w:t xml:space="preserve">-.01</w:t>
            </w:r>
          </w:p>
        </w:tc>
        <w:tc>
          <w:tcPr/>
          <w:p>
            <w:pPr>
              <w:pStyle w:val="Compact"/>
              <w:jc w:val="left"/>
            </w:pPr>
            <w:r>
              <w:t xml:space="preserve">-.10**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43.65 (10.08)</w:t>
            </w:r>
          </w:p>
        </w:tc>
      </w:tr>
      <w:tr>
        <w:tc>
          <w:tcPr/>
          <w:p>
            <w:pPr>
              <w:pStyle w:val="Compact"/>
            </w:pPr>
            <w:r>
              <w:t xml:space="preserve">8. Gender</w:t>
            </w:r>
          </w:p>
        </w:tc>
        <w:tc>
          <w:tcPr/>
          <w:p>
            <w:pPr>
              <w:pStyle w:val="Compact"/>
              <w:jc w:val="left"/>
            </w:pPr>
            <w:r>
              <w:t xml:space="preserve">.07</w:t>
            </w:r>
          </w:p>
        </w:tc>
        <w:tc>
          <w:tcPr/>
          <w:p>
            <w:pPr>
              <w:pStyle w:val="Compact"/>
              <w:jc w:val="left"/>
            </w:pPr>
            <w:r>
              <w:t xml:space="preserve">.08</w:t>
            </w:r>
          </w:p>
        </w:tc>
        <w:tc>
          <w:tcPr/>
          <w:p>
            <w:pPr>
              <w:pStyle w:val="Compact"/>
              <w:jc w:val="left"/>
            </w:pPr>
            <w:r>
              <w:t xml:space="preserve">.05</w:t>
            </w:r>
          </w:p>
        </w:tc>
        <w:tc>
          <w:tcPr/>
          <w:p>
            <w:pPr>
              <w:pStyle w:val="Compact"/>
              <w:jc w:val="left"/>
            </w:pPr>
            <w:r>
              <w:t xml:space="preserve">.07</w:t>
            </w:r>
          </w:p>
        </w:tc>
        <w:tc>
          <w:tcPr/>
          <w:p>
            <w:pPr>
              <w:pStyle w:val="Compact"/>
              <w:jc w:val="left"/>
            </w:pPr>
            <w:r>
              <w:t xml:space="preserve">.06</w:t>
            </w:r>
          </w:p>
        </w:tc>
        <w:tc>
          <w:tcPr/>
          <w:p>
            <w:pPr>
              <w:pStyle w:val="Compact"/>
              <w:jc w:val="left"/>
            </w:pPr>
            <w:r>
              <w:t xml:space="preserve">.20***</w:t>
            </w:r>
          </w:p>
        </w:tc>
        <w:tc>
          <w:tcPr/>
          <w:p>
            <w:pPr>
              <w:pStyle w:val="Compact"/>
              <w:jc w:val="left"/>
            </w:pPr>
            <w:r>
              <w:t xml:space="preserve">.08*</w:t>
            </w:r>
          </w:p>
        </w:tc>
        <w:tc>
          <w:tcPr/>
          <w:p>
            <w:pPr>
              <w:pStyle w:val="Compact"/>
              <w:jc w:val="left"/>
            </w:pPr>
            <w:r>
              <w:t xml:space="preserve">-</w:t>
            </w:r>
          </w:p>
        </w:tc>
        <w:tc>
          <w:tcPr/>
          <w:p>
            <w:pPr>
              <w:pStyle w:val="Compact"/>
            </w:pPr>
          </w:p>
        </w:tc>
        <w:tc>
          <w:tcPr/>
          <w:p>
            <w:pPr>
              <w:pStyle w:val="Compact"/>
              <w:jc w:val="left"/>
            </w:pPr>
            <w:r>
              <w:t xml:space="preserve">1.38 (0.49)</w:t>
            </w:r>
          </w:p>
        </w:tc>
      </w:tr>
      <w:tr>
        <w:tc>
          <w:tcPr/>
          <w:p>
            <w:pPr>
              <w:pStyle w:val="Compact"/>
            </w:pPr>
            <w:r>
              <w:t xml:space="preserve">9. DSES</w:t>
            </w:r>
          </w:p>
        </w:tc>
        <w:tc>
          <w:tcPr/>
          <w:p>
            <w:pPr>
              <w:pStyle w:val="Compact"/>
              <w:jc w:val="left"/>
            </w:pPr>
            <w:r>
              <w:t xml:space="preserve">.13</w:t>
            </w:r>
          </w:p>
        </w:tc>
        <w:tc>
          <w:tcPr/>
          <w:p>
            <w:pPr>
              <w:pStyle w:val="Compact"/>
              <w:jc w:val="left"/>
            </w:pPr>
            <w:r>
              <w:t xml:space="preserve">.09</w:t>
            </w:r>
          </w:p>
        </w:tc>
        <w:tc>
          <w:tcPr/>
          <w:p>
            <w:pPr>
              <w:pStyle w:val="Compact"/>
              <w:jc w:val="left"/>
            </w:pPr>
            <w:r>
              <w:t xml:space="preserve">.17*</w:t>
            </w:r>
          </w:p>
        </w:tc>
        <w:tc>
          <w:tcPr/>
          <w:p>
            <w:pPr>
              <w:pStyle w:val="Compact"/>
              <w:jc w:val="left"/>
            </w:pPr>
            <w:r>
              <w:t xml:space="preserve">.11</w:t>
            </w:r>
          </w:p>
        </w:tc>
        <w:tc>
          <w:tcPr/>
          <w:p>
            <w:pPr>
              <w:pStyle w:val="Compact"/>
              <w:jc w:val="left"/>
            </w:pPr>
            <w:r>
              <w:t xml:space="preserve">.09</w:t>
            </w:r>
          </w:p>
        </w:tc>
        <w:tc>
          <w:tcPr/>
          <w:p>
            <w:pPr>
              <w:pStyle w:val="Compact"/>
              <w:jc w:val="left"/>
            </w:pPr>
            <w:r>
              <w:t xml:space="preserve">-.06</w:t>
            </w:r>
          </w:p>
        </w:tc>
        <w:tc>
          <w:tcPr/>
          <w:p>
            <w:pPr>
              <w:pStyle w:val="Compact"/>
              <w:jc w:val="left"/>
            </w:pPr>
            <w:r>
              <w:t xml:space="preserve">-.02</w:t>
            </w:r>
          </w:p>
        </w:tc>
        <w:tc>
          <w:tcPr/>
          <w:p>
            <w:pPr>
              <w:pStyle w:val="Compact"/>
              <w:jc w:val="left"/>
            </w:pPr>
            <w:r>
              <w:t xml:space="preserve">.10</w:t>
            </w:r>
          </w:p>
        </w:tc>
        <w:tc>
          <w:tcPr/>
          <w:p>
            <w:pPr>
              <w:pStyle w:val="Compact"/>
              <w:jc w:val="left"/>
            </w:pPr>
            <w:r>
              <w:t xml:space="preserve">-</w:t>
            </w:r>
          </w:p>
        </w:tc>
        <w:tc>
          <w:tcPr/>
          <w:p>
            <w:pPr>
              <w:pStyle w:val="Compact"/>
              <w:jc w:val="left"/>
            </w:pPr>
            <w:r>
              <w:t xml:space="preserve">2.39 (1.10)</w:t>
            </w:r>
          </w:p>
        </w:tc>
      </w:tr>
      <w:tr>
        <w:tc>
          <w:tcPr/>
          <w:p>
            <w:pPr>
              <w:pStyle w:val="Compact"/>
            </w:pPr>
            <w:r>
              <w:t xml:space="preserve">10. GSES</w:t>
            </w:r>
          </w:p>
        </w:tc>
        <w:tc>
          <w:tcPr/>
          <w:p>
            <w:pPr>
              <w:pStyle w:val="Compact"/>
              <w:jc w:val="left"/>
            </w:pPr>
            <w:r>
              <w:t xml:space="preserve">.28***</w:t>
            </w:r>
          </w:p>
        </w:tc>
        <w:tc>
          <w:tcPr/>
          <w:p>
            <w:pPr>
              <w:pStyle w:val="Compact"/>
              <w:jc w:val="left"/>
            </w:pPr>
            <w:r>
              <w:t xml:space="preserve">.30***</w:t>
            </w:r>
          </w:p>
        </w:tc>
        <w:tc>
          <w:tcPr/>
          <w:p>
            <w:pPr>
              <w:pStyle w:val="Compact"/>
              <w:jc w:val="left"/>
            </w:pPr>
            <w:r>
              <w:t xml:space="preserve">.26***</w:t>
            </w:r>
          </w:p>
        </w:tc>
        <w:tc>
          <w:tcPr/>
          <w:p>
            <w:pPr>
              <w:pStyle w:val="Compact"/>
              <w:jc w:val="left"/>
            </w:pPr>
            <w:r>
              <w:t xml:space="preserve">.25***</w:t>
            </w:r>
          </w:p>
        </w:tc>
        <w:tc>
          <w:tcPr/>
          <w:p>
            <w:pPr>
              <w:pStyle w:val="Compact"/>
              <w:jc w:val="left"/>
            </w:pPr>
            <w:r>
              <w:t xml:space="preserve">.31***</w:t>
            </w:r>
          </w:p>
        </w:tc>
        <w:tc>
          <w:tcPr/>
          <w:p>
            <w:pPr>
              <w:pStyle w:val="Compact"/>
              <w:jc w:val="left"/>
            </w:pPr>
            <w:r>
              <w:t xml:space="preserve">-.44***</w:t>
            </w:r>
          </w:p>
        </w:tc>
        <w:tc>
          <w:tcPr/>
          <w:p>
            <w:pPr>
              <w:pStyle w:val="Compact"/>
              <w:jc w:val="left"/>
            </w:pPr>
            <w:r>
              <w:t xml:space="preserve">.08*</w:t>
            </w:r>
          </w:p>
        </w:tc>
        <w:tc>
          <w:tcPr/>
          <w:p>
            <w:pPr>
              <w:pStyle w:val="Compact"/>
              <w:jc w:val="left"/>
            </w:pPr>
            <w:r>
              <w:t xml:space="preserve">-.09*</w:t>
            </w:r>
          </w:p>
        </w:tc>
        <w:tc>
          <w:tcPr/>
          <w:p>
            <w:pPr>
              <w:pStyle w:val="Compact"/>
              <w:jc w:val="left"/>
            </w:pPr>
            <w:r>
              <w:t xml:space="preserve">.13</w:t>
            </w:r>
          </w:p>
        </w:tc>
        <w:tc>
          <w:tcPr/>
          <w:p>
            <w:pPr>
              <w:pStyle w:val="Compact"/>
              <w:jc w:val="left"/>
            </w:pPr>
            <w:r>
              <w:t xml:space="preserve">28.43 (4.95)</w:t>
            </w:r>
          </w:p>
        </w:tc>
      </w:tr>
    </w:tbl>
    <w:p>
      <w:pPr>
        <w:pStyle w:val="Compact"/>
      </w:pPr>
      <w:r>
        <w:rPr>
          <w:i/>
          <w:iCs/>
        </w:rPr>
        <w:t xml:space="preserve">Note.</w:t>
      </w:r>
      <w:r>
        <w:t xml:space="preserve"> </w:t>
      </w:r>
      <w:r>
        <w:t xml:space="preserve">* p &lt; 0.05; ** p &lt; 0.01; *** p &lt; 0.001; SD = standard deviation, M = mean, UWES = Utrecht Work Engagement Scale, BFI_N = Big Five Inventory - Neuroticism subscale, BFI_E = Big Five Inventory - Extraversion subscale, UWES_A = Utrecht Work Engagement Scale - Absorption subscale, UWES_D = Utrecht Work Engagement Scale - Dedication subscale, UWES_V = Utrecht Work Engagement Scale - Vigor subscale. DSES = Daily Spiritual Experience Scale, GSES = General Self Efficacy Scale</w:t>
      </w:r>
    </w:p>
    <w:p>
      <w:pPr>
        <w:pStyle w:val="Textkrper"/>
      </w:pPr>
      <w:r>
        <w:t xml:space="preserve"> </w:t>
      </w:r>
    </w:p>
    <w:bookmarkEnd w:id="36"/>
    <w:bookmarkStart w:id="37" w:name="invariance-testing-and-factor-loadings"/>
    <w:p>
      <w:pPr>
        <w:pStyle w:val="berschrift2"/>
      </w:pPr>
      <w:r>
        <w:t xml:space="preserve">Invariance testing and factor loadings</w:t>
      </w:r>
    </w:p>
    <w:p>
      <w:pPr>
        <w:pStyle w:val="FirstParagraph"/>
      </w:pPr>
      <w:r>
        <w:t xml:space="preserve">Results of the measurement equivalence indicated that across tested invariance models (configure, metric, scalar and strict)</w:t>
      </w:r>
      <w:r>
        <w:t xml:space="preserve"> </w:t>
      </w:r>
      <m:oMath>
        <m:r>
          <m:t>Δ</m:t>
        </m:r>
      </m:oMath>
      <w:r>
        <w:t xml:space="preserve"> </w:t>
      </w:r>
      <w:r>
        <w:t xml:space="preserve">of the CFI was &lt; 0.01. This findings strongly suggest that the UWES assess working engagement equivalently in males and females (See Table 6).</w:t>
      </w:r>
    </w:p>
    <w:p>
      <w:pPr>
        <w:pStyle w:val="Textkrper"/>
      </w:pPr>
      <w:r>
        <w:t xml:space="preserve">Table 6:</w:t>
      </w:r>
    </w:p>
    <w:p>
      <w:pPr>
        <w:pStyle w:val="TableCaption"/>
      </w:pPr>
      <w:r>
        <w:rPr>
          <w:i/>
          <w:iCs/>
        </w:rPr>
        <w:t xml:space="preserve">Measurement eqivalence of the UWES between genders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Model</w:t>
            </w:r>
          </w:p>
        </w:tc>
        <w:tc>
          <w:tcPr/>
          <w:p>
            <w:pPr>
              <w:pStyle w:val="Compact"/>
              <w:jc w:val="left"/>
            </w:pPr>
            <w:r>
              <w:t xml:space="preserve">x2</w:t>
            </w:r>
          </w:p>
        </w:tc>
        <w:tc>
          <w:tcPr/>
          <w:p>
            <w:pPr>
              <w:pStyle w:val="Compact"/>
              <w:jc w:val="left"/>
            </w:pPr>
            <w:r>
              <w:t xml:space="preserve">df</w:t>
            </w:r>
          </w:p>
        </w:tc>
        <w:tc>
          <w:tcPr/>
          <w:p>
            <w:pPr>
              <w:pStyle w:val="Compact"/>
              <w:jc w:val="left"/>
            </w:pPr>
            <w:r>
              <w:t xml:space="preserve">p-value</w:t>
            </w:r>
          </w:p>
        </w:tc>
        <w:tc>
          <w:tcPr/>
          <w:p>
            <w:pPr>
              <w:pStyle w:val="Compact"/>
              <w:jc w:val="left"/>
            </w:pPr>
            <w:r>
              <w:t xml:space="preserve">CFI</w:t>
            </w:r>
          </w:p>
        </w:tc>
        <w:tc>
          <w:tcPr/>
          <w:p>
            <w:pPr>
              <w:pStyle w:val="Compact"/>
              <w:jc w:val="left"/>
            </w:pPr>
            <w:r>
              <w:t xml:space="preserve">TLI</w:t>
            </w:r>
          </w:p>
        </w:tc>
        <w:tc>
          <w:tcPr/>
          <w:p>
            <w:pPr>
              <w:pStyle w:val="Compact"/>
              <w:jc w:val="left"/>
            </w:pPr>
            <w:r>
              <w:t xml:space="preserve">RMSEA</w:t>
            </w:r>
          </w:p>
        </w:tc>
        <w:tc>
          <w:tcPr/>
          <w:p>
            <w:pPr>
              <w:pStyle w:val="Compact"/>
              <w:jc w:val="left"/>
            </w:pPr>
            <w:r>
              <w:t xml:space="preserve">SRMR</w:t>
            </w:r>
          </w:p>
        </w:tc>
      </w:tr>
      <w:tr>
        <w:tc>
          <w:tcPr/>
          <w:p>
            <w:pPr>
              <w:pStyle w:val="Compact"/>
              <w:jc w:val="left"/>
            </w:pPr>
            <w:r>
              <w:t xml:space="preserve">Overall model</w:t>
            </w:r>
          </w:p>
        </w:tc>
        <w:tc>
          <w:tcPr/>
          <w:p>
            <w:pPr>
              <w:pStyle w:val="Compact"/>
              <w:jc w:val="left"/>
            </w:pPr>
            <w:r>
              <w:t xml:space="preserve">75.373</w:t>
            </w:r>
          </w:p>
        </w:tc>
        <w:tc>
          <w:tcPr/>
          <w:p>
            <w:pPr>
              <w:pStyle w:val="Compact"/>
              <w:jc w:val="left"/>
            </w:pPr>
            <w:r>
              <w:t xml:space="preserve">24</w:t>
            </w:r>
          </w:p>
        </w:tc>
        <w:tc>
          <w:tcPr/>
          <w:p>
            <w:pPr>
              <w:pStyle w:val="Compact"/>
              <w:jc w:val="left"/>
            </w:pPr>
            <w:r>
              <w:t xml:space="preserve">p &lt; .001</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0.058 90% CI (0.043-0.072)</w:t>
            </w:r>
          </w:p>
        </w:tc>
        <w:tc>
          <w:tcPr/>
          <w:p>
            <w:pPr>
              <w:pStyle w:val="Compact"/>
              <w:jc w:val="left"/>
            </w:pPr>
            <w:r>
              <w:t xml:space="preserve">0.021</w:t>
            </w:r>
          </w:p>
        </w:tc>
      </w:tr>
      <w:tr>
        <w:tc>
          <w:tcPr/>
          <w:p>
            <w:pPr>
              <w:pStyle w:val="Compact"/>
              <w:jc w:val="left"/>
            </w:pPr>
            <w:r>
              <w:t xml:space="preserve">Male model</w:t>
            </w:r>
          </w:p>
        </w:tc>
        <w:tc>
          <w:tcPr/>
          <w:p>
            <w:pPr>
              <w:pStyle w:val="Compact"/>
              <w:jc w:val="left"/>
            </w:pPr>
            <w:r>
              <w:t xml:space="preserve">73.958</w:t>
            </w:r>
          </w:p>
        </w:tc>
        <w:tc>
          <w:tcPr/>
          <w:p>
            <w:pPr>
              <w:pStyle w:val="Compact"/>
              <w:jc w:val="left"/>
            </w:pPr>
            <w:r>
              <w:t xml:space="preserve">24</w:t>
            </w:r>
          </w:p>
        </w:tc>
        <w:tc>
          <w:tcPr/>
          <w:p>
            <w:pPr>
              <w:pStyle w:val="Compact"/>
              <w:jc w:val="left"/>
            </w:pPr>
            <w:r>
              <w:t xml:space="preserve">p &lt; .001</w:t>
            </w:r>
          </w:p>
        </w:tc>
        <w:tc>
          <w:tcPr/>
          <w:p>
            <w:pPr>
              <w:pStyle w:val="Compact"/>
              <w:jc w:val="left"/>
            </w:pPr>
            <w:r>
              <w:t xml:space="preserve">0.984</w:t>
            </w:r>
          </w:p>
        </w:tc>
        <w:tc>
          <w:tcPr/>
          <w:p>
            <w:pPr>
              <w:pStyle w:val="Compact"/>
              <w:jc w:val="left"/>
            </w:pPr>
            <w:r>
              <w:t xml:space="preserve">0.975</w:t>
            </w:r>
          </w:p>
        </w:tc>
        <w:tc>
          <w:tcPr/>
          <w:p>
            <w:pPr>
              <w:pStyle w:val="Compact"/>
              <w:jc w:val="left"/>
            </w:pPr>
            <w:r>
              <w:t xml:space="preserve">0.072 90% CI (0.053-0.09)</w:t>
            </w:r>
          </w:p>
        </w:tc>
        <w:tc>
          <w:tcPr/>
          <w:p>
            <w:pPr>
              <w:pStyle w:val="Compact"/>
              <w:jc w:val="left"/>
            </w:pPr>
            <w:r>
              <w:t xml:space="preserve">0.02</w:t>
            </w:r>
          </w:p>
        </w:tc>
      </w:tr>
      <w:tr>
        <w:tc>
          <w:tcPr/>
          <w:p>
            <w:pPr>
              <w:pStyle w:val="Compact"/>
              <w:jc w:val="left"/>
            </w:pPr>
            <w:r>
              <w:t xml:space="preserve">Female model</w:t>
            </w:r>
          </w:p>
        </w:tc>
        <w:tc>
          <w:tcPr/>
          <w:p>
            <w:pPr>
              <w:pStyle w:val="Compact"/>
              <w:jc w:val="left"/>
            </w:pPr>
            <w:r>
              <w:t xml:space="preserve">76.964</w:t>
            </w:r>
          </w:p>
        </w:tc>
        <w:tc>
          <w:tcPr/>
          <w:p>
            <w:pPr>
              <w:pStyle w:val="Compact"/>
              <w:jc w:val="left"/>
            </w:pPr>
            <w:r>
              <w:t xml:space="preserve">24</w:t>
            </w:r>
          </w:p>
        </w:tc>
        <w:tc>
          <w:tcPr/>
          <w:p>
            <w:pPr>
              <w:pStyle w:val="Compact"/>
              <w:jc w:val="left"/>
            </w:pPr>
            <w:r>
              <w:t xml:space="preserve">p &lt; .001</w:t>
            </w:r>
          </w:p>
        </w:tc>
        <w:tc>
          <w:tcPr/>
          <w:p>
            <w:pPr>
              <w:pStyle w:val="Compact"/>
              <w:jc w:val="left"/>
            </w:pPr>
            <w:r>
              <w:t xml:space="preserve">0.974</w:t>
            </w:r>
          </w:p>
        </w:tc>
        <w:tc>
          <w:tcPr/>
          <w:p>
            <w:pPr>
              <w:pStyle w:val="Compact"/>
              <w:jc w:val="left"/>
            </w:pPr>
            <w:r>
              <w:t xml:space="preserve">0.961</w:t>
            </w:r>
          </w:p>
        </w:tc>
        <w:tc>
          <w:tcPr/>
          <w:p>
            <w:pPr>
              <w:pStyle w:val="Compact"/>
              <w:jc w:val="left"/>
            </w:pPr>
            <w:r>
              <w:t xml:space="preserve">0.096 90% CI (0.072-0.12)</w:t>
            </w:r>
          </w:p>
        </w:tc>
        <w:tc>
          <w:tcPr/>
          <w:p>
            <w:pPr>
              <w:pStyle w:val="Compact"/>
              <w:jc w:val="left"/>
            </w:pPr>
            <w:r>
              <w:t xml:space="preserve">0.022</w:t>
            </w:r>
          </w:p>
        </w:tc>
      </w:tr>
      <w:tr>
        <w:tc>
          <w:tcPr/>
          <w:p>
            <w:pPr>
              <w:pStyle w:val="Compact"/>
              <w:jc w:val="left"/>
            </w:pPr>
            <w:r>
              <w:t xml:space="preserve">Configural  model</w:t>
            </w:r>
          </w:p>
        </w:tc>
        <w:tc>
          <w:tcPr/>
          <w:p>
            <w:pPr>
              <w:pStyle w:val="Compact"/>
              <w:jc w:val="left"/>
            </w:pPr>
            <w:r>
              <w:t xml:space="preserve">150.922</w:t>
            </w:r>
          </w:p>
        </w:tc>
        <w:tc>
          <w:tcPr/>
          <w:p>
            <w:pPr>
              <w:pStyle w:val="Compact"/>
              <w:jc w:val="left"/>
            </w:pPr>
            <w:r>
              <w:t xml:space="preserve">48</w:t>
            </w:r>
          </w:p>
        </w:tc>
        <w:tc>
          <w:tcPr/>
          <w:p>
            <w:pPr>
              <w:pStyle w:val="Compact"/>
              <w:jc w:val="left"/>
            </w:pPr>
            <w:r>
              <w:t xml:space="preserve">p &lt; .001</w:t>
            </w:r>
          </w:p>
        </w:tc>
        <w:tc>
          <w:tcPr/>
          <w:p>
            <w:pPr>
              <w:pStyle w:val="Compact"/>
              <w:jc w:val="left"/>
            </w:pPr>
            <w:r>
              <w:t xml:space="preserve">0.98</w:t>
            </w:r>
          </w:p>
        </w:tc>
        <w:tc>
          <w:tcPr/>
          <w:p>
            <w:pPr>
              <w:pStyle w:val="Compact"/>
              <w:jc w:val="left"/>
            </w:pPr>
            <w:r>
              <w:t xml:space="preserve">0.97</w:t>
            </w:r>
          </w:p>
        </w:tc>
        <w:tc>
          <w:tcPr/>
          <w:p>
            <w:pPr>
              <w:pStyle w:val="Compact"/>
              <w:jc w:val="left"/>
            </w:pPr>
            <w:r>
              <w:t xml:space="preserve">0.081 90% CI (0.067-0.096)</w:t>
            </w:r>
          </w:p>
        </w:tc>
        <w:tc>
          <w:tcPr/>
          <w:p>
            <w:pPr>
              <w:pStyle w:val="Compact"/>
              <w:jc w:val="left"/>
            </w:pPr>
            <w:r>
              <w:t xml:space="preserve">0.021</w:t>
            </w:r>
          </w:p>
        </w:tc>
      </w:tr>
      <w:tr>
        <w:tc>
          <w:tcPr/>
          <w:p>
            <w:pPr>
              <w:pStyle w:val="Compact"/>
              <w:jc w:val="left"/>
            </w:pPr>
            <w:r>
              <w:t xml:space="preserve">Metric  model</w:t>
            </w:r>
          </w:p>
        </w:tc>
        <w:tc>
          <w:tcPr/>
          <w:p>
            <w:pPr>
              <w:pStyle w:val="Compact"/>
              <w:jc w:val="left"/>
            </w:pPr>
            <w:r>
              <w:t xml:space="preserve">151.875</w:t>
            </w:r>
          </w:p>
        </w:tc>
        <w:tc>
          <w:tcPr/>
          <w:p>
            <w:pPr>
              <w:pStyle w:val="Compact"/>
              <w:jc w:val="left"/>
            </w:pPr>
            <w:r>
              <w:t xml:space="preserve">54</w:t>
            </w:r>
          </w:p>
        </w:tc>
        <w:tc>
          <w:tcPr/>
          <w:p>
            <w:pPr>
              <w:pStyle w:val="Compact"/>
              <w:jc w:val="left"/>
            </w:pPr>
            <w:r>
              <w:t xml:space="preserve">p &lt; .001</w:t>
            </w:r>
          </w:p>
        </w:tc>
        <w:tc>
          <w:tcPr/>
          <w:p>
            <w:pPr>
              <w:pStyle w:val="Compact"/>
              <w:jc w:val="left"/>
            </w:pPr>
            <w:r>
              <w:t xml:space="preserve">0.981</w:t>
            </w:r>
          </w:p>
        </w:tc>
        <w:tc>
          <w:tcPr/>
          <w:p>
            <w:pPr>
              <w:pStyle w:val="Compact"/>
              <w:jc w:val="left"/>
            </w:pPr>
            <w:r>
              <w:t xml:space="preserve">0.974</w:t>
            </w:r>
          </w:p>
        </w:tc>
        <w:tc>
          <w:tcPr/>
          <w:p>
            <w:pPr>
              <w:pStyle w:val="Compact"/>
              <w:jc w:val="left"/>
            </w:pPr>
            <w:r>
              <w:t xml:space="preserve">0.075 90% CI (0.061-0.089)</w:t>
            </w:r>
          </w:p>
        </w:tc>
        <w:tc>
          <w:tcPr/>
          <w:p>
            <w:pPr>
              <w:pStyle w:val="Compact"/>
              <w:jc w:val="left"/>
            </w:pPr>
            <w:r>
              <w:t xml:space="preserve">0.022</w:t>
            </w:r>
          </w:p>
        </w:tc>
      </w:tr>
      <w:tr>
        <w:tc>
          <w:tcPr/>
          <w:p>
            <w:pPr>
              <w:pStyle w:val="Compact"/>
              <w:jc w:val="left"/>
            </w:pPr>
            <w:r>
              <w:t xml:space="preserve">Scalar  model</w:t>
            </w:r>
          </w:p>
        </w:tc>
        <w:tc>
          <w:tcPr/>
          <w:p>
            <w:pPr>
              <w:pStyle w:val="Compact"/>
              <w:jc w:val="left"/>
            </w:pPr>
            <w:r>
              <w:t xml:space="preserve">162.514</w:t>
            </w:r>
          </w:p>
        </w:tc>
        <w:tc>
          <w:tcPr/>
          <w:p>
            <w:pPr>
              <w:pStyle w:val="Compact"/>
              <w:jc w:val="left"/>
            </w:pPr>
            <w:r>
              <w:t xml:space="preserve">60</w:t>
            </w:r>
          </w:p>
        </w:tc>
        <w:tc>
          <w:tcPr/>
          <w:p>
            <w:pPr>
              <w:pStyle w:val="Compact"/>
              <w:jc w:val="left"/>
            </w:pPr>
            <w:r>
              <w:t xml:space="preserve">p &lt; .001</w:t>
            </w:r>
          </w:p>
        </w:tc>
        <w:tc>
          <w:tcPr/>
          <w:p>
            <w:pPr>
              <w:pStyle w:val="Compact"/>
              <w:jc w:val="left"/>
            </w:pPr>
            <w:r>
              <w:t xml:space="preserve">0.98</w:t>
            </w:r>
          </w:p>
        </w:tc>
        <w:tc>
          <w:tcPr/>
          <w:p>
            <w:pPr>
              <w:pStyle w:val="Compact"/>
              <w:jc w:val="left"/>
            </w:pPr>
            <w:r>
              <w:t xml:space="preserve">0.976</w:t>
            </w:r>
          </w:p>
        </w:tc>
        <w:tc>
          <w:tcPr/>
          <w:p>
            <w:pPr>
              <w:pStyle w:val="Compact"/>
              <w:jc w:val="left"/>
            </w:pPr>
            <w:r>
              <w:t xml:space="preserve">0.073 90% CI (0.059-0.086)</w:t>
            </w:r>
          </w:p>
        </w:tc>
        <w:tc>
          <w:tcPr/>
          <w:p>
            <w:pPr>
              <w:pStyle w:val="Compact"/>
              <w:jc w:val="left"/>
            </w:pPr>
            <w:r>
              <w:t xml:space="preserve">0.024</w:t>
            </w:r>
          </w:p>
        </w:tc>
      </w:tr>
      <w:tr>
        <w:tc>
          <w:tcPr/>
          <w:p>
            <w:pPr>
              <w:pStyle w:val="Compact"/>
              <w:jc w:val="left"/>
            </w:pPr>
            <w:r>
              <w:t xml:space="preserve">Strict  model</w:t>
            </w:r>
          </w:p>
        </w:tc>
        <w:tc>
          <w:tcPr/>
          <w:p>
            <w:pPr>
              <w:pStyle w:val="Compact"/>
              <w:jc w:val="left"/>
            </w:pPr>
            <w:r>
              <w:t xml:space="preserve">179.228</w:t>
            </w:r>
          </w:p>
        </w:tc>
        <w:tc>
          <w:tcPr/>
          <w:p>
            <w:pPr>
              <w:pStyle w:val="Compact"/>
              <w:jc w:val="left"/>
            </w:pPr>
            <w:r>
              <w:t xml:space="preserve">69</w:t>
            </w:r>
          </w:p>
        </w:tc>
        <w:tc>
          <w:tcPr/>
          <w:p>
            <w:pPr>
              <w:pStyle w:val="Compact"/>
              <w:jc w:val="left"/>
            </w:pPr>
            <w:r>
              <w:t xml:space="preserve">p &lt; .001</w:t>
            </w:r>
          </w:p>
        </w:tc>
        <w:tc>
          <w:tcPr/>
          <w:p>
            <w:pPr>
              <w:pStyle w:val="Compact"/>
              <w:jc w:val="left"/>
            </w:pPr>
            <w:r>
              <w:t xml:space="preserve">0.978</w:t>
            </w:r>
          </w:p>
        </w:tc>
        <w:tc>
          <w:tcPr/>
          <w:p>
            <w:pPr>
              <w:pStyle w:val="Compact"/>
              <w:jc w:val="left"/>
            </w:pPr>
            <w:r>
              <w:t xml:space="preserve">0.977</w:t>
            </w:r>
          </w:p>
        </w:tc>
        <w:tc>
          <w:tcPr/>
          <w:p>
            <w:pPr>
              <w:pStyle w:val="Compact"/>
              <w:jc w:val="left"/>
            </w:pPr>
            <w:r>
              <w:t xml:space="preserve">0.07 90% CI (0.058-0.083)</w:t>
            </w:r>
          </w:p>
        </w:tc>
        <w:tc>
          <w:tcPr/>
          <w:p>
            <w:pPr>
              <w:pStyle w:val="Compact"/>
              <w:jc w:val="left"/>
            </w:pPr>
            <w:r>
              <w:t xml:space="preserve">0.025</w:t>
            </w:r>
          </w:p>
        </w:tc>
      </w:tr>
    </w:tbl>
    <w:p>
      <w:pPr>
        <w:pStyle w:val="Compact"/>
      </w:pPr>
      <w:r>
        <w:rPr>
          <w:i/>
          <w:iCs/>
        </w:rPr>
        <w:t xml:space="preserve">Note.</w:t>
      </w:r>
      <w:r>
        <w:t xml:space="preserve"> </w:t>
      </w:r>
      <w:r>
        <w:t xml:space="preserve">x2 = chi-square, df = degrees of freedom, CFI = Comparative Fit Index, TLI = Tucker-Lewis index, RMSEA = Root Mean Square Error of Approximation, SRMR = Standardized Root Mean Square Residual, CI = confidence interval</w:t>
      </w:r>
    </w:p>
    <w:p>
      <w:pPr>
        <w:pStyle w:val="Textkrper"/>
      </w:pPr>
      <w:r>
        <w:t xml:space="preserve"> </w:t>
      </w:r>
    </w:p>
    <w:bookmarkEnd w:id="37"/>
    <w:bookmarkStart w:id="38" w:name="X1a7d1e12bf1bc5f0a5cbe808ae507111ebaf22c"/>
    <w:p>
      <w:pPr>
        <w:pStyle w:val="berschrift2"/>
      </w:pPr>
      <w:r>
        <w:t xml:space="preserve">Association of the UWES with chronic health ilnesses</w:t>
      </w:r>
    </w:p>
    <w:p>
      <w:pPr>
        <w:pStyle w:val="FirstParagraph"/>
      </w:pPr>
      <w:r>
        <w:t xml:space="preserve">Results of the regression analysis revealed that work engagement is significantly related with chronic diseases. Specifically, higher work engagement was significantly related with lower probability of developing skin diseases or eczema (in crude effect) pain of unclear origin (both crude and adjusted effect see Table 6).</w:t>
      </w:r>
    </w:p>
    <w:p>
      <w:pPr>
        <w:pStyle w:val="Textkrper"/>
      </w:pPr>
      <w:r>
        <w:t xml:space="preserve">Table 7:</w:t>
      </w:r>
    </w:p>
    <w:p>
      <w:pPr>
        <w:pStyle w:val="TableCaption"/>
      </w:pPr>
      <w:r>
        <w:rPr>
          <w:i/>
          <w:iCs/>
        </w:rPr>
        <w:t xml:space="preserve">Logistic regression table depicting associations (in odds ratios) between the UWES and chronic diseases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Skin diseases eczema</w:t>
            </w:r>
          </w:p>
        </w:tc>
        <w:tc>
          <w:tcPr/>
          <w:p>
            <w:pPr>
              <w:pStyle w:val="Compact"/>
              <w:jc w:val="left"/>
            </w:pPr>
            <w:r>
              <w:t xml:space="preserve">Pain of unclear origin</w:t>
            </w:r>
          </w:p>
        </w:tc>
        <w:tc>
          <w:tcPr/>
          <w:p>
            <w:pPr>
              <w:pStyle w:val="Compact"/>
              <w:jc w:val="left"/>
            </w:pPr>
            <w:r>
              <w:t xml:space="preserve">Hypertension</w:t>
            </w:r>
          </w:p>
        </w:tc>
        <w:tc>
          <w:tcPr/>
          <w:p>
            <w:pPr>
              <w:pStyle w:val="Compact"/>
              <w:jc w:val="left"/>
            </w:pPr>
            <w:r>
              <w:t xml:space="preserve">Diabetes</w:t>
            </w:r>
          </w:p>
        </w:tc>
        <w:tc>
          <w:tcPr/>
          <w:p>
            <w:pPr>
              <w:pStyle w:val="Compact"/>
              <w:jc w:val="left"/>
            </w:pPr>
            <w:r>
              <w:t xml:space="preserve">Arthritis</w:t>
            </w:r>
          </w:p>
        </w:tc>
      </w:tr>
      <w:tr>
        <w:tc>
          <w:tcPr/>
          <w:p>
            <w:pPr>
              <w:pStyle w:val="Compact"/>
            </w:pPr>
            <w:r>
              <w:t xml:space="preserve">Crude effect</w:t>
            </w:r>
          </w:p>
        </w:tc>
        <w:tc>
          <w:tcPr/>
          <w:p>
            <w:pPr>
              <w:pStyle w:val="Compact"/>
              <w:jc w:val="left"/>
            </w:pPr>
            <w:r>
              <w:t xml:space="preserve">0.98* (0.95, 1.00)</w:t>
            </w:r>
          </w:p>
        </w:tc>
        <w:tc>
          <w:tcPr/>
          <w:p>
            <w:pPr>
              <w:pStyle w:val="Compact"/>
              <w:jc w:val="left"/>
            </w:pPr>
            <w:r>
              <w:t xml:space="preserve">0.93** (0.89, 0.97)</w:t>
            </w:r>
          </w:p>
        </w:tc>
        <w:tc>
          <w:tcPr/>
          <w:p>
            <w:pPr>
              <w:pStyle w:val="Compact"/>
              <w:jc w:val="left"/>
            </w:pPr>
            <w:r>
              <w:t xml:space="preserve">1.01 (0.99, 1.03)</w:t>
            </w:r>
          </w:p>
        </w:tc>
        <w:tc>
          <w:tcPr/>
          <w:p>
            <w:pPr>
              <w:pStyle w:val="Compact"/>
              <w:jc w:val="left"/>
            </w:pPr>
            <w:r>
              <w:t xml:space="preserve">1.00 (0.98, 1.03)</w:t>
            </w:r>
          </w:p>
        </w:tc>
        <w:tc>
          <w:tcPr/>
          <w:p>
            <w:pPr>
              <w:pStyle w:val="Compact"/>
              <w:jc w:val="left"/>
            </w:pPr>
            <w:r>
              <w:t xml:space="preserve">0.97 (0.95, 1.01)</w:t>
            </w:r>
          </w:p>
        </w:tc>
      </w:tr>
      <w:tr>
        <w:tc>
          <w:tcPr/>
          <w:p>
            <w:pPr>
              <w:pStyle w:val="Compact"/>
            </w:pPr>
            <w:r>
              <w:t xml:space="preserve">Adjusted effect</w:t>
            </w:r>
          </w:p>
        </w:tc>
        <w:tc>
          <w:tcPr/>
          <w:p>
            <w:pPr>
              <w:pStyle w:val="Compact"/>
              <w:jc w:val="left"/>
            </w:pPr>
            <w:r>
              <w:t xml:space="preserve">0.98 (0.96, 1.00)</w:t>
            </w:r>
          </w:p>
        </w:tc>
        <w:tc>
          <w:tcPr/>
          <w:p>
            <w:pPr>
              <w:pStyle w:val="Compact"/>
              <w:jc w:val="left"/>
            </w:pPr>
            <w:r>
              <w:t xml:space="preserve">0.94** (0.90, 0.98)</w:t>
            </w:r>
          </w:p>
        </w:tc>
        <w:tc>
          <w:tcPr/>
          <w:p>
            <w:pPr>
              <w:pStyle w:val="Compact"/>
              <w:jc w:val="left"/>
            </w:pPr>
            <w:r>
              <w:t xml:space="preserve">1.01 (0.99, 1.03)</w:t>
            </w:r>
          </w:p>
        </w:tc>
        <w:tc>
          <w:tcPr/>
          <w:p>
            <w:pPr>
              <w:pStyle w:val="Compact"/>
              <w:jc w:val="left"/>
            </w:pPr>
            <w:r>
              <w:t xml:space="preserve">1.01 (0.98, 1.03)</w:t>
            </w:r>
          </w:p>
        </w:tc>
        <w:tc>
          <w:tcPr/>
          <w:p>
            <w:pPr>
              <w:pStyle w:val="Compact"/>
              <w:jc w:val="left"/>
            </w:pPr>
            <w:r>
              <w:t xml:space="preserve">0.98 (0.95, 1.01)</w:t>
            </w:r>
          </w:p>
        </w:tc>
      </w:tr>
      <w:tr>
        <w:tc>
          <w:tcPr/>
          <w:p>
            <w:pPr>
              <w:pStyle w:val="Compact"/>
            </w:pPr>
          </w:p>
        </w:tc>
        <w:tc>
          <w:tcPr/>
          <w:p>
            <w:pPr>
              <w:pStyle w:val="Compact"/>
              <w:jc w:val="left"/>
            </w:pPr>
            <w:r>
              <w:t xml:space="preserve">Depression/Anxiety</w:t>
            </w:r>
          </w:p>
        </w:tc>
        <w:tc>
          <w:tcPr/>
          <w:p>
            <w:pPr>
              <w:pStyle w:val="Compact"/>
              <w:jc w:val="left"/>
            </w:pPr>
            <w:r>
              <w:t xml:space="preserve">Migraine</w:t>
            </w:r>
          </w:p>
        </w:tc>
        <w:tc>
          <w:tcPr/>
          <w:p>
            <w:pPr>
              <w:pStyle w:val="Compact"/>
              <w:jc w:val="left"/>
            </w:pPr>
            <w:r>
              <w:t xml:space="preserve">Cancer</w:t>
            </w:r>
          </w:p>
        </w:tc>
        <w:tc>
          <w:tcPr/>
          <w:p>
            <w:pPr>
              <w:pStyle w:val="Compact"/>
              <w:jc w:val="left"/>
            </w:pPr>
            <w:r>
              <w:t xml:space="preserve">Thyroid disease</w:t>
            </w:r>
          </w:p>
        </w:tc>
        <w:tc>
          <w:tcPr/>
          <w:p>
            <w:pPr>
              <w:pStyle w:val="Compact"/>
              <w:jc w:val="left"/>
            </w:pPr>
            <w:r>
              <w:t xml:space="preserve">Astma</w:t>
            </w:r>
          </w:p>
        </w:tc>
      </w:tr>
      <w:tr>
        <w:tc>
          <w:tcPr/>
          <w:p>
            <w:pPr>
              <w:pStyle w:val="Compact"/>
            </w:pPr>
            <w:r>
              <w:t xml:space="preserve">Crude effect</w:t>
            </w:r>
          </w:p>
        </w:tc>
        <w:tc>
          <w:tcPr/>
          <w:p>
            <w:pPr>
              <w:pStyle w:val="Compact"/>
              <w:jc w:val="left"/>
            </w:pPr>
            <w:r>
              <w:t xml:space="preserve">0.99 (0.96, 1.02)</w:t>
            </w:r>
          </w:p>
        </w:tc>
        <w:tc>
          <w:tcPr/>
          <w:p>
            <w:pPr>
              <w:pStyle w:val="Compact"/>
              <w:jc w:val="left"/>
            </w:pPr>
            <w:r>
              <w:t xml:space="preserve">1.00 (0.97, 1.03)</w:t>
            </w:r>
          </w:p>
        </w:tc>
        <w:tc>
          <w:tcPr/>
          <w:p>
            <w:pPr>
              <w:pStyle w:val="Compact"/>
              <w:jc w:val="left"/>
            </w:pPr>
            <w:r>
              <w:t xml:space="preserve">1.00 (0.95, 1.07)</w:t>
            </w:r>
          </w:p>
        </w:tc>
        <w:tc>
          <w:tcPr/>
          <w:p>
            <w:pPr>
              <w:pStyle w:val="Compact"/>
              <w:jc w:val="left"/>
            </w:pPr>
            <w:r>
              <w:t xml:space="preserve">1.01 (0.99, 1.04)</w:t>
            </w:r>
          </w:p>
        </w:tc>
        <w:tc>
          <w:tcPr/>
          <w:p>
            <w:pPr>
              <w:pStyle w:val="Compact"/>
              <w:jc w:val="left"/>
            </w:pPr>
            <w:r>
              <w:t xml:space="preserve">0.98 (0.96, 1.00)</w:t>
            </w:r>
          </w:p>
        </w:tc>
      </w:tr>
      <w:tr>
        <w:tc>
          <w:tcPr/>
          <w:p>
            <w:pPr>
              <w:pStyle w:val="Compact"/>
            </w:pPr>
            <w:r>
              <w:t xml:space="preserve">Adjusted effect</w:t>
            </w:r>
          </w:p>
        </w:tc>
        <w:tc>
          <w:tcPr/>
          <w:p>
            <w:pPr>
              <w:pStyle w:val="Compact"/>
              <w:jc w:val="left"/>
            </w:pPr>
            <w:r>
              <w:t xml:space="preserve">1.00 (0.97, 1.02)</w:t>
            </w:r>
          </w:p>
        </w:tc>
        <w:tc>
          <w:tcPr/>
          <w:p>
            <w:pPr>
              <w:pStyle w:val="Compact"/>
              <w:jc w:val="left"/>
            </w:pPr>
            <w:r>
              <w:t xml:space="preserve">1.00 (0.97, 1.04)</w:t>
            </w:r>
          </w:p>
        </w:tc>
        <w:tc>
          <w:tcPr/>
          <w:p>
            <w:pPr>
              <w:pStyle w:val="Compact"/>
              <w:jc w:val="left"/>
            </w:pPr>
            <w:r>
              <w:t xml:space="preserve">1.00 (0.94, 1.07)</w:t>
            </w:r>
          </w:p>
        </w:tc>
        <w:tc>
          <w:tcPr/>
          <w:p>
            <w:pPr>
              <w:pStyle w:val="Compact"/>
              <w:jc w:val="left"/>
            </w:pPr>
            <w:r>
              <w:t xml:space="preserve">1.02 (1.00, 1.05)</w:t>
            </w:r>
          </w:p>
        </w:tc>
        <w:tc>
          <w:tcPr/>
          <w:p>
            <w:pPr>
              <w:pStyle w:val="Compact"/>
              <w:jc w:val="left"/>
            </w:pPr>
            <w:r>
              <w:t xml:space="preserve">0.98 (0.96, 1.01)</w:t>
            </w:r>
          </w:p>
        </w:tc>
      </w:tr>
      <w:tr>
        <w:tc>
          <w:tcPr/>
          <w:p>
            <w:pPr>
              <w:pStyle w:val="Compact"/>
            </w:pPr>
          </w:p>
        </w:tc>
        <w:tc>
          <w:tcPr/>
          <w:p>
            <w:pPr>
              <w:pStyle w:val="Compact"/>
              <w:jc w:val="left"/>
            </w:pPr>
            <w:r>
              <w:t xml:space="preserve">Gastric or duodenal ulcers</w:t>
            </w:r>
          </w:p>
        </w:tc>
        <w:tc>
          <w:tcPr/>
          <w:p>
            <w:pPr>
              <w:pStyle w:val="Compact"/>
              <w:jc w:val="left"/>
            </w:pPr>
            <w:r>
              <w:t xml:space="preserve">Chronic lung disease</w:t>
            </w:r>
          </w:p>
        </w:tc>
        <w:tc>
          <w:tcPr/>
          <w:p>
            <w:pPr>
              <w:pStyle w:val="Compact"/>
              <w:jc w:val="left"/>
            </w:pPr>
            <w:r>
              <w:t xml:space="preserve">Skin diseases eczema</w:t>
            </w:r>
          </w:p>
        </w:tc>
        <w:tc>
          <w:tcPr/>
          <w:p>
            <w:pPr>
              <w:pStyle w:val="Compact"/>
              <w:jc w:val="left"/>
            </w:pPr>
            <w:r>
              <w:t xml:space="preserve">Allergy</w:t>
            </w:r>
          </w:p>
        </w:tc>
        <w:tc>
          <w:tcPr/>
          <w:p>
            <w:pPr>
              <w:pStyle w:val="Compact"/>
              <w:jc w:val="left"/>
            </w:pPr>
            <w:r>
              <w:t xml:space="preserve">Pain in the small pelvis</w:t>
            </w:r>
          </w:p>
        </w:tc>
      </w:tr>
      <w:tr>
        <w:tc>
          <w:tcPr/>
          <w:p>
            <w:pPr>
              <w:pStyle w:val="Compact"/>
            </w:pPr>
            <w:r>
              <w:t xml:space="preserve">Crude effect</w:t>
            </w:r>
          </w:p>
        </w:tc>
        <w:tc>
          <w:tcPr/>
          <w:p>
            <w:pPr>
              <w:pStyle w:val="Compact"/>
              <w:jc w:val="left"/>
            </w:pPr>
            <w:r>
              <w:t xml:space="preserve">1.01 (0.95, 1.10)</w:t>
            </w:r>
          </w:p>
        </w:tc>
        <w:tc>
          <w:tcPr/>
          <w:p>
            <w:pPr>
              <w:pStyle w:val="Compact"/>
              <w:jc w:val="left"/>
            </w:pPr>
            <w:r>
              <w:t xml:space="preserve">0.97 (0.92, 1.02)</w:t>
            </w:r>
          </w:p>
        </w:tc>
        <w:tc>
          <w:tcPr/>
          <w:p>
            <w:pPr>
              <w:pStyle w:val="Compact"/>
              <w:jc w:val="left"/>
            </w:pPr>
            <w:r>
              <w:t xml:space="preserve">0.98* (0.95, 1.00)</w:t>
            </w:r>
          </w:p>
        </w:tc>
        <w:tc>
          <w:tcPr/>
          <w:p>
            <w:pPr>
              <w:pStyle w:val="Compact"/>
              <w:jc w:val="left"/>
            </w:pPr>
            <w:r>
              <w:t xml:space="preserve">0.99 (0.97, 1.01)</w:t>
            </w:r>
          </w:p>
        </w:tc>
        <w:tc>
          <w:tcPr/>
          <w:p>
            <w:pPr>
              <w:pStyle w:val="Compact"/>
              <w:jc w:val="left"/>
            </w:pPr>
            <w:r>
              <w:t xml:space="preserve">1.00 (0.96, 1.05)</w:t>
            </w:r>
          </w:p>
        </w:tc>
      </w:tr>
      <w:tr>
        <w:tc>
          <w:tcPr/>
          <w:p>
            <w:pPr>
              <w:pStyle w:val="Compact"/>
            </w:pPr>
            <w:r>
              <w:t xml:space="preserve">Adjusted effect</w:t>
            </w:r>
          </w:p>
        </w:tc>
        <w:tc>
          <w:tcPr/>
          <w:p>
            <w:pPr>
              <w:pStyle w:val="Compact"/>
              <w:jc w:val="left"/>
            </w:pPr>
            <w:r>
              <w:t xml:space="preserve">1.01 (0.94, 1.10)</w:t>
            </w:r>
          </w:p>
        </w:tc>
        <w:tc>
          <w:tcPr/>
          <w:p>
            <w:pPr>
              <w:pStyle w:val="Compact"/>
              <w:jc w:val="left"/>
            </w:pPr>
            <w:r>
              <w:t xml:space="preserve">0.97 (0.93, 1.02)</w:t>
            </w:r>
          </w:p>
        </w:tc>
        <w:tc>
          <w:tcPr/>
          <w:p>
            <w:pPr>
              <w:pStyle w:val="Compact"/>
              <w:jc w:val="left"/>
            </w:pPr>
            <w:r>
              <w:t xml:space="preserve">0.98 (0.96, 1.00)</w:t>
            </w:r>
          </w:p>
        </w:tc>
        <w:tc>
          <w:tcPr/>
          <w:p>
            <w:pPr>
              <w:pStyle w:val="Compact"/>
              <w:jc w:val="left"/>
            </w:pPr>
            <w:r>
              <w:t xml:space="preserve">0.99 (0.97, 1.01)</w:t>
            </w:r>
          </w:p>
        </w:tc>
        <w:tc>
          <w:tcPr/>
          <w:p>
            <w:pPr>
              <w:pStyle w:val="Compact"/>
              <w:jc w:val="left"/>
            </w:pPr>
            <w:r>
              <w:t xml:space="preserve">1.01 (0.97, 1.05)</w:t>
            </w:r>
          </w:p>
        </w:tc>
      </w:tr>
      <w:tr>
        <w:tc>
          <w:tcPr/>
          <w:p>
            <w:pPr>
              <w:pStyle w:val="Compact"/>
            </w:pPr>
          </w:p>
        </w:tc>
        <w:tc>
          <w:tcPr/>
          <w:p>
            <w:pPr>
              <w:pStyle w:val="Compact"/>
              <w:jc w:val="left"/>
            </w:pPr>
            <w:r>
              <w:t xml:space="preserve">Ischemic heart disease</w:t>
            </w:r>
          </w:p>
        </w:tc>
        <w:tc>
          <w:tcPr/>
          <w:p>
            <w:pPr>
              <w:pStyle w:val="Compact"/>
              <w:jc w:val="left"/>
            </w:pPr>
            <w:r>
              <w:t xml:space="preserve">Obesity</w:t>
            </w:r>
          </w:p>
        </w:tc>
        <w:tc>
          <w:tcPr/>
          <w:p>
            <w:pPr>
              <w:pStyle w:val="Compact"/>
              <w:jc w:val="left"/>
            </w:pPr>
            <w:r>
              <w:t xml:space="preserve">Stroke</w:t>
            </w:r>
          </w:p>
        </w:tc>
        <w:tc>
          <w:tcPr/>
          <w:p>
            <w:pPr>
              <w:pStyle w:val="Compact"/>
              <w:jc w:val="left"/>
            </w:pPr>
            <w:r>
              <w:t xml:space="preserve">Back pain</w:t>
            </w:r>
          </w:p>
        </w:tc>
        <w:tc>
          <w:tcPr/>
          <w:p>
            <w:pPr>
              <w:pStyle w:val="Compact"/>
            </w:pPr>
          </w:p>
        </w:tc>
      </w:tr>
      <w:tr>
        <w:tc>
          <w:tcPr/>
          <w:p>
            <w:pPr>
              <w:pStyle w:val="Compact"/>
            </w:pPr>
            <w:r>
              <w:t xml:space="preserve">Crude effect</w:t>
            </w:r>
          </w:p>
        </w:tc>
        <w:tc>
          <w:tcPr/>
          <w:p>
            <w:pPr>
              <w:pStyle w:val="Compact"/>
              <w:jc w:val="left"/>
            </w:pPr>
            <w:r>
              <w:t xml:space="preserve">1.00 (0.93, 1.08)</w:t>
            </w:r>
          </w:p>
        </w:tc>
        <w:tc>
          <w:tcPr/>
          <w:p>
            <w:pPr>
              <w:pStyle w:val="Compact"/>
              <w:jc w:val="left"/>
            </w:pPr>
            <w:r>
              <w:t xml:space="preserve">0.99 (0.97, 1.01)</w:t>
            </w:r>
          </w:p>
        </w:tc>
        <w:tc>
          <w:tcPr/>
          <w:p>
            <w:pPr>
              <w:pStyle w:val="Compact"/>
              <w:jc w:val="left"/>
            </w:pPr>
            <w:r>
              <w:t xml:space="preserve">0.95 (0.87, 1.04)</w:t>
            </w:r>
          </w:p>
        </w:tc>
        <w:tc>
          <w:tcPr/>
          <w:p>
            <w:pPr>
              <w:pStyle w:val="Compact"/>
              <w:jc w:val="left"/>
            </w:pPr>
            <w:r>
              <w:t xml:space="preserve">0.99 (0.97, 1.00)</w:t>
            </w:r>
          </w:p>
        </w:tc>
        <w:tc>
          <w:tcPr/>
          <w:p>
            <w:pPr>
              <w:pStyle w:val="Compact"/>
            </w:pPr>
          </w:p>
        </w:tc>
      </w:tr>
      <w:tr>
        <w:tc>
          <w:tcPr/>
          <w:p>
            <w:pPr>
              <w:pStyle w:val="Compact"/>
            </w:pPr>
            <w:r>
              <w:t xml:space="preserve">Adjusted effect</w:t>
            </w:r>
          </w:p>
        </w:tc>
        <w:tc>
          <w:tcPr/>
          <w:p>
            <w:pPr>
              <w:pStyle w:val="Compact"/>
              <w:jc w:val="left"/>
            </w:pPr>
            <w:r>
              <w:t xml:space="preserve">0.99 (0.92, 1.07)</w:t>
            </w:r>
          </w:p>
        </w:tc>
        <w:tc>
          <w:tcPr/>
          <w:p>
            <w:pPr>
              <w:pStyle w:val="Compact"/>
              <w:jc w:val="left"/>
            </w:pPr>
            <w:r>
              <w:t xml:space="preserve">0.99 (0.97, 1.01)</w:t>
            </w:r>
          </w:p>
        </w:tc>
        <w:tc>
          <w:tcPr/>
          <w:p>
            <w:pPr>
              <w:pStyle w:val="Compact"/>
              <w:jc w:val="left"/>
            </w:pPr>
            <w:r>
              <w:t xml:space="preserve">0.95 (0.86, 1.04)</w:t>
            </w:r>
          </w:p>
        </w:tc>
        <w:tc>
          <w:tcPr/>
          <w:p>
            <w:pPr>
              <w:pStyle w:val="Compact"/>
              <w:jc w:val="left"/>
            </w:pPr>
            <w:r>
              <w:t xml:space="preserve">0.99 (0.98, 1.01)</w:t>
            </w:r>
          </w:p>
        </w:tc>
        <w:tc>
          <w:tcPr/>
          <w:p>
            <w:pPr>
              <w:pStyle w:val="Compact"/>
            </w:pPr>
          </w:p>
        </w:tc>
      </w:tr>
    </w:tbl>
    <w:p>
      <w:pPr>
        <w:pStyle w:val="Compact"/>
      </w:pPr>
      <w:r>
        <w:rPr>
          <w:i/>
          <w:iCs/>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38"/>
    <w:bookmarkEnd w:id="39"/>
    <w:bookmarkStart w:id="40" w:name="X441c6b8c517f6df536dff8a3eea3fed73bd9637"/>
    <w:p>
      <w:pPr>
        <w:pStyle w:val="berschrift1"/>
      </w:pPr>
      <w:r>
        <w:t xml:space="preserve">Association of the UWES with health risk behaviour</w:t>
      </w:r>
    </w:p>
    <w:p>
      <w:pPr>
        <w:pStyle w:val="FirstParagraph"/>
      </w:pPr>
      <w:r>
        <w:t xml:space="preserve">Results of logistic regression suggested that there is no relationship between work engagement and the smoking, alcohol drinking, drug abuse, coffee drinking or using computer or television for recreation in both crude and adjusted effect. Variable smoking was the most closer to the significance threshold.</w:t>
      </w:r>
    </w:p>
    <w:p>
      <w:pPr>
        <w:pStyle w:val="Textkrper"/>
      </w:pPr>
      <w:r>
        <w:t xml:space="preserve">Table 8:</w:t>
      </w:r>
    </w:p>
    <w:p>
      <w:pPr>
        <w:pStyle w:val="TableCaption"/>
      </w:pPr>
      <w:r>
        <w:rPr>
          <w:i/>
          <w:iCs/>
        </w:rPr>
        <w:t xml:space="preserve">Logistic regression table depicting associations (in odds ratios) between the UWES and health risk behaviours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Smoked</w:t>
            </w:r>
          </w:p>
        </w:tc>
        <w:tc>
          <w:tcPr/>
          <w:p>
            <w:pPr>
              <w:pStyle w:val="Compact"/>
              <w:jc w:val="left"/>
            </w:pPr>
            <w:r>
              <w:t xml:space="preserve">Drunk alcohol</w:t>
            </w:r>
          </w:p>
        </w:tc>
        <w:tc>
          <w:tcPr/>
          <w:p>
            <w:pPr>
              <w:pStyle w:val="Compact"/>
              <w:jc w:val="left"/>
            </w:pPr>
            <w:r>
              <w:t xml:space="preserve">Used illegal drugs</w:t>
            </w:r>
          </w:p>
        </w:tc>
        <w:tc>
          <w:tcPr/>
          <w:p>
            <w:pPr>
              <w:pStyle w:val="Compact"/>
              <w:jc w:val="left"/>
            </w:pPr>
            <w:r>
              <w:t xml:space="preserve">Drunk coffee</w:t>
            </w:r>
          </w:p>
        </w:tc>
        <w:tc>
          <w:tcPr/>
          <w:p>
            <w:pPr>
              <w:pStyle w:val="Compact"/>
              <w:jc w:val="left"/>
            </w:pPr>
            <w:r>
              <w:t xml:space="preserve">Used television or computer for recreation</w:t>
            </w:r>
          </w:p>
        </w:tc>
        <w:tc>
          <w:tcPr/>
          <w:p>
            <w:pPr>
              <w:pStyle w:val="Compact"/>
            </w:pPr>
          </w:p>
        </w:tc>
      </w:tr>
      <w:tr>
        <w:tc>
          <w:tcPr/>
          <w:p>
            <w:pPr>
              <w:pStyle w:val="Compact"/>
            </w:pPr>
            <w:r>
              <w:t xml:space="preserve">Crude effect</w:t>
            </w:r>
          </w:p>
        </w:tc>
        <w:tc>
          <w:tcPr/>
          <w:p>
            <w:pPr>
              <w:pStyle w:val="Compact"/>
              <w:jc w:val="left"/>
            </w:pPr>
            <w:r>
              <w:t xml:space="preserve">1.00 (0.99, 1.02)</w:t>
            </w:r>
          </w:p>
        </w:tc>
        <w:tc>
          <w:tcPr/>
          <w:p>
            <w:pPr>
              <w:pStyle w:val="Compact"/>
              <w:jc w:val="left"/>
            </w:pPr>
            <w:r>
              <w:t xml:space="preserve">1.00 (0.98, 1.01)</w:t>
            </w:r>
          </w:p>
        </w:tc>
        <w:tc>
          <w:tcPr/>
          <w:p>
            <w:pPr>
              <w:pStyle w:val="Compact"/>
              <w:jc w:val="left"/>
            </w:pPr>
            <w:r>
              <w:t xml:space="preserve">0.97 (0.92, 1.02)</w:t>
            </w:r>
          </w:p>
        </w:tc>
        <w:tc>
          <w:tcPr/>
          <w:p>
            <w:pPr>
              <w:pStyle w:val="Compact"/>
              <w:jc w:val="left"/>
            </w:pPr>
            <w:r>
              <w:t xml:space="preserve">1.01 (1.0, 1.02)</w:t>
            </w:r>
          </w:p>
        </w:tc>
        <w:tc>
          <w:tcPr/>
          <w:p>
            <w:pPr>
              <w:pStyle w:val="Compact"/>
              <w:jc w:val="left"/>
            </w:pPr>
            <w:r>
              <w:t xml:space="preserve">1.01 (0.99, 1.03)</w:t>
            </w:r>
          </w:p>
        </w:tc>
        <w:tc>
          <w:tcPr/>
          <w:p>
            <w:pPr>
              <w:pStyle w:val="Compact"/>
            </w:pPr>
          </w:p>
        </w:tc>
      </w:tr>
      <w:tr>
        <w:tc>
          <w:tcPr/>
          <w:p>
            <w:pPr>
              <w:pStyle w:val="Compact"/>
            </w:pPr>
            <w:r>
              <w:t xml:space="preserve">Adjusted effect</w:t>
            </w:r>
          </w:p>
        </w:tc>
        <w:tc>
          <w:tcPr/>
          <w:p>
            <w:pPr>
              <w:pStyle w:val="Compact"/>
              <w:jc w:val="left"/>
            </w:pPr>
            <w:r>
              <w:t xml:space="preserve">1.01 (1.00, 1.03)</w:t>
            </w:r>
          </w:p>
        </w:tc>
        <w:tc>
          <w:tcPr/>
          <w:p>
            <w:pPr>
              <w:pStyle w:val="Compact"/>
              <w:jc w:val="left"/>
            </w:pPr>
            <w:r>
              <w:t xml:space="preserve">1.00 (0.98, 1.01)</w:t>
            </w:r>
          </w:p>
        </w:tc>
        <w:tc>
          <w:tcPr/>
          <w:p>
            <w:pPr>
              <w:pStyle w:val="Compact"/>
              <w:jc w:val="left"/>
            </w:pPr>
            <w:r>
              <w:t xml:space="preserve">0.98 (0.93, 1.04)</w:t>
            </w:r>
          </w:p>
        </w:tc>
        <w:tc>
          <w:tcPr/>
          <w:p>
            <w:pPr>
              <w:pStyle w:val="Compact"/>
              <w:jc w:val="left"/>
            </w:pPr>
            <w:r>
              <w:t xml:space="preserve">1.01 (1.00, 1.03)</w:t>
            </w:r>
          </w:p>
        </w:tc>
        <w:tc>
          <w:tcPr/>
          <w:p>
            <w:pPr>
              <w:pStyle w:val="Compact"/>
              <w:jc w:val="left"/>
            </w:pPr>
            <w:r>
              <w:t xml:space="preserve">1.01 (0.99, 1.03)</w:t>
            </w:r>
          </w:p>
        </w:tc>
        <w:tc>
          <w:tcPr/>
          <w:p>
            <w:pPr>
              <w:pStyle w:val="Compact"/>
            </w:pPr>
          </w:p>
        </w:tc>
      </w:tr>
    </w:tbl>
    <w:p>
      <w:pPr>
        <w:pStyle w:val="Compact"/>
      </w:pPr>
      <w:r>
        <w:rPr>
          <w:i/>
          <w:iCs/>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40"/>
    <w:bookmarkStart w:id="41" w:name="discussion"/>
    <w:p>
      <w:pPr>
        <w:pStyle w:val="berschrift1"/>
      </w:pPr>
      <w:r>
        <w:t xml:space="preserve">Discussion</w:t>
      </w:r>
    </w:p>
    <w:p>
      <w:r>
        <w:br w:type="page"/>
      </w:r>
    </w:p>
    <w:bookmarkEnd w:id="41"/>
    <w:bookmarkStart w:id="72" w:name="references"/>
    <w:p>
      <w:pPr>
        <w:pStyle w:val="berschrift1"/>
      </w:pPr>
      <w:r>
        <w:t xml:space="preserve">References</w:t>
      </w:r>
    </w:p>
    <w:bookmarkStart w:id="71" w:name="refs"/>
    <w:bookmarkStart w:id="43" w:name="ref-R-papaja"/>
    <w:p>
      <w:pPr>
        <w:pStyle w:val="Literaturverzeichnis"/>
      </w:pPr>
      <w:r>
        <w:t xml:space="preserve">Aust, F., &amp; Barth, M. (2020).</w:t>
      </w:r>
      <w:r>
        <w:t xml:space="preserve"> </w:t>
      </w:r>
      <w:r>
        <w:rPr>
          <w:i/>
          <w:iCs/>
        </w:rPr>
        <w:t xml:space="preserve">papaja</w:t>
      </w:r>
      <w:r>
        <w:rPr>
          <w:i/>
          <w:iCs/>
        </w:rPr>
        <w:t xml:space="preserve">:</w:t>
      </w:r>
      <w:r>
        <w:rPr>
          <w:i/>
          <w:iCs/>
        </w:rPr>
        <w:t xml:space="preserve"> </w:t>
      </w:r>
      <w:r>
        <w:rPr>
          <w:i/>
          <w:iCs/>
        </w:rPr>
        <w:t xml:space="preserve">Create</w:t>
      </w:r>
      <w:r>
        <w:rPr>
          <w:i/>
          <w:iCs/>
        </w:rPr>
        <w:t xml:space="preserve"> </w:t>
      </w:r>
      <w:r>
        <w:rPr>
          <w:i/>
          <w:iCs/>
        </w:rPr>
        <w:t xml:space="preserve">APA</w:t>
      </w:r>
      <w:r>
        <w:rPr>
          <w:i/>
          <w:iCs/>
        </w:rPr>
        <w:t xml:space="preserve"> </w:t>
      </w:r>
      <w:r>
        <w:rPr>
          <w:i/>
          <w:iCs/>
        </w:rPr>
        <w:t xml:space="preserve">manuscripts with</w:t>
      </w:r>
      <w:r>
        <w:rPr>
          <w:i/>
          <w:iCs/>
        </w:rPr>
        <w:t xml:space="preserve"> </w:t>
      </w:r>
      <w:r>
        <w:rPr>
          <w:i/>
          <w:iCs/>
        </w:rPr>
        <w:t xml:space="preserve">R Markdown</w:t>
      </w:r>
      <w:r>
        <w:t xml:space="preserve">. Retrieved from</w:t>
      </w:r>
      <w:r>
        <w:t xml:space="preserve"> </w:t>
      </w:r>
      <w:hyperlink r:id="rId42">
        <w:r>
          <w:rPr>
            <w:rStyle w:val="Hyperlink"/>
          </w:rPr>
          <w:t xml:space="preserve">https://github.com/crsh/papaja</w:t>
        </w:r>
      </w:hyperlink>
    </w:p>
    <w:bookmarkEnd w:id="43"/>
    <w:bookmarkStart w:id="45" w:name="ref-Chan_Ho_Ip_Wong_2020"/>
    <w:p>
      <w:pPr>
        <w:pStyle w:val="Literaturverzeichnis"/>
      </w:pPr>
      <w:r>
        <w:t xml:space="preserve">Chan, E. S. S., Ho, S. K., Ip, F. F. L., &amp; Wong, M. W. Y. (2020). Self-efficacy, work engagement, and job satisfaction among teaching assistants in hong kong’s inclusive education.</w:t>
      </w:r>
      <w:r>
        <w:t xml:space="preserve"> </w:t>
      </w:r>
      <w:r>
        <w:rPr>
          <w:i/>
          <w:iCs/>
        </w:rPr>
        <w:t xml:space="preserve">SAGE Open</w:t>
      </w:r>
      <w:r>
        <w:t xml:space="preserve">,</w:t>
      </w:r>
      <w:r>
        <w:t xml:space="preserve"> </w:t>
      </w:r>
      <w:r>
        <w:rPr>
          <w:i/>
          <w:iCs/>
        </w:rPr>
        <w:t xml:space="preserve">10</w:t>
      </w:r>
      <w:r>
        <w:t xml:space="preserve">(3), 2158244020941008.</w:t>
      </w:r>
      <w:r>
        <w:t xml:space="preserve"> </w:t>
      </w:r>
      <w:hyperlink r:id="rId44">
        <w:r>
          <w:rPr>
            <w:rStyle w:val="Hyperlink"/>
          </w:rPr>
          <w:t xml:space="preserve">https://doi.org/10.1177/2158244020941008</w:t>
        </w:r>
      </w:hyperlink>
    </w:p>
    <w:bookmarkEnd w:id="45"/>
    <w:bookmarkStart w:id="46" w:name="ref-civelek2018essentials"/>
    <w:p>
      <w:pPr>
        <w:pStyle w:val="Literaturverzeichnis"/>
      </w:pPr>
      <w:r>
        <w:t xml:space="preserve">Civelek, E. C. (2018).</w:t>
      </w:r>
      <w:r>
        <w:t xml:space="preserve"> </w:t>
      </w:r>
      <w:r>
        <w:rPr>
          <w:i/>
          <w:iCs/>
        </w:rPr>
        <w:t xml:space="preserve">Essentials of structural equation modeling</w:t>
      </w:r>
      <w:r>
        <w:t xml:space="preserve"> </w:t>
      </w:r>
      <w:r>
        <w:t xml:space="preserve">(1 edition).</w:t>
      </w:r>
      <w:r>
        <w:t xml:space="preserve"> </w:t>
      </w:r>
      <w:r>
        <w:t xml:space="preserve">Zea Books</w:t>
      </w:r>
      <w:r>
        <w:t xml:space="preserve">.</w:t>
      </w:r>
    </w:p>
    <w:bookmarkEnd w:id="46"/>
    <w:bookmarkStart w:id="47" w:name="ref-hoe_issues_2008"/>
    <w:p>
      <w:pPr>
        <w:pStyle w:val="Literaturverzeichnis"/>
      </w:pPr>
      <w:r>
        <w:t xml:space="preserve">Hoe, S. L. (2008). Issues and procedures in adopting structural equation modelling technique.</w:t>
      </w:r>
      <w:r>
        <w:t xml:space="preserve"> </w:t>
      </w:r>
      <w:r>
        <w:rPr>
          <w:i/>
          <w:iCs/>
        </w:rPr>
        <w:t xml:space="preserve">Journal of Applied Quantitative Methods</w:t>
      </w:r>
      <w:r>
        <w:t xml:space="preserve">,</w:t>
      </w:r>
      <w:r>
        <w:t xml:space="preserve"> </w:t>
      </w:r>
      <w:r>
        <w:rPr>
          <w:i/>
          <w:iCs/>
        </w:rPr>
        <w:t xml:space="preserve">3</w:t>
      </w:r>
      <w:r>
        <w:t xml:space="preserve">(1), 76–83.</w:t>
      </w:r>
    </w:p>
    <w:bookmarkEnd w:id="47"/>
    <w:bookmarkStart w:id="49" w:name="ref-hooper_structural_2008"/>
    <w:p>
      <w:pPr>
        <w:pStyle w:val="Literaturverzeichnis"/>
      </w:pPr>
      <w:r>
        <w:t xml:space="preserve">Hooper, D., Coughlan, J., &amp; Mullen, M. R. (2008). Structural</w:t>
      </w:r>
      <w:r>
        <w:t xml:space="preserve"> </w:t>
      </w:r>
      <w:r>
        <w:t xml:space="preserve">Equation Modelling</w:t>
      </w:r>
      <w:r>
        <w:t xml:space="preserve">:</w:t>
      </w:r>
      <w:r>
        <w:t xml:space="preserve"> </w:t>
      </w:r>
      <w:r>
        <w:t xml:space="preserve">Guidelines</w:t>
      </w:r>
      <w:r>
        <w:t xml:space="preserve"> </w:t>
      </w:r>
      <w:r>
        <w:t xml:space="preserve">for</w:t>
      </w:r>
      <w:r>
        <w:t xml:space="preserve"> </w:t>
      </w:r>
      <w:r>
        <w:t xml:space="preserve">Determining Model Fit</w:t>
      </w:r>
      <w:r>
        <w:t xml:space="preserve">. [Journal Article].</w:t>
      </w:r>
      <w:r>
        <w:t xml:space="preserve"> </w:t>
      </w:r>
      <w:r>
        <w:rPr>
          <w:i/>
          <w:iCs/>
        </w:rPr>
        <w:t xml:space="preserve">Electronic Journal of Business Research Methods</w:t>
      </w:r>
      <w:r>
        <w:t xml:space="preserve">,</w:t>
      </w:r>
      <w:r>
        <w:t xml:space="preserve"> </w:t>
      </w:r>
      <w:r>
        <w:rPr>
          <w:i/>
          <w:iCs/>
        </w:rPr>
        <w:t xml:space="preserve">6</w:t>
      </w:r>
      <w:r>
        <w:t xml:space="preserve">(1), 53–59.</w:t>
      </w:r>
      <w:r>
        <w:t xml:space="preserve"> </w:t>
      </w:r>
      <w:hyperlink r:id="rId48">
        <w:r>
          <w:rPr>
            <w:rStyle w:val="Hyperlink"/>
          </w:rPr>
          <w:t xml:space="preserve">https://doi.org/10.21427/D7CF7R</w:t>
        </w:r>
      </w:hyperlink>
    </w:p>
    <w:bookmarkEnd w:id="49"/>
    <w:bookmarkStart w:id="51" w:name="ref-jackson_reporting_2009"/>
    <w:p>
      <w:pPr>
        <w:pStyle w:val="Literaturverzeichnis"/>
      </w:pPr>
      <w:r>
        <w:t xml:space="preserve">Jackson, D. L., Gillaspy Jr, J. A., &amp; Purc-Stephenson, R. (2009). Reporting practices in confirmatory factor analysis:</w:t>
      </w:r>
      <w:r>
        <w:t xml:space="preserve"> </w:t>
      </w:r>
      <w:r>
        <w:t xml:space="preserve">An</w:t>
      </w:r>
      <w:r>
        <w:t xml:space="preserve"> </w:t>
      </w:r>
      <w:r>
        <w:t xml:space="preserve">overview and some recommendations [Journal Article].</w:t>
      </w:r>
      <w:r>
        <w:t xml:space="preserve"> </w:t>
      </w:r>
      <w:r>
        <w:rPr>
          <w:i/>
          <w:iCs/>
        </w:rPr>
        <w:t xml:space="preserve">Psychological Methods</w:t>
      </w:r>
      <w:r>
        <w:t xml:space="preserve">,</w:t>
      </w:r>
      <w:r>
        <w:t xml:space="preserve"> </w:t>
      </w:r>
      <w:r>
        <w:rPr>
          <w:i/>
          <w:iCs/>
        </w:rPr>
        <w:t xml:space="preserve">14</w:t>
      </w:r>
      <w:r>
        <w:t xml:space="preserve">(1), 6–23.</w:t>
      </w:r>
      <w:r>
        <w:t xml:space="preserve"> </w:t>
      </w:r>
      <w:hyperlink r:id="rId50">
        <w:r>
          <w:rPr>
            <w:rStyle w:val="Hyperlink"/>
          </w:rPr>
          <w:t xml:space="preserve">https://doi.org/10.1037/a0014694</w:t>
        </w:r>
      </w:hyperlink>
    </w:p>
    <w:bookmarkEnd w:id="51"/>
    <w:bookmarkStart w:id="53" w:name="ref-Kulikowski_2017"/>
    <w:p>
      <w:pPr>
        <w:pStyle w:val="Literaturverzeichnis"/>
      </w:pPr>
      <w:r>
        <w:t xml:space="preserve">Kulikowski, K. (2017). Do we all agree on how to measure work engagement? Factorial validity of utrecht work engagement scale as a standard measurement tool – a literature review.</w:t>
      </w:r>
      <w:r>
        <w:t xml:space="preserve"> </w:t>
      </w:r>
      <w:r>
        <w:rPr>
          <w:i/>
          <w:iCs/>
        </w:rPr>
        <w:t xml:space="preserve">International Journal of Occupational Medicine and Environmental Health</w:t>
      </w:r>
      <w:r>
        <w:t xml:space="preserve">,</w:t>
      </w:r>
      <w:r>
        <w:t xml:space="preserve"> </w:t>
      </w:r>
      <w:r>
        <w:rPr>
          <w:i/>
          <w:iCs/>
        </w:rPr>
        <w:t xml:space="preserve">30</w:t>
      </w:r>
      <w:r>
        <w:t xml:space="preserve">(2), 161–175.</w:t>
      </w:r>
      <w:r>
        <w:t xml:space="preserve"> </w:t>
      </w:r>
      <w:hyperlink r:id="rId52">
        <w:r>
          <w:rPr>
            <w:rStyle w:val="Hyperlink"/>
          </w:rPr>
          <w:t xml:space="preserve">https://doi.org/10.13075/ijomeh.1896.00947</w:t>
        </w:r>
      </w:hyperlink>
    </w:p>
    <w:bookmarkEnd w:id="53"/>
    <w:bookmarkStart w:id="55" w:name="ref-R-ufs"/>
    <w:p>
      <w:pPr>
        <w:pStyle w:val="Literaturverzeichnis"/>
      </w:pPr>
      <w:r>
        <w:t xml:space="preserve">Peters, G.-J. (2021).</w:t>
      </w:r>
      <w:r>
        <w:t xml:space="preserve"> </w:t>
      </w:r>
      <w:r>
        <w:rPr>
          <w:i/>
          <w:iCs/>
        </w:rPr>
        <w:t xml:space="preserve">Ufs: Quantitative analysis made accessible</w:t>
      </w:r>
      <w:r>
        <w:t xml:space="preserve">. Retrieved from</w:t>
      </w:r>
      <w:r>
        <w:t xml:space="preserve"> </w:t>
      </w:r>
      <w:hyperlink r:id="rId54">
        <w:r>
          <w:rPr>
            <w:rStyle w:val="Hyperlink"/>
          </w:rPr>
          <w:t xml:space="preserve">https://CRAN.R-project.org/package=ufs</w:t>
        </w:r>
      </w:hyperlink>
    </w:p>
    <w:bookmarkEnd w:id="55"/>
    <w:bookmarkStart w:id="57" w:name="ref-Putnick_Bornstein_2016"/>
    <w:p>
      <w:pPr>
        <w:pStyle w:val="Literaturverzeichnis"/>
      </w:pPr>
      <w:r>
        <w:t xml:space="preserve">Putnick, D. L., &amp; Bornstein, M. H. (2016). Measurement invariance conventions and reporting: The state of the art and future directions for psychological research.</w:t>
      </w:r>
      <w:r>
        <w:t xml:space="preserve"> </w:t>
      </w:r>
      <w:r>
        <w:rPr>
          <w:i/>
          <w:iCs/>
        </w:rPr>
        <w:t xml:space="preserve">Developmental Review</w:t>
      </w:r>
      <w:r>
        <w:t xml:space="preserve">,</w:t>
      </w:r>
      <w:r>
        <w:t xml:space="preserve"> </w:t>
      </w:r>
      <w:r>
        <w:rPr>
          <w:i/>
          <w:iCs/>
        </w:rPr>
        <w:t xml:space="preserve">41</w:t>
      </w:r>
      <w:r>
        <w:t xml:space="preserve">, 71–90.</w:t>
      </w:r>
      <w:r>
        <w:t xml:space="preserve"> </w:t>
      </w:r>
      <w:hyperlink r:id="rId56">
        <w:r>
          <w:rPr>
            <w:rStyle w:val="Hyperlink"/>
          </w:rPr>
          <w:t xml:space="preserve">https://doi.org/10.1016/j.dr.2016.06.004</w:t>
        </w:r>
      </w:hyperlink>
    </w:p>
    <w:bookmarkEnd w:id="57"/>
    <w:bookmarkStart w:id="59" w:name="ref-R-base"/>
    <w:p>
      <w:pPr>
        <w:pStyle w:val="Literaturverzeichnis"/>
      </w:pPr>
      <w:r>
        <w:t xml:space="preserve">R Core Team. (2021).</w:t>
      </w:r>
      <w:r>
        <w:t xml:space="preserve"> </w:t>
      </w:r>
      <w:r>
        <w:rPr>
          <w:i/>
          <w:iCs/>
        </w:rPr>
        <w:t xml:space="preserve">R: A language and environment for statistical computing</w:t>
      </w:r>
      <w:r>
        <w:t xml:space="preserve">. Vienna, Austria: R Foundation for Statistical Computing. Retrieved from</w:t>
      </w:r>
      <w:r>
        <w:t xml:space="preserve"> </w:t>
      </w:r>
      <w:hyperlink r:id="rId58">
        <w:r>
          <w:rPr>
            <w:rStyle w:val="Hyperlink"/>
          </w:rPr>
          <w:t xml:space="preserve">https://www.R-project.org/</w:t>
        </w:r>
      </w:hyperlink>
    </w:p>
    <w:bookmarkEnd w:id="59"/>
    <w:bookmarkStart w:id="61" w:name="ref-R-psych"/>
    <w:p>
      <w:pPr>
        <w:pStyle w:val="Literaturverzeichnis"/>
      </w:pPr>
      <w:r>
        <w:t xml:space="preserve">Revelle, W. (2021).</w:t>
      </w:r>
      <w:r>
        <w:t xml:space="preserve"> </w:t>
      </w:r>
      <w:r>
        <w:rPr>
          <w:i/>
          <w:iCs/>
        </w:rPr>
        <w:t xml:space="preserve">Psych: Procedures for psychological, psychometric, and personality research</w:t>
      </w:r>
      <w:r>
        <w:t xml:space="preserve">. Evanston, Illinois: Northwestern University. Retrieved from</w:t>
      </w:r>
      <w:r>
        <w:t xml:space="preserve"> </w:t>
      </w:r>
      <w:hyperlink r:id="rId60">
        <w:r>
          <w:rPr>
            <w:rStyle w:val="Hyperlink"/>
          </w:rPr>
          <w:t xml:space="preserve">https://CRAN.R-project.org/package=psych</w:t>
        </w:r>
      </w:hyperlink>
    </w:p>
    <w:bookmarkEnd w:id="61"/>
    <w:bookmarkStart w:id="63"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iCs/>
        </w:rPr>
        <w:t xml:space="preserve">Journal of Statistical Software</w:t>
      </w:r>
      <w:r>
        <w:t xml:space="preserve">,</w:t>
      </w:r>
      <w:r>
        <w:t xml:space="preserve"> </w:t>
      </w:r>
      <w:r>
        <w:rPr>
          <w:i/>
          <w:iCs/>
        </w:rPr>
        <w:t xml:space="preserve">48</w:t>
      </w:r>
      <w:r>
        <w:t xml:space="preserve">(2), 1–36. Retrieved from</w:t>
      </w:r>
      <w:r>
        <w:t xml:space="preserve"> </w:t>
      </w:r>
      <w:hyperlink r:id="rId62">
        <w:r>
          <w:rPr>
            <w:rStyle w:val="Hyperlink"/>
          </w:rPr>
          <w:t xml:space="preserve">https://www.jstatsoft.org/v48/i02/</w:t>
        </w:r>
      </w:hyperlink>
    </w:p>
    <w:bookmarkEnd w:id="63"/>
    <w:bookmarkStart w:id="64" w:name="ref-schermelleh_engel_evaluating_2003"/>
    <w:p>
      <w:pPr>
        <w:pStyle w:val="Literaturverzeichnis"/>
      </w:pPr>
      <w:r>
        <w:t xml:space="preserve">Schermelleh Engel, K., Moosbrugger, H., &amp; Muller, H. (2003). Evaluating the fit of structural equation models:</w:t>
      </w:r>
      <w:r>
        <w:t xml:space="preserve"> </w:t>
      </w:r>
      <w:r>
        <w:t xml:space="preserve">Tests</w:t>
      </w:r>
      <w:r>
        <w:t xml:space="preserve"> </w:t>
      </w:r>
      <w:r>
        <w:t xml:space="preserve">of significance and descriptive goodness-of-fit measures [Journal article].</w:t>
      </w:r>
      <w:r>
        <w:t xml:space="preserve"> </w:t>
      </w:r>
      <w:r>
        <w:rPr>
          <w:i/>
          <w:iCs/>
        </w:rPr>
        <w:t xml:space="preserve">Methods of Psychological Research</w:t>
      </w:r>
      <w:r>
        <w:t xml:space="preserve">,</w:t>
      </w:r>
      <w:r>
        <w:t xml:space="preserve"> </w:t>
      </w:r>
      <w:r>
        <w:rPr>
          <w:i/>
          <w:iCs/>
        </w:rPr>
        <w:t xml:space="preserve">8</w:t>
      </w:r>
      <w:r>
        <w:t xml:space="preserve">(2), 23–74.</w:t>
      </w:r>
    </w:p>
    <w:bookmarkEnd w:id="64"/>
    <w:bookmarkStart w:id="66" w:name="ref-vandenberg_review_2000"/>
    <w:p>
      <w:pPr>
        <w:pStyle w:val="Literaturverzeichnis"/>
      </w:pPr>
      <w:r>
        <w:t xml:space="preserve">Vandenberg, R. J., &amp; Lance, C. E. (2000). A review and synthesis of the measurement invariance literature:</w:t>
      </w:r>
      <w:r>
        <w:t xml:space="preserve"> </w:t>
      </w:r>
      <w:r>
        <w:t xml:space="preserve">Suggestions</w:t>
      </w:r>
      <w:r>
        <w:t xml:space="preserve">, practices, and recommendations for organizational research.</w:t>
      </w:r>
      <w:r>
        <w:t xml:space="preserve"> </w:t>
      </w:r>
      <w:r>
        <w:rPr>
          <w:i/>
          <w:iCs/>
        </w:rPr>
        <w:t xml:space="preserve">Organizational Research Methods</w:t>
      </w:r>
      <w:r>
        <w:t xml:space="preserve">,</w:t>
      </w:r>
      <w:r>
        <w:t xml:space="preserve"> </w:t>
      </w:r>
      <w:r>
        <w:rPr>
          <w:i/>
          <w:iCs/>
        </w:rPr>
        <w:t xml:space="preserve">3</w:t>
      </w:r>
      <w:r>
        <w:t xml:space="preserve">(1), 4–70.</w:t>
      </w:r>
      <w:r>
        <w:t xml:space="preserve"> </w:t>
      </w:r>
      <w:hyperlink r:id="rId65">
        <w:r>
          <w:rPr>
            <w:rStyle w:val="Hyperlink"/>
          </w:rPr>
          <w:t xml:space="preserve">https://doi.org/10.1177/109442810031002</w:t>
        </w:r>
      </w:hyperlink>
    </w:p>
    <w:bookmarkEnd w:id="66"/>
    <w:bookmarkStart w:id="68" w:name="ref-vargha_critique_2000"/>
    <w:p>
      <w:pPr>
        <w:pStyle w:val="Literaturverzeichnis"/>
      </w:pPr>
      <w:r>
        <w:t xml:space="preserve">Vargha, A., &amp; Delan, H. D. (2000). A critique and improvement of the</w:t>
      </w:r>
      <w:r>
        <w:t xml:space="preserve"> </w:t>
      </w:r>
      <w:r>
        <w:t xml:space="preserve">CL</w:t>
      </w:r>
      <w:r>
        <w:t xml:space="preserve"> </w:t>
      </w:r>
      <w:r>
        <w:t xml:space="preserve">common language effect size statistics of</w:t>
      </w:r>
      <w:r>
        <w:t xml:space="preserve"> </w:t>
      </w:r>
      <w:r>
        <w:t xml:space="preserve">McGraw</w:t>
      </w:r>
      <w:r>
        <w:t xml:space="preserve"> </w:t>
      </w:r>
      <w:r>
        <w:t xml:space="preserve">and</w:t>
      </w:r>
      <w:r>
        <w:t xml:space="preserve"> </w:t>
      </w:r>
      <w:r>
        <w:t xml:space="preserve">Wong</w:t>
      </w:r>
      <w:r>
        <w:t xml:space="preserve"> </w:t>
      </w:r>
      <w:r>
        <w:t xml:space="preserve">[Journal article].</w:t>
      </w:r>
      <w:r>
        <w:t xml:space="preserve"> </w:t>
      </w:r>
      <w:r>
        <w:rPr>
          <w:i/>
          <w:iCs/>
        </w:rPr>
        <w:t xml:space="preserve">Journal of Educational and Behavioral Statistics</w:t>
      </w:r>
      <w:r>
        <w:t xml:space="preserve">,</w:t>
      </w:r>
      <w:r>
        <w:t xml:space="preserve"> </w:t>
      </w:r>
      <w:r>
        <w:rPr>
          <w:i/>
          <w:iCs/>
        </w:rPr>
        <w:t xml:space="preserve">25</w:t>
      </w:r>
      <w:r>
        <w:t xml:space="preserve">(2), 101–132.</w:t>
      </w:r>
      <w:r>
        <w:t xml:space="preserve"> </w:t>
      </w:r>
      <w:hyperlink r:id="rId67">
        <w:r>
          <w:rPr>
            <w:rStyle w:val="Hyperlink"/>
          </w:rPr>
          <w:t xml:space="preserve">https://doi.org/10.2307/1165329</w:t>
        </w:r>
      </w:hyperlink>
    </w:p>
    <w:bookmarkEnd w:id="68"/>
    <w:bookmarkStart w:id="70" w:name="ref-Willmer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
          <w:iCs/>
        </w:rPr>
        <w:t xml:space="preserve">Frontiers in Psychology</w:t>
      </w:r>
      <w:r>
        <w:t xml:space="preserve">,</w:t>
      </w:r>
      <w:r>
        <w:t xml:space="preserve"> </w:t>
      </w:r>
      <w:r>
        <w:rPr>
          <w:i/>
          <w:iCs/>
        </w:rPr>
        <w:t xml:space="preserve">10</w:t>
      </w:r>
      <w:r>
        <w:t xml:space="preserve">, 2771.</w:t>
      </w:r>
      <w:r>
        <w:t xml:space="preserve"> </w:t>
      </w:r>
      <w:hyperlink r:id="rId69">
        <w:r>
          <w:rPr>
            <w:rStyle w:val="Hyperlink"/>
          </w:rPr>
          <w:t xml:space="preserve">https://doi.org/10.3389/fpsyg.2019.02771</w:t>
        </w:r>
      </w:hyperlink>
    </w:p>
    <w:bookmarkEnd w:id="70"/>
    <w:bookmarkEnd w:id="71"/>
    <w:bookmarkEnd w:id="7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VALIDATION OF UWES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VALIDATION OF UWES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62F10"/>
    <w:rsid w:val="007232AC"/>
    <w:rsid w:val="00784D58"/>
    <w:rsid w:val="008D6863"/>
    <w:rsid w:val="00A05772"/>
    <w:rsid w:val="00A76E18"/>
    <w:rsid w:val="00B86B75"/>
    <w:rsid w:val="00BC48D5"/>
    <w:rsid w:val="00C1073D"/>
    <w:rsid w:val="00C36279"/>
    <w:rsid w:val="00C8650F"/>
    <w:rsid w:val="00D83846"/>
    <w:rsid w:val="00DA0F6A"/>
    <w:rsid w:val="00DD5581"/>
    <w:rsid w:val="00E315A3"/>
    <w:rsid w:val="00EC7F33"/>
    <w:rsid w:val="00F57B6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eps" /><Relationship Type="http://schemas.openxmlformats.org/officeDocument/2006/relationships/hyperlink" Id="rId60" Target="https://CRAN.R-project.org/package=psych" TargetMode="External" /><Relationship Type="http://schemas.openxmlformats.org/officeDocument/2006/relationships/hyperlink" Id="rId54" Target="https://CRAN.R-project.org/package=ufs" TargetMode="External" /><Relationship Type="http://schemas.openxmlformats.org/officeDocument/2006/relationships/hyperlink" Id="rId56" Target="https://doi.org/10.1016/j.dr.2016.06.004" TargetMode="External" /><Relationship Type="http://schemas.openxmlformats.org/officeDocument/2006/relationships/hyperlink" Id="rId50" Target="https://doi.org/10.1037/a0014694" TargetMode="External" /><Relationship Type="http://schemas.openxmlformats.org/officeDocument/2006/relationships/hyperlink" Id="rId65" Target="https://doi.org/10.1177/109442810031002" TargetMode="External" /><Relationship Type="http://schemas.openxmlformats.org/officeDocument/2006/relationships/hyperlink" Id="rId44" Target="https://doi.org/10.1177/2158244020941008" TargetMode="External" /><Relationship Type="http://schemas.openxmlformats.org/officeDocument/2006/relationships/hyperlink" Id="rId52" Target="https://doi.org/10.13075/ijomeh.1896.00947" TargetMode="External" /><Relationship Type="http://schemas.openxmlformats.org/officeDocument/2006/relationships/hyperlink" Id="rId48" Target="https://doi.org/10.21427/D7CF7R" TargetMode="External" /><Relationship Type="http://schemas.openxmlformats.org/officeDocument/2006/relationships/hyperlink" Id="rId67" Target="https://doi.org/10.2307/1165329" TargetMode="External" /><Relationship Type="http://schemas.openxmlformats.org/officeDocument/2006/relationships/hyperlink" Id="rId69" Target="https://doi.org/10.3389/fpsyg.2019.02771" TargetMode="External" /><Relationship Type="http://schemas.openxmlformats.org/officeDocument/2006/relationships/hyperlink" Id="rId42" Target="https://github.com/crsh/papaja" TargetMode="External" /><Relationship Type="http://schemas.openxmlformats.org/officeDocument/2006/relationships/hyperlink" Id="rId58" Target="https://www.R-project.org/" TargetMode="External" /><Relationship Type="http://schemas.openxmlformats.org/officeDocument/2006/relationships/hyperlink" Id="rId62" Target="https://www.jstatsoft.org/v48/i02/" TargetMode="External" /><Relationship Type="http://schemas.openxmlformats.org/officeDocument/2006/relationships/hyperlink" Id="rId20" Target="mailto:lukas.novak@oushi.upol.cz" TargetMode="External" /></Relationships>
</file>

<file path=word/_rels/footnotes.xml.rels><?xml version="1.0" encoding="UTF-8"?><Relationships xmlns="http://schemas.openxmlformats.org/package/2006/relationships"><Relationship Type="http://schemas.openxmlformats.org/officeDocument/2006/relationships/hyperlink" Id="rId60" Target="https://CRAN.R-project.org/package=psych" TargetMode="External" /><Relationship Type="http://schemas.openxmlformats.org/officeDocument/2006/relationships/hyperlink" Id="rId54" Target="https://CRAN.R-project.org/package=ufs" TargetMode="External" /><Relationship Type="http://schemas.openxmlformats.org/officeDocument/2006/relationships/hyperlink" Id="rId56" Target="https://doi.org/10.1016/j.dr.2016.06.004" TargetMode="External" /><Relationship Type="http://schemas.openxmlformats.org/officeDocument/2006/relationships/hyperlink" Id="rId50" Target="https://doi.org/10.1037/a0014694" TargetMode="External" /><Relationship Type="http://schemas.openxmlformats.org/officeDocument/2006/relationships/hyperlink" Id="rId65" Target="https://doi.org/10.1177/109442810031002" TargetMode="External" /><Relationship Type="http://schemas.openxmlformats.org/officeDocument/2006/relationships/hyperlink" Id="rId44" Target="https://doi.org/10.1177/2158244020941008" TargetMode="External" /><Relationship Type="http://schemas.openxmlformats.org/officeDocument/2006/relationships/hyperlink" Id="rId52" Target="https://doi.org/10.13075/ijomeh.1896.00947" TargetMode="External" /><Relationship Type="http://schemas.openxmlformats.org/officeDocument/2006/relationships/hyperlink" Id="rId48" Target="https://doi.org/10.21427/D7CF7R" TargetMode="External" /><Relationship Type="http://schemas.openxmlformats.org/officeDocument/2006/relationships/hyperlink" Id="rId67" Target="https://doi.org/10.2307/1165329" TargetMode="External" /><Relationship Type="http://schemas.openxmlformats.org/officeDocument/2006/relationships/hyperlink" Id="rId69" Target="https://doi.org/10.3389/fpsyg.2019.02771" TargetMode="External" /><Relationship Type="http://schemas.openxmlformats.org/officeDocument/2006/relationships/hyperlink" Id="rId42" Target="https://github.com/crsh/papaja" TargetMode="External" /><Relationship Type="http://schemas.openxmlformats.org/officeDocument/2006/relationships/hyperlink" Id="rId58" Target="https://www.R-project.org/" TargetMode="External" /><Relationship Type="http://schemas.openxmlformats.org/officeDocument/2006/relationships/hyperlink" Id="rId62" Target="https://www.jstatsoft.org/v48/i02/" TargetMode="External" /><Relationship Type="http://schemas.openxmlformats.org/officeDocument/2006/relationships/hyperlink" Id="rId20" Target="mailto:lukas.novak@oushi.upol.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of the Utrecht Work Engagement Scale (UWES) in the Czech Republic</dc:title>
  <dc:creator/>
  <cp:keywords/>
  <dcterms:created xsi:type="dcterms:W3CDTF">2025-08-15T13:32:36Z</dcterms:created>
  <dcterms:modified xsi:type="dcterms:W3CDTF">2025-08-15T13:32:36Z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/home/rstudio/perth_alexithymia_questionnaire_validation/Packages/papaja/rmd/apa6.csl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linenumbers">
    <vt:lpwstr>True</vt:lpwstr>
  </property>
  <property fmtid="{D5CDD505-2E9C-101B-9397-08002B2CF9AE}" pid="14" name="link-citations">
    <vt:lpwstr>True</vt:lpwstr>
  </property>
  <property fmtid="{D5CDD505-2E9C-101B-9397-08002B2CF9AE}" pid="15" name="linkcolor">
    <vt:lpwstr>blue</vt:lpwstr>
  </property>
  <property fmtid="{D5CDD505-2E9C-101B-9397-08002B2CF9AE}" pid="16" name="mask">
    <vt:lpwstr>False</vt:lpwstr>
  </property>
  <property fmtid="{D5CDD505-2E9C-101B-9397-08002B2CF9AE}" pid="17" name="output">
    <vt:lpwstr>papaja::apa6_word</vt:lpwstr>
  </property>
  <property fmtid="{D5CDD505-2E9C-101B-9397-08002B2CF9AE}" pid="18" name="shorttitle">
    <vt:lpwstr>Validation of UWES</vt:lpwstr>
  </property>
  <property fmtid="{D5CDD505-2E9C-101B-9397-08002B2CF9AE}" pid="19" name="tablelist">
    <vt:lpwstr>False</vt:lpwstr>
  </property>
  <property fmtid="{D5CDD505-2E9C-101B-9397-08002B2CF9AE}" pid="20" name="wordcount">
    <vt:lpwstr>X</vt:lpwstr>
  </property>
</Properties>
</file>