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880"/>
      </w:tblGrid>
      <w:tr w:rsidR="001D4636" w14:paraId="42C230A2" w14:textId="77777777" w:rsidTr="001D4636">
        <w:tc>
          <w:tcPr>
            <w:tcW w:w="1615" w:type="dxa"/>
          </w:tcPr>
          <w:p w14:paraId="61D78458" w14:textId="1E087279" w:rsidR="001D4636" w:rsidRDefault="00845FF7" w:rsidP="001D4636">
            <w:pPr>
              <w:jc w:val="center"/>
            </w:pPr>
            <w:r>
              <w:t>INJECTIVE</w:t>
            </w:r>
          </w:p>
        </w:tc>
        <w:tc>
          <w:tcPr>
            <w:tcW w:w="5670" w:type="dxa"/>
          </w:tcPr>
          <w:p w14:paraId="23FD15A3" w14:textId="17B61671" w:rsidR="001D4636" w:rsidRDefault="00845FF7" w:rsidP="001D4636">
            <w:pPr>
              <w:jc w:val="center"/>
            </w:pPr>
            <w:r>
              <w:t>For all</w:t>
            </w:r>
            <w:r w:rsidR="001D4636">
              <w:t xml:space="preserve"> </w:t>
            </w:r>
            <w:r w:rsidR="001D4636" w:rsidRPr="001D4636">
              <w:rPr>
                <w:i/>
              </w:rPr>
              <w:t xml:space="preserve">x, y </w:t>
            </w:r>
            <w:r w:rsidR="001D4636" w:rsidRPr="001D4636">
              <w:rPr>
                <w:rFonts w:ascii="Cambria Math" w:hAnsi="Cambria Math" w:cs="Cambria Math"/>
                <w:i/>
              </w:rPr>
              <w:t>∈</w:t>
            </w:r>
            <w:r w:rsidR="001D4636" w:rsidRPr="001D4636">
              <w:rPr>
                <w:i/>
              </w:rPr>
              <w:t xml:space="preserve"> A</w:t>
            </w:r>
            <w:r w:rsidR="001D4636">
              <w:t>,</w:t>
            </w:r>
            <w:r>
              <w:t xml:space="preserve"> such that</w:t>
            </w:r>
            <w:r w:rsidR="001D4636">
              <w:t xml:space="preserve"> x ≠ y </w:t>
            </w:r>
            <w:r>
              <w:t>it holds</w:t>
            </w:r>
            <w:r w:rsidR="001D4636">
              <w:t xml:space="preserve"> f(x) ≠ f(y)</w:t>
            </w:r>
          </w:p>
        </w:tc>
        <w:tc>
          <w:tcPr>
            <w:tcW w:w="2880" w:type="dxa"/>
          </w:tcPr>
          <w:p w14:paraId="3F33D6BF" w14:textId="77777777"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B1AD3" wp14:editId="3350D8CF">
                  <wp:extent cx="1066800" cy="69532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14:paraId="7211B293" w14:textId="77777777" w:rsidTr="001D4636">
        <w:tc>
          <w:tcPr>
            <w:tcW w:w="1615" w:type="dxa"/>
          </w:tcPr>
          <w:p w14:paraId="2ED08920" w14:textId="08831955" w:rsidR="001D4636" w:rsidRDefault="00845FF7" w:rsidP="001D4636">
            <w:pPr>
              <w:jc w:val="center"/>
            </w:pPr>
            <w:r>
              <w:t>SURJECTIVE</w:t>
            </w:r>
          </w:p>
        </w:tc>
        <w:tc>
          <w:tcPr>
            <w:tcW w:w="5670" w:type="dxa"/>
          </w:tcPr>
          <w:p w14:paraId="1129550A" w14:textId="211F1B6F" w:rsidR="001D4636" w:rsidRDefault="00845FF7" w:rsidP="001D4636">
            <w:pPr>
              <w:jc w:val="center"/>
            </w:pPr>
            <w:r>
              <w:t>For all</w:t>
            </w:r>
            <w:r w:rsidR="001D4636">
              <w:t xml:space="preserve"> </w:t>
            </w:r>
            <w:r w:rsidR="001D4636" w:rsidRPr="001D4636">
              <w:rPr>
                <w:i/>
              </w:rPr>
              <w:t xml:space="preserve">y </w:t>
            </w:r>
            <w:r w:rsidR="001D4636" w:rsidRPr="001D4636">
              <w:rPr>
                <w:rFonts w:ascii="Cambria Math" w:hAnsi="Cambria Math" w:cs="Cambria Math"/>
                <w:i/>
              </w:rPr>
              <w:t>∈</w:t>
            </w:r>
            <w:r w:rsidR="001D4636" w:rsidRPr="001D4636">
              <w:rPr>
                <w:i/>
              </w:rPr>
              <w:t xml:space="preserve"> B</w:t>
            </w:r>
            <w:r w:rsidR="001D4636">
              <w:t xml:space="preserve"> </w:t>
            </w:r>
            <w:r>
              <w:t>there exists</w:t>
            </w:r>
            <w:r w:rsidR="001D4636">
              <w:t xml:space="preserve"> </w:t>
            </w:r>
            <w:r w:rsidR="001D4636" w:rsidRPr="001D4636">
              <w:rPr>
                <w:i/>
              </w:rPr>
              <w:t xml:space="preserve">x </w:t>
            </w:r>
            <w:r w:rsidR="001D4636" w:rsidRPr="001D4636">
              <w:rPr>
                <w:rFonts w:ascii="Cambria Math" w:hAnsi="Cambria Math" w:cs="Cambria Math"/>
                <w:i/>
              </w:rPr>
              <w:t>∈</w:t>
            </w:r>
            <w:r w:rsidR="001D4636" w:rsidRPr="001D4636">
              <w:rPr>
                <w:i/>
              </w:rPr>
              <w:t xml:space="preserve"> A</w:t>
            </w:r>
            <w:r w:rsidR="001D4636">
              <w:t xml:space="preserve"> </w:t>
            </w:r>
            <w:r>
              <w:t>such that</w:t>
            </w:r>
            <w:r w:rsidR="001D4636">
              <w:t xml:space="preserve"> </w:t>
            </w:r>
            <w:r w:rsidR="001D4636" w:rsidRPr="001D4636">
              <w:rPr>
                <w:i/>
              </w:rPr>
              <w:t>f(x) = y</w:t>
            </w:r>
            <w:r w:rsidR="001D4636">
              <w:t>;</w:t>
            </w:r>
          </w:p>
        </w:tc>
        <w:tc>
          <w:tcPr>
            <w:tcW w:w="2880" w:type="dxa"/>
          </w:tcPr>
          <w:p w14:paraId="79B00DE3" w14:textId="77777777"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9A53F7" wp14:editId="1E94119C">
                  <wp:extent cx="1076325" cy="70485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636" w14:paraId="13962BCA" w14:textId="77777777" w:rsidTr="00845FF7">
        <w:tc>
          <w:tcPr>
            <w:tcW w:w="1615" w:type="dxa"/>
            <w:tcBorders>
              <w:bottom w:val="double" w:sz="4" w:space="0" w:color="auto"/>
            </w:tcBorders>
          </w:tcPr>
          <w:p w14:paraId="2BFCAE02" w14:textId="1D4BFCAE" w:rsidR="001D4636" w:rsidRDefault="00845FF7" w:rsidP="001D4636">
            <w:pPr>
              <w:jc w:val="center"/>
            </w:pPr>
            <w:r>
              <w:t>BIJECTIVE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17AC5F44" w14:textId="75D396E7" w:rsidR="001D4636" w:rsidRDefault="00845FF7" w:rsidP="001D4636">
            <w:pPr>
              <w:jc w:val="center"/>
            </w:pPr>
            <w:r>
              <w:t>Injective and surjective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4ACF73B1" w14:textId="77777777" w:rsidR="001D4636" w:rsidRDefault="001D4636" w:rsidP="001D46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45036" wp14:editId="5635E67B">
                  <wp:extent cx="1057275" cy="676275"/>
                  <wp:effectExtent l="0" t="0" r="9525" b="952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791DFEF7" w14:textId="77777777" w:rsidTr="00845FF7">
        <w:tc>
          <w:tcPr>
            <w:tcW w:w="1615" w:type="dxa"/>
            <w:tcBorders>
              <w:top w:val="double" w:sz="4" w:space="0" w:color="auto"/>
            </w:tcBorders>
          </w:tcPr>
          <w:p w14:paraId="031A99BC" w14:textId="18C0A552" w:rsidR="00845FF7" w:rsidRDefault="00845FF7" w:rsidP="00845FF7">
            <w:pPr>
              <w:jc w:val="center"/>
            </w:pPr>
            <w:r>
              <w:t>INJECTIVE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2E88815D" w14:textId="6CD1381D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>, such that x ≠ y it holds f(x) ≠ f(y)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45D78BE1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D7E5BB" wp14:editId="31952A19">
                  <wp:extent cx="1066800" cy="695325"/>
                  <wp:effectExtent l="0" t="0" r="0" b="952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2FAC19B4" w14:textId="77777777" w:rsidTr="001D4636">
        <w:tc>
          <w:tcPr>
            <w:tcW w:w="1615" w:type="dxa"/>
          </w:tcPr>
          <w:p w14:paraId="0ECB4DD5" w14:textId="30D5A369" w:rsidR="00845FF7" w:rsidRDefault="00845FF7" w:rsidP="00845FF7">
            <w:pPr>
              <w:jc w:val="center"/>
            </w:pPr>
            <w:r>
              <w:t>SURJECTIVE</w:t>
            </w:r>
          </w:p>
        </w:tc>
        <w:tc>
          <w:tcPr>
            <w:tcW w:w="5670" w:type="dxa"/>
          </w:tcPr>
          <w:p w14:paraId="2875A0D9" w14:textId="5EA769A9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there exists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such that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14:paraId="43A86EB6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7CE1F7" wp14:editId="4BF59540">
                  <wp:extent cx="1076325" cy="704850"/>
                  <wp:effectExtent l="0" t="0" r="9525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4534BF0A" w14:textId="77777777" w:rsidTr="00845FF7">
        <w:tc>
          <w:tcPr>
            <w:tcW w:w="1615" w:type="dxa"/>
            <w:tcBorders>
              <w:bottom w:val="double" w:sz="4" w:space="0" w:color="auto"/>
            </w:tcBorders>
          </w:tcPr>
          <w:p w14:paraId="7862E335" w14:textId="6544E632" w:rsidR="00845FF7" w:rsidRDefault="00845FF7" w:rsidP="00845FF7">
            <w:pPr>
              <w:jc w:val="center"/>
            </w:pPr>
            <w:r>
              <w:t>BIJECTIVE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04B359C6" w14:textId="770D64FB" w:rsidR="00845FF7" w:rsidRDefault="00845FF7" w:rsidP="00845FF7">
            <w:pPr>
              <w:jc w:val="center"/>
            </w:pPr>
            <w:r>
              <w:t>Injective and surjective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6F87BB99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B8DE5" wp14:editId="642F5545">
                  <wp:extent cx="1057275" cy="676275"/>
                  <wp:effectExtent l="0" t="0" r="9525" b="952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7A1C10B5" w14:textId="77777777" w:rsidTr="00845FF7">
        <w:tc>
          <w:tcPr>
            <w:tcW w:w="1615" w:type="dxa"/>
            <w:tcBorders>
              <w:top w:val="double" w:sz="4" w:space="0" w:color="auto"/>
            </w:tcBorders>
          </w:tcPr>
          <w:p w14:paraId="1391B030" w14:textId="2401F298" w:rsidR="00845FF7" w:rsidRDefault="00845FF7" w:rsidP="00845FF7">
            <w:pPr>
              <w:jc w:val="center"/>
            </w:pPr>
            <w:r>
              <w:t>INJECTIVE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5720D4D6" w14:textId="7ECDAD08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>, such that x ≠ y it holds f(x) ≠ f(y)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219206D0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7120F" wp14:editId="69AC82B1">
                  <wp:extent cx="1066800" cy="695325"/>
                  <wp:effectExtent l="0" t="0" r="0" b="952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63C99CFB" w14:textId="77777777" w:rsidTr="001D4636">
        <w:tc>
          <w:tcPr>
            <w:tcW w:w="1615" w:type="dxa"/>
          </w:tcPr>
          <w:p w14:paraId="21B9E3F8" w14:textId="039FFB57" w:rsidR="00845FF7" w:rsidRDefault="00845FF7" w:rsidP="00845FF7">
            <w:pPr>
              <w:jc w:val="center"/>
            </w:pPr>
            <w:r>
              <w:t>SURJECTIVE</w:t>
            </w:r>
          </w:p>
        </w:tc>
        <w:tc>
          <w:tcPr>
            <w:tcW w:w="5670" w:type="dxa"/>
          </w:tcPr>
          <w:p w14:paraId="736B7071" w14:textId="7F0F570C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there exists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such that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14:paraId="7BC58699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EB7D0" wp14:editId="277E758A">
                  <wp:extent cx="1076325" cy="704850"/>
                  <wp:effectExtent l="0" t="0" r="9525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589422E7" w14:textId="77777777" w:rsidTr="00845FF7">
        <w:tc>
          <w:tcPr>
            <w:tcW w:w="1615" w:type="dxa"/>
            <w:tcBorders>
              <w:bottom w:val="double" w:sz="4" w:space="0" w:color="auto"/>
            </w:tcBorders>
          </w:tcPr>
          <w:p w14:paraId="48983DB2" w14:textId="21A92A22" w:rsidR="00845FF7" w:rsidRDefault="00845FF7" w:rsidP="00845FF7">
            <w:pPr>
              <w:jc w:val="center"/>
            </w:pPr>
            <w:r>
              <w:t>BIJECTIVE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1383C0D1" w14:textId="3E4B5C29" w:rsidR="00845FF7" w:rsidRDefault="00845FF7" w:rsidP="00845FF7">
            <w:pPr>
              <w:jc w:val="center"/>
            </w:pPr>
            <w:bookmarkStart w:id="0" w:name="_GoBack"/>
            <w:bookmarkEnd w:id="0"/>
            <w:r>
              <w:t>Injective and surjective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4088BBA9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FF3D8" wp14:editId="16EA6E9A">
                  <wp:extent cx="1057275" cy="676275"/>
                  <wp:effectExtent l="0" t="0" r="9525" b="9525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1C065F86" w14:textId="77777777" w:rsidTr="00845FF7">
        <w:tc>
          <w:tcPr>
            <w:tcW w:w="1615" w:type="dxa"/>
            <w:tcBorders>
              <w:top w:val="double" w:sz="4" w:space="0" w:color="auto"/>
            </w:tcBorders>
          </w:tcPr>
          <w:p w14:paraId="460BCFF5" w14:textId="6C0E47DA" w:rsidR="00845FF7" w:rsidRDefault="00845FF7" w:rsidP="00845FF7">
            <w:pPr>
              <w:jc w:val="center"/>
            </w:pPr>
            <w:r>
              <w:t>INJECTIVE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4E35D440" w14:textId="18D3658D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x, 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>, such that x ≠ y it holds f(x) ≠ f(y)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021C8AD3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A1C836" wp14:editId="6B8A9748">
                  <wp:extent cx="1066800" cy="695325"/>
                  <wp:effectExtent l="0" t="0" r="0" b="9525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669C0699" w14:textId="77777777" w:rsidTr="001D4636">
        <w:tc>
          <w:tcPr>
            <w:tcW w:w="1615" w:type="dxa"/>
          </w:tcPr>
          <w:p w14:paraId="3B8B6B3A" w14:textId="68691F32" w:rsidR="00845FF7" w:rsidRDefault="00845FF7" w:rsidP="00845FF7">
            <w:pPr>
              <w:jc w:val="center"/>
            </w:pPr>
            <w:r>
              <w:t>SURJECTIVE</w:t>
            </w:r>
          </w:p>
        </w:tc>
        <w:tc>
          <w:tcPr>
            <w:tcW w:w="5670" w:type="dxa"/>
          </w:tcPr>
          <w:p w14:paraId="6E9D6EDA" w14:textId="2FA23ED8" w:rsidR="00845FF7" w:rsidRDefault="00845FF7" w:rsidP="00845FF7">
            <w:pPr>
              <w:jc w:val="center"/>
            </w:pPr>
            <w:r>
              <w:t xml:space="preserve">For all </w:t>
            </w:r>
            <w:r w:rsidRPr="001D4636">
              <w:rPr>
                <w:i/>
              </w:rPr>
              <w:t xml:space="preserve">y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B</w:t>
            </w:r>
            <w:r>
              <w:t xml:space="preserve"> there exists </w:t>
            </w:r>
            <w:r w:rsidRPr="001D4636">
              <w:rPr>
                <w:i/>
              </w:rPr>
              <w:t xml:space="preserve">x </w:t>
            </w:r>
            <w:r w:rsidRPr="001D4636">
              <w:rPr>
                <w:rFonts w:ascii="Cambria Math" w:hAnsi="Cambria Math" w:cs="Cambria Math"/>
                <w:i/>
              </w:rPr>
              <w:t>∈</w:t>
            </w:r>
            <w:r w:rsidRPr="001D4636">
              <w:rPr>
                <w:i/>
              </w:rPr>
              <w:t xml:space="preserve"> A</w:t>
            </w:r>
            <w:r>
              <w:t xml:space="preserve"> such that </w:t>
            </w:r>
            <w:r w:rsidRPr="001D4636">
              <w:rPr>
                <w:i/>
              </w:rPr>
              <w:t>f(x) = y</w:t>
            </w:r>
            <w:r>
              <w:t>;</w:t>
            </w:r>
          </w:p>
        </w:tc>
        <w:tc>
          <w:tcPr>
            <w:tcW w:w="2880" w:type="dxa"/>
          </w:tcPr>
          <w:p w14:paraId="28B298C8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A92ED" wp14:editId="62436BFB">
                  <wp:extent cx="1076325" cy="704850"/>
                  <wp:effectExtent l="0" t="0" r="9525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FF7" w14:paraId="4CA63A31" w14:textId="77777777" w:rsidTr="001D4636">
        <w:tc>
          <w:tcPr>
            <w:tcW w:w="1615" w:type="dxa"/>
          </w:tcPr>
          <w:p w14:paraId="0AB60289" w14:textId="1DD6F2B7" w:rsidR="00845FF7" w:rsidRDefault="00845FF7" w:rsidP="00845FF7">
            <w:pPr>
              <w:jc w:val="center"/>
            </w:pPr>
            <w:r>
              <w:t>BIJECTIVE</w:t>
            </w:r>
          </w:p>
        </w:tc>
        <w:tc>
          <w:tcPr>
            <w:tcW w:w="5670" w:type="dxa"/>
          </w:tcPr>
          <w:p w14:paraId="038C0B47" w14:textId="1ACF820A" w:rsidR="00845FF7" w:rsidRDefault="00845FF7" w:rsidP="00845FF7">
            <w:pPr>
              <w:jc w:val="center"/>
            </w:pPr>
            <w:r>
              <w:t>Injective and surjective</w:t>
            </w:r>
          </w:p>
        </w:tc>
        <w:tc>
          <w:tcPr>
            <w:tcW w:w="2880" w:type="dxa"/>
          </w:tcPr>
          <w:p w14:paraId="2E995D8A" w14:textId="77777777" w:rsidR="00845FF7" w:rsidRDefault="00845FF7" w:rsidP="00845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26CE0" wp14:editId="3F67AE68">
                  <wp:extent cx="1057275" cy="676275"/>
                  <wp:effectExtent l="0" t="0" r="9525" b="9525"/>
                  <wp:docPr id="12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35972" w14:textId="77777777" w:rsidR="001D4636" w:rsidRPr="001D4636" w:rsidRDefault="001D4636" w:rsidP="001D4636">
      <w:pPr>
        <w:jc w:val="center"/>
      </w:pPr>
    </w:p>
    <w:p w14:paraId="215B369E" w14:textId="77777777" w:rsidR="001D4636" w:rsidRPr="001D4636" w:rsidRDefault="001D4636" w:rsidP="001D4636">
      <w:pPr>
        <w:jc w:val="center"/>
      </w:pPr>
    </w:p>
    <w:sectPr w:rsidR="001D4636" w:rsidRPr="001D4636" w:rsidSect="001D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36"/>
    <w:rsid w:val="001D4636"/>
    <w:rsid w:val="00845FF7"/>
    <w:rsid w:val="00C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78F"/>
  <w15:chartTrackingRefBased/>
  <w15:docId w15:val="{F92B5FFF-E042-4A4C-822C-F8BF8FE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</dc:creator>
  <cp:keywords/>
  <dc:description/>
  <cp:lastModifiedBy>Valdemar Švábenský</cp:lastModifiedBy>
  <cp:revision>2</cp:revision>
  <dcterms:created xsi:type="dcterms:W3CDTF">2017-11-07T06:37:00Z</dcterms:created>
  <dcterms:modified xsi:type="dcterms:W3CDTF">2018-08-01T13:28:00Z</dcterms:modified>
</cp:coreProperties>
</file>