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5D10D" w14:textId="77777777" w:rsidR="001978AB" w:rsidRPr="001978AB" w:rsidRDefault="001978AB" w:rsidP="001978AB">
      <w:r w:rsidRPr="001978AB">
        <w:fldChar w:fldCharType="begin"/>
      </w:r>
      <w:r w:rsidRPr="001978AB">
        <w:instrText>HYPERLINK "https://moodle-stary.skolakrizik.cz/mod/lesson/view.php?id=6323" \o "Konceptuální model"</w:instrText>
      </w:r>
      <w:r w:rsidRPr="001978AB">
        <w:fldChar w:fldCharType="separate"/>
      </w:r>
      <w:r w:rsidRPr="001978AB">
        <w:rPr>
          <w:rStyle w:val="Hypertextovodkaz"/>
        </w:rPr>
        <w:t>Konceptuální model</w:t>
      </w:r>
      <w:r w:rsidRPr="001978AB">
        <w:fldChar w:fldCharType="end"/>
      </w:r>
      <w:r w:rsidRPr="001978AB">
        <w:t> </w:t>
      </w:r>
      <w:proofErr w:type="gramStart"/>
      <w:r w:rsidRPr="001978AB">
        <w:t>databáze - termíny</w:t>
      </w:r>
      <w:proofErr w:type="gramEnd"/>
      <w:r w:rsidRPr="001978AB">
        <w:t>:</w:t>
      </w:r>
    </w:p>
    <w:p w14:paraId="209190E1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Entity (objekty)</w:t>
      </w:r>
      <w:r w:rsidRPr="001978AB">
        <w:t>: Entity jsou klíčovými stavebními bloky konceptuálního modelu. Každá entita představuje skupinu podobných objektů nebo konceptů. Například v databázi pro e-</w:t>
      </w:r>
      <w:proofErr w:type="spellStart"/>
      <w:r w:rsidRPr="001978AB">
        <w:t>commerce</w:t>
      </w:r>
      <w:proofErr w:type="spellEnd"/>
      <w:r w:rsidRPr="001978AB">
        <w:t xml:space="preserve"> může existovat entita "Zákazník" s atributy jako jméno, adresa a email.</w:t>
      </w:r>
    </w:p>
    <w:p w14:paraId="0B6FC136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Atributy</w:t>
      </w:r>
      <w:r w:rsidRPr="001978AB">
        <w:t>: Atributy jsou charakteristiky entit, které jsou důležité pro popis a identifikaci. Každá entita má svůj soubor atributů, které mohou být textového, číselného nebo jiného typu. Například entita "Produkt" může mít atributy jako název, cena, skladová zásoba.</w:t>
      </w:r>
    </w:p>
    <w:p w14:paraId="5953F44E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Vztahy</w:t>
      </w:r>
      <w:r w:rsidRPr="001978AB">
        <w:t xml:space="preserve">: Vztahy ukazují spojení a interakce mezi různými entitami. Mohou být 1:1 (jeden k jednomu), </w:t>
      </w:r>
      <w:proofErr w:type="gramStart"/>
      <w:r w:rsidRPr="001978AB">
        <w:t>1:N</w:t>
      </w:r>
      <w:proofErr w:type="gramEnd"/>
      <w:r w:rsidRPr="001978AB">
        <w:t xml:space="preserve"> (jeden k mnoha) nebo N:M (mnoho k mnoha). Například mezi entitami "Zákazník" a "Objednávka" může existovat vztah </w:t>
      </w:r>
      <w:proofErr w:type="gramStart"/>
      <w:r w:rsidRPr="001978AB">
        <w:t>1:N</w:t>
      </w:r>
      <w:proofErr w:type="gramEnd"/>
      <w:r w:rsidRPr="001978AB">
        <w:t>, protože jeden zákazník může mít více objednávek.</w:t>
      </w:r>
    </w:p>
    <w:p w14:paraId="04D03D50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Primární klíče</w:t>
      </w:r>
      <w:r w:rsidRPr="001978AB">
        <w:t>: Primární klíč je jednoznačný identifikátor každého záznamu v entitě. Umožňuje rychlý přístup k datům a udržuje integritu databáze. Každá entita by měla mít definovaný svůj primární klíč.</w:t>
      </w:r>
    </w:p>
    <w:p w14:paraId="43CCEBE5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Cizí klíče</w:t>
      </w:r>
      <w:r w:rsidRPr="001978AB">
        <w:t>: Pokud existují vztahy mezi entitami, cizí klíče jsou používány k propojení záznamů mezi entitami. To zajišťuje konzistenci a relační integritu dat.</w:t>
      </w:r>
    </w:p>
    <w:p w14:paraId="2782951F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Kardinalita</w:t>
      </w:r>
      <w:r w:rsidRPr="001978AB">
        <w:t xml:space="preserve">: Kardinalita určuje, kolik instancí jedné entity může být spojeno s instancemi druhé entity. Může to být jedna (1) nebo mnoho (N). Například kardinalita </w:t>
      </w:r>
      <w:proofErr w:type="gramStart"/>
      <w:r w:rsidRPr="001978AB">
        <w:t>1:N</w:t>
      </w:r>
      <w:proofErr w:type="gramEnd"/>
      <w:r w:rsidRPr="001978AB">
        <w:t xml:space="preserve"> mezi "Zákazník" a "Objednávka" znamená, že jeden zákazník může mít více objednávek, ale každá objednávka je spojena pouze s jedním zákazníkem.</w:t>
      </w:r>
    </w:p>
    <w:p w14:paraId="579F9370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Omezení a pravidla</w:t>
      </w:r>
      <w:r w:rsidRPr="001978AB">
        <w:t>: Tyto zahrnují integritní omezení, která zajišťují konzistenci dat. Například unikátní omezení na emailovou adresu zákazníka zajišťuje, že žádní dva zákazníci nemají stejnou adresu.</w:t>
      </w:r>
    </w:p>
    <w:p w14:paraId="1FE80CFA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Diagramy</w:t>
      </w:r>
      <w:r w:rsidRPr="001978AB">
        <w:t>: Grafické znázornění konceptuálního modelu, jako jsou ER diagramy, umožňují vizualizaci entit, vztahů a atributů. ER diagramy pomáhají lépe porozumět struktuře databáze.</w:t>
      </w:r>
    </w:p>
    <w:p w14:paraId="24468BC5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Dokumentace</w:t>
      </w:r>
      <w:r w:rsidRPr="001978AB">
        <w:t>: Textový popis jednotlivých prvků modelu, vysvětlení vztahů a konceptů, a také záměr a cíle modelování.</w:t>
      </w:r>
    </w:p>
    <w:p w14:paraId="416CB9D7" w14:textId="77777777" w:rsidR="001978AB" w:rsidRPr="001978AB" w:rsidRDefault="001978AB" w:rsidP="001978AB">
      <w:pPr>
        <w:numPr>
          <w:ilvl w:val="0"/>
          <w:numId w:val="1"/>
        </w:numPr>
      </w:pPr>
      <w:r w:rsidRPr="001978AB">
        <w:rPr>
          <w:b/>
          <w:bCs/>
        </w:rPr>
        <w:t>Kontext</w:t>
      </w:r>
      <w:r w:rsidRPr="001978AB">
        <w:t>: Zahrnutí kontextu, jako jsou základní úkoly a požadavky uživatelů, pomáhá lépe pochopit účel a rozsah databáze.</w:t>
      </w:r>
    </w:p>
    <w:p w14:paraId="03224C91" w14:textId="77777777" w:rsidR="001978AB" w:rsidRPr="001978AB" w:rsidRDefault="001978AB" w:rsidP="001978AB">
      <w:r w:rsidRPr="001978AB">
        <w:t>Celkově je </w:t>
      </w:r>
      <w:hyperlink r:id="rId5" w:tooltip="Konceptuální model" w:history="1">
        <w:r w:rsidRPr="001978AB">
          <w:rPr>
            <w:rStyle w:val="Hypertextovodkaz"/>
          </w:rPr>
          <w:t>konceptuální model</w:t>
        </w:r>
      </w:hyperlink>
      <w:r w:rsidRPr="001978AB">
        <w:t> nástrojem, který umožňuje abstraktně reprezentovat data a vztahy mezi nimi, což usnadňuje komunikaci a plánování dalších fází modelování a implementace databáze.</w:t>
      </w:r>
    </w:p>
    <w:p w14:paraId="55E019E3" w14:textId="77777777" w:rsidR="001978AB" w:rsidRPr="001978AB" w:rsidRDefault="001978AB" w:rsidP="001978AB"/>
    <w:p w14:paraId="51EAE7AA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A6D1C"/>
    <w:multiLevelType w:val="multilevel"/>
    <w:tmpl w:val="39C0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57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AB"/>
    <w:rsid w:val="001978AB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4D8E7"/>
  <w15:chartTrackingRefBased/>
  <w15:docId w15:val="{F42726F7-FE36-C94C-87E3-F148CEB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19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9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9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9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9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9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9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978A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978A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9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9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978A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978A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978A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978A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978A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978A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978A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978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9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978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978A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978A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978A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9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978A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978A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978A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97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-stary.skolakrizik.cz/mod/lesson/view.php?id=63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2024-09-13T09:58:00Z</dcterms:created>
  <dcterms:modified xsi:type="dcterms:W3CDTF">2024-09-13T09:58:00Z</dcterms:modified>
</cp:coreProperties>
</file>