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entriert"/>
      </w:pPr>
      <w:r>
        <w:rPr>
          <w:u w:val="single"/>
          <w:bCs/>
          <w:b/>
        </w:rPr>
        <w:t xml:space="preserve">Tutorium 5: Wärmebilanzen (instationär global)</w:t>
      </w:r>
    </w:p>
    <w:p>
      <w:pPr>
        <w:pStyle w:val="BodyText"/>
        <w:keepNext/>
      </w:pPr>
      <w:r>
        <w:rPr>
          <w:u w:val="single"/>
          <w:bCs/>
          <w:b/>
        </w:rPr>
        <w:t xml:space="preserve">Ausgangssituation</w:t>
      </w:r>
    </w:p>
    <w:p>
      <w:pPr>
        <w:pStyle w:val="BodyText"/>
      </w:pPr>
      <w:r>
        <w:t xml:space="preserve">Sonntagmorgen in der WG-Küche: Sie haben Filterkaffee gekocht und zwei gleiche Tassen mit je 200 ml gefüllt. Da klingelt das Telefon, und das Gespräch wird eine Stunde dauern. Ihr Mitbewohner gießt seine Milch sofort in den Kaffee (Tasse 1). Sie stellen Ihre Tasse daneben und wollen die Milch erst nach dem Telefonat hineingießen (Tasse 2), damit der Kaffee „länger heiß bleibt“. Die Milch kommt in beiden Fällen direkt aus dem Kühlschrank.</w:t>
      </w:r>
    </w:p>
    <w:p>
      <w:pPr>
        <w:pStyle w:val="BodyText"/>
        <w:keepNext/>
      </w:pPr>
      <w:r>
        <w:drawing>
          <wp:inline>
            <wp:extent cx="5292852" cy="2722735"/>
            <wp:effectExtent b="0" l="0" r="0" t="0"/>
            <wp:docPr descr="" title="" id="21" name="Picture"/>
            <a:graphic>
              <a:graphicData uri="http://schemas.openxmlformats.org/drawingml/2006/picture">
                <pic:pic>
                  <pic:nvPicPr>
                    <pic:cNvPr descr="grafik/t5_kaffee_tassen.png" id="22" name="Picture"/>
                    <pic:cNvPicPr>
                      <a:picLocks noChangeArrowheads="1" noChangeAspect="1"/>
                    </pic:cNvPicPr>
                  </pic:nvPicPr>
                  <pic:blipFill>
                    <a:blip r:embed="rId20"/>
                    <a:stretch>
                      <a:fillRect/>
                    </a:stretch>
                  </pic:blipFill>
                  <pic:spPr bwMode="auto">
                    <a:xfrm>
                      <a:off x="0" y="0"/>
                      <a:ext cx="5292852" cy="2722735"/>
                    </a:xfrm>
                    <a:prstGeom prst="rect">
                      <a:avLst/>
                    </a:prstGeom>
                    <a:noFill/>
                    <a:ln w="9525">
                      <a:noFill/>
                      <a:headEnd/>
                      <a:tailEnd/>
                    </a:ln>
                  </pic:spPr>
                </pic:pic>
              </a:graphicData>
            </a:graphic>
          </wp:inline>
        </w:drawing>
      </w:r>
    </w:p>
    <w:p>
      <w:pPr>
        <w:pStyle w:val="BodyText"/>
      </w:pPr>
      <w:r>
        <w:rPr>
          <w:bCs/>
          <w:b/>
        </w:rPr>
        <w:t xml:space="preserve">Abb. 1:</w:t>
      </w:r>
      <w:r>
        <w:t xml:space="preserve"> </w:t>
      </w:r>
      <w:r>
        <w:t xml:space="preserve">Die beiden Tassen</w:t>
      </w:r>
    </w:p>
    <w:p>
      <w:pPr>
        <w:pStyle w:val="BodyText"/>
        <w:keepNext/>
      </w:pPr>
      <w:r>
        <w:rPr>
          <w:u w:val="single"/>
          <w:bCs/>
          <w:b/>
        </w:rPr>
        <w:t xml:space="preserve">Frage 1</w:t>
      </w:r>
      <w:r>
        <w:t xml:space="preserve"> </w:t>
      </w:r>
      <w:r>
        <w:t xml:space="preserve">(Vorab-Frage)</w:t>
      </w:r>
    </w:p>
    <w:p>
      <w:pPr>
        <w:pStyle w:val="BodyText"/>
      </w:pPr>
      <w:r>
        <w:t xml:space="preserve">Ihr Mitbewohner meint: „Ob man die Milch sofort oder später hineingießt, ist egal. Die Energie bleibt ja erhalten.“ Welche Tasse ist nach einer Stunde wärmer? Notieren Sie Ihre Vermutung, bevor Sie Aufgabe 1 rechnen.</w:t>
      </w:r>
    </w:p>
    <w:p>
      <w:pPr>
        <w:pStyle w:val="BodyText"/>
        <w:keepNext/>
      </w:pPr>
      <w:r>
        <w:rPr>
          <w:u w:val="single"/>
          <w:bCs/>
          <w:b/>
        </w:rPr>
        <w:t xml:space="preserve">Aufgabe 1</w:t>
      </w:r>
      <w:r>
        <w:t xml:space="preserve"> </w:t>
      </w:r>
      <w:r>
        <w:t xml:space="preserve">(neu)</w:t>
      </w:r>
    </w:p>
    <w:p>
      <w:pPr>
        <w:pStyle w:val="BodyText"/>
      </w:pPr>
      <w:r>
        <w:t xml:space="preserve">Um die Frage zu klären, messen Sie nach 10 Minuten die Temperatur in Tasse 2, die bis dahin noch keine Milch enthält.</w:t>
      </w:r>
    </w:p>
    <w:p>
      <w:pPr>
        <w:pStyle w:val="BodyText"/>
        <w:keepNext/>
      </w:pPr>
      <w:r>
        <w:rPr>
          <w:bCs/>
          <w:b/>
        </w:rPr>
        <w:t xml:space="preserve">Annahmen:</w:t>
      </w:r>
    </w:p>
    <w:p>
      <w:pPr>
        <w:numPr>
          <w:ilvl w:val="0"/>
          <w:numId w:val="1001"/>
        </w:numPr>
        <w:pStyle w:val="Compact"/>
      </w:pPr>
      <w:r>
        <w:t xml:space="preserve">Der Tasseninhalt wird als ideal durchmischt angenommen.</w:t>
      </w:r>
    </w:p>
    <w:p>
      <w:pPr>
        <w:numPr>
          <w:ilvl w:val="0"/>
          <w:numId w:val="1001"/>
        </w:numPr>
        <w:pStyle w:val="Compact"/>
      </w:pPr>
      <w:r>
        <w:t xml:space="preserve">Die Wärmekapazität der Tasse wird bis Teil e vernachlässigt.</w:t>
      </w:r>
    </w:p>
    <w:p>
      <w:pPr>
        <w:numPr>
          <w:ilvl w:val="0"/>
          <w:numId w:val="1001"/>
        </w:numPr>
        <w:pStyle w:val="Compact"/>
      </w:pPr>
      <w:r>
        <w:t xml:space="preserve">Die gesamte Wärmeabgabe an die Umgebung (Konvektion, Strahlung, Verdunstung und Wärmedurchgang durch die Tassenwand) wird über ein konstantes Produkt</w:t>
      </w:r>
      <w:r>
        <w:t xml:space="preserve"> </w:t>
      </w:r>
      <m:oMath>
        <m:r>
          <m:t>k</m:t>
        </m:r>
        <m:r>
          <m:t>A</m:t>
        </m:r>
      </m:oMath>
      <w:r>
        <w:t xml:space="preserve"> </w:t>
      </w:r>
      <w:r>
        <w:t xml:space="preserve">beschrieben, das mit und ohne Milch gleich ist. Die verdunstete Masse wird vernachlässigt.</w:t>
      </w:r>
    </w:p>
    <w:p>
      <w:pPr>
        <w:numPr>
          <w:ilvl w:val="0"/>
          <w:numId w:val="1001"/>
        </w:numPr>
        <w:pStyle w:val="Compact"/>
      </w:pPr>
      <w:r>
        <w:t xml:space="preserve">Kaffee und Milch mischen sich sofort und ohne Wärmeverlust.</w:t>
      </w:r>
    </w:p>
    <w:p>
      <w:pPr>
        <w:numPr>
          <w:ilvl w:val="0"/>
          <w:numId w:val="1001"/>
        </w:numPr>
        <w:pStyle w:val="Compact"/>
      </w:pPr>
      <w:r>
        <w:t xml:space="preserve">Die Stoffdaten sind unabhängig von der Temperatur; Kaffee hat die Stoffdaten von Wasser.</w:t>
      </w:r>
    </w:p>
    <w:p>
      <w:pPr>
        <w:pStyle w:val="FirstParagraph"/>
        <w:keepNext/>
      </w:pPr>
      <w:r>
        <w:rPr>
          <w:iCs/>
          <w:i/>
          <w:bCs/>
          <w:b/>
        </w:rPr>
        <w:t xml:space="preserve">Gegebene Größen:</w:t>
      </w:r>
    </w:p>
    <w:tbl>
      <w:tblPr>
        <w:tblStyle w:val="Table"/>
        <w:tblW w:type="pct" w:w="5000"/>
        <w:tblLook w:firstRow="1" w:lastRow="0" w:firstColumn="0" w:lastColumn="0" w:noHBand="0" w:noVBand="0" w:val="0020"/>
        <w:jc w:val="start"/>
      </w:tblPr>
      <w:tblGrid>
        <w:gridCol w:w="1675"/>
        <w:gridCol w:w="2284"/>
        <w:gridCol w:w="1675"/>
        <w:gridCol w:w="2284"/>
      </w:tblGrid>
      <w:tr>
        <w:trPr>
          <w:cantSplit/>
          <w:tblHeader w:val="true"/>
        </w:trPr>
        <w:tc>
          <w:tcPr/>
          <w:p>
            <w:pPr>
              <w:pStyle w:val="Compact"/>
              <w:keepNext/>
              <w:jc w:val="left"/>
            </w:pPr>
            <w:r>
              <w:rPr>
                <w:iCs/>
                <w:i/>
                <w:bCs/>
                <w:b/>
              </w:rPr>
              <w:t xml:space="preserve">Kaffee:</w:t>
            </w:r>
          </w:p>
        </w:tc>
        <w:tc>
          <w:tcPr/>
          <w:p>
            <w:pPr>
              <w:pStyle w:val="Compact"/>
              <w:keepNext/>
            </w:pPr>
          </w:p>
        </w:tc>
        <w:tc>
          <w:tcPr/>
          <w:p>
            <w:pPr>
              <w:pStyle w:val="Compact"/>
              <w:keepNext/>
              <w:jc w:val="left"/>
            </w:pPr>
            <w:r>
              <w:rPr>
                <w:iCs/>
                <w:i/>
                <w:bCs/>
                <w:b/>
              </w:rPr>
              <w:t xml:space="preserve">Milch:</w:t>
            </w:r>
          </w:p>
        </w:tc>
        <w:tc>
          <w:tcPr/>
          <w:p>
            <w:pPr>
              <w:pStyle w:val="Compact"/>
              <w:keepNext/>
            </w:pPr>
          </w:p>
        </w:tc>
      </w:tr>
      <w:tr>
        <w:trPr>
          <w:cantSplit/>
        </w:trPr>
        <w:tc>
          <w:tcPr/>
          <w:p>
            <w:pPr>
              <w:pStyle w:val="Compact"/>
              <w:keepNext/>
              <w:jc w:val="left"/>
            </w:pPr>
            <w:r>
              <w:t xml:space="preserve">Volumen:</w:t>
            </w:r>
          </w:p>
        </w:tc>
        <w:tc>
          <w:tcPr/>
          <w:p>
            <w:pPr>
              <w:pStyle w:val="Compact"/>
              <w:keepNext/>
              <w:jc w:val="left"/>
            </w:pPr>
            <m:oMath>
              <m:sSub>
                <m:e>
                  <m:r>
                    <m:t>V</m:t>
                  </m:r>
                </m:e>
                <m:sub>
                  <m:r>
                    <m:t>K</m:t>
                  </m:r>
                </m:sub>
              </m:sSub>
              <m:r>
                <m:rPr>
                  <m:sty m:val="p"/>
                </m:rPr>
                <m:t>=</m:t>
              </m:r>
              <m:r>
                <m:t>200</m:t>
              </m:r>
              <m:r>
                <m:t> </m:t>
              </m:r>
              <m:r>
                <m:rPr>
                  <m:sty m:val="p"/>
                </m:rPr>
                <m:t>m</m:t>
              </m:r>
              <m:r>
                <m:rPr>
                  <m:sty m:val="p"/>
                </m:rPr>
                <m:t>l</m:t>
              </m:r>
            </m:oMath>
          </w:p>
        </w:tc>
        <w:tc>
          <w:tcPr/>
          <w:p>
            <w:pPr>
              <w:pStyle w:val="Compact"/>
              <w:keepNext/>
              <w:jc w:val="left"/>
            </w:pPr>
            <w:r>
              <w:t xml:space="preserve">Volumen:</w:t>
            </w:r>
          </w:p>
        </w:tc>
        <w:tc>
          <w:tcPr/>
          <w:p>
            <w:pPr>
              <w:pStyle w:val="Compact"/>
              <w:keepNext/>
              <w:jc w:val="left"/>
            </w:pPr>
            <m:oMath>
              <m:sSub>
                <m:e>
                  <m:r>
                    <m:t>V</m:t>
                  </m:r>
                </m:e>
                <m:sub>
                  <m:r>
                    <m:t>M</m:t>
                  </m:r>
                </m:sub>
              </m:sSub>
              <m:r>
                <m:rPr>
                  <m:sty m:val="p"/>
                </m:rPr>
                <m:t>=</m:t>
              </m:r>
              <m:r>
                <m:t>30</m:t>
              </m:r>
              <m:r>
                <m:t> </m:t>
              </m:r>
              <m:r>
                <m:rPr>
                  <m:sty m:val="p"/>
                </m:rPr>
                <m:t>m</m:t>
              </m:r>
              <m:r>
                <m:rPr>
                  <m:sty m:val="p"/>
                </m:rPr>
                <m:t>l</m:t>
              </m:r>
            </m:oMath>
          </w:p>
        </w:tc>
      </w:tr>
      <w:tr>
        <w:trPr>
          <w:cantSplit/>
        </w:trPr>
        <w:tc>
          <w:tcPr/>
          <w:p>
            <w:pPr>
              <w:pStyle w:val="Compact"/>
              <w:keepNext/>
              <w:jc w:val="left"/>
            </w:pPr>
            <w:r>
              <w:t xml:space="preserve">Dichte:</w:t>
            </w:r>
          </w:p>
        </w:tc>
        <w:tc>
          <w:tcPr/>
          <w:p>
            <w:pPr>
              <w:pStyle w:val="Compact"/>
              <w:keepNext/>
              <w:jc w:val="left"/>
            </w:pPr>
            <m:oMath>
              <m:sSub>
                <m:e>
                  <m:r>
                    <m:t>ρ</m:t>
                  </m:r>
                </m:e>
                <m:sub>
                  <m:r>
                    <m:t>K</m:t>
                  </m:r>
                </m:sub>
              </m:sSub>
              <m:r>
                <m:rPr>
                  <m:sty m:val="p"/>
                </m:rPr>
                <m:t>=</m:t>
              </m:r>
              <m:r>
                <m:t>1000</m:t>
              </m:r>
              <m:r>
                <m:t> </m:t>
              </m:r>
              <m:r>
                <m:rPr>
                  <m:sty m:val="p"/>
                </m:rPr>
                <m:t>k</m:t>
              </m:r>
              <m:r>
                <m:rPr>
                  <m:sty m:val="p"/>
                </m:rPr>
                <m:t>g</m:t>
              </m:r>
              <m:r>
                <m:rPr>
                  <m:sty m:val="p"/>
                </m:rPr>
                <m:t>/</m:t>
              </m:r>
              <m:sSup>
                <m:e>
                  <m:r>
                    <m:rPr>
                      <m:sty m:val="p"/>
                    </m:rPr>
                    <m:t>m</m:t>
                  </m:r>
                </m:e>
                <m:sup>
                  <m:r>
                    <m:rPr>
                      <m:sty m:val="p"/>
                    </m:rPr>
                    <m:t>3</m:t>
                  </m:r>
                </m:sup>
              </m:sSup>
            </m:oMath>
          </w:p>
        </w:tc>
        <w:tc>
          <w:tcPr/>
          <w:p>
            <w:pPr>
              <w:pStyle w:val="Compact"/>
              <w:keepNext/>
              <w:jc w:val="left"/>
            </w:pPr>
            <w:r>
              <w:t xml:space="preserve">Dichte:</w:t>
            </w:r>
          </w:p>
        </w:tc>
        <w:tc>
          <w:tcPr/>
          <w:p>
            <w:pPr>
              <w:pStyle w:val="Compact"/>
              <w:keepNext/>
              <w:jc w:val="left"/>
            </w:pPr>
            <m:oMath>
              <m:sSub>
                <m:e>
                  <m:r>
                    <m:t>ρ</m:t>
                  </m:r>
                </m:e>
                <m:sub>
                  <m:r>
                    <m:t>M</m:t>
                  </m:r>
                </m:sub>
              </m:sSub>
              <m:r>
                <m:rPr>
                  <m:sty m:val="p"/>
                </m:rPr>
                <m:t>=</m:t>
              </m:r>
              <m:r>
                <m:t>1030</m:t>
              </m:r>
              <m:r>
                <m:t> </m:t>
              </m:r>
              <m:r>
                <m:rPr>
                  <m:sty m:val="p"/>
                </m:rPr>
                <m:t>k</m:t>
              </m:r>
              <m:r>
                <m:rPr>
                  <m:sty m:val="p"/>
                </m:rPr>
                <m:t>g</m:t>
              </m:r>
              <m:r>
                <m:rPr>
                  <m:sty m:val="p"/>
                </m:rPr>
                <m:t>/</m:t>
              </m:r>
              <m:sSup>
                <m:e>
                  <m:r>
                    <m:rPr>
                      <m:sty m:val="p"/>
                    </m:rPr>
                    <m:t>m</m:t>
                  </m:r>
                </m:e>
                <m:sup>
                  <m:r>
                    <m:rPr>
                      <m:sty m:val="p"/>
                    </m:rPr>
                    <m:t>3</m:t>
                  </m:r>
                </m:sup>
              </m:sSup>
            </m:oMath>
          </w:p>
        </w:tc>
      </w:tr>
      <w:tr>
        <w:trPr>
          <w:cantSplit/>
        </w:trPr>
        <w:tc>
          <w:tcPr/>
          <w:p>
            <w:pPr>
              <w:pStyle w:val="Compact"/>
              <w:keepNext/>
              <w:jc w:val="left"/>
            </w:pPr>
            <w:r>
              <w:t xml:space="preserve">Spez. Wärmekapazität:</w:t>
            </w:r>
          </w:p>
        </w:tc>
        <w:tc>
          <w:tcPr/>
          <w:p>
            <w:pPr>
              <w:pStyle w:val="Compact"/>
              <w:keepNext/>
              <w:jc w:val="left"/>
            </w:pPr>
            <m:oMath>
              <m:sSub>
                <m:e>
                  <m:r>
                    <m:t>c</m:t>
                  </m:r>
                </m:e>
                <m:sub>
                  <m:r>
                    <m:t>p</m:t>
                  </m:r>
                  <m:r>
                    <m:rPr>
                      <m:sty m:val="p"/>
                    </m:rPr>
                    <m:t>,</m:t>
                  </m:r>
                  <m:r>
                    <m:t>K</m:t>
                  </m:r>
                </m:sub>
              </m:sSub>
              <m:r>
                <m:rPr>
                  <m:sty m:val="p"/>
                </m:rPr>
                <m:t>=</m:t>
              </m:r>
              <m:r>
                <m:t>4</m:t>
              </m:r>
              <m:r>
                <m:rPr>
                  <m:sty m:val="p"/>
                </m:rPr>
                <m:t>,</m:t>
              </m:r>
              <m:r>
                <m:t>18</m:t>
              </m:r>
              <m:r>
                <m:t> </m:t>
              </m:r>
              <m:r>
                <m:rPr>
                  <m:sty m:val="p"/>
                </m:rPr>
                <m:t>k</m:t>
              </m:r>
              <m:r>
                <m:rPr>
                  <m:sty m:val="p"/>
                </m:rPr>
                <m:t>J</m:t>
              </m:r>
              <m:r>
                <m:rPr>
                  <m:sty m:val="p"/>
                </m:rPr>
                <m:t>/</m:t>
              </m:r>
              <m:d>
                <m:dPr>
                  <m:begChr m:val="("/>
                  <m:endChr m:val=")"/>
                  <m:sepChr m:val=""/>
                  <m:grow/>
                </m:dPr>
                <m:e>
                  <m:r>
                    <m:rPr>
                      <m:sty m:val="p"/>
                    </m:rPr>
                    <m:t>k</m:t>
                  </m:r>
                  <m:r>
                    <m:rPr>
                      <m:sty m:val="p"/>
                    </m:rPr>
                    <m:t>g</m:t>
                  </m:r>
                  <m:r>
                    <m:rPr>
                      <m:sty m:val="p"/>
                    </m:rPr>
                    <m:t> </m:t>
                  </m:r>
                  <m:r>
                    <m:rPr>
                      <m:sty m:val="p"/>
                    </m:rPr>
                    <m:t>K</m:t>
                  </m:r>
                </m:e>
              </m:d>
            </m:oMath>
          </w:p>
        </w:tc>
        <w:tc>
          <w:tcPr/>
          <w:p>
            <w:pPr>
              <w:pStyle w:val="Compact"/>
              <w:keepNext/>
              <w:jc w:val="left"/>
            </w:pPr>
            <w:r>
              <w:t xml:space="preserve">Spez. Wärmekapazität:</w:t>
            </w:r>
          </w:p>
        </w:tc>
        <w:tc>
          <w:tcPr/>
          <w:p>
            <w:pPr>
              <w:pStyle w:val="Compact"/>
              <w:keepNext/>
              <w:jc w:val="left"/>
            </w:pPr>
            <m:oMath>
              <m:sSub>
                <m:e>
                  <m:r>
                    <m:t>c</m:t>
                  </m:r>
                </m:e>
                <m:sub>
                  <m:r>
                    <m:t>p</m:t>
                  </m:r>
                  <m:r>
                    <m:rPr>
                      <m:sty m:val="p"/>
                    </m:rPr>
                    <m:t>,</m:t>
                  </m:r>
                  <m:r>
                    <m:t>M</m:t>
                  </m:r>
                </m:sub>
              </m:sSub>
              <m:r>
                <m:rPr>
                  <m:sty m:val="p"/>
                </m:rPr>
                <m:t>=</m:t>
              </m:r>
              <m:r>
                <m:t>3</m:t>
              </m:r>
              <m:r>
                <m:rPr>
                  <m:sty m:val="p"/>
                </m:rPr>
                <m:t>,</m:t>
              </m:r>
              <m:r>
                <m:t>94</m:t>
              </m:r>
              <m:r>
                <m:t> </m:t>
              </m:r>
              <m:r>
                <m:rPr>
                  <m:sty m:val="p"/>
                </m:rPr>
                <m:t>k</m:t>
              </m:r>
              <m:r>
                <m:rPr>
                  <m:sty m:val="p"/>
                </m:rPr>
                <m:t>J</m:t>
              </m:r>
              <m:r>
                <m:rPr>
                  <m:sty m:val="p"/>
                </m:rPr>
                <m:t>/</m:t>
              </m:r>
              <m:d>
                <m:dPr>
                  <m:begChr m:val="("/>
                  <m:endChr m:val=")"/>
                  <m:sepChr m:val=""/>
                  <m:grow/>
                </m:dPr>
                <m:e>
                  <m:r>
                    <m:rPr>
                      <m:sty m:val="p"/>
                    </m:rPr>
                    <m:t>k</m:t>
                  </m:r>
                  <m:r>
                    <m:rPr>
                      <m:sty m:val="p"/>
                    </m:rPr>
                    <m:t>g</m:t>
                  </m:r>
                  <m:r>
                    <m:rPr>
                      <m:sty m:val="p"/>
                    </m:rPr>
                    <m:t> </m:t>
                  </m:r>
                  <m:r>
                    <m:rPr>
                      <m:sty m:val="p"/>
                    </m:rPr>
                    <m:t>K</m:t>
                  </m:r>
                </m:e>
              </m:d>
            </m:oMath>
          </w:p>
        </w:tc>
      </w:tr>
      <w:tr>
        <w:trPr>
          <w:cantSplit/>
        </w:trPr>
        <w:tc>
          <w:tcPr/>
          <w:p>
            <w:pPr>
              <w:pStyle w:val="Compact"/>
              <w:keepNext/>
              <w:jc w:val="left"/>
            </w:pPr>
            <w:r>
              <w:t xml:space="preserve">Temperatur bei</w:t>
            </w:r>
            <w:r>
              <w:t xml:space="preserve"> </w:t>
            </w:r>
            <m:oMath>
              <m:r>
                <m:t>t</m:t>
              </m:r>
              <m:r>
                <m:rPr>
                  <m:sty m:val="p"/>
                </m:rPr>
                <m:t>=</m:t>
              </m:r>
              <m:r>
                <m:t>0</m:t>
              </m:r>
            </m:oMath>
            <w:r>
              <w:t xml:space="preserve">:</w:t>
            </w:r>
          </w:p>
        </w:tc>
        <w:tc>
          <w:tcPr/>
          <w:p>
            <w:pPr>
              <w:pStyle w:val="Compact"/>
              <w:keepNext/>
              <w:jc w:val="left"/>
            </w:pPr>
            <m:oMath>
              <m:sSub>
                <m:e>
                  <m:r>
                    <m:t>ϑ</m:t>
                  </m:r>
                </m:e>
                <m:sub>
                  <m:r>
                    <m:t>K</m:t>
                  </m:r>
                  <m:r>
                    <m:rPr>
                      <m:sty m:val="p"/>
                    </m:rPr>
                    <m:t>,</m:t>
                  </m:r>
                  <m:r>
                    <m:t>0</m:t>
                  </m:r>
                </m:sub>
              </m:sSub>
              <m:r>
                <m:rPr>
                  <m:sty m:val="p"/>
                </m:rPr>
                <m:t>=</m:t>
              </m:r>
              <m:r>
                <m:t>80</m:t>
              </m:r>
              <m:r>
                <m:t> </m:t>
              </m:r>
              <m:r>
                <m:rPr>
                  <m:sty m:val="p"/>
                </m:rPr>
                <m:t>°</m:t>
              </m:r>
              <m:r>
                <m:rPr>
                  <m:sty m:val="p"/>
                </m:rPr>
                <m:t>C</m:t>
              </m:r>
            </m:oMath>
          </w:p>
        </w:tc>
        <w:tc>
          <w:tcPr/>
          <w:p>
            <w:pPr>
              <w:pStyle w:val="Compact"/>
              <w:keepNext/>
              <w:jc w:val="left"/>
            </w:pPr>
            <w:r>
              <w:t xml:space="preserve">Temperatur:</w:t>
            </w:r>
          </w:p>
        </w:tc>
        <w:tc>
          <w:tcPr/>
          <w:p>
            <w:pPr>
              <w:pStyle w:val="Compact"/>
              <w:keepNext/>
              <w:jc w:val="left"/>
            </w:pPr>
            <m:oMath>
              <m:sSub>
                <m:e>
                  <m:r>
                    <m:t>ϑ</m:t>
                  </m:r>
                </m:e>
                <m:sub>
                  <m:r>
                    <m:t>M</m:t>
                  </m:r>
                </m:sub>
              </m:sSub>
              <m:r>
                <m:rPr>
                  <m:sty m:val="p"/>
                </m:rPr>
                <m:t>=</m:t>
              </m:r>
              <m:r>
                <m:t>5</m:t>
              </m:r>
              <m:r>
                <m:t> </m:t>
              </m:r>
              <m:r>
                <m:rPr>
                  <m:sty m:val="p"/>
                </m:rPr>
                <m:t>°</m:t>
              </m:r>
              <m:r>
                <m:rPr>
                  <m:sty m:val="p"/>
                </m:rPr>
                <m:t>C</m:t>
              </m:r>
            </m:oMath>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iCs/>
                <w:i/>
                <w:bCs/>
                <w:b/>
              </w:rPr>
              <w:t xml:space="preserve">Umgebung:</w:t>
            </w:r>
          </w:p>
        </w:tc>
        <w:tc>
          <w:tcPr/>
          <w:p>
            <w:pPr>
              <w:pStyle w:val="Compact"/>
              <w:keepNext/>
            </w:pPr>
          </w:p>
        </w:tc>
        <w:tc>
          <w:tcPr/>
          <w:p>
            <w:pPr>
              <w:pStyle w:val="Compact"/>
              <w:keepNext/>
              <w:jc w:val="left"/>
            </w:pPr>
            <w:r>
              <w:rPr>
                <w:iCs/>
                <w:i/>
                <w:bCs/>
                <w:b/>
              </w:rPr>
              <w:t xml:space="preserve">Messung:</w:t>
            </w:r>
          </w:p>
        </w:tc>
        <w:tc>
          <w:tcPr/>
          <w:p>
            <w:pPr>
              <w:pStyle w:val="Compact"/>
              <w:keepNext/>
            </w:pPr>
          </w:p>
        </w:tc>
      </w:tr>
      <w:tr>
        <w:trPr>
          <w:cantSplit/>
        </w:trPr>
        <w:tc>
          <w:tcPr/>
          <w:p>
            <w:pPr>
              <w:pStyle w:val="Compact"/>
              <w:keepNext/>
              <w:jc w:val="left"/>
            </w:pPr>
            <w:r>
              <w:t xml:space="preserve">Temperatur:</w:t>
            </w:r>
          </w:p>
        </w:tc>
        <w:tc>
          <w:tcPr/>
          <w:p>
            <w:pPr>
              <w:pStyle w:val="Compact"/>
              <w:keepNext/>
              <w:jc w:val="left"/>
            </w:pPr>
            <m:oMath>
              <m:sSub>
                <m:e>
                  <m:r>
                    <m:t>ϑ</m:t>
                  </m:r>
                </m:e>
                <m:sub>
                  <m:r>
                    <m:t>u</m:t>
                  </m:r>
                </m:sub>
              </m:sSub>
              <m:r>
                <m:rPr>
                  <m:sty m:val="p"/>
                </m:rPr>
                <m:t>=</m:t>
              </m:r>
              <m:r>
                <m:t>20</m:t>
              </m:r>
              <m:r>
                <m:t> </m:t>
              </m:r>
              <m:r>
                <m:rPr>
                  <m:sty m:val="p"/>
                </m:rPr>
                <m:t>°</m:t>
              </m:r>
              <m:r>
                <m:rPr>
                  <m:sty m:val="p"/>
                </m:rPr>
                <m:t>C</m:t>
              </m:r>
            </m:oMath>
          </w:p>
        </w:tc>
        <w:tc>
          <w:tcPr/>
          <w:p>
            <w:pPr>
              <w:pStyle w:val="Compact"/>
              <w:keepNext/>
              <w:jc w:val="left"/>
            </w:pPr>
            <w:r>
              <w:t xml:space="preserve">Temperatur nach 10 min:</w:t>
            </w:r>
          </w:p>
        </w:tc>
        <w:tc>
          <w:tcPr/>
          <w:p>
            <w:pPr>
              <w:pStyle w:val="Compact"/>
              <w:keepNext/>
              <w:jc w:val="left"/>
            </w:pPr>
            <m:oMath>
              <m:sSub>
                <m:e>
                  <m:r>
                    <m:t>ϑ</m:t>
                  </m:r>
                </m:e>
                <m:sub>
                  <m:r>
                    <m:t>K</m:t>
                  </m:r>
                </m:sub>
              </m:sSub>
              <m:d>
                <m:dPr>
                  <m:begChr m:val="("/>
                  <m:endChr m:val=")"/>
                  <m:sepChr m:val=""/>
                  <m:grow/>
                </m:dPr>
                <m:e>
                  <m:r>
                    <m:t>10</m:t>
                  </m:r>
                  <m:r>
                    <m:t> </m:t>
                  </m:r>
                  <m:r>
                    <m:rPr>
                      <m:sty m:val="p"/>
                    </m:rPr>
                    <m:t>m</m:t>
                  </m:r>
                  <m:r>
                    <m:rPr>
                      <m:sty m:val="p"/>
                    </m:rPr>
                    <m:t>i</m:t>
                  </m:r>
                  <m:r>
                    <m:rPr>
                      <m:sty m:val="p"/>
                    </m:rPr>
                    <m:t>n</m:t>
                  </m:r>
                </m:e>
              </m:d>
              <m:r>
                <m:rPr>
                  <m:sty m:val="p"/>
                </m:rPr>
                <m:t>=</m:t>
              </m:r>
              <m:r>
                <m:t>67</m:t>
              </m:r>
              <m:r>
                <m:t> </m:t>
              </m:r>
              <m:r>
                <m:rPr>
                  <m:sty m:val="p"/>
                </m:rPr>
                <m:t>°</m:t>
              </m:r>
              <m:r>
                <m:rPr>
                  <m:sty m:val="p"/>
                </m:rPr>
                <m:t>C</m:t>
              </m:r>
            </m:oMath>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iCs/>
                <w:i/>
                <w:bCs/>
                <w:b/>
              </w:rPr>
              <w:t xml:space="preserve">Becher:</w:t>
            </w:r>
          </w:p>
        </w:tc>
        <w:tc>
          <w:tcPr/>
          <w:p>
            <w:pPr>
              <w:pStyle w:val="Compact"/>
              <w:keepNext/>
            </w:pPr>
          </w:p>
        </w:tc>
        <w:tc>
          <w:tcPr/>
          <w:p>
            <w:pPr>
              <w:pStyle w:val="Compact"/>
              <w:keepNext/>
              <w:jc w:val="left"/>
            </w:pPr>
            <w:r>
              <w:rPr>
                <w:iCs/>
                <w:i/>
                <w:bCs/>
                <w:b/>
              </w:rPr>
              <w:t xml:space="preserve">Milchschaum:</w:t>
            </w:r>
          </w:p>
        </w:tc>
        <w:tc>
          <w:tcPr/>
          <w:p>
            <w:pPr>
              <w:pStyle w:val="Compact"/>
              <w:keepNext/>
            </w:pPr>
          </w:p>
        </w:tc>
      </w:tr>
      <w:tr>
        <w:trPr>
          <w:cantSplit/>
        </w:trPr>
        <w:tc>
          <w:tcPr/>
          <w:p>
            <w:pPr>
              <w:pStyle w:val="Compact"/>
              <w:keepNext/>
              <w:jc w:val="left"/>
            </w:pPr>
            <w:r>
              <w:t xml:space="preserve">Masse:</w:t>
            </w:r>
          </w:p>
        </w:tc>
        <w:tc>
          <w:tcPr/>
          <w:p>
            <w:pPr>
              <w:pStyle w:val="Compact"/>
              <w:keepNext/>
              <w:jc w:val="left"/>
            </w:pPr>
            <m:oMath>
              <m:sSub>
                <m:e>
                  <m:r>
                    <m:t>m</m:t>
                  </m:r>
                </m:e>
                <m:sub>
                  <m:r>
                    <m:t>B</m:t>
                  </m:r>
                </m:sub>
              </m:sSub>
              <m:r>
                <m:rPr>
                  <m:sty m:val="p"/>
                </m:rPr>
                <m:t>=</m:t>
              </m:r>
              <m:r>
                <m:t>300</m:t>
              </m:r>
              <m:r>
                <m:t> </m:t>
              </m:r>
              <m:r>
                <m:rPr>
                  <m:sty m:val="p"/>
                </m:rPr>
                <m:t>g</m:t>
              </m:r>
            </m:oMath>
          </w:p>
        </w:tc>
        <w:tc>
          <w:tcPr/>
          <w:p>
            <w:pPr>
              <w:pStyle w:val="Compact"/>
              <w:keepNext/>
              <w:jc w:val="left"/>
            </w:pPr>
            <w:r>
              <w:t xml:space="preserve">Temperatur:</w:t>
            </w:r>
          </w:p>
        </w:tc>
        <w:tc>
          <w:tcPr/>
          <w:p>
            <w:pPr>
              <w:pStyle w:val="Compact"/>
              <w:keepNext/>
              <w:jc w:val="left"/>
            </w:pPr>
            <m:oMath>
              <m:sSub>
                <m:e>
                  <m:r>
                    <m:t>ϑ</m:t>
                  </m:r>
                </m:e>
                <m:sub>
                  <m:r>
                    <m:t>S</m:t>
                  </m:r>
                </m:sub>
              </m:sSub>
              <m:r>
                <m:rPr>
                  <m:sty m:val="p"/>
                </m:rPr>
                <m:t>=</m:t>
              </m:r>
              <m:r>
                <m:t>60</m:t>
              </m:r>
              <m:r>
                <m:t> </m:t>
              </m:r>
              <m:r>
                <m:rPr>
                  <m:sty m:val="p"/>
                </m:rPr>
                <m:t>°</m:t>
              </m:r>
              <m:r>
                <m:rPr>
                  <m:sty m:val="p"/>
                </m:rPr>
                <m:t>C</m:t>
              </m:r>
            </m:oMath>
          </w:p>
        </w:tc>
      </w:tr>
      <w:tr>
        <w:trPr>
          <w:cantSplit/>
        </w:trPr>
        <w:tc>
          <w:tcPr/>
          <w:p>
            <w:pPr>
              <w:pStyle w:val="Compact"/>
              <w:jc w:val="left"/>
            </w:pPr>
            <w:r>
              <w:t xml:space="preserve">Spez. Wärmekapazität:</w:t>
            </w:r>
          </w:p>
        </w:tc>
        <w:tc>
          <w:tcPr/>
          <w:p>
            <w:pPr>
              <w:pStyle w:val="Compact"/>
              <w:jc w:val="left"/>
            </w:pPr>
            <m:oMath>
              <m:sSub>
                <m:e>
                  <m:r>
                    <m:t>c</m:t>
                  </m:r>
                </m:e>
                <m:sub>
                  <m:r>
                    <m:t>B</m:t>
                  </m:r>
                </m:sub>
              </m:sSub>
              <m:r>
                <m:rPr>
                  <m:sty m:val="p"/>
                </m:rPr>
                <m:t>=</m:t>
              </m:r>
              <m:r>
                <m:t>0</m:t>
              </m:r>
              <m:r>
                <m:rPr>
                  <m:sty m:val="p"/>
                </m:rPr>
                <m:t>,</m:t>
              </m:r>
              <m:r>
                <m:t>85</m:t>
              </m:r>
              <m:r>
                <m:t> </m:t>
              </m:r>
              <m:r>
                <m:rPr>
                  <m:sty m:val="p"/>
                </m:rPr>
                <m:t>k</m:t>
              </m:r>
              <m:r>
                <m:rPr>
                  <m:sty m:val="p"/>
                </m:rPr>
                <m:t>J</m:t>
              </m:r>
              <m:r>
                <m:rPr>
                  <m:sty m:val="p"/>
                </m:rPr>
                <m:t>/</m:t>
              </m:r>
              <m:d>
                <m:dPr>
                  <m:begChr m:val="("/>
                  <m:endChr m:val=")"/>
                  <m:sepChr m:val=""/>
                  <m:grow/>
                </m:dPr>
                <m:e>
                  <m:r>
                    <m:rPr>
                      <m:sty m:val="p"/>
                    </m:rPr>
                    <m:t>k</m:t>
                  </m:r>
                  <m:r>
                    <m:rPr>
                      <m:sty m:val="p"/>
                    </m:rPr>
                    <m:t>g</m:t>
                  </m:r>
                  <m:r>
                    <m:rPr>
                      <m:sty m:val="p"/>
                    </m:rPr>
                    <m:t> </m:t>
                  </m:r>
                  <m:r>
                    <m:rPr>
                      <m:sty m:val="p"/>
                    </m:rPr>
                    <m:t>K</m:t>
                  </m:r>
                </m:e>
              </m:d>
            </m:oMath>
          </w:p>
        </w:tc>
        <w:tc>
          <w:tcPr/>
          <w:p>
            <w:pPr>
              <w:pStyle w:val="Compact"/>
            </w:pPr>
          </w:p>
        </w:tc>
        <w:tc>
          <w:tcPr/>
          <w:p>
            <w:pPr>
              <w:pStyle w:val="Compact"/>
            </w:pPr>
          </w:p>
        </w:tc>
      </w:tr>
    </w:tbl>
    <w:p>
      <w:pPr>
        <w:pStyle w:val="BodyText"/>
        <w:keepNext/>
      </w:pPr>
      <w:r>
        <w:rPr>
          <w:bCs/>
          <w:b/>
        </w:rPr>
        <w:t xml:space="preserve">Aufgabenstellung:</w:t>
      </w:r>
    </w:p>
    <w:p>
      <w:pPr>
        <w:numPr>
          <w:ilvl w:val="0"/>
          <w:numId w:val="1002"/>
        </w:numPr>
      </w:pPr>
      <w:r>
        <w:t xml:space="preserve">Bestimmen Sie mit einer Energiebilanz die Mischtemperatur</w:t>
      </w:r>
      <w:r>
        <w:t xml:space="preserve"> </w:t>
      </w:r>
      <m:oMath>
        <m:sSub>
          <m:e>
            <m:r>
              <m:t>ϑ</m:t>
            </m:r>
          </m:e>
          <m:sub>
            <m:r>
              <m:t>1</m:t>
            </m:r>
            <m:r>
              <m:rPr>
                <m:sty m:val="p"/>
              </m:rPr>
              <m:t>,</m:t>
            </m:r>
            <m:r>
              <m:t>0</m:t>
            </m:r>
          </m:sub>
        </m:sSub>
      </m:oMath>
      <w:r>
        <w:t xml:space="preserve"> </w:t>
      </w:r>
      <w:r>
        <w:t xml:space="preserve">direkt nach dem Zugießen der Milch in Tasse 1.</w:t>
      </w:r>
      <w:r>
        <w:br/>
      </w:r>
      <m:oMath>
        <m:sSub>
          <m:e>
            <m:r>
              <m:t>ϑ</m:t>
            </m:r>
          </m:e>
          <m:sub>
            <m:r>
              <m:t>1</m:t>
            </m:r>
            <m:r>
              <m:rPr>
                <m:sty m:val="p"/>
              </m:rPr>
              <m:t>,</m:t>
            </m:r>
            <m:r>
              <m:t>0</m:t>
            </m:r>
          </m:sub>
        </m:sSub>
        <m:r>
          <m:rPr>
            <m:sty m:val="p"/>
          </m:rPr>
          <m:t>=</m:t>
        </m:r>
        <m:r>
          <m:t>70</m:t>
        </m:r>
        <m:r>
          <m:rPr>
            <m:sty m:val="p"/>
          </m:rPr>
          <m:t>,</m:t>
        </m:r>
        <m:r>
          <m:t>47</m:t>
        </m:r>
        <m:r>
          <m:t> </m:t>
        </m:r>
        <m:r>
          <m:rPr>
            <m:sty m:val="p"/>
          </m:rPr>
          <m:t>°</m:t>
        </m:r>
        <m:r>
          <m:rPr>
            <m:sty m:val="p"/>
          </m:rPr>
          <m:t>C</m:t>
        </m:r>
      </m:oMath>
    </w:p>
    <w:p>
      <w:pPr>
        <w:numPr>
          <w:ilvl w:val="0"/>
          <w:numId w:val="1002"/>
        </w:numPr>
      </w:pPr>
      <w:r>
        <w:t xml:space="preserve">Zeichnen Sie den Bilanzraum für Tasse 1 in Abb. 1 ein und stellen Sie die instationäre Energiebilanz für den Inhalt einer Tasse auf. Lösen Sie die Differentialgleichung durch Trennung der Variablen für die Anfangstemperatur</w:t>
      </w:r>
      <w:r>
        <w:t xml:space="preserve"> </w:t>
      </w:r>
      <m:oMath>
        <m:r>
          <m:t>T</m:t>
        </m:r>
        <m:d>
          <m:dPr>
            <m:begChr m:val="("/>
            <m:endChr m:val=")"/>
            <m:sepChr m:val=""/>
            <m:grow/>
          </m:dPr>
          <m:e>
            <m:r>
              <m:t>t</m:t>
            </m:r>
            <m:r>
              <m:rPr>
                <m:sty m:val="p"/>
              </m:rPr>
              <m:t>=</m:t>
            </m:r>
            <m:r>
              <m:t>0</m:t>
            </m:r>
            <m:r>
              <m:t> </m:t>
            </m:r>
            <m:r>
              <m:rPr>
                <m:sty m:val="p"/>
              </m:rPr>
              <m:t>s</m:t>
            </m:r>
          </m:e>
        </m:d>
        <m:r>
          <m:rPr>
            <m:sty m:val="p"/>
          </m:rPr>
          <m:t>=</m:t>
        </m:r>
        <m:sSub>
          <m:e>
            <m:r>
              <m:t>T</m:t>
            </m:r>
          </m:e>
          <m:sub>
            <m:r>
              <m:t>0</m:t>
            </m:r>
          </m:sub>
        </m:sSub>
      </m:oMath>
      <w:r>
        <w:t xml:space="preserve">.</w:t>
      </w:r>
      <w:r>
        <w:br/>
      </w:r>
      <m:oMath>
        <m:r>
          <m:t>T</m:t>
        </m:r>
        <m:d>
          <m:dPr>
            <m:begChr m:val="("/>
            <m:endChr m:val=")"/>
            <m:sepChr m:val=""/>
            <m:grow/>
          </m:dPr>
          <m:e>
            <m:r>
              <m:t>t</m:t>
            </m:r>
          </m:e>
        </m:d>
        <m:r>
          <m:rPr>
            <m:sty m:val="p"/>
          </m:rPr>
          <m:t>=</m:t>
        </m:r>
        <m:sSub>
          <m:e>
            <m:r>
              <m:t>T</m:t>
            </m:r>
          </m:e>
          <m:sub>
            <m:r>
              <m:t>u</m:t>
            </m:r>
          </m:sub>
        </m:sSub>
        <m:r>
          <m:rPr>
            <m:sty m:val="p"/>
          </m:rPr>
          <m:t>+</m:t>
        </m:r>
        <m:d>
          <m:dPr>
            <m:begChr m:val="("/>
            <m:endChr m:val=")"/>
            <m:sepChr m:val=""/>
            <m:grow/>
          </m:dPr>
          <m:e>
            <m:sSub>
              <m:e>
                <m:r>
                  <m:t>T</m:t>
                </m:r>
              </m:e>
              <m:sub>
                <m:r>
                  <m:t>0</m:t>
                </m:r>
              </m:sub>
            </m:sSub>
            <m:r>
              <m:rPr>
                <m:sty m:val="p"/>
              </m:rPr>
              <m:t>−</m:t>
            </m:r>
            <m:sSub>
              <m:e>
                <m:r>
                  <m:t>T</m:t>
                </m:r>
              </m:e>
              <m:sub>
                <m:r>
                  <m:t>u</m:t>
                </m:r>
              </m:sub>
            </m:sSub>
          </m:e>
        </m:d>
        <m:r>
          <m:rPr>
            <m:sty m:val="p"/>
          </m:rPr>
          <m:t>⋅</m:t>
        </m:r>
        <m:r>
          <m:rPr>
            <m:sty m:val="p"/>
          </m:rPr>
          <m:t>exp</m:t>
        </m:r>
        <m:d>
          <m:dPr>
            <m:begChr m:val="("/>
            <m:endChr m:val=")"/>
            <m:sepChr m:val=""/>
            <m:grow/>
          </m:dPr>
          <m:e>
            <m:r>
              <m:rPr>
                <m:sty m:val="p"/>
              </m:rPr>
              <m:t>−</m:t>
            </m:r>
            <m:f>
              <m:fPr>
                <m:type m:val="bar"/>
              </m:fPr>
              <m:num>
                <m:r>
                  <m:t>k</m:t>
                </m:r>
                <m:r>
                  <m:t>A</m:t>
                </m:r>
              </m:num>
              <m:den>
                <m:r>
                  <m:t>m</m:t>
                </m:r>
                <m:r>
                  <m:t> </m:t>
                </m:r>
                <m:sSub>
                  <m:e>
                    <m:r>
                      <m:t>c</m:t>
                    </m:r>
                  </m:e>
                  <m:sub>
                    <m:r>
                      <m:t>p</m:t>
                    </m:r>
                  </m:sub>
                </m:sSub>
              </m:den>
            </m:f>
            <m:r>
              <m:t> </m:t>
            </m:r>
            <m:r>
              <m:t>t</m:t>
            </m:r>
          </m:e>
        </m:d>
      </m:oMath>
    </w:p>
    <w:p>
      <w:pPr>
        <w:numPr>
          <w:ilvl w:val="0"/>
          <w:numId w:val="1002"/>
        </w:numPr>
      </w:pPr>
      <w:r>
        <w:t xml:space="preserve">Bestimmen Sie aus der Messung in Tasse 2 das Produkt</w:t>
      </w:r>
      <w:r>
        <w:t xml:space="preserve"> </w:t>
      </w:r>
      <m:oMath>
        <m:r>
          <m:t>k</m:t>
        </m:r>
        <m:r>
          <m:t>A</m:t>
        </m:r>
      </m:oMath>
      <w:r>
        <w:t xml:space="preserve">.</w:t>
      </w:r>
      <w:r>
        <w:br/>
      </w:r>
      <m:oMath>
        <m:r>
          <m:t>k</m:t>
        </m:r>
        <m:r>
          <m:t>A</m:t>
        </m:r>
        <m:r>
          <m:rPr>
            <m:sty m:val="p"/>
          </m:rPr>
          <m:t>=</m:t>
        </m:r>
        <m:r>
          <m:t>0</m:t>
        </m:r>
        <m:r>
          <m:rPr>
            <m:sty m:val="p"/>
          </m:rPr>
          <m:t>,</m:t>
        </m:r>
        <m:r>
          <m:t>3402</m:t>
        </m:r>
        <m:r>
          <m:t> </m:t>
        </m:r>
        <m:r>
          <m:rPr>
            <m:sty m:val="p"/>
          </m:rPr>
          <m:t>W</m:t>
        </m:r>
        <m:r>
          <m:rPr>
            <m:sty m:val="p"/>
          </m:rPr>
          <m:t>/</m:t>
        </m:r>
        <m:r>
          <m:rPr>
            <m:sty m:val="p"/>
          </m:rPr>
          <m:t>K</m:t>
        </m:r>
      </m:oMath>
    </w:p>
    <w:p>
      <w:pPr>
        <w:numPr>
          <w:ilvl w:val="0"/>
          <w:numId w:val="1002"/>
        </w:numPr>
      </w:pPr>
      <w:r>
        <w:t xml:space="preserve">Berechnen Sie die Temperaturen</w:t>
      </w:r>
      <w:r>
        <w:t xml:space="preserve"> </w:t>
      </w:r>
      <m:oMath>
        <m:sSub>
          <m:e>
            <m:r>
              <m:t>ϑ</m:t>
            </m:r>
          </m:e>
          <m:sub>
            <m:r>
              <m:t>1</m:t>
            </m:r>
          </m:sub>
        </m:sSub>
      </m:oMath>
      <w:r>
        <w:t xml:space="preserve"> </w:t>
      </w:r>
      <w:r>
        <w:t xml:space="preserve">und</w:t>
      </w:r>
      <w:r>
        <w:t xml:space="preserve"> </w:t>
      </w:r>
      <m:oMath>
        <m:sSub>
          <m:e>
            <m:r>
              <m:t>ϑ</m:t>
            </m:r>
          </m:e>
          <m:sub>
            <m:r>
              <m:t>2</m:t>
            </m:r>
          </m:sub>
        </m:sSub>
      </m:oMath>
      <w:r>
        <w:t xml:space="preserve"> </w:t>
      </w:r>
      <w:r>
        <w:t xml:space="preserve">beider Tassen nach 60 Minuten, bei Tasse 2 direkt nach dem Zugießen der Milch. Welche Tasse ist kühler?</w:t>
      </w:r>
      <w:r>
        <w:br/>
      </w:r>
      <m:oMath>
        <m:sSub>
          <m:e>
            <m:r>
              <m:t>ϑ</m:t>
            </m:r>
          </m:e>
          <m:sub>
            <m:r>
              <m:t>1</m:t>
            </m:r>
          </m:sub>
        </m:sSub>
        <m:r>
          <m:rPr>
            <m:sty m:val="p"/>
          </m:rPr>
          <m:t>=</m:t>
        </m:r>
        <m:r>
          <m:t>34</m:t>
        </m:r>
        <m:r>
          <m:rPr>
            <m:sty m:val="p"/>
          </m:rPr>
          <m:t>,</m:t>
        </m:r>
        <m:r>
          <m:t>05</m:t>
        </m:r>
        <m:r>
          <m:t> </m:t>
        </m:r>
        <m:r>
          <m:rPr>
            <m:sty m:val="p"/>
          </m:rPr>
          <m:t>°</m:t>
        </m:r>
        <m:r>
          <m:rPr>
            <m:sty m:val="p"/>
          </m:rPr>
          <m:t>C</m:t>
        </m:r>
      </m:oMath>
      <w:r>
        <w:t xml:space="preserve">,</w:t>
      </w:r>
      <w:r>
        <w:t xml:space="preserve"> </w:t>
      </w:r>
      <m:oMath>
        <m:r>
          <m:t> </m:t>
        </m:r>
        <m:sSub>
          <m:e>
            <m:r>
              <m:t>ϑ</m:t>
            </m:r>
          </m:e>
          <m:sub>
            <m:r>
              <m:t>2</m:t>
            </m:r>
          </m:sub>
        </m:sSub>
        <m:r>
          <m:rPr>
            <m:sty m:val="p"/>
          </m:rPr>
          <m:t>=</m:t>
        </m:r>
        <m:r>
          <m:t>30</m:t>
        </m:r>
        <m:r>
          <m:rPr>
            <m:sty m:val="p"/>
          </m:rPr>
          <m:t>,</m:t>
        </m:r>
        <m:r>
          <m:t>19</m:t>
        </m:r>
        <m:r>
          <m:t> </m:t>
        </m:r>
        <m:r>
          <m:rPr>
            <m:sty m:val="p"/>
          </m:rPr>
          <m:t>°</m:t>
        </m:r>
        <m:r>
          <m:rPr>
            <m:sty m:val="p"/>
          </m:rPr>
          <m:t>C</m:t>
        </m:r>
      </m:oMath>
    </w:p>
    <w:p>
      <w:pPr>
        <w:numPr>
          <w:ilvl w:val="0"/>
          <w:numId w:val="1002"/>
        </w:numPr>
      </w:pPr>
      <w:r>
        <w:t xml:space="preserve">Berechnen Sie für beide Tassen die Wärme, die in den 60 Minuten an die Umgebung abgegeben wird. Erklären Sie damit das Ergebnis aus d). Hat Ihr Mitbewohner recht?</w:t>
      </w:r>
      <w:r>
        <w:br/>
      </w:r>
      <m:oMath>
        <m:sSub>
          <m:e>
            <m:r>
              <m:t>Q</m:t>
            </m:r>
          </m:e>
          <m:sub>
            <m:r>
              <m:t>1</m:t>
            </m:r>
          </m:sub>
        </m:sSub>
        <m:r>
          <m:rPr>
            <m:sty m:val="p"/>
          </m:rPr>
          <m:t>=</m:t>
        </m:r>
        <m:r>
          <m:t>34</m:t>
        </m:r>
        <m:r>
          <m:rPr>
            <m:sty m:val="p"/>
          </m:rPr>
          <m:t>,</m:t>
        </m:r>
        <m:r>
          <m:t>88</m:t>
        </m:r>
        <m:r>
          <m:t> </m:t>
        </m:r>
        <m:r>
          <m:rPr>
            <m:sty m:val="p"/>
          </m:rPr>
          <m:t>k</m:t>
        </m:r>
        <m:r>
          <m:rPr>
            <m:sty m:val="p"/>
          </m:rPr>
          <m:t>J</m:t>
        </m:r>
      </m:oMath>
      <w:r>
        <w:t xml:space="preserve">,</w:t>
      </w:r>
      <w:r>
        <w:t xml:space="preserve"> </w:t>
      </w:r>
      <m:oMath>
        <m:r>
          <m:t> </m:t>
        </m:r>
        <m:sSub>
          <m:e>
            <m:r>
              <m:t>Q</m:t>
            </m:r>
          </m:e>
          <m:sub>
            <m:r>
              <m:t>2</m:t>
            </m:r>
          </m:sub>
        </m:sSub>
        <m:r>
          <m:rPr>
            <m:sty m:val="p"/>
          </m:rPr>
          <m:t>=</m:t>
        </m:r>
        <m:r>
          <m:t>38</m:t>
        </m:r>
        <m:r>
          <m:rPr>
            <m:sty m:val="p"/>
          </m:rPr>
          <m:t>,</m:t>
        </m:r>
        <m:r>
          <m:t>57</m:t>
        </m:r>
        <m:r>
          <m:t> </m:t>
        </m:r>
        <m:r>
          <m:rPr>
            <m:sty m:val="p"/>
          </m:rPr>
          <m:t>k</m:t>
        </m:r>
        <m:r>
          <m:rPr>
            <m:sty m:val="p"/>
          </m:rPr>
          <m:t>J</m:t>
        </m:r>
      </m:oMath>
    </w:p>
    <w:p>
      <w:pPr>
        <w:numPr>
          <w:ilvl w:val="0"/>
          <w:numId w:val="1002"/>
        </w:numPr>
      </w:pPr>
      <w:r>
        <w:t xml:space="preserve">Die Tassen sind in Wirklichkeit Keramikbecher. Sie wurden vorgewärmt und haben immer die Temperatur ihres Inhalts. Bestimmen Sie</w:t>
      </w:r>
      <w:r>
        <w:t xml:space="preserve"> </w:t>
      </w:r>
      <m:oMath>
        <m:r>
          <m:t>k</m:t>
        </m:r>
        <m:r>
          <m:t>A</m:t>
        </m:r>
      </m:oMath>
      <w:r>
        <w:t xml:space="preserve"> </w:t>
      </w:r>
      <w:r>
        <w:t xml:space="preserve">mit Becher erneut aus der Messung und berechnen Sie</w:t>
      </w:r>
      <w:r>
        <w:t xml:space="preserve"> </w:t>
      </w:r>
      <m:oMath>
        <m:sSub>
          <m:e>
            <m:r>
              <m:t>ϑ</m:t>
            </m:r>
          </m:e>
          <m:sub>
            <m:r>
              <m:t>1</m:t>
            </m:r>
          </m:sub>
        </m:sSub>
      </m:oMath>
      <w:r>
        <w:t xml:space="preserve"> </w:t>
      </w:r>
      <w:r>
        <w:t xml:space="preserve">und</w:t>
      </w:r>
      <w:r>
        <w:t xml:space="preserve"> </w:t>
      </w:r>
      <m:oMath>
        <m:sSub>
          <m:e>
            <m:r>
              <m:t>ϑ</m:t>
            </m:r>
          </m:e>
          <m:sub>
            <m:r>
              <m:t>2</m:t>
            </m:r>
          </m:sub>
        </m:sSub>
      </m:oMath>
      <w:r>
        <w:t xml:space="preserve"> </w:t>
      </w:r>
      <w:r>
        <w:t xml:space="preserve">noch einmal. Bleibt die Aussage aus d) gültig?</w:t>
      </w:r>
      <w:r>
        <w:br/>
      </w:r>
      <m:oMath>
        <m:r>
          <m:t>k</m:t>
        </m:r>
        <m:r>
          <m:t>A</m:t>
        </m:r>
        <m:r>
          <m:rPr>
            <m:sty m:val="p"/>
          </m:rPr>
          <m:t>=</m:t>
        </m:r>
        <m:r>
          <m:t>0</m:t>
        </m:r>
        <m:r>
          <m:rPr>
            <m:sty m:val="p"/>
          </m:rPr>
          <m:t>,</m:t>
        </m:r>
        <m:r>
          <m:t>4440</m:t>
        </m:r>
        <m:r>
          <m:t> </m:t>
        </m:r>
        <m:r>
          <m:rPr>
            <m:sty m:val="p"/>
          </m:rPr>
          <m:t>W</m:t>
        </m:r>
        <m:r>
          <m:rPr>
            <m:sty m:val="p"/>
          </m:rPr>
          <m:t>/</m:t>
        </m:r>
        <m:r>
          <m:rPr>
            <m:sty m:val="p"/>
          </m:rPr>
          <m:t>K</m:t>
        </m:r>
      </m:oMath>
      <w:r>
        <w:t xml:space="preserve">,</w:t>
      </w:r>
      <w:r>
        <w:t xml:space="preserve"> </w:t>
      </w:r>
      <m:oMath>
        <m:r>
          <m:t> </m:t>
        </m:r>
        <m:sSub>
          <m:e>
            <m:r>
              <m:t>ϑ</m:t>
            </m:r>
          </m:e>
          <m:sub>
            <m:r>
              <m:t>1</m:t>
            </m:r>
          </m:sub>
        </m:sSub>
        <m:r>
          <m:rPr>
            <m:sty m:val="p"/>
          </m:rPr>
          <m:t>=</m:t>
        </m:r>
        <m:r>
          <m:t>34</m:t>
        </m:r>
        <m:r>
          <m:rPr>
            <m:sty m:val="p"/>
          </m:rPr>
          <m:t>,</m:t>
        </m:r>
        <m:r>
          <m:t>04</m:t>
        </m:r>
        <m:r>
          <m:t> </m:t>
        </m:r>
        <m:r>
          <m:rPr>
            <m:sty m:val="p"/>
          </m:rPr>
          <m:t>°</m:t>
        </m:r>
        <m:r>
          <m:rPr>
            <m:sty m:val="p"/>
          </m:rPr>
          <m:t>C</m:t>
        </m:r>
      </m:oMath>
      <w:r>
        <w:t xml:space="preserve">,</w:t>
      </w:r>
      <w:r>
        <w:t xml:space="preserve"> </w:t>
      </w:r>
      <m:oMath>
        <m:r>
          <m:t> </m:t>
        </m:r>
        <m:sSub>
          <m:e>
            <m:r>
              <m:t>ϑ</m:t>
            </m:r>
          </m:e>
          <m:sub>
            <m:r>
              <m:t>2</m:t>
            </m:r>
          </m:sub>
        </m:sSub>
        <m:r>
          <m:rPr>
            <m:sty m:val="p"/>
          </m:rPr>
          <m:t>=</m:t>
        </m:r>
        <m:r>
          <m:t>30</m:t>
        </m:r>
        <m:r>
          <m:rPr>
            <m:sty m:val="p"/>
          </m:rPr>
          <m:t>,</m:t>
        </m:r>
        <m:r>
          <m:t>96</m:t>
        </m:r>
        <m:r>
          <m:t> </m:t>
        </m:r>
        <m:r>
          <m:rPr>
            <m:sty m:val="p"/>
          </m:rPr>
          <m:t>°</m:t>
        </m:r>
        <m:r>
          <m:rPr>
            <m:sty m:val="p"/>
          </m:rPr>
          <m:t>C</m:t>
        </m:r>
      </m:oMath>
    </w:p>
    <w:p>
      <w:pPr>
        <w:numPr>
          <w:ilvl w:val="0"/>
          <w:numId w:val="1002"/>
        </w:numPr>
      </w:pPr>
      <w:r>
        <w:t xml:space="preserve">Am nächsten Tag trinkt Ihr Mitbewohner Cappuccino: Statt kalter Milch kommt Milchschaum mit</w:t>
      </w:r>
      <w:r>
        <w:t xml:space="preserve"> </w:t>
      </w:r>
      <m:oMath>
        <m:sSub>
          <m:e>
            <m:r>
              <m:t>ϑ</m:t>
            </m:r>
          </m:e>
          <m:sub>
            <m:r>
              <m:t>S</m:t>
            </m:r>
          </m:sub>
        </m:sSub>
      </m:oMath>
      <w:r>
        <w:t xml:space="preserve"> </w:t>
      </w:r>
      <w:r>
        <w:t xml:space="preserve">in beide Tassen (gleiche Masse, Becher wieder vernachlässigt). Sagen Sie zuerst voraus, welche Tasse nach 60 Minuten wärmer ist. Prüfen Sie Ihre Vorhersage dann mit den Gleichungen aus d).</w:t>
      </w:r>
      <w:r>
        <w:br/>
      </w:r>
      <m:oMath>
        <m:sSub>
          <m:e>
            <m:r>
              <m:t>ϑ</m:t>
            </m:r>
          </m:e>
          <m:sub>
            <m:r>
              <m:t>1</m:t>
            </m:r>
          </m:sub>
        </m:sSub>
        <m:r>
          <m:rPr>
            <m:sty m:val="p"/>
          </m:rPr>
          <m:t>=</m:t>
        </m:r>
        <m:r>
          <m:t>35</m:t>
        </m:r>
        <m:r>
          <m:rPr>
            <m:sty m:val="p"/>
          </m:rPr>
          <m:t>,</m:t>
        </m:r>
        <m:r>
          <m:t>99</m:t>
        </m:r>
        <m:r>
          <m:t> </m:t>
        </m:r>
        <m:r>
          <m:rPr>
            <m:sty m:val="p"/>
          </m:rPr>
          <m:t>°</m:t>
        </m:r>
        <m:r>
          <m:rPr>
            <m:sty m:val="p"/>
          </m:rPr>
          <m:t>C</m:t>
        </m:r>
      </m:oMath>
      <w:r>
        <w:t xml:space="preserve">,</w:t>
      </w:r>
      <w:r>
        <w:t xml:space="preserve"> </w:t>
      </w:r>
      <m:oMath>
        <m:r>
          <m:t> </m:t>
        </m:r>
        <m:sSub>
          <m:e>
            <m:r>
              <m:t>ϑ</m:t>
            </m:r>
          </m:e>
          <m:sub>
            <m:r>
              <m:t>2</m:t>
            </m:r>
          </m:sub>
        </m:sSub>
        <m:r>
          <m:rPr>
            <m:sty m:val="p"/>
          </m:rPr>
          <m:t>=</m:t>
        </m:r>
        <m:r>
          <m:t>37</m:t>
        </m:r>
        <m:r>
          <m:rPr>
            <m:sty m:val="p"/>
          </m:rPr>
          <m:t>,</m:t>
        </m:r>
        <m:r>
          <m:t>18</m:t>
        </m:r>
        <m:r>
          <m:t> </m:t>
        </m:r>
        <m:r>
          <m:rPr>
            <m:sty m:val="p"/>
          </m:rPr>
          <m:t>°</m:t>
        </m:r>
        <m:r>
          <m:rPr>
            <m:sty m:val="p"/>
          </m:rPr>
          <m:t>C</m:t>
        </m:r>
      </m:oMath>
    </w:p>
    <w:p>
      <w:pPr>
        <w:numPr>
          <w:ilvl w:val="0"/>
          <w:numId w:val="1002"/>
        </w:numPr>
      </w:pPr>
      <w:r>
        <w:rPr>
          <w:iCs/>
          <w:i/>
        </w:rPr>
        <w:t xml:space="preserve">Zusatzfrage:</w:t>
      </w:r>
      <w:r>
        <w:t xml:space="preserve"> </w:t>
      </w:r>
      <w:r>
        <w:t xml:space="preserve">(1) Bei welcher Milchtemperatur ist es egal, ob die Milch sofort oder erst nach 60 Minuten hineinkommt (ohne Becher)? (2) Sie nehmen die Milch für Tasse 2 schon bei</w:t>
      </w:r>
      <w:r>
        <w:t xml:space="preserve"> </w:t>
      </w:r>
      <m:oMath>
        <m:r>
          <m:t>t</m:t>
        </m:r>
        <m:r>
          <m:rPr>
            <m:sty m:val="p"/>
          </m:rPr>
          <m:t>=</m:t>
        </m:r>
        <m:r>
          <m:t>0</m:t>
        </m:r>
      </m:oMath>
      <w:r>
        <w:t xml:space="preserve"> </w:t>
      </w:r>
      <w:r>
        <w:t xml:space="preserve">aus dem Kühlschrank und stellen sie neben die Tasse. Kann Tasse 2 dadurch wärmer werden als Tasse 1? Begründen Sie mit einer Abschätzung und den Ergebnissen aus e).</w:t>
      </w:r>
      <w:r>
        <w:br/>
      </w:r>
      <w:r>
        <w:t xml:space="preserve">Zu (1):</w:t>
      </w:r>
      <w:r>
        <w:t xml:space="preserve"> </w:t>
      </w:r>
      <m:oMath>
        <m:sSub>
          <m:e>
            <m:r>
              <m:t>ϑ</m:t>
            </m:r>
          </m:e>
          <m:sub>
            <m:r>
              <m:t>M</m:t>
            </m:r>
          </m:sub>
        </m:sSub>
        <m:r>
          <m:rPr>
            <m:sty m:val="p"/>
          </m:rPr>
          <m:t>=</m:t>
        </m:r>
        <m:r>
          <m:t>47</m:t>
        </m:r>
        <m:r>
          <m:rPr>
            <m:sty m:val="p"/>
          </m:rPr>
          <m:t>,</m:t>
        </m:r>
        <m:r>
          <m:t>0</m:t>
        </m:r>
        <m:r>
          <m:t> </m:t>
        </m:r>
        <m:r>
          <m:rPr>
            <m:sty m:val="p"/>
          </m:rPr>
          <m:t>°</m:t>
        </m:r>
        <m:r>
          <m:rPr>
            <m:sty m:val="p"/>
          </m:rPr>
          <m:t>C</m:t>
        </m:r>
      </m:oMath>
    </w:p>
    <w:p>
      <w:pPr>
        <w:pStyle w:val="FirstParagraph"/>
        <w:keepNext/>
      </w:pPr>
      <w:r>
        <w:rPr>
          <w:u w:val="single"/>
          <w:bCs/>
          <w:b/>
        </w:rPr>
        <w:t xml:space="preserve">Versuch zu Aufgabe 1</w:t>
      </w:r>
      <w:r>
        <w:t xml:space="preserve"> </w:t>
      </w:r>
      <w:r>
        <w:t xml:space="preserve">(im Tutorium, läuft neben der Rechnung)</w:t>
      </w:r>
    </w:p>
    <w:p>
      <w:pPr>
        <w:pStyle w:val="BodyText"/>
      </w:pPr>
      <w:r>
        <w:rPr>
          <w:iCs/>
          <w:i/>
        </w:rPr>
        <w:t xml:space="preserve">Material:</w:t>
      </w:r>
      <w:r>
        <w:t xml:space="preserve"> </w:t>
      </w:r>
      <w:r>
        <w:t xml:space="preserve">drei gleiche Becher, heißes Wasser oder Kaffee aus der Thermoskanne, Milch aus der Kühltasche, ein kleines Glas, Messbecher, ein Einstichthermometer für alle Becher, Löffel, Uhr.</w:t>
      </w:r>
    </w:p>
    <w:p>
      <w:pPr>
        <w:numPr>
          <w:ilvl w:val="0"/>
          <w:numId w:val="1003"/>
        </w:numPr>
        <w:pStyle w:val="Compact"/>
      </w:pPr>
      <w:r>
        <w:t xml:space="preserve">Notieren Sie Ihre Vermutung zu Frage 1.</w:t>
      </w:r>
    </w:p>
    <w:p>
      <w:pPr>
        <w:numPr>
          <w:ilvl w:val="0"/>
          <w:numId w:val="1003"/>
        </w:numPr>
        <w:pStyle w:val="Compact"/>
      </w:pPr>
      <m:oMath>
        <m:r>
          <m:t>t</m:t>
        </m:r>
        <m:r>
          <m:rPr>
            <m:sty m:val="p"/>
          </m:rPr>
          <m:t>=</m:t>
        </m:r>
        <m:r>
          <m:t>0</m:t>
        </m:r>
      </m:oMath>
      <w:r>
        <w:t xml:space="preserve">: Becher vorwärmen, je 200 ml einfüllen und die Starttemperatur messen. Becher 1 bekommt die Milch sofort. Für Becher 2 bleibt die Milch in der Kühltasche, für Becher 3 steht sie im Glas neben dem Becher.</w:t>
      </w:r>
    </w:p>
    <w:p>
      <w:pPr>
        <w:numPr>
          <w:ilvl w:val="0"/>
          <w:numId w:val="1003"/>
        </w:numPr>
        <w:pStyle w:val="Compact"/>
      </w:pPr>
      <m:oMath>
        <m:r>
          <m:t>t</m:t>
        </m:r>
        <m:r>
          <m:rPr>
            <m:sty m:val="p"/>
          </m:rPr>
          <m:t>=</m:t>
        </m:r>
        <m:r>
          <m:t>10</m:t>
        </m:r>
        <m:r>
          <m:t> </m:t>
        </m:r>
        <m:r>
          <m:rPr>
            <m:sty m:val="p"/>
          </m:rPr>
          <m:t>m</m:t>
        </m:r>
        <m:r>
          <m:rPr>
            <m:sty m:val="p"/>
          </m:rPr>
          <m:t>i</m:t>
        </m:r>
        <m:r>
          <m:rPr>
            <m:sty m:val="p"/>
          </m:rPr>
          <m:t>n</m:t>
        </m:r>
      </m:oMath>
      <w:r>
        <w:t xml:space="preserve">: Becher 2 messen und daraus</w:t>
      </w:r>
      <w:r>
        <w:t xml:space="preserve"> </w:t>
      </w:r>
      <m:oMath>
        <m:r>
          <m:t>k</m:t>
        </m:r>
        <m:r>
          <m:t>A</m:t>
        </m:r>
      </m:oMath>
      <w:r>
        <w:t xml:space="preserve"> </w:t>
      </w:r>
      <w:r>
        <w:t xml:space="preserve">wie in Teil f (mit Becher) bestimmen.</w:t>
      </w:r>
    </w:p>
    <w:p>
      <w:pPr>
        <w:numPr>
          <w:ilvl w:val="0"/>
          <w:numId w:val="1003"/>
        </w:numPr>
        <w:pStyle w:val="Compact"/>
      </w:pPr>
      <w:r>
        <w:t xml:space="preserve">Mit den gemessenen Werten die Temperaturen nach 60 Minuten vorhersagen, für Becher 3 mit Milch bei Raumtemperatur.</w:t>
      </w:r>
    </w:p>
    <w:p>
      <w:pPr>
        <w:numPr>
          <w:ilvl w:val="0"/>
          <w:numId w:val="1003"/>
        </w:numPr>
        <w:pStyle w:val="Compact"/>
      </w:pPr>
      <m:oMath>
        <m:r>
          <m:t>t</m:t>
        </m:r>
        <m:r>
          <m:rPr>
            <m:sty m:val="p"/>
          </m:rPr>
          <m:t>=</m:t>
        </m:r>
        <m:r>
          <m:t>60</m:t>
        </m:r>
        <m:r>
          <m:t> </m:t>
        </m:r>
        <m:r>
          <m:rPr>
            <m:sty m:val="p"/>
          </m:rPr>
          <m:t>m</m:t>
        </m:r>
        <m:r>
          <m:rPr>
            <m:sty m:val="p"/>
          </m:rPr>
          <m:t>i</m:t>
        </m:r>
        <m:r>
          <m:rPr>
            <m:sty m:val="p"/>
          </m:rPr>
          <m:t>n</m:t>
        </m:r>
      </m:oMath>
      <w:r>
        <w:t xml:space="preserve">: Milchtemperatur in Kühltasche und Glas messen, Milch in Becher 2 und 3 gießen, umrühren und alle drei Becher messen.</w:t>
      </w:r>
    </w:p>
    <w:tbl>
      <w:tblPr>
        <w:tblStyle w:val="Table"/>
        <w:tblW w:type="pct" w:w="5000"/>
        <w:tblLook w:firstRow="1" w:lastRow="0" w:firstColumn="0" w:lastColumn="0" w:noHBand="0" w:noVBand="0" w:val="0020"/>
        <w:jc w:val="start"/>
      </w:tblPr>
      <w:tblGrid>
        <w:gridCol w:w="2880"/>
        <w:gridCol w:w="2520"/>
        <w:gridCol w:w="2520"/>
      </w:tblGrid>
      <w:tr>
        <w:trPr>
          <w:cantSplit/>
          <w:tblHeader w:val="true"/>
        </w:trPr>
        <w:tc>
          <w:tcPr/>
          <w:p>
            <w:pPr>
              <w:pStyle w:val="Compact"/>
              <w:keepNext/>
              <w:jc w:val="left"/>
            </w:pPr>
            <w:r>
              <w:t xml:space="preserve">Becher</w:t>
            </w:r>
          </w:p>
        </w:tc>
        <w:tc>
          <w:tcPr/>
          <w:p>
            <w:pPr>
              <w:pStyle w:val="Compact"/>
              <w:keepNext/>
              <w:jc w:val="left"/>
            </w:pPr>
            <w:r>
              <w:t xml:space="preserve">Vorhersage nach 60 min</w:t>
            </w:r>
          </w:p>
        </w:tc>
        <w:tc>
          <w:tcPr/>
          <w:p>
            <w:pPr>
              <w:pStyle w:val="Compact"/>
              <w:keepNext/>
              <w:jc w:val="left"/>
            </w:pPr>
            <w:r>
              <w:t xml:space="preserve">Messung nach 60 min</w:t>
            </w:r>
          </w:p>
        </w:tc>
      </w:tr>
      <w:tr>
        <w:trPr>
          <w:cantSplit/>
        </w:trPr>
        <w:tc>
          <w:tcPr/>
          <w:p>
            <w:pPr>
              <w:pStyle w:val="Compact"/>
              <w:keepNext/>
              <w:jc w:val="left"/>
            </w:pPr>
            <w:r>
              <w:t xml:space="preserve">1: Milch sofort</w:t>
            </w:r>
          </w:p>
        </w:tc>
        <w:tc>
          <w:tcPr/>
          <w:p>
            <w:pPr>
              <w:pStyle w:val="Compact"/>
              <w:keepNext/>
            </w:pPr>
          </w:p>
        </w:tc>
        <w:tc>
          <w:tcPr/>
          <w:p>
            <w:pPr>
              <w:pStyle w:val="Compact"/>
              <w:keepNext/>
            </w:pPr>
          </w:p>
        </w:tc>
      </w:tr>
      <w:tr>
        <w:trPr>
          <w:cantSplit/>
        </w:trPr>
        <w:tc>
          <w:tcPr/>
          <w:p>
            <w:pPr>
              <w:pStyle w:val="Compact"/>
              <w:keepNext/>
              <w:jc w:val="left"/>
            </w:pPr>
            <w:r>
              <w:t xml:space="preserve">2: Milch nach 60 min aus der Kühltasche</w:t>
            </w:r>
          </w:p>
        </w:tc>
        <w:tc>
          <w:tcPr/>
          <w:p>
            <w:pPr>
              <w:pStyle w:val="Compact"/>
              <w:keepNext/>
            </w:pPr>
          </w:p>
        </w:tc>
        <w:tc>
          <w:tcPr/>
          <w:p>
            <w:pPr>
              <w:pStyle w:val="Compact"/>
              <w:keepNext/>
            </w:pPr>
          </w:p>
        </w:tc>
      </w:tr>
      <w:tr>
        <w:trPr>
          <w:cantSplit/>
        </w:trPr>
        <w:tc>
          <w:tcPr/>
          <w:p>
            <w:pPr>
              <w:pStyle w:val="Compact"/>
              <w:jc w:val="left"/>
            </w:pPr>
            <w:r>
              <w:t xml:space="preserve">3: Milch nach 60 min aus dem Glas</w:t>
            </w:r>
          </w:p>
        </w:tc>
        <w:tc>
          <w:tcPr/>
          <w:p>
            <w:pPr>
              <w:pStyle w:val="Compact"/>
            </w:pPr>
          </w:p>
        </w:tc>
        <w:tc>
          <w:tcPr/>
          <w:p>
            <w:pPr>
              <w:pStyle w:val="Compact"/>
            </w:pPr>
          </w:p>
        </w:tc>
      </w:tr>
    </w:tbl>
    <w:sectPr>
      <w:headerReference r:id="rId9" w:type="default"/>
      <w:footerReference r:id="rId10" w:type="default"/>
      <w:pgSz w:h="16838" w:w="11906"/>
      <w:pgMar w:bottom="1417" w:left="1417" w:right="1417" w:top="1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535" w:val="center"/>
        <w:tab w:pos="9071" w:val="right"/>
      </w:tabs>
      <w:pBdr>
        <w:bottom w:val="single" w:sz="6" w:space="1" w:color="000000"/>
      </w:pBdr>
    </w:pPr>
    <w:r/>
    <w:r>
      <w:rPr>
        <w:rFonts w:ascii="Calibri" w:hAnsi="Calibri"/>
        <w:sz w:val="18"/>
      </w:rPr>
      <w:tab/>
      <w:t>Wärmeübertragung</w:t>
      <w:tab/>
      <w:t>Entwurf, Stand 23.10.2026</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12" w:lineRule="auto"/>
    </w:pPr>
    <w:rPr>
      <w:rFonts w:ascii="Calibri" w:cs="Calibri" w:eastAsia="Calibri" w:hAnsi="Calibri"/>
      <w:color w:val="000000"/>
      <w:sz w:val="22"/>
    </w:rPr>
  </w:style>
  <w:style w:styleId="BodyText" w:type="paragraph">
    <w:name w:val="Body Text"/>
    <w:basedOn w:val="Normal"/>
    <w:link w:val="BodyTextChar"/>
    <w:pPr>
      <w:spacing w:after="120" w:before="0" w:line="312" w:lineRule="auto"/>
      <w:jc w:val="both"/>
    </w:pPr>
    <w:qFormat/>
    <w:rPr>
      <w:rFonts w:ascii="Calibri" w:cs="Calibri" w:eastAsia="Calibri" w:hAnsi="Calibri"/>
      <w:color w:val="000000"/>
      <w:sz w:val="22"/>
    </w:rPr>
  </w:style>
  <w:style w:customStyle="1" w:styleId="FirstParagraph" w:type="paragraph">
    <w:name w:val="First Paragraph"/>
    <w:basedOn w:val="BodyText"/>
    <w:next w:val="BodyText"/>
    <w:qFormat/>
    <w:pPr>
      <w:spacing w:after="120" w:before="0" w:line="312" w:lineRule="auto"/>
      <w:jc w:val="both"/>
    </w:pPr>
    <w:rPr>
      <w:rFonts w:ascii="Calibri" w:cs="Calibri" w:eastAsia="Calibri" w:hAnsi="Calibri"/>
      <w:color w:val="000000"/>
      <w:sz w:val="22"/>
    </w:rPr>
  </w:style>
  <w:style w:customStyle="1" w:styleId="Compact" w:type="paragraph">
    <w:name w:val="Compact"/>
    <w:basedOn w:val="BodyText"/>
    <w:qFormat/>
    <w:pPr>
      <w:spacing w:after="120" w:before="0" w:line="312" w:lineRule="auto"/>
    </w:pPr>
    <w:rPr>
      <w:rFonts w:ascii="Calibri" w:cs="Calibri" w:eastAsia="Calibri" w:hAnsi="Calibri"/>
      <w:color w:val="000000"/>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000000"/>
      <w:sz w:val="2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Calibri" w:cs="Calibri" w:eastAsia="Calibri" w:hAnsi="Calibri"/>
      <w:i w:val="0"/>
      <w:color w:val="000000"/>
      <w:sz w:val="20"/>
    </w:rPr>
  </w:style>
  <w:style w:customStyle="1" w:styleId="TableCaption" w:type="paragraph">
    <w:name w:val="Table Caption"/>
    <w:basedOn w:val="Caption"/>
    <w:pPr>
      <w:keepNext/>
    </w:pPr>
    <w:rPr>
      <w:rFonts w:ascii="Calibri" w:cs="Calibri" w:eastAsia="Calibri" w:hAnsi="Calibri"/>
      <w:i w:val="0"/>
      <w:color w:val="000000"/>
      <w:sz w:val="20"/>
    </w:rPr>
  </w:style>
  <w:style w:customStyle="1" w:styleId="ImageCaption" w:type="paragraph">
    <w:name w:val="Image Caption"/>
    <w:basedOn w:val="Caption"/>
    <w:rPr>
      <w:rFonts w:ascii="Calibri" w:cs="Calibri" w:eastAsia="Calibri" w:hAnsi="Calibri"/>
      <w:i w:val="0"/>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Zentriert" w:type="paragraph">
    <w:name w:val="Zentriert"/>
    <w:basedOn w:val="BodyText"/>
    <w:pPr>
      <w:jc w:val="center"/>
    </w:pPr>
    <w:rPr>
      <w:rFonts w:ascii="Calibri" w:cs="Calibri" w:eastAsia="Calibri" w:hAnsi="Calibri"/>
      <w:color w:val="000000"/>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de</dc:language>
  <cp:keywords/>
  <dcterms:created xsi:type="dcterms:W3CDTF">2026-10-23T08:17:32Z</dcterms:created>
  <dcterms:modified xsi:type="dcterms:W3CDTF">2026-10-23T08:17:32Z</dcterms:modified>
</cp:coreProperties>
</file>

<file path=docProps/custom.xml><?xml version="1.0" encoding="utf-8"?>
<Properties xmlns="http://schemas.openxmlformats.org/officeDocument/2006/custom-properties" xmlns:vt="http://schemas.openxmlformats.org/officeDocument/2006/docPropsVTypes"/>
</file>