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5600118" w14:textId="4DC63241" w:rsidR="009303D9" w:rsidRPr="008B6524" w:rsidRDefault="001943FE" w:rsidP="008B6524">
      <w:pPr>
        <w:pStyle w:val="papertitle"/>
        <w:spacing w:before="5pt" w:beforeAutospacing="1" w:after="5pt" w:afterAutospacing="1"/>
        <w:rPr>
          <w:kern w:val="48"/>
        </w:rPr>
      </w:pPr>
      <w:r>
        <w:rPr>
          <w:kern w:val="48"/>
        </w:rPr>
        <w:t>Sentiment Analysis on IMDB Movie Reviews</w:t>
      </w:r>
    </w:p>
    <w:p w14:paraId="0F16C632" w14:textId="12006222" w:rsidR="009303D9" w:rsidRDefault="001943FE" w:rsidP="008B6524">
      <w:pPr>
        <w:pStyle w:val="Author"/>
        <w:spacing w:before="5pt" w:beforeAutospacing="1" w:after="5pt" w:afterAutospacing="1"/>
        <w:rPr>
          <w:sz w:val="16"/>
          <w:szCs w:val="16"/>
        </w:rPr>
      </w:pPr>
      <w:r>
        <w:rPr>
          <w:sz w:val="16"/>
          <w:szCs w:val="16"/>
        </w:rPr>
        <w:t>Evaluation and comparison of multi machine learning approaches to predict a binary sentiment of a movie review</w:t>
      </w:r>
    </w:p>
    <w:p w14:paraId="77BE22C9" w14:textId="77777777" w:rsidR="00D7522C" w:rsidRDefault="00D7522C" w:rsidP="003B4E04">
      <w:pPr>
        <w:pStyle w:val="Author"/>
        <w:spacing w:before="5pt" w:beforeAutospacing="1" w:after="5pt" w:afterAutospacing="1" w:line="6pt" w:lineRule="auto"/>
        <w:rPr>
          <w:sz w:val="16"/>
          <w:szCs w:val="16"/>
        </w:rPr>
      </w:pPr>
    </w:p>
    <w:p w14:paraId="544962D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E186393" w14:textId="68EDB45F" w:rsidR="001943FE" w:rsidRDefault="001943FE" w:rsidP="001943FE">
      <w:pPr>
        <w:pStyle w:val="Author"/>
        <w:spacing w:before="5pt" w:beforeAutospacing="1" w:after="0pt"/>
        <w:rPr>
          <w:sz w:val="16"/>
          <w:szCs w:val="16"/>
        </w:rPr>
      </w:pPr>
      <w:r>
        <w:rPr>
          <w:sz w:val="18"/>
          <w:szCs w:val="18"/>
        </w:rPr>
        <w:t>Roman Studer</w:t>
      </w:r>
      <w:r w:rsidR="001A3B3D" w:rsidRPr="00F847A6">
        <w:rPr>
          <w:sz w:val="18"/>
          <w:szCs w:val="18"/>
        </w:rPr>
        <w:t xml:space="preserve"> </w:t>
      </w:r>
      <w:r w:rsidR="001A3B3D"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1E60D80D" w14:textId="1441DF18" w:rsidR="00BD670B" w:rsidRPr="001943FE" w:rsidRDefault="001943FE" w:rsidP="001943FE">
      <w:pPr>
        <w:pStyle w:val="Author"/>
        <w:spacing w:before="0pt"/>
        <w:rPr>
          <w:sz w:val="18"/>
          <w:szCs w:val="18"/>
          <w:lang w:val="de-CH"/>
        </w:rPr>
      </w:pPr>
      <w:r w:rsidRPr="001943FE">
        <w:rPr>
          <w:sz w:val="16"/>
          <w:szCs w:val="16"/>
          <w:lang w:val="de-CH"/>
        </w:rPr>
        <w:t>FHNW Brugg-Windisch, Switzerland roman.studer1@students.fhnw</w:t>
      </w:r>
      <w:r w:rsidRPr="001943FE">
        <w:rPr>
          <w:sz w:val="18"/>
          <w:szCs w:val="18"/>
          <w:lang w:val="de-CH"/>
        </w:rPr>
        <w:t>.ch</w:t>
      </w:r>
    </w:p>
    <w:p w14:paraId="5E4D0495" w14:textId="7558258C" w:rsidR="001943FE" w:rsidRDefault="001943FE" w:rsidP="001943FE">
      <w:pPr>
        <w:pStyle w:val="Author"/>
        <w:spacing w:before="5pt" w:beforeAutospacing="1" w:after="0pt"/>
        <w:rPr>
          <w:sz w:val="16"/>
          <w:szCs w:val="16"/>
        </w:rPr>
      </w:pPr>
      <w:r>
        <w:rPr>
          <w:sz w:val="18"/>
          <w:szCs w:val="18"/>
        </w:rPr>
        <w:t xml:space="preserve"> </w:t>
      </w:r>
      <w:r w:rsidR="00BD670B">
        <w:rPr>
          <w:sz w:val="18"/>
          <w:szCs w:val="18"/>
        </w:rPr>
        <w:br w:type="column"/>
      </w:r>
      <w:r>
        <w:rPr>
          <w:sz w:val="18"/>
          <w:szCs w:val="18"/>
        </w:rPr>
        <w:t>Lukas Gehrig</w:t>
      </w:r>
      <w:r w:rsidRPr="00F847A6">
        <w:rPr>
          <w:sz w:val="18"/>
          <w:szCs w:val="18"/>
        </w:rPr>
        <w:t xml:space="preserve"> </w:t>
      </w:r>
      <w:r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4BB5B945" w14:textId="71553720" w:rsidR="001943FE" w:rsidRPr="001943FE" w:rsidRDefault="001943FE" w:rsidP="001943FE">
      <w:pPr>
        <w:pStyle w:val="Author"/>
        <w:spacing w:before="0pt"/>
        <w:rPr>
          <w:sz w:val="18"/>
          <w:szCs w:val="18"/>
          <w:lang w:val="de-CH"/>
        </w:rPr>
      </w:pPr>
      <w:r w:rsidRPr="001943FE">
        <w:rPr>
          <w:sz w:val="16"/>
          <w:szCs w:val="16"/>
          <w:lang w:val="de-CH"/>
        </w:rPr>
        <w:t xml:space="preserve">FHNW Brugg-Windisch, Switzerland </w:t>
      </w:r>
      <w:r>
        <w:rPr>
          <w:sz w:val="16"/>
          <w:szCs w:val="16"/>
          <w:lang w:val="de-CH"/>
        </w:rPr>
        <w:t>lukas</w:t>
      </w:r>
      <w:r w:rsidRPr="001943FE">
        <w:rPr>
          <w:sz w:val="16"/>
          <w:szCs w:val="16"/>
          <w:lang w:val="de-CH"/>
        </w:rPr>
        <w:t>.</w:t>
      </w:r>
      <w:r>
        <w:rPr>
          <w:sz w:val="16"/>
          <w:szCs w:val="16"/>
          <w:lang w:val="de-CH"/>
        </w:rPr>
        <w:t>gehrig</w:t>
      </w:r>
      <w:r w:rsidRPr="001943FE">
        <w:rPr>
          <w:sz w:val="16"/>
          <w:szCs w:val="16"/>
          <w:lang w:val="de-CH"/>
        </w:rPr>
        <w:t>@students.fhnw</w:t>
      </w:r>
      <w:r w:rsidRPr="001943FE">
        <w:rPr>
          <w:sz w:val="18"/>
          <w:szCs w:val="18"/>
          <w:lang w:val="de-CH"/>
        </w:rPr>
        <w:t>.ch</w:t>
      </w:r>
    </w:p>
    <w:p w14:paraId="044D2253" w14:textId="1591708C" w:rsidR="001A3B3D" w:rsidRPr="001943FE" w:rsidRDefault="001A3B3D" w:rsidP="007B6DDA">
      <w:pPr>
        <w:pStyle w:val="Author"/>
        <w:spacing w:before="5pt" w:beforeAutospacing="1"/>
        <w:rPr>
          <w:sz w:val="18"/>
          <w:szCs w:val="18"/>
          <w:lang w:val="de-CH"/>
        </w:rPr>
      </w:pPr>
    </w:p>
    <w:p w14:paraId="58609481" w14:textId="1D0AD0EF" w:rsidR="001943FE" w:rsidRDefault="001943FE" w:rsidP="001943FE">
      <w:pPr>
        <w:pStyle w:val="Author"/>
        <w:spacing w:before="5pt" w:beforeAutospacing="1" w:after="0pt"/>
        <w:rPr>
          <w:sz w:val="16"/>
          <w:szCs w:val="16"/>
        </w:rPr>
      </w:pPr>
      <w:r w:rsidRPr="001943FE">
        <w:rPr>
          <w:sz w:val="18"/>
          <w:szCs w:val="18"/>
          <w:lang w:val="de-CH"/>
        </w:rPr>
        <w:t xml:space="preserve"> </w:t>
      </w:r>
      <w:r w:rsidR="00BD670B" w:rsidRPr="001943FE">
        <w:rPr>
          <w:sz w:val="18"/>
          <w:szCs w:val="18"/>
          <w:lang w:val="de-CH"/>
        </w:rPr>
        <w:br w:type="column"/>
      </w:r>
      <w:r>
        <w:rPr>
          <w:sz w:val="18"/>
          <w:szCs w:val="18"/>
        </w:rPr>
        <w:t>Vincenzo Timmel</w:t>
      </w:r>
      <w:r w:rsidRPr="00F847A6">
        <w:rPr>
          <w:sz w:val="18"/>
          <w:szCs w:val="18"/>
        </w:rPr>
        <w:t xml:space="preserve"> </w:t>
      </w:r>
      <w:r w:rsidRPr="00F847A6">
        <w:rPr>
          <w:sz w:val="18"/>
          <w:szCs w:val="18"/>
        </w:rPr>
        <w:br/>
      </w:r>
      <w:r>
        <w:rPr>
          <w:sz w:val="16"/>
          <w:szCs w:val="16"/>
        </w:rPr>
        <w:t>B</w:t>
      </w:r>
      <w:r w:rsidRPr="001943FE">
        <w:rPr>
          <w:sz w:val="16"/>
          <w:szCs w:val="16"/>
        </w:rPr>
        <w:t>Sc</w:t>
      </w:r>
      <w:r>
        <w:rPr>
          <w:sz w:val="16"/>
          <w:szCs w:val="16"/>
        </w:rPr>
        <w:t xml:space="preserve"> Data</w:t>
      </w:r>
      <w:r w:rsidRPr="001943FE">
        <w:rPr>
          <w:sz w:val="16"/>
          <w:szCs w:val="16"/>
        </w:rPr>
        <w:t xml:space="preserve"> Science Student, </w:t>
      </w:r>
    </w:p>
    <w:p w14:paraId="0C2DF5ED" w14:textId="21E69022" w:rsidR="001943FE" w:rsidRPr="001943FE" w:rsidRDefault="001943FE" w:rsidP="001943FE">
      <w:pPr>
        <w:pStyle w:val="Author"/>
        <w:spacing w:before="0pt"/>
        <w:rPr>
          <w:sz w:val="18"/>
          <w:szCs w:val="18"/>
          <w:lang w:val="de-CH"/>
        </w:rPr>
      </w:pPr>
      <w:r w:rsidRPr="001943FE">
        <w:rPr>
          <w:sz w:val="16"/>
          <w:szCs w:val="16"/>
          <w:lang w:val="de-CH"/>
        </w:rPr>
        <w:t>FHNW Brugg-Windisch, Switzerland</w:t>
      </w:r>
      <w:r>
        <w:rPr>
          <w:sz w:val="16"/>
          <w:szCs w:val="16"/>
          <w:lang w:val="de-CH"/>
        </w:rPr>
        <w:t xml:space="preserve"> vincenzo.timmel</w:t>
      </w:r>
      <w:r w:rsidRPr="001943FE">
        <w:rPr>
          <w:sz w:val="16"/>
          <w:szCs w:val="16"/>
          <w:lang w:val="de-CH"/>
        </w:rPr>
        <w:t xml:space="preserve"> </w:t>
      </w:r>
      <w:r w:rsidRPr="001943FE">
        <w:rPr>
          <w:sz w:val="16"/>
          <w:szCs w:val="16"/>
          <w:lang w:val="de-CH"/>
        </w:rPr>
        <w:t>@students.fhnw</w:t>
      </w:r>
      <w:r w:rsidRPr="001943FE">
        <w:rPr>
          <w:sz w:val="18"/>
          <w:szCs w:val="18"/>
          <w:lang w:val="de-CH"/>
        </w:rPr>
        <w:t>.ch</w:t>
      </w:r>
    </w:p>
    <w:p w14:paraId="1E2A7517" w14:textId="5A404F80" w:rsidR="001A3B3D" w:rsidRPr="001943FE" w:rsidRDefault="001A3B3D" w:rsidP="00447BB9">
      <w:pPr>
        <w:pStyle w:val="Author"/>
        <w:spacing w:before="5pt" w:beforeAutospacing="1"/>
        <w:rPr>
          <w:sz w:val="18"/>
          <w:szCs w:val="18"/>
          <w:lang w:val="de-CH"/>
        </w:rPr>
      </w:pPr>
    </w:p>
    <w:p w14:paraId="28B4E5C0" w14:textId="77777777" w:rsidR="009F1D79" w:rsidRPr="001943FE" w:rsidRDefault="009F1D79">
      <w:pPr>
        <w:rPr>
          <w:lang w:val="de-CH"/>
        </w:rPr>
        <w:sectPr w:rsidR="009F1D79" w:rsidRPr="001943FE" w:rsidSect="003B4E04">
          <w:type w:val="continuous"/>
          <w:pgSz w:w="595.30pt" w:h="841.90pt" w:code="9"/>
          <w:pgMar w:top="22.50pt" w:right="44.65pt" w:bottom="72pt" w:left="44.65pt" w:header="36pt" w:footer="36pt" w:gutter="0pt"/>
          <w:cols w:num="3" w:space="36pt"/>
          <w:docGrid w:linePitch="360"/>
        </w:sectPr>
      </w:pPr>
    </w:p>
    <w:p w14:paraId="3EDEC0A1" w14:textId="6C84F54A" w:rsidR="009303D9" w:rsidRPr="001943FE" w:rsidRDefault="009303D9" w:rsidP="001943FE">
      <w:pPr>
        <w:jc w:val="both"/>
        <w:rPr>
          <w:lang w:val="de-CH"/>
        </w:rPr>
        <w:sectPr w:rsidR="009303D9" w:rsidRPr="001943FE" w:rsidSect="003B4E04">
          <w:type w:val="continuous"/>
          <w:pgSz w:w="595.30pt" w:h="841.90pt" w:code="9"/>
          <w:pgMar w:top="22.50pt" w:right="44.65pt" w:bottom="72pt" w:left="44.65pt" w:header="36pt" w:footer="36pt" w:gutter="0pt"/>
          <w:cols w:num="3" w:space="36pt"/>
          <w:docGrid w:linePitch="360"/>
        </w:sectPr>
      </w:pPr>
    </w:p>
    <w:p w14:paraId="0290BE14" w14:textId="17FCABB7" w:rsidR="004D72B5" w:rsidRDefault="009303D9" w:rsidP="00972203">
      <w:pPr>
        <w:pStyle w:val="Abstract"/>
        <w:rPr>
          <w:i/>
          <w:iCs/>
        </w:rPr>
      </w:pPr>
      <w:r>
        <w:rPr>
          <w:i/>
          <w:iCs/>
        </w:rPr>
        <w:t>Abstract</w:t>
      </w:r>
      <w:r>
        <w:t>—</w:t>
      </w:r>
    </w:p>
    <w:p w14:paraId="05D8B3BA"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5738B5C" w14:textId="09FD8182" w:rsidR="009303D9" w:rsidRDefault="009303D9" w:rsidP="006B6B66">
      <w:pPr>
        <w:pStyle w:val="berschrift1"/>
      </w:pPr>
      <w:r w:rsidRPr="00D632BE">
        <w:t>Introduction</w:t>
      </w:r>
    </w:p>
    <w:p w14:paraId="5D5E0E9F" w14:textId="5D7214A6" w:rsidR="006216EB" w:rsidRDefault="006216EB" w:rsidP="006216EB">
      <w:pPr>
        <w:pStyle w:val="berschrift2"/>
      </w:pPr>
      <w:r>
        <w:t>Goal of the analysis</w:t>
      </w:r>
    </w:p>
    <w:p w14:paraId="023C21D3" w14:textId="09B84BD3" w:rsidR="000F3001" w:rsidRDefault="000F3001" w:rsidP="000F3001">
      <w:pPr>
        <w:jc w:val="both"/>
      </w:pPr>
      <w:r>
        <w:t>T</w:t>
      </w:r>
      <w:r>
        <w:t>his text classification task is focused on the evaluation and comparison of several natural language processing methods for sentiment classification. For this purpose, we use a dataset with 50 thousand film reviews from the IMDB</w:t>
      </w:r>
      <w:r w:rsidR="00F52E73">
        <w:rPr>
          <w:rStyle w:val="Funotenzeichen"/>
        </w:rPr>
        <w:footnoteReference w:id="1"/>
      </w:r>
      <w:r>
        <w:t xml:space="preserve"> platform. A dataset that is often used for benchmarks in the NLP environment. The dataset is suitable for a binary sentiment classification as it is </w:t>
      </w:r>
      <w:r>
        <w:t>labeled</w:t>
      </w:r>
      <w:r>
        <w:t xml:space="preserve"> with the binary feature "sentiment" </w:t>
      </w:r>
      <w:r>
        <w:t>which</w:t>
      </w:r>
      <w:r>
        <w:t xml:space="preserve"> either takes on the value "positive", if the sentiment of the review is positive, or "negative" if the sentiment is negative</w:t>
      </w:r>
      <w:r>
        <w:t xml:space="preserve"> </w:t>
      </w:r>
      <w:r>
        <w:fldChar w:fldCharType="begin"/>
      </w:r>
      <w:r>
        <w:instrText xml:space="preserve"> ADDIN ZOTERO_ITEM CSL_CITATION {"citationID":"hlJILj5G","properties":{"formattedCitation":"[1]","plainCitation":"[1]","noteIndex":0},"citationItems":[{"id":497,"uris":["http://zotero.org/users/8501972/items/LV5AVEF7"],"uri":["http://zotero.org/users/8501972/items/LV5AVEF7"],"itemData":{"id":497,"type":"webpage","title":"Sentiment Analysis","URL":"http://ai.stanford.edu/~amaas/data/sentiment/","accessed":{"date-parts":[["2021",10,31]]}}}],"schema":"https://github.com/citation-style-language/schema/raw/master/csl-citation.json"} </w:instrText>
      </w:r>
      <w:r>
        <w:fldChar w:fldCharType="separate"/>
      </w:r>
      <w:r w:rsidRPr="000F3001">
        <w:t>[1]</w:t>
      </w:r>
      <w:r>
        <w:fldChar w:fldCharType="end"/>
      </w:r>
      <w:r>
        <w:t>.</w:t>
      </w:r>
      <w:r>
        <w:t xml:space="preserve"> An example record of the dataset would be: </w:t>
      </w:r>
    </w:p>
    <w:p w14:paraId="4EB800A5" w14:textId="77777777" w:rsidR="000F3001" w:rsidRDefault="000F3001" w:rsidP="000F3001">
      <w:pPr>
        <w:jc w:val="both"/>
      </w:pPr>
    </w:p>
    <w:p w14:paraId="17056942" w14:textId="61CD6ED0" w:rsidR="000F3001" w:rsidRDefault="000F3001" w:rsidP="000F3001">
      <w:pPr>
        <w:pStyle w:val="Beschriftung"/>
        <w:keepNext/>
        <w:spacing w:after="0pt"/>
      </w:pPr>
      <w:r>
        <w:t xml:space="preserve">Table </w:t>
      </w:r>
      <w:r>
        <w:fldChar w:fldCharType="begin"/>
      </w:r>
      <w:r>
        <w:instrText xml:space="preserve"> SEQ Table \* ARABIC </w:instrText>
      </w:r>
      <w:r>
        <w:fldChar w:fldCharType="separate"/>
      </w:r>
      <w:r>
        <w:rPr>
          <w:noProof/>
        </w:rPr>
        <w:t>1</w:t>
      </w:r>
      <w:r>
        <w:fldChar w:fldCharType="end"/>
      </w:r>
      <w:r>
        <w:t xml:space="preserve">, Example of a review in the </w:t>
      </w:r>
      <w:r w:rsidR="00F52E73">
        <w:t>IMDB</w:t>
      </w:r>
      <w:r>
        <w:t xml:space="preserve"> dataset</w:t>
      </w:r>
    </w:p>
    <w:tbl>
      <w:tblPr>
        <w:tblStyle w:val="Tabellenraster"/>
        <w:tblW w:w="0pt" w:type="auto"/>
        <w:tblLook w:firstRow="1" w:lastRow="0" w:firstColumn="1" w:lastColumn="0" w:noHBand="0" w:noVBand="1"/>
      </w:tblPr>
      <w:tblGrid>
        <w:gridCol w:w="988"/>
        <w:gridCol w:w="2249"/>
        <w:gridCol w:w="1619"/>
      </w:tblGrid>
      <w:tr w:rsidR="000F3001" w14:paraId="348F38F2" w14:textId="77777777" w:rsidTr="000F3001">
        <w:tc>
          <w:tcPr>
            <w:tcW w:w="49.40pt" w:type="dxa"/>
          </w:tcPr>
          <w:p w14:paraId="073D98F5" w14:textId="78A55ABC" w:rsidR="000F3001" w:rsidRPr="000F3001" w:rsidRDefault="000F3001" w:rsidP="000F3001">
            <w:pPr>
              <w:jc w:val="both"/>
              <w:rPr>
                <w:b/>
                <w:bCs/>
                <w:sz w:val="16"/>
                <w:szCs w:val="16"/>
              </w:rPr>
            </w:pPr>
            <w:r w:rsidRPr="000F3001">
              <w:rPr>
                <w:b/>
                <w:bCs/>
                <w:sz w:val="16"/>
                <w:szCs w:val="16"/>
              </w:rPr>
              <w:t>Index</w:t>
            </w:r>
          </w:p>
        </w:tc>
        <w:tc>
          <w:tcPr>
            <w:tcW w:w="112.45pt" w:type="dxa"/>
          </w:tcPr>
          <w:p w14:paraId="61219B49" w14:textId="3CC23920" w:rsidR="000F3001" w:rsidRPr="000F3001" w:rsidRDefault="000F3001" w:rsidP="000F3001">
            <w:pPr>
              <w:jc w:val="both"/>
              <w:rPr>
                <w:b/>
                <w:bCs/>
                <w:sz w:val="16"/>
                <w:szCs w:val="16"/>
              </w:rPr>
            </w:pPr>
            <w:r w:rsidRPr="000F3001">
              <w:rPr>
                <w:b/>
                <w:bCs/>
                <w:sz w:val="16"/>
                <w:szCs w:val="16"/>
              </w:rPr>
              <w:t>Review</w:t>
            </w:r>
          </w:p>
        </w:tc>
        <w:tc>
          <w:tcPr>
            <w:tcW w:w="80.95pt" w:type="dxa"/>
          </w:tcPr>
          <w:p w14:paraId="614F26C5" w14:textId="2372CFE8" w:rsidR="000F3001" w:rsidRPr="000F3001" w:rsidRDefault="000F3001" w:rsidP="000F3001">
            <w:pPr>
              <w:jc w:val="both"/>
              <w:rPr>
                <w:b/>
                <w:bCs/>
                <w:sz w:val="16"/>
                <w:szCs w:val="16"/>
              </w:rPr>
            </w:pPr>
            <w:r w:rsidRPr="000F3001">
              <w:rPr>
                <w:b/>
                <w:bCs/>
                <w:sz w:val="16"/>
                <w:szCs w:val="16"/>
              </w:rPr>
              <w:t>Sentiment</w:t>
            </w:r>
          </w:p>
        </w:tc>
      </w:tr>
      <w:tr w:rsidR="000F3001" w14:paraId="4241A74D" w14:textId="77777777" w:rsidTr="000F3001">
        <w:tc>
          <w:tcPr>
            <w:tcW w:w="49.40pt" w:type="dxa"/>
          </w:tcPr>
          <w:p w14:paraId="75886C89" w14:textId="23C0DA50" w:rsidR="000F3001" w:rsidRPr="000F3001" w:rsidRDefault="000F3001" w:rsidP="000F3001">
            <w:pPr>
              <w:jc w:val="both"/>
              <w:rPr>
                <w:sz w:val="18"/>
                <w:szCs w:val="18"/>
              </w:rPr>
            </w:pPr>
            <w:r w:rsidRPr="000F3001">
              <w:rPr>
                <w:sz w:val="18"/>
                <w:szCs w:val="18"/>
              </w:rPr>
              <w:t>124</w:t>
            </w:r>
          </w:p>
        </w:tc>
        <w:tc>
          <w:tcPr>
            <w:tcW w:w="112.45pt" w:type="dxa"/>
          </w:tcPr>
          <w:p w14:paraId="0DB8AEB2" w14:textId="75CAA857" w:rsidR="000F3001" w:rsidRPr="000F3001" w:rsidRDefault="000F3001" w:rsidP="000F3001">
            <w:pPr>
              <w:jc w:val="both"/>
              <w:rPr>
                <w:sz w:val="18"/>
                <w:szCs w:val="18"/>
              </w:rPr>
            </w:pPr>
            <w:r w:rsidRPr="000F3001">
              <w:rPr>
                <w:sz w:val="18"/>
                <w:szCs w:val="18"/>
              </w:rPr>
              <w:t>“I like this movie”</w:t>
            </w:r>
          </w:p>
        </w:tc>
        <w:tc>
          <w:tcPr>
            <w:tcW w:w="80.95pt" w:type="dxa"/>
          </w:tcPr>
          <w:p w14:paraId="01129DF0" w14:textId="0D14AF3B" w:rsidR="000F3001" w:rsidRPr="000F3001" w:rsidRDefault="000F3001" w:rsidP="000F3001">
            <w:pPr>
              <w:jc w:val="both"/>
              <w:rPr>
                <w:sz w:val="18"/>
                <w:szCs w:val="18"/>
              </w:rPr>
            </w:pPr>
            <w:r w:rsidRPr="000F3001">
              <w:rPr>
                <w:sz w:val="18"/>
                <w:szCs w:val="18"/>
              </w:rPr>
              <w:t>positive</w:t>
            </w:r>
          </w:p>
        </w:tc>
      </w:tr>
    </w:tbl>
    <w:p w14:paraId="34D9D923" w14:textId="77777777" w:rsidR="000F3001" w:rsidRPr="000F3001" w:rsidRDefault="000F3001" w:rsidP="000F3001">
      <w:pPr>
        <w:jc w:val="both"/>
      </w:pPr>
    </w:p>
    <w:p w14:paraId="6CA49152" w14:textId="6D7E081B" w:rsidR="006216EB" w:rsidRDefault="006216EB" w:rsidP="006216EB">
      <w:pPr>
        <w:pStyle w:val="berschrift2"/>
      </w:pPr>
      <w:r>
        <w:t>Process</w:t>
      </w:r>
    </w:p>
    <w:p w14:paraId="722DFC7E" w14:textId="77777777" w:rsidR="00913EE6" w:rsidRDefault="00913EE6" w:rsidP="00913EE6">
      <w:pPr>
        <w:jc w:val="both"/>
      </w:pPr>
      <w:r>
        <w:t xml:space="preserve">At the start of the process, functions were defined that allow a uniform pre-processing of the data. This ensures that all employed models receive the same data as input. In chapter II we describe the pre-processing in more detail. With the pre-processed data several models were trained and their </w:t>
      </w:r>
      <w:r>
        <w:t>accuracy on train and test set was recorded. In a further step, the models have been compared. Assumptions about the results, how they were obtained and whether they are robust, are given at the end of the report in chapter 5.</w:t>
      </w:r>
    </w:p>
    <w:p w14:paraId="1709E8A0" w14:textId="77777777" w:rsidR="00913EE6" w:rsidRPr="00913EE6" w:rsidRDefault="00913EE6" w:rsidP="00913EE6"/>
    <w:p w14:paraId="16D06603" w14:textId="3B27DEA1" w:rsidR="009303D9" w:rsidRDefault="001943FE" w:rsidP="006B6B66">
      <w:pPr>
        <w:pStyle w:val="berschrift1"/>
      </w:pPr>
      <w:r>
        <w:t>Preprocessing</w:t>
      </w:r>
    </w:p>
    <w:p w14:paraId="50CC6E38" w14:textId="77777777" w:rsidR="00913EE6" w:rsidRDefault="00913EE6" w:rsidP="00913EE6"/>
    <w:p w14:paraId="224E9DC6" w14:textId="3DD3FF70" w:rsidR="009303D9" w:rsidRDefault="001943FE" w:rsidP="006B6B66">
      <w:pPr>
        <w:pStyle w:val="berschrift1"/>
      </w:pPr>
      <w:r>
        <w:t>Modelling</w:t>
      </w:r>
    </w:p>
    <w:p w14:paraId="75E8CB2D" w14:textId="71A4585F" w:rsidR="006216EB" w:rsidRPr="006216EB" w:rsidRDefault="006216EB" w:rsidP="006216EB">
      <w:pPr>
        <w:pStyle w:val="berschrift2"/>
        <w:jc w:val="both"/>
      </w:pPr>
      <w:r>
        <w:t>Baseline Model</w:t>
      </w:r>
    </w:p>
    <w:p w14:paraId="5D63C796" w14:textId="0A56C519" w:rsidR="006216EB" w:rsidRDefault="006216EB" w:rsidP="006216EB">
      <w:pPr>
        <w:pStyle w:val="berschrift2"/>
      </w:pPr>
      <w:r>
        <w:t>Probabilistic Models</w:t>
      </w:r>
    </w:p>
    <w:p w14:paraId="037DC178" w14:textId="46C1929A" w:rsidR="006216EB" w:rsidRDefault="006216EB" w:rsidP="006216EB">
      <w:pPr>
        <w:pStyle w:val="berschrift3"/>
      </w:pPr>
      <w:r>
        <w:t>Bag of Words</w:t>
      </w:r>
    </w:p>
    <w:p w14:paraId="0B21FE4F" w14:textId="17CC699F" w:rsidR="006216EB" w:rsidRPr="006216EB" w:rsidRDefault="006216EB" w:rsidP="006216EB">
      <w:pPr>
        <w:pStyle w:val="berschrift3"/>
      </w:pPr>
      <w:r>
        <w:t>TF-IDF</w:t>
      </w:r>
    </w:p>
    <w:p w14:paraId="4693C103" w14:textId="2C1C7DDB" w:rsidR="006216EB" w:rsidRDefault="006216EB" w:rsidP="006216EB">
      <w:pPr>
        <w:pStyle w:val="berschrift2"/>
      </w:pPr>
      <w:r>
        <w:t>Deepl Learning Models</w:t>
      </w:r>
    </w:p>
    <w:p w14:paraId="5C1514FF" w14:textId="1B4954D2" w:rsidR="006216EB" w:rsidRDefault="006216EB" w:rsidP="006216EB">
      <w:pPr>
        <w:pStyle w:val="berschrift3"/>
      </w:pPr>
      <w:r>
        <w:t>Bidirectional LSTM</w:t>
      </w:r>
    </w:p>
    <w:p w14:paraId="6747BE13" w14:textId="2C58E56A" w:rsidR="006216EB" w:rsidRPr="006216EB" w:rsidRDefault="006216EB" w:rsidP="006216EB">
      <w:pPr>
        <w:pStyle w:val="berschrift3"/>
      </w:pPr>
      <w:r>
        <w:t>BERT</w:t>
      </w:r>
    </w:p>
    <w:p w14:paraId="70AF9E58" w14:textId="6C9205F9" w:rsidR="009303D9" w:rsidRDefault="001943FE" w:rsidP="006B6B66">
      <w:pPr>
        <w:pStyle w:val="berschrift1"/>
      </w:pPr>
      <w:r>
        <w:t>Evaluation</w:t>
      </w:r>
    </w:p>
    <w:p w14:paraId="38FC0D48" w14:textId="4D538CE7" w:rsidR="006216EB" w:rsidRPr="006216EB" w:rsidRDefault="006216EB" w:rsidP="006216EB">
      <w:pPr>
        <w:pStyle w:val="berschrift1"/>
      </w:pPr>
      <w:r>
        <w:t>Results</w:t>
      </w:r>
    </w:p>
    <w:p w14:paraId="28650842" w14:textId="46FA9F86" w:rsidR="000F3001" w:rsidRPr="000F3001" w:rsidRDefault="009303D9" w:rsidP="000F3001">
      <w:pPr>
        <w:pStyle w:val="berschrift5"/>
      </w:pPr>
      <w:r w:rsidRPr="005B520E">
        <w:t>References</w:t>
      </w:r>
    </w:p>
    <w:p w14:paraId="71AD563B" w14:textId="77777777" w:rsidR="000F3001" w:rsidRPr="000F3001" w:rsidRDefault="000F3001" w:rsidP="000F3001">
      <w:pPr>
        <w:pStyle w:val="Literaturverzeichnis"/>
        <w:jc w:val="start"/>
      </w:pPr>
      <w:r>
        <w:fldChar w:fldCharType="begin"/>
      </w:r>
      <w:r>
        <w:instrText xml:space="preserve"> ADDIN ZOTERO_BIBL {"uncited":[],"omitted":[],"custom":[]} CSL_BIBLIOGRAPHY </w:instrText>
      </w:r>
      <w:r>
        <w:fldChar w:fldCharType="separate"/>
      </w:r>
      <w:r w:rsidRPr="000F3001">
        <w:t>[1]</w:t>
      </w:r>
      <w:r w:rsidRPr="000F3001">
        <w:tab/>
        <w:t>“Sentiment Analysis.” http://ai.stanford.edu/~amaas/data/sentiment/ (accessed Oct. 31, 2021).</w:t>
      </w:r>
    </w:p>
    <w:p w14:paraId="408A8720" w14:textId="25F1CD10" w:rsidR="009303D9" w:rsidRPr="005B520E" w:rsidRDefault="000F3001">
      <w:r>
        <w:fldChar w:fldCharType="end"/>
      </w:r>
    </w:p>
    <w:p w14:paraId="25818EF1" w14:textId="77777777" w:rsidR="009303D9" w:rsidRDefault="009303D9" w:rsidP="00836367">
      <w:pPr>
        <w:pStyle w:val="references"/>
        <w:numPr>
          <w:ilvl w:val="0"/>
          <w:numId w:val="0"/>
        </w:numPr>
        <w:ind w:start="18pt" w:hanging="18pt"/>
      </w:pPr>
    </w:p>
    <w:p w14:paraId="76558C7D" w14:textId="082ED696"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AFB888D" w14:textId="77777777" w:rsidR="009303D9" w:rsidRDefault="003B2B40" w:rsidP="005B520E">
      <w:r>
        <w:rPr>
          <w:noProof/>
        </w:rPr>
        <w:drawing>
          <wp:anchor distT="0" distB="0" distL="114300" distR="114300" simplePos="0" relativeHeight="251657728" behindDoc="1" locked="0" layoutInCell="1" allowOverlap="1" wp14:anchorId="2EB26DDA" wp14:editId="2431FA6E">
            <wp:simplePos x="0" y="0"/>
            <wp:positionH relativeFrom="margin">
              <wp:posOffset>3554095</wp:posOffset>
            </wp:positionH>
            <wp:positionV relativeFrom="paragraph">
              <wp:posOffset>1461135</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35D56ED"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0EDCAE5F" w14:textId="77777777" w:rsidR="0080791D" w:rsidRDefault="0080791D" w:rsidP="00E7596C">
                        <w:pPr>
                          <w:pStyle w:val="Textkrper"/>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E78E7D5" w14:textId="77777777" w:rsidR="00025945" w:rsidRDefault="00025945" w:rsidP="001A3B3D">
      <w:r>
        <w:separator/>
      </w:r>
    </w:p>
  </w:endnote>
  <w:endnote w:type="continuationSeparator" w:id="0">
    <w:p w14:paraId="1429B2E5" w14:textId="77777777" w:rsidR="00025945" w:rsidRDefault="0002594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6382D49" w14:textId="3B9C0C56" w:rsidR="001A3B3D" w:rsidRPr="006F6D3D" w:rsidRDefault="001A3B3D" w:rsidP="0056610F">
    <w:pPr>
      <w:pStyle w:val="Fuzeile"/>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D8904D1" w14:textId="77777777" w:rsidR="00025945" w:rsidRDefault="00025945" w:rsidP="001A3B3D">
      <w:r>
        <w:separator/>
      </w:r>
    </w:p>
  </w:footnote>
  <w:footnote w:type="continuationSeparator" w:id="0">
    <w:p w14:paraId="2EC0C120" w14:textId="77777777" w:rsidR="00025945" w:rsidRDefault="00025945" w:rsidP="001A3B3D">
      <w:r>
        <w:continuationSeparator/>
      </w:r>
    </w:p>
  </w:footnote>
  <w:footnote w:id="1">
    <w:p w14:paraId="7E41A222" w14:textId="40E593B6" w:rsidR="00F52E73" w:rsidRDefault="00F52E73" w:rsidP="00F52E73">
      <w:pPr>
        <w:pStyle w:val="Funotentext"/>
      </w:pPr>
      <w:r>
        <w:rPr>
          <w:rStyle w:val="Funotenzeichen"/>
        </w:rPr>
        <w:footnoteRef/>
      </w:r>
      <w:r>
        <w:t xml:space="preserve"> IMDB: Internet Movie Database</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945"/>
    <w:rsid w:val="0004781E"/>
    <w:rsid w:val="0008758A"/>
    <w:rsid w:val="000C1E68"/>
    <w:rsid w:val="000F3001"/>
    <w:rsid w:val="001943FE"/>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216EB"/>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13EE6"/>
    <w:rsid w:val="009303D9"/>
    <w:rsid w:val="00933C64"/>
    <w:rsid w:val="00972203"/>
    <w:rsid w:val="009A1854"/>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52E73"/>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BC22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Literaturverzeichnis">
    <w:name w:val="Bibliography"/>
    <w:basedOn w:val="Standard"/>
    <w:next w:val="Standard"/>
    <w:uiPriority w:val="37"/>
    <w:unhideWhenUsed/>
    <w:rsid w:val="000F3001"/>
    <w:pPr>
      <w:tabs>
        <w:tab w:val="start" w:pos="19.20pt"/>
      </w:tabs>
      <w:ind w:start="19.20pt" w:hanging="19.20pt"/>
    </w:pPr>
  </w:style>
  <w:style w:type="table" w:styleId="Tabellenraster">
    <w:name w:val="Table Grid"/>
    <w:basedOn w:val="NormaleTabelle"/>
    <w:rsid w:val="000F300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eschriftung">
    <w:name w:val="caption"/>
    <w:basedOn w:val="Standard"/>
    <w:next w:val="Standard"/>
    <w:unhideWhenUsed/>
    <w:qFormat/>
    <w:rsid w:val="000F3001"/>
    <w:pPr>
      <w:spacing w:after="10pt"/>
    </w:pPr>
    <w:rPr>
      <w:i/>
      <w:iCs/>
      <w:color w:val="44546A" w:themeColor="text2"/>
      <w:sz w:val="18"/>
      <w:szCs w:val="18"/>
    </w:rPr>
  </w:style>
  <w:style w:type="paragraph" w:styleId="Funotentext">
    <w:name w:val="footnote text"/>
    <w:basedOn w:val="Standard"/>
    <w:link w:val="FunotentextZchn"/>
    <w:rsid w:val="00F52E73"/>
  </w:style>
  <w:style w:type="character" w:customStyle="1" w:styleId="FunotentextZchn">
    <w:name w:val="Fußnotentext Zchn"/>
    <w:basedOn w:val="Absatz-Standardschriftart"/>
    <w:link w:val="Funotentext"/>
    <w:rsid w:val="00F52E73"/>
  </w:style>
  <w:style w:type="character" w:styleId="Funotenzeichen">
    <w:name w:val="footnote reference"/>
    <w:basedOn w:val="Absatz-Standardschriftart"/>
    <w:rsid w:val="00F52E73"/>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1</Pages>
  <Words>408</Words>
  <Characters>2332</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Roman Studer</cp:lastModifiedBy>
  <cp:revision>5</cp:revision>
  <dcterms:created xsi:type="dcterms:W3CDTF">2019-01-08T18:42:00Z</dcterms:created>
  <dcterms:modified xsi:type="dcterms:W3CDTF">2021-10-31T14:04:00Z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zotero-version="5.0.96.3"&gt;&lt;session id="ZpWkpxf4"/&gt;&lt;style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