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1916" w14:textId="5F5F0602" w:rsidR="000B2D53" w:rsidRDefault="00367559">
      <w:r w:rsidRPr="00367559">
        <w:drawing>
          <wp:inline distT="0" distB="0" distL="0" distR="0" wp14:anchorId="08E36FD9" wp14:editId="7C90D569">
            <wp:extent cx="5731510" cy="398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6E5A" w14:textId="77777777" w:rsidR="00367559" w:rsidRDefault="00367559" w:rsidP="00367559"/>
    <w:p w14:paraId="1A05756D" w14:textId="24CF6268" w:rsidR="00367559" w:rsidRPr="00367559" w:rsidRDefault="00367559" w:rsidP="00367559">
      <w:pPr>
        <w:rPr>
          <w:b/>
          <w:bCs/>
          <w:sz w:val="28"/>
          <w:szCs w:val="28"/>
        </w:rPr>
      </w:pPr>
      <w:r w:rsidRPr="00367559">
        <w:rPr>
          <w:b/>
          <w:bCs/>
          <w:sz w:val="28"/>
          <w:szCs w:val="28"/>
        </w:rPr>
        <w:t>1) Organisation im Jahr 2027:</w:t>
      </w:r>
    </w:p>
    <w:p w14:paraId="5E769C0E" w14:textId="77777777" w:rsidR="00367559" w:rsidRPr="00367559" w:rsidRDefault="00367559" w:rsidP="00367559">
      <w:pPr>
        <w:rPr>
          <w:b/>
          <w:bCs/>
          <w:sz w:val="24"/>
          <w:szCs w:val="24"/>
        </w:rPr>
      </w:pPr>
      <w:r>
        <w:t xml:space="preserve">    </w:t>
      </w:r>
      <w:r w:rsidRPr="00367559">
        <w:rPr>
          <w:b/>
          <w:bCs/>
          <w:sz w:val="24"/>
          <w:szCs w:val="24"/>
        </w:rPr>
        <w:t>Unternehmensstruktur:</w:t>
      </w:r>
    </w:p>
    <w:p w14:paraId="074DAD8A" w14:textId="1AA23607" w:rsidR="00367559" w:rsidRDefault="00367559" w:rsidP="00367559">
      <w:pPr>
        <w:pStyle w:val="ListParagraph"/>
        <w:numPr>
          <w:ilvl w:val="0"/>
          <w:numId w:val="1"/>
        </w:numPr>
      </w:pPr>
      <w:r>
        <w:t>Erweiterung der Abteilungen, einschließlich Forschung und Entwicklung, um innovative Technologien voranzutreiben.</w:t>
      </w:r>
    </w:p>
    <w:p w14:paraId="4A07428D" w14:textId="1C5FD7E9" w:rsidR="00367559" w:rsidRDefault="00367559" w:rsidP="00367559">
      <w:pPr>
        <w:pStyle w:val="ListParagraph"/>
        <w:numPr>
          <w:ilvl w:val="0"/>
          <w:numId w:val="1"/>
        </w:numPr>
      </w:pPr>
      <w:r>
        <w:t>Aufbau einer internationalen Vertriebsabteilung für globale Expansion.</w:t>
      </w:r>
    </w:p>
    <w:p w14:paraId="1390F6A3" w14:textId="142F4F66" w:rsidR="00367559" w:rsidRDefault="00367559" w:rsidP="00367559">
      <w:pPr>
        <w:pStyle w:val="ListParagraph"/>
        <w:numPr>
          <w:ilvl w:val="0"/>
          <w:numId w:val="1"/>
        </w:numPr>
      </w:pPr>
      <w:r>
        <w:t>Stärkung der Nachhaltigkeitsabteilung zur Integration grüner Praktiken.</w:t>
      </w:r>
    </w:p>
    <w:p w14:paraId="3B5295C5" w14:textId="77777777" w:rsidR="00367559" w:rsidRDefault="00367559" w:rsidP="00367559"/>
    <w:p w14:paraId="6A487623" w14:textId="77777777" w:rsidR="00367559" w:rsidRPr="00367559" w:rsidRDefault="00367559" w:rsidP="00367559">
      <w:pPr>
        <w:rPr>
          <w:b/>
          <w:bCs/>
          <w:sz w:val="24"/>
          <w:szCs w:val="24"/>
        </w:rPr>
      </w:pPr>
      <w:r>
        <w:t xml:space="preserve">    </w:t>
      </w:r>
      <w:r w:rsidRPr="00367559">
        <w:rPr>
          <w:b/>
          <w:bCs/>
          <w:sz w:val="24"/>
          <w:szCs w:val="24"/>
        </w:rPr>
        <w:t>Hierarchie und Kommunikation:</w:t>
      </w:r>
    </w:p>
    <w:p w14:paraId="78E9192B" w14:textId="01DA0AB0" w:rsidR="00367559" w:rsidRDefault="00367559" w:rsidP="00367559">
      <w:pPr>
        <w:pStyle w:val="ListParagraph"/>
        <w:numPr>
          <w:ilvl w:val="0"/>
          <w:numId w:val="2"/>
        </w:numPr>
      </w:pPr>
      <w:r>
        <w:t>Flache Hierarchie für schnelle Entscheidungsprozesse.</w:t>
      </w:r>
    </w:p>
    <w:p w14:paraId="21777B83" w14:textId="76232E35" w:rsidR="00367559" w:rsidRDefault="00367559" w:rsidP="00367559">
      <w:pPr>
        <w:pStyle w:val="ListParagraph"/>
        <w:numPr>
          <w:ilvl w:val="0"/>
          <w:numId w:val="2"/>
        </w:numPr>
      </w:pPr>
      <w:r>
        <w:t>Implementierung digitaler Kommunikationstools zur effizienten Zusammenarbeit.</w:t>
      </w:r>
    </w:p>
    <w:p w14:paraId="7FCA11D9" w14:textId="77777777" w:rsidR="00367559" w:rsidRDefault="00367559" w:rsidP="00367559"/>
    <w:p w14:paraId="061BBA0E" w14:textId="77777777" w:rsidR="00367559" w:rsidRPr="00367559" w:rsidRDefault="00367559" w:rsidP="00367559">
      <w:pPr>
        <w:rPr>
          <w:b/>
          <w:bCs/>
          <w:sz w:val="24"/>
          <w:szCs w:val="24"/>
        </w:rPr>
      </w:pPr>
      <w:r>
        <w:t xml:space="preserve">    </w:t>
      </w:r>
      <w:r w:rsidRPr="00367559">
        <w:rPr>
          <w:b/>
          <w:bCs/>
          <w:sz w:val="24"/>
          <w:szCs w:val="24"/>
        </w:rPr>
        <w:t>Mitarbeiterentwicklung:</w:t>
      </w:r>
    </w:p>
    <w:p w14:paraId="70BD6740" w14:textId="27DACBE2" w:rsidR="00367559" w:rsidRDefault="00367559" w:rsidP="00367559">
      <w:pPr>
        <w:pStyle w:val="ListParagraph"/>
        <w:numPr>
          <w:ilvl w:val="0"/>
          <w:numId w:val="3"/>
        </w:numPr>
      </w:pPr>
      <w:r>
        <w:t>Einführung eines fortgeschrittenen Schulungsprogramms für kontinuierliche Mitarbeiterentwicklung.</w:t>
      </w:r>
    </w:p>
    <w:p w14:paraId="2D2EFCFC" w14:textId="54528313" w:rsidR="00367559" w:rsidRDefault="00367559" w:rsidP="00367559">
      <w:pPr>
        <w:pStyle w:val="ListParagraph"/>
        <w:numPr>
          <w:ilvl w:val="0"/>
          <w:numId w:val="3"/>
        </w:numPr>
      </w:pPr>
      <w:r>
        <w:t>Förderung von internen Beförderungen, um Mitarbeiterbindung zu stärken.</w:t>
      </w:r>
    </w:p>
    <w:p w14:paraId="7EAC1766" w14:textId="77777777" w:rsidR="00367559" w:rsidRDefault="00367559" w:rsidP="00367559"/>
    <w:p w14:paraId="2B0AABAD" w14:textId="77777777" w:rsidR="00367559" w:rsidRPr="00367559" w:rsidRDefault="00367559" w:rsidP="00367559">
      <w:pPr>
        <w:rPr>
          <w:b/>
          <w:bCs/>
          <w:sz w:val="24"/>
          <w:szCs w:val="24"/>
        </w:rPr>
      </w:pPr>
      <w:r>
        <w:t xml:space="preserve">    </w:t>
      </w:r>
      <w:r w:rsidRPr="00367559">
        <w:rPr>
          <w:b/>
          <w:bCs/>
          <w:sz w:val="24"/>
          <w:szCs w:val="24"/>
        </w:rPr>
        <w:t>Innovation und Technologie:</w:t>
      </w:r>
    </w:p>
    <w:p w14:paraId="5368DCFE" w14:textId="5CE6F330" w:rsidR="00367559" w:rsidRDefault="00367559" w:rsidP="00367559">
      <w:pPr>
        <w:pStyle w:val="ListParagraph"/>
        <w:numPr>
          <w:ilvl w:val="0"/>
          <w:numId w:val="4"/>
        </w:numPr>
      </w:pPr>
      <w:r>
        <w:lastRenderedPageBreak/>
        <w:t>Intensivierung von Forschungs- und Entwicklungsaktivitäten für innovative erneuerbare Energielösungen.</w:t>
      </w:r>
    </w:p>
    <w:p w14:paraId="78F2F19C" w14:textId="43AD8CA3" w:rsidR="00367559" w:rsidRDefault="00367559" w:rsidP="00367559">
      <w:pPr>
        <w:pStyle w:val="ListParagraph"/>
        <w:numPr>
          <w:ilvl w:val="0"/>
          <w:numId w:val="4"/>
        </w:numPr>
      </w:pPr>
      <w:r>
        <w:t>Integration von Künstlicher Intelligenz und Datenanalyse in Beratungsleistungen.</w:t>
      </w:r>
    </w:p>
    <w:p w14:paraId="1B2BD8BF" w14:textId="77777777" w:rsidR="00367559" w:rsidRDefault="00367559" w:rsidP="00367559"/>
    <w:p w14:paraId="7A82EC73" w14:textId="6DCE779B" w:rsidR="00367559" w:rsidRPr="00367559" w:rsidRDefault="00367559" w:rsidP="00367559">
      <w:pPr>
        <w:rPr>
          <w:b/>
          <w:bCs/>
          <w:sz w:val="28"/>
          <w:szCs w:val="28"/>
          <w:lang w:val="en-US"/>
        </w:rPr>
      </w:pPr>
      <w:r w:rsidRPr="00367559">
        <w:rPr>
          <w:b/>
          <w:bCs/>
          <w:sz w:val="28"/>
          <w:szCs w:val="28"/>
          <w:lang w:val="en-US"/>
        </w:rPr>
        <w:t>2) Internes Team für Key Account:</w:t>
      </w:r>
    </w:p>
    <w:p w14:paraId="5E05B4CB" w14:textId="136AEAED" w:rsidR="00367559" w:rsidRPr="00367559" w:rsidRDefault="00367559" w:rsidP="00367559">
      <w:pPr>
        <w:rPr>
          <w:b/>
          <w:bCs/>
          <w:sz w:val="24"/>
          <w:szCs w:val="24"/>
        </w:rPr>
      </w:pPr>
      <w:r w:rsidRPr="00367559">
        <w:rPr>
          <w:b/>
          <w:bCs/>
          <w:sz w:val="24"/>
          <w:szCs w:val="24"/>
        </w:rPr>
        <w:t>a. Personen/Rollen im Team:</w:t>
      </w:r>
    </w:p>
    <w:p w14:paraId="3B94445D" w14:textId="61A54B10" w:rsidR="00367559" w:rsidRDefault="00367559" w:rsidP="00367559">
      <w:pPr>
        <w:pStyle w:val="ListParagraph"/>
        <w:numPr>
          <w:ilvl w:val="0"/>
          <w:numId w:val="5"/>
        </w:numPr>
      </w:pPr>
      <w:r w:rsidRPr="00367559">
        <w:rPr>
          <w:u w:val="single"/>
        </w:rPr>
        <w:t>Key Account Manager (KAM):</w:t>
      </w:r>
      <w:r>
        <w:t xml:space="preserve"> </w:t>
      </w:r>
      <w:r>
        <w:t>Verantwortlich für die Gesamtbeziehung zum Key Account.</w:t>
      </w:r>
    </w:p>
    <w:p w14:paraId="639BBF9A" w14:textId="038D79AF" w:rsidR="00367559" w:rsidRDefault="00367559" w:rsidP="00367559">
      <w:pPr>
        <w:pStyle w:val="ListParagraph"/>
        <w:numPr>
          <w:ilvl w:val="0"/>
          <w:numId w:val="5"/>
        </w:numPr>
      </w:pPr>
      <w:r w:rsidRPr="00367559">
        <w:rPr>
          <w:u w:val="single"/>
        </w:rPr>
        <w:t>Technischer Berater:</w:t>
      </w:r>
      <w:r>
        <w:t xml:space="preserve"> </w:t>
      </w:r>
      <w:r>
        <w:t>Fachexperte für die Implementierung erneuerbarer Energielösungen beim Key Account.</w:t>
      </w:r>
    </w:p>
    <w:p w14:paraId="01D3FC9D" w14:textId="01B4E2A8" w:rsidR="00367559" w:rsidRDefault="00367559" w:rsidP="00367559">
      <w:pPr>
        <w:pStyle w:val="ListParagraph"/>
        <w:numPr>
          <w:ilvl w:val="0"/>
          <w:numId w:val="5"/>
        </w:numPr>
      </w:pPr>
      <w:r w:rsidRPr="00367559">
        <w:rPr>
          <w:u w:val="single"/>
        </w:rPr>
        <w:t>Projektmanager:</w:t>
      </w:r>
      <w:r>
        <w:t xml:space="preserve"> </w:t>
      </w:r>
      <w:r>
        <w:t>Koordination der internen Ressourcen und Umsetzung der Lösungen.</w:t>
      </w:r>
    </w:p>
    <w:p w14:paraId="3C8EC730" w14:textId="77777777" w:rsidR="00367559" w:rsidRDefault="00367559" w:rsidP="00367559"/>
    <w:p w14:paraId="55B3F0BF" w14:textId="13680560" w:rsidR="00367559" w:rsidRPr="00367559" w:rsidRDefault="00367559" w:rsidP="00367559">
      <w:pPr>
        <w:rPr>
          <w:b/>
          <w:bCs/>
          <w:sz w:val="24"/>
          <w:szCs w:val="24"/>
        </w:rPr>
      </w:pPr>
      <w:r w:rsidRPr="00367559">
        <w:rPr>
          <w:b/>
          <w:bCs/>
          <w:sz w:val="24"/>
          <w:szCs w:val="24"/>
        </w:rPr>
        <w:t>b. Interne Werbemaßnahmen:</w:t>
      </w:r>
    </w:p>
    <w:p w14:paraId="7327BE47" w14:textId="677C791F" w:rsidR="00367559" w:rsidRDefault="00367559" w:rsidP="00367559">
      <w:pPr>
        <w:pStyle w:val="ListParagraph"/>
        <w:numPr>
          <w:ilvl w:val="0"/>
          <w:numId w:val="6"/>
        </w:numPr>
      </w:pPr>
      <w:r>
        <w:t>Hervorhebung der strategischen Bedeutung des Key Accounts für das Unternehmen.</w:t>
      </w:r>
    </w:p>
    <w:p w14:paraId="56BBA367" w14:textId="76F9C508" w:rsidR="00367559" w:rsidRDefault="00367559" w:rsidP="00367559">
      <w:pPr>
        <w:pStyle w:val="ListParagraph"/>
        <w:numPr>
          <w:ilvl w:val="0"/>
          <w:numId w:val="6"/>
        </w:numPr>
      </w:pPr>
      <w:r>
        <w:t>Betonung der Karrierechancen und Entwicklungsmöglichkeiten innerhalb des Key-Account-Teams.</w:t>
      </w:r>
    </w:p>
    <w:p w14:paraId="777878C3" w14:textId="77777777" w:rsidR="00367559" w:rsidRDefault="00367559" w:rsidP="00367559"/>
    <w:p w14:paraId="01DE9DC8" w14:textId="7DBEEBE4" w:rsidR="00367559" w:rsidRPr="00367559" w:rsidRDefault="00367559" w:rsidP="00367559">
      <w:pPr>
        <w:rPr>
          <w:b/>
          <w:bCs/>
          <w:sz w:val="24"/>
          <w:szCs w:val="24"/>
        </w:rPr>
      </w:pPr>
      <w:r w:rsidRPr="00367559">
        <w:rPr>
          <w:b/>
          <w:bCs/>
          <w:sz w:val="24"/>
          <w:szCs w:val="24"/>
        </w:rPr>
        <w:t>c. Stärkung des Zugehörigkeitsgefühls im Team:</w:t>
      </w:r>
    </w:p>
    <w:p w14:paraId="5457B85A" w14:textId="44B47E16" w:rsidR="00367559" w:rsidRDefault="00367559" w:rsidP="00367559">
      <w:pPr>
        <w:pStyle w:val="ListParagraph"/>
        <w:numPr>
          <w:ilvl w:val="0"/>
          <w:numId w:val="7"/>
        </w:numPr>
      </w:pPr>
      <w:r>
        <w:t>Team-Events und Teambuilding-Aktivitäten, um Beziehungen zu festigen.</w:t>
      </w:r>
    </w:p>
    <w:p w14:paraId="44484577" w14:textId="22DBA0CB" w:rsidR="00367559" w:rsidRDefault="00367559" w:rsidP="00367559">
      <w:pPr>
        <w:pStyle w:val="ListParagraph"/>
        <w:numPr>
          <w:ilvl w:val="0"/>
          <w:numId w:val="7"/>
        </w:numPr>
      </w:pPr>
      <w:r>
        <w:t>Einführung eines internen Netzwerks für den Austausch von Best Practices und Ideen.</w:t>
      </w:r>
    </w:p>
    <w:p w14:paraId="239DBEDF" w14:textId="77777777" w:rsidR="00367559" w:rsidRDefault="00367559" w:rsidP="00367559"/>
    <w:p w14:paraId="068506C3" w14:textId="206C8D54" w:rsidR="00367559" w:rsidRPr="00367559" w:rsidRDefault="00367559" w:rsidP="00367559">
      <w:pPr>
        <w:rPr>
          <w:b/>
          <w:bCs/>
          <w:sz w:val="24"/>
          <w:szCs w:val="24"/>
        </w:rPr>
      </w:pPr>
      <w:r w:rsidRPr="00367559">
        <w:rPr>
          <w:b/>
          <w:bCs/>
          <w:sz w:val="24"/>
          <w:szCs w:val="24"/>
        </w:rPr>
        <w:t>d. Motivation im Team:</w:t>
      </w:r>
    </w:p>
    <w:p w14:paraId="386108C8" w14:textId="49A1BEF3" w:rsidR="00367559" w:rsidRDefault="00367559" w:rsidP="00367559">
      <w:pPr>
        <w:pStyle w:val="ListParagraph"/>
        <w:numPr>
          <w:ilvl w:val="0"/>
          <w:numId w:val="8"/>
        </w:numPr>
      </w:pPr>
      <w:r w:rsidRPr="00367559">
        <w:rPr>
          <w:u w:val="single"/>
        </w:rPr>
        <w:t>Extrinsische Motivation:</w:t>
      </w:r>
      <w:r>
        <w:t xml:space="preserve"> Bonusprogramme und Anerkennung für besondere Leistungen.</w:t>
      </w:r>
    </w:p>
    <w:p w14:paraId="7D9AC55B" w14:textId="71755767" w:rsidR="00367559" w:rsidRDefault="00367559" w:rsidP="00367559">
      <w:pPr>
        <w:pStyle w:val="ListParagraph"/>
        <w:numPr>
          <w:ilvl w:val="0"/>
          <w:numId w:val="8"/>
        </w:numPr>
      </w:pPr>
      <w:r w:rsidRPr="00367559">
        <w:rPr>
          <w:u w:val="single"/>
        </w:rPr>
        <w:t>Intrinsische Motivation:</w:t>
      </w:r>
      <w:r>
        <w:t xml:space="preserve"> Förderung von innovativen Projekten und Ideen, um die Eigenmotivation zu steigern.</w:t>
      </w:r>
    </w:p>
    <w:p w14:paraId="3592390F" w14:textId="77777777" w:rsidR="00367559" w:rsidRDefault="00367559" w:rsidP="00367559"/>
    <w:p w14:paraId="34CF655A" w14:textId="64593A35" w:rsidR="00367559" w:rsidRPr="00367559" w:rsidRDefault="00367559" w:rsidP="00367559">
      <w:pPr>
        <w:rPr>
          <w:b/>
          <w:bCs/>
          <w:sz w:val="24"/>
          <w:szCs w:val="24"/>
        </w:rPr>
      </w:pPr>
      <w:r w:rsidRPr="00367559">
        <w:rPr>
          <w:b/>
          <w:bCs/>
          <w:sz w:val="24"/>
          <w:szCs w:val="24"/>
        </w:rPr>
        <w:t>e. Umgang mit Konflikten:</w:t>
      </w:r>
    </w:p>
    <w:p w14:paraId="13700FC8" w14:textId="7993CA96" w:rsidR="00367559" w:rsidRDefault="00367559" w:rsidP="00367559">
      <w:pPr>
        <w:pStyle w:val="ListParagraph"/>
        <w:numPr>
          <w:ilvl w:val="0"/>
          <w:numId w:val="9"/>
        </w:numPr>
      </w:pPr>
      <w:r>
        <w:t>Implementierung eines klaren Konfliktlösungsprozesses.</w:t>
      </w:r>
    </w:p>
    <w:p w14:paraId="4D1A1637" w14:textId="61BF098E" w:rsidR="00367559" w:rsidRDefault="00367559" w:rsidP="00367559">
      <w:pPr>
        <w:pStyle w:val="ListParagraph"/>
        <w:numPr>
          <w:ilvl w:val="0"/>
          <w:numId w:val="9"/>
        </w:numPr>
      </w:pPr>
      <w:r>
        <w:t>Förderung offener Kommunikation, um Konflikte frühzeitig zu identifizieren und anzugehen.</w:t>
      </w:r>
    </w:p>
    <w:p w14:paraId="7CD31C69" w14:textId="77777777" w:rsidR="00367559" w:rsidRDefault="00367559" w:rsidP="00367559"/>
    <w:p w14:paraId="788F1F48" w14:textId="53B8A63E" w:rsidR="00367559" w:rsidRPr="00367559" w:rsidRDefault="00367559" w:rsidP="00367559">
      <w:pPr>
        <w:rPr>
          <w:b/>
          <w:bCs/>
          <w:sz w:val="24"/>
          <w:szCs w:val="24"/>
        </w:rPr>
      </w:pPr>
      <w:r w:rsidRPr="00367559">
        <w:rPr>
          <w:b/>
          <w:bCs/>
          <w:sz w:val="24"/>
          <w:szCs w:val="24"/>
        </w:rPr>
        <w:t>f. Wichtigste Erfolgsfaktoren für das Team:</w:t>
      </w:r>
    </w:p>
    <w:p w14:paraId="25B00A4A" w14:textId="031BAB2D" w:rsidR="00367559" w:rsidRDefault="00367559" w:rsidP="00367559">
      <w:pPr>
        <w:pStyle w:val="ListParagraph"/>
        <w:numPr>
          <w:ilvl w:val="0"/>
          <w:numId w:val="10"/>
        </w:numPr>
      </w:pPr>
      <w:r>
        <w:t>Klar definierte Ziele und klare Rollenverteilung.</w:t>
      </w:r>
    </w:p>
    <w:p w14:paraId="6D87798B" w14:textId="0D0C027D" w:rsidR="00367559" w:rsidRDefault="00367559" w:rsidP="00367559">
      <w:pPr>
        <w:pStyle w:val="ListParagraph"/>
        <w:numPr>
          <w:ilvl w:val="0"/>
          <w:numId w:val="10"/>
        </w:numPr>
      </w:pPr>
      <w:r>
        <w:t>Effektive Kommunikation und Zusammenarbeit im Team.</w:t>
      </w:r>
    </w:p>
    <w:p w14:paraId="014EC056" w14:textId="0FD19CB6" w:rsidR="00367559" w:rsidRDefault="00367559" w:rsidP="00367559">
      <w:pPr>
        <w:pStyle w:val="ListParagraph"/>
        <w:numPr>
          <w:ilvl w:val="0"/>
          <w:numId w:val="10"/>
        </w:numPr>
      </w:pPr>
      <w:r>
        <w:t>Kontinuierliche Schulung und Entwicklung der Teammitglieder.</w:t>
      </w:r>
    </w:p>
    <w:p w14:paraId="45355A04" w14:textId="5FC81427" w:rsidR="00367559" w:rsidRDefault="00367559" w:rsidP="00367559">
      <w:pPr>
        <w:pStyle w:val="ListParagraph"/>
        <w:numPr>
          <w:ilvl w:val="0"/>
          <w:numId w:val="10"/>
        </w:numPr>
      </w:pPr>
      <w:r>
        <w:t>Flexibilität und Anpassungsfähigkeit an die Bedürfnisse des Key Accounts.</w:t>
      </w:r>
    </w:p>
    <w:p w14:paraId="5B767575" w14:textId="02B20BAA" w:rsidR="00367559" w:rsidRDefault="00367559" w:rsidP="00367559">
      <w:pPr>
        <w:pStyle w:val="ListParagraph"/>
        <w:numPr>
          <w:ilvl w:val="0"/>
          <w:numId w:val="10"/>
        </w:numPr>
      </w:pPr>
      <w:r>
        <w:t>Fokussierung auf nachhaltige und innovative Lösungen.</w:t>
      </w:r>
    </w:p>
    <w:sectPr w:rsidR="0036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5DAA"/>
    <w:multiLevelType w:val="hybridMultilevel"/>
    <w:tmpl w:val="FCC81F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0788"/>
    <w:multiLevelType w:val="hybridMultilevel"/>
    <w:tmpl w:val="35EABD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1715F"/>
    <w:multiLevelType w:val="hybridMultilevel"/>
    <w:tmpl w:val="3AA42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A137E"/>
    <w:multiLevelType w:val="hybridMultilevel"/>
    <w:tmpl w:val="1B981E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A4072"/>
    <w:multiLevelType w:val="hybridMultilevel"/>
    <w:tmpl w:val="1A0CB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40EFE"/>
    <w:multiLevelType w:val="hybridMultilevel"/>
    <w:tmpl w:val="BD620A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02BBE"/>
    <w:multiLevelType w:val="hybridMultilevel"/>
    <w:tmpl w:val="8C7867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9796A"/>
    <w:multiLevelType w:val="hybridMultilevel"/>
    <w:tmpl w:val="347E4A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074E1"/>
    <w:multiLevelType w:val="hybridMultilevel"/>
    <w:tmpl w:val="3AE2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11522"/>
    <w:multiLevelType w:val="hybridMultilevel"/>
    <w:tmpl w:val="F70E78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104505">
    <w:abstractNumId w:val="7"/>
  </w:num>
  <w:num w:numId="2" w16cid:durableId="472332075">
    <w:abstractNumId w:val="4"/>
  </w:num>
  <w:num w:numId="3" w16cid:durableId="1359623756">
    <w:abstractNumId w:val="2"/>
  </w:num>
  <w:num w:numId="4" w16cid:durableId="1738867418">
    <w:abstractNumId w:val="0"/>
  </w:num>
  <w:num w:numId="5" w16cid:durableId="1342511841">
    <w:abstractNumId w:val="8"/>
  </w:num>
  <w:num w:numId="6" w16cid:durableId="303971483">
    <w:abstractNumId w:val="5"/>
  </w:num>
  <w:num w:numId="7" w16cid:durableId="1611812522">
    <w:abstractNumId w:val="1"/>
  </w:num>
  <w:num w:numId="8" w16cid:durableId="523713447">
    <w:abstractNumId w:val="3"/>
  </w:num>
  <w:num w:numId="9" w16cid:durableId="141889379">
    <w:abstractNumId w:val="9"/>
  </w:num>
  <w:num w:numId="10" w16cid:durableId="1313173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49"/>
    <w:rsid w:val="000B2D53"/>
    <w:rsid w:val="00367559"/>
    <w:rsid w:val="0052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5823B7"/>
  <w15:chartTrackingRefBased/>
  <w15:docId w15:val="{5F63DE44-1C1B-45A7-9D79-B976EE03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Pfaff, Robin</dc:creator>
  <cp:keywords/>
  <dc:description/>
  <cp:lastModifiedBy>Pfaff, Robin</cp:lastModifiedBy>
  <cp:revision>2</cp:revision>
  <dcterms:created xsi:type="dcterms:W3CDTF">2023-11-27T07:59:00Z</dcterms:created>
  <dcterms:modified xsi:type="dcterms:W3CDTF">2023-11-27T08:03:00Z</dcterms:modified>
</cp:coreProperties>
</file>