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C12C" w14:textId="77777777" w:rsidR="003A46A7" w:rsidRDefault="003A46A7"/>
    <w:p w14:paraId="14776ADC" w14:textId="77777777" w:rsidR="003A46A7" w:rsidRDefault="00F718F5">
      <w:pPr>
        <w:pStyle w:val="Standardfettzentriert"/>
      </w:pPr>
      <w:r>
        <w:t>Exposé</w:t>
      </w:r>
    </w:p>
    <w:p w14:paraId="444B4467" w14:textId="77777777" w:rsidR="003A46A7" w:rsidRPr="004068DA" w:rsidRDefault="00F718F5">
      <w:pPr>
        <w:pStyle w:val="Standardfettzentriert"/>
      </w:pPr>
      <w:r w:rsidRPr="004068DA">
        <w:t>Innovationen und Trends</w:t>
      </w:r>
    </w:p>
    <w:p w14:paraId="168BEC07" w14:textId="4D70F16C" w:rsidR="003A46A7" w:rsidRPr="004068DA" w:rsidRDefault="00CE6164">
      <w:pPr>
        <w:pStyle w:val="Standardfettzentriert"/>
      </w:pPr>
      <w:r w:rsidRPr="004068DA">
        <w:t>Human Computer Interaction</w:t>
      </w:r>
    </w:p>
    <w:p w14:paraId="10EA7C66" w14:textId="37E6478D" w:rsidR="003A46A7" w:rsidRDefault="00CE6164">
      <w:pPr>
        <w:pStyle w:val="Standardfettzentriert"/>
      </w:pPr>
      <w:r>
        <w:t>Pilotenausbildung mit AI</w:t>
      </w:r>
    </w:p>
    <w:p w14:paraId="0EB2FCD8" w14:textId="77777777" w:rsidR="003A46A7" w:rsidRDefault="00F718F5">
      <w:pPr>
        <w:pStyle w:val="berschrift1"/>
      </w:pPr>
      <w:r>
        <w:t>Motivation</w:t>
      </w:r>
    </w:p>
    <w:p w14:paraId="039AAF42" w14:textId="493118FB" w:rsidR="003A46A7" w:rsidRDefault="00CC640A">
      <w:r w:rsidRPr="00CC640A">
        <w:t>Die Integration von KI in die Pilotenausbildung wird vor allem durch drei zentrale Antriebskräfte gestärkt: Sie steigert die Sicherheit der Luftfahrt, adressiert den wachsenden Bedarf an qualifizierten Flugzeugführern und betont eine umweltfreundlichere Ausbildungspraxis. Diese Faktoren positionieren KI als Schlüssel zu einer zukunftsorientierten Luftfahrt, die sowohl das Fliegen selbst ehrt als auch unseren Planeten schützt. Um jedoch das wahre Ausmaß und die praktische Anwendung dieser Vorteile zu erkennen, müssen wir uns nun konkrete Ziele setzen und die aktuellen und zukünftigen Trends der KI-Integration in der Pilotenausbildung gründlich analysieren.</w:t>
      </w:r>
    </w:p>
    <w:p w14:paraId="604220B6" w14:textId="77777777" w:rsidR="003A46A7" w:rsidRDefault="00F718F5">
      <w:pPr>
        <w:pStyle w:val="berschrift1"/>
      </w:pPr>
      <w:r>
        <w:t>Zielsetzung</w:t>
      </w:r>
    </w:p>
    <w:p w14:paraId="715444FE" w14:textId="337A7579" w:rsidR="00F718F5" w:rsidRDefault="00F718F5" w:rsidP="00FF51C0">
      <w:r w:rsidRPr="00F718F5">
        <w:t xml:space="preserve">Das Ziel dieser Arbeit ist es, die Auswirkungen von AI auf die Pilotenausbildung zu untersuchen und zu bewerten. </w:t>
      </w:r>
      <w:r>
        <w:t>Wie kann man HCI und AI für die Pilotenausbildung nutzen?</w:t>
      </w:r>
    </w:p>
    <w:p w14:paraId="71AA0743" w14:textId="6962EE6A" w:rsidR="00F718F5" w:rsidRDefault="00F718F5" w:rsidP="00F718F5">
      <w:pPr>
        <w:pStyle w:val="Listenabsatz"/>
        <w:numPr>
          <w:ilvl w:val="0"/>
          <w:numId w:val="6"/>
        </w:numPr>
      </w:pPr>
      <w:r>
        <w:t>Wie kann man Piloten besser auf untypische Ereignisse, bzw. auf Fehlerquellen vorbereiten?</w:t>
      </w:r>
    </w:p>
    <w:p w14:paraId="3B899A7A" w14:textId="1F0DA3F7" w:rsidR="00F718F5" w:rsidRPr="00F718F5" w:rsidRDefault="00F718F5" w:rsidP="00F718F5">
      <w:pPr>
        <w:pStyle w:val="Listenabsatz"/>
        <w:numPr>
          <w:ilvl w:val="0"/>
          <w:numId w:val="6"/>
        </w:numPr>
      </w:pPr>
      <w:r>
        <w:t>Welche Vorteile auf die Umwelt und aus Kostengründen kann man mit HCI und AI erreichen?</w:t>
      </w:r>
    </w:p>
    <w:p w14:paraId="33E9C02B" w14:textId="77777777" w:rsidR="003A46A7" w:rsidRDefault="00F718F5">
      <w:pPr>
        <w:pStyle w:val="berschrift1"/>
      </w:pPr>
      <w:r>
        <w:t>Vorgehensweise</w:t>
      </w:r>
    </w:p>
    <w:p w14:paraId="488F759D" w14:textId="429FE7F2" w:rsidR="008C2DA7" w:rsidRDefault="008C2DA7">
      <w:r>
        <w:t>Kurze Einleitung ins Thema HCI und Pilotenausbildung</w:t>
      </w:r>
    </w:p>
    <w:p w14:paraId="0D65D127" w14:textId="415B2B71" w:rsidR="004068DA" w:rsidRDefault="004068DA">
      <w:r>
        <w:t>Wie man mit Hilfe von AI Flug-Simulatoren verbessern kann</w:t>
      </w:r>
    </w:p>
    <w:p w14:paraId="269D8C52" w14:textId="3BB294B3" w:rsidR="004068DA" w:rsidRDefault="004068DA">
      <w:r>
        <w:t>Nutzen von Datenanalyse zur Verbesserung von eigenem Können und Vorbereitung auf Notfallsituationen</w:t>
      </w:r>
    </w:p>
    <w:p w14:paraId="0C8BD4C7" w14:textId="5B259892" w:rsidR="004068DA" w:rsidRDefault="004068DA" w:rsidP="00F718F5">
      <w:r>
        <w:t xml:space="preserve">Vorteile durch die Verwendung von Flug Simulatoren, Umweltschutz und Kostenersparnis </w:t>
      </w:r>
      <w:r>
        <w:sym w:font="Wingdings" w:char="F0E0"/>
      </w:r>
      <w:r>
        <w:t xml:space="preserve"> Vorbeugung von Katastrophen, mehrmals nutzbar</w:t>
      </w:r>
    </w:p>
    <w:p w14:paraId="6040456E" w14:textId="77777777" w:rsidR="003A46A7" w:rsidRDefault="00F718F5">
      <w:pPr>
        <w:pStyle w:val="berschrift1"/>
      </w:pPr>
      <w:r>
        <w:lastRenderedPageBreak/>
        <w:t>Grobgliederung</w:t>
      </w:r>
    </w:p>
    <w:p w14:paraId="1CB4788F" w14:textId="3C2398B7" w:rsidR="003A46A7" w:rsidRDefault="007B34BC" w:rsidP="007B34BC">
      <w:pPr>
        <w:pStyle w:val="Listenabsatz"/>
        <w:numPr>
          <w:ilvl w:val="0"/>
          <w:numId w:val="5"/>
        </w:numPr>
      </w:pPr>
      <w:r>
        <w:t>Einleitung</w:t>
      </w:r>
    </w:p>
    <w:p w14:paraId="579FA01C" w14:textId="14794204" w:rsidR="007B34BC" w:rsidRDefault="007B34BC" w:rsidP="007B34BC">
      <w:pPr>
        <w:pStyle w:val="Listenabsatz"/>
        <w:numPr>
          <w:ilvl w:val="0"/>
          <w:numId w:val="5"/>
        </w:numPr>
      </w:pPr>
      <w:r>
        <w:t>Grundlagen HCI</w:t>
      </w:r>
    </w:p>
    <w:p w14:paraId="422468A3" w14:textId="6F5DF120" w:rsidR="007B34BC" w:rsidRDefault="007B34BC" w:rsidP="007B34BC">
      <w:pPr>
        <w:pStyle w:val="Listenabsatz"/>
        <w:numPr>
          <w:ilvl w:val="0"/>
          <w:numId w:val="5"/>
        </w:numPr>
      </w:pPr>
      <w:r>
        <w:t>AI unterstütze Flug-Simulatoren</w:t>
      </w:r>
    </w:p>
    <w:p w14:paraId="020333FE" w14:textId="2BFAA5D0" w:rsidR="007B34BC" w:rsidRDefault="007B34BC" w:rsidP="007B34BC">
      <w:pPr>
        <w:pStyle w:val="Listenabsatz"/>
        <w:numPr>
          <w:ilvl w:val="0"/>
          <w:numId w:val="5"/>
        </w:numPr>
      </w:pPr>
      <w:r>
        <w:t>Datengesteuerte Analyse und personalisiertes Training</w:t>
      </w:r>
    </w:p>
    <w:p w14:paraId="59659F82" w14:textId="4721A301" w:rsidR="00797ABB" w:rsidRDefault="00797ABB" w:rsidP="007B34BC">
      <w:pPr>
        <w:pStyle w:val="Listenabsatz"/>
        <w:numPr>
          <w:ilvl w:val="0"/>
          <w:numId w:val="5"/>
        </w:numPr>
      </w:pPr>
      <w:r>
        <w:t>Bessere Wahrnehmung von Notfallsituationen</w:t>
      </w:r>
    </w:p>
    <w:p w14:paraId="14E9208A" w14:textId="01D81336" w:rsidR="00797ABB" w:rsidRDefault="00797ABB" w:rsidP="007B34BC">
      <w:pPr>
        <w:pStyle w:val="Listenabsatz"/>
        <w:numPr>
          <w:ilvl w:val="0"/>
          <w:numId w:val="5"/>
        </w:numPr>
      </w:pPr>
      <w:r>
        <w:t>Umweltschutz und Kostenersparnis</w:t>
      </w:r>
    </w:p>
    <w:p w14:paraId="5E1CB64A" w14:textId="0A2721B6" w:rsidR="008C2DA7" w:rsidRDefault="008C2DA7" w:rsidP="007B34BC">
      <w:pPr>
        <w:pStyle w:val="Listenabsatz"/>
        <w:numPr>
          <w:ilvl w:val="0"/>
          <w:numId w:val="5"/>
        </w:numPr>
      </w:pPr>
      <w:r>
        <w:t>Fazit und Ausblick</w:t>
      </w:r>
    </w:p>
    <w:p w14:paraId="0A967F23" w14:textId="11E92F06" w:rsidR="00585248" w:rsidRDefault="00F718F5">
      <w:pPr>
        <w:pStyle w:val="berschrift1ohneNr"/>
      </w:pPr>
      <w:r>
        <w:t>Literaturverzeichnis</w:t>
      </w:r>
    </w:p>
    <w:p w14:paraId="242B628B" w14:textId="77777777" w:rsidR="00585248" w:rsidRDefault="00585248" w:rsidP="00585248">
      <w:pPr>
        <w:pStyle w:val="berschrift1"/>
        <w:numPr>
          <w:ilvl w:val="0"/>
          <w:numId w:val="7"/>
        </w:numPr>
      </w:pPr>
      <w:r>
        <w:t>Motivation</w:t>
      </w:r>
    </w:p>
    <w:p w14:paraId="2F703D3F" w14:textId="5A08CEF4" w:rsidR="00585248" w:rsidRDefault="002E1B40" w:rsidP="002E1B40">
      <w:r w:rsidRPr="002E1B40">
        <w:t>Die Integration von KI in Kombination mit VR und AR in die Pilotenausbildung und Flugsimulatoren wird vor allem durch drei Faktoren vorangetrieben</w:t>
      </w:r>
      <w:r w:rsidR="00585248" w:rsidRPr="00CC640A">
        <w:t xml:space="preserve">: </w:t>
      </w:r>
      <w:r w:rsidR="00256A62" w:rsidRPr="00256A62">
        <w:t>Es erhöht die Sicherheit in der Luftfahrt, erfüllt den wachsenden Bedarf an qualifizierten</w:t>
      </w:r>
      <w:r>
        <w:t xml:space="preserve"> </w:t>
      </w:r>
      <w:r w:rsidR="00256A62" w:rsidRPr="00256A62">
        <w:t>Piloten und sorgt für umweltfreundlichere Ausbildungsmethoden</w:t>
      </w:r>
      <w:r w:rsidR="00585248" w:rsidRPr="00CC640A">
        <w:t xml:space="preserve">. </w:t>
      </w:r>
      <w:r w:rsidRPr="002E1B40">
        <w:t>KI ist ein wichtiger Aspekt für eine zukunftsorientierte Luftfahrt, die das Fliegen selbst wertschätzt und gleichzeitig unseren Planeten schützt.</w:t>
      </w:r>
      <w:r w:rsidRPr="002E1B40">
        <w:t xml:space="preserve"> </w:t>
      </w:r>
      <w:r w:rsidR="00B36636" w:rsidRPr="00B36636">
        <w:t>Um die Vorteile der KI-Integration in der Pilotenausbildung vollständig zu verstehen, müssen wir uns nun klare Ziele setzen und die aktuellen und zukünftigen Entwicklungen in diesem Bereich sorgfältig untersuchen</w:t>
      </w:r>
      <w:r w:rsidR="00585248" w:rsidRPr="00CC640A">
        <w:t>.</w:t>
      </w:r>
    </w:p>
    <w:p w14:paraId="7FEA700D" w14:textId="77777777" w:rsidR="00585248" w:rsidRDefault="00585248" w:rsidP="00585248">
      <w:pPr>
        <w:pStyle w:val="berschrift1"/>
      </w:pPr>
      <w:r>
        <w:t>Zielsetzung</w:t>
      </w:r>
    </w:p>
    <w:p w14:paraId="5FD99E94" w14:textId="223041AD" w:rsidR="00585248" w:rsidRDefault="00AE44E6" w:rsidP="00585248">
      <w:r w:rsidRPr="00AE44E6">
        <w:t>Das Ziel dieser Fachartikel besteht darin, die Auswirkungen von KI in Kombination mit VR- und AR-Technologien auf die Flugsimulation zu untersuchen und zu bewerten. Zudem wird untersucht, welche Möglichkeiten diese Kombination für die Flugsimulation bietet</w:t>
      </w:r>
      <w:r>
        <w:t>.</w:t>
      </w:r>
    </w:p>
    <w:p w14:paraId="3AA57759" w14:textId="77777777" w:rsidR="00585248" w:rsidRDefault="00585248" w:rsidP="00585248">
      <w:pPr>
        <w:pStyle w:val="Listenabsatz"/>
        <w:numPr>
          <w:ilvl w:val="0"/>
          <w:numId w:val="6"/>
        </w:numPr>
      </w:pPr>
      <w:r>
        <w:t>Wie kann man Piloten besser auf untypische Ereignisse, bzw. auf Fehlerquellen vorbereiten?</w:t>
      </w:r>
    </w:p>
    <w:p w14:paraId="78E0542A" w14:textId="77777777" w:rsidR="00585248" w:rsidRPr="00F718F5" w:rsidRDefault="00585248" w:rsidP="00585248">
      <w:pPr>
        <w:pStyle w:val="Listenabsatz"/>
        <w:numPr>
          <w:ilvl w:val="0"/>
          <w:numId w:val="6"/>
        </w:numPr>
      </w:pPr>
      <w:r>
        <w:t>Welche Vorteile auf die Umwelt und aus Kostengründen kann man mit HCI und AI erreichen?</w:t>
      </w:r>
    </w:p>
    <w:p w14:paraId="5109D05C" w14:textId="77777777" w:rsidR="00585248" w:rsidRDefault="00585248" w:rsidP="00585248">
      <w:pPr>
        <w:pStyle w:val="berschrift1"/>
      </w:pPr>
      <w:r>
        <w:t>Vorgehensweise</w:t>
      </w:r>
    </w:p>
    <w:p w14:paraId="008B3211" w14:textId="77777777" w:rsidR="00585248" w:rsidRDefault="00585248" w:rsidP="00585248">
      <w:r>
        <w:t>Kurze Einleitung ins Thema HCI und Pilotenausbildung</w:t>
      </w:r>
    </w:p>
    <w:p w14:paraId="770C6514" w14:textId="77777777" w:rsidR="00585248" w:rsidRDefault="00585248" w:rsidP="00585248">
      <w:r>
        <w:t>Wie man mit Hilfe von AI Flug-Simulatoren verbessern kann</w:t>
      </w:r>
    </w:p>
    <w:p w14:paraId="318EA53B" w14:textId="77777777" w:rsidR="00585248" w:rsidRDefault="00585248" w:rsidP="00585248">
      <w:r>
        <w:t>Nutzen von Datenanalyse zur Verbesserung von eigenem Können und Vorbereitung auf Notfallsituationen</w:t>
      </w:r>
    </w:p>
    <w:p w14:paraId="48659C47" w14:textId="77777777" w:rsidR="00585248" w:rsidRDefault="00585248" w:rsidP="00585248">
      <w:r>
        <w:lastRenderedPageBreak/>
        <w:t xml:space="preserve">Vorteile durch die Verwendung von Flug Simulatoren, Umweltschutz und Kostenersparnis </w:t>
      </w:r>
      <w:r>
        <w:sym w:font="Wingdings" w:char="F0E0"/>
      </w:r>
      <w:r>
        <w:t xml:space="preserve"> Vorbeugung von Katastrophen, mehrmals nutzbar</w:t>
      </w:r>
    </w:p>
    <w:p w14:paraId="7D293372" w14:textId="77777777" w:rsidR="00585248" w:rsidRDefault="00585248" w:rsidP="00585248">
      <w:pPr>
        <w:pStyle w:val="berschrift1"/>
      </w:pPr>
      <w:r>
        <w:t>Grobgliederung</w:t>
      </w:r>
    </w:p>
    <w:p w14:paraId="30A78C95" w14:textId="77777777" w:rsidR="00585248" w:rsidRDefault="00585248" w:rsidP="00585248">
      <w:pPr>
        <w:pStyle w:val="Listenabsatz"/>
        <w:numPr>
          <w:ilvl w:val="0"/>
          <w:numId w:val="5"/>
        </w:numPr>
      </w:pPr>
      <w:r>
        <w:t>Einleitung</w:t>
      </w:r>
    </w:p>
    <w:p w14:paraId="26C906D3" w14:textId="77777777" w:rsidR="00585248" w:rsidRDefault="00585248" w:rsidP="00585248">
      <w:pPr>
        <w:pStyle w:val="Listenabsatz"/>
        <w:numPr>
          <w:ilvl w:val="0"/>
          <w:numId w:val="5"/>
        </w:numPr>
      </w:pPr>
      <w:r>
        <w:t>Grundlagen HCI</w:t>
      </w:r>
    </w:p>
    <w:p w14:paraId="09178633" w14:textId="66DE60D7" w:rsidR="00585248" w:rsidRDefault="00E83976" w:rsidP="00585248">
      <w:pPr>
        <w:pStyle w:val="Listenabsatz"/>
        <w:numPr>
          <w:ilvl w:val="0"/>
          <w:numId w:val="5"/>
        </w:numPr>
      </w:pPr>
      <w:r>
        <w:t>KI</w:t>
      </w:r>
      <w:r w:rsidR="00585248">
        <w:t xml:space="preserve"> unterstütze Flug-Simulatoren</w:t>
      </w:r>
    </w:p>
    <w:p w14:paraId="6684192F" w14:textId="77777777" w:rsidR="00585248" w:rsidRDefault="00585248" w:rsidP="00585248">
      <w:pPr>
        <w:pStyle w:val="Listenabsatz"/>
        <w:numPr>
          <w:ilvl w:val="0"/>
          <w:numId w:val="5"/>
        </w:numPr>
      </w:pPr>
      <w:r>
        <w:t>Datengesteuerte Analyse und personalisiertes Training</w:t>
      </w:r>
    </w:p>
    <w:p w14:paraId="74C704ED" w14:textId="77777777" w:rsidR="00585248" w:rsidRDefault="00585248" w:rsidP="00585248">
      <w:pPr>
        <w:pStyle w:val="Listenabsatz"/>
        <w:numPr>
          <w:ilvl w:val="0"/>
          <w:numId w:val="5"/>
        </w:numPr>
      </w:pPr>
      <w:r>
        <w:t>Bessere Wahrnehmung von Notfallsituationen</w:t>
      </w:r>
    </w:p>
    <w:p w14:paraId="1214E4AC" w14:textId="77777777" w:rsidR="00585248" w:rsidRDefault="00585248" w:rsidP="00585248">
      <w:pPr>
        <w:pStyle w:val="Listenabsatz"/>
        <w:numPr>
          <w:ilvl w:val="0"/>
          <w:numId w:val="5"/>
        </w:numPr>
      </w:pPr>
      <w:r>
        <w:t>Umweltschutz und Kostenersparnis</w:t>
      </w:r>
    </w:p>
    <w:p w14:paraId="4695559A" w14:textId="77777777" w:rsidR="00585248" w:rsidRDefault="00585248" w:rsidP="00585248">
      <w:pPr>
        <w:pStyle w:val="Listenabsatz"/>
        <w:numPr>
          <w:ilvl w:val="0"/>
          <w:numId w:val="5"/>
        </w:numPr>
      </w:pPr>
      <w:r>
        <w:t>Fazit und Ausblick</w:t>
      </w:r>
    </w:p>
    <w:p w14:paraId="6A01DAD8" w14:textId="77777777" w:rsidR="00585248" w:rsidRDefault="00585248" w:rsidP="00585248">
      <w:pPr>
        <w:pStyle w:val="berschrift1ohneNr"/>
      </w:pPr>
      <w:r>
        <w:t>Literaturverzeichnis</w:t>
      </w:r>
    </w:p>
    <w:p w14:paraId="3D0C83DC" w14:textId="77777777" w:rsidR="00585248" w:rsidRDefault="00585248">
      <w:pPr>
        <w:pStyle w:val="berschrift1ohneNr"/>
      </w:pPr>
    </w:p>
    <w:sectPr w:rsidR="00585248" w:rsidSect="00F04EF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D8E1" w14:textId="77777777" w:rsidR="00442746" w:rsidRDefault="00442746">
      <w:r>
        <w:separator/>
      </w:r>
    </w:p>
  </w:endnote>
  <w:endnote w:type="continuationSeparator" w:id="0">
    <w:p w14:paraId="414A4CD4" w14:textId="77777777" w:rsidR="00442746" w:rsidRDefault="0044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9E8E" w14:textId="77777777" w:rsidR="003A46A7" w:rsidRDefault="00F718F5">
    <w:pPr>
      <w:pStyle w:val="Fuzeile"/>
      <w:jc w:val="center"/>
    </w:pPr>
    <w:r>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EF5E" w14:textId="77777777" w:rsidR="00442746" w:rsidRDefault="00442746">
      <w:r>
        <w:separator/>
      </w:r>
    </w:p>
  </w:footnote>
  <w:footnote w:type="continuationSeparator" w:id="0">
    <w:p w14:paraId="148A1BAA" w14:textId="77777777" w:rsidR="00442746" w:rsidRDefault="00442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DAE6" w14:textId="585D1F7D" w:rsidR="003A46A7" w:rsidRPr="00CE6164" w:rsidRDefault="00F718F5">
    <w:pPr>
      <w:pStyle w:val="Kopfzeile"/>
      <w:jc w:val="left"/>
      <w:rPr>
        <w:lang w:val="en-US"/>
      </w:rPr>
    </w:pPr>
    <w:r w:rsidRPr="00CE6164">
      <w:rPr>
        <w:lang w:val="en-US"/>
      </w:rPr>
      <w:t xml:space="preserve">Team </w:t>
    </w:r>
    <w:r w:rsidR="00CE6164" w:rsidRPr="00CE6164">
      <w:rPr>
        <w:lang w:val="en-US"/>
      </w:rPr>
      <w:t>A07</w:t>
    </w:r>
    <w:r w:rsidRPr="00CE6164">
      <w:rPr>
        <w:lang w:val="en-US"/>
      </w:rPr>
      <w:tab/>
    </w:r>
    <w:r w:rsidRPr="00CE6164">
      <w:rPr>
        <w:lang w:val="en-US"/>
      </w:rPr>
      <w:tab/>
    </w:r>
    <w:r>
      <w:rPr>
        <w:noProof/>
      </w:rPr>
      <mc:AlternateContent>
        <mc:Choice Requires="wpg">
          <w:drawing>
            <wp:inline distT="0" distB="0" distL="0" distR="0" wp14:anchorId="38C87198" wp14:editId="7CBAA9DC">
              <wp:extent cx="1569557" cy="485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M_Logo_W_orange_242-148-0_rgb.png"/>
                      <pic:cNvPicPr>
                        <a:picLocks noChangeAspect="1"/>
                      </pic:cNvPicPr>
                    </pic:nvPicPr>
                    <pic:blipFill>
                      <a:blip r:embed="rId1"/>
                      <a:stretch/>
                    </pic:blipFill>
                    <pic:spPr bwMode="auto">
                      <a:xfrm>
                        <a:off x="0" y="0"/>
                        <a:ext cx="1617620" cy="50065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3.6pt;height:38.2pt;" stroked="false">
              <v:path textboxrect="0,0,0,0"/>
              <v:imagedata r:id="rId2" o:title=""/>
            </v:shape>
          </w:pict>
        </mc:Fallback>
      </mc:AlternateContent>
    </w:r>
  </w:p>
  <w:p w14:paraId="029D6607" w14:textId="10A2EC6F" w:rsidR="003A46A7" w:rsidRPr="00CE6164" w:rsidRDefault="00CE6164">
    <w:pPr>
      <w:pStyle w:val="Kopfzeile"/>
      <w:jc w:val="left"/>
      <w:rPr>
        <w:lang w:val="en-US"/>
      </w:rPr>
    </w:pPr>
    <w:r w:rsidRPr="00CE6164">
      <w:rPr>
        <w:lang w:val="en-US"/>
      </w:rPr>
      <w:t>George Nasrallah</w:t>
    </w:r>
  </w:p>
  <w:p w14:paraId="6B5FBE0F" w14:textId="4B4815DF" w:rsidR="003A46A7" w:rsidRPr="00CE6164" w:rsidRDefault="00CE6164">
    <w:pPr>
      <w:pStyle w:val="Kopfzeile"/>
      <w:jc w:val="left"/>
      <w:rPr>
        <w:lang w:val="en-US"/>
      </w:rPr>
    </w:pPr>
    <w:r w:rsidRPr="00CE6164">
      <w:rPr>
        <w:lang w:val="en-US"/>
      </w:rPr>
      <w:t>Wladisla</w:t>
    </w:r>
    <w:r>
      <w:rPr>
        <w:lang w:val="en-US"/>
      </w:rPr>
      <w:t>w Karat</w:t>
    </w:r>
  </w:p>
  <w:p w14:paraId="530B2309" w14:textId="2538F7A0" w:rsidR="003A46A7" w:rsidRPr="00CE6164" w:rsidRDefault="00CE6164">
    <w:pPr>
      <w:pStyle w:val="Kopfzeile"/>
      <w:jc w:val="left"/>
      <w:rPr>
        <w:lang w:val="en-US"/>
      </w:rPr>
    </w:pPr>
    <w:r>
      <w:rPr>
        <w:lang w:val="en-US"/>
      </w:rPr>
      <w:t>Lukas Dombert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BE"/>
    <w:multiLevelType w:val="multilevel"/>
    <w:tmpl w:val="C7246BA6"/>
    <w:lvl w:ilvl="0">
      <w:start w:val="1"/>
      <w:numFmt w:val="decimal"/>
      <w:pStyle w:val="berschrift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0564B3"/>
    <w:multiLevelType w:val="hybridMultilevel"/>
    <w:tmpl w:val="E0B6631E"/>
    <w:lvl w:ilvl="0" w:tplc="FF5C13D0">
      <w:start w:val="1"/>
      <w:numFmt w:val="decimal"/>
      <w:lvlText w:val="%1"/>
      <w:lvlJc w:val="left"/>
      <w:pPr>
        <w:ind w:left="720" w:hanging="360"/>
      </w:pPr>
      <w:rPr>
        <w:rFonts w:hint="default"/>
      </w:rPr>
    </w:lvl>
    <w:lvl w:ilvl="1" w:tplc="7DEC66E0">
      <w:start w:val="1"/>
      <w:numFmt w:val="lowerLetter"/>
      <w:lvlText w:val="%2."/>
      <w:lvlJc w:val="left"/>
      <w:pPr>
        <w:ind w:left="1440" w:hanging="360"/>
      </w:pPr>
    </w:lvl>
    <w:lvl w:ilvl="2" w:tplc="04D6F474">
      <w:start w:val="1"/>
      <w:numFmt w:val="lowerRoman"/>
      <w:lvlText w:val="%3."/>
      <w:lvlJc w:val="right"/>
      <w:pPr>
        <w:ind w:left="2160" w:hanging="180"/>
      </w:pPr>
    </w:lvl>
    <w:lvl w:ilvl="3" w:tplc="B76C38EC">
      <w:start w:val="1"/>
      <w:numFmt w:val="decimal"/>
      <w:lvlText w:val="%4."/>
      <w:lvlJc w:val="left"/>
      <w:pPr>
        <w:ind w:left="2880" w:hanging="360"/>
      </w:pPr>
    </w:lvl>
    <w:lvl w:ilvl="4" w:tplc="341473A4">
      <w:start w:val="1"/>
      <w:numFmt w:val="lowerLetter"/>
      <w:lvlText w:val="%5."/>
      <w:lvlJc w:val="left"/>
      <w:pPr>
        <w:ind w:left="3600" w:hanging="360"/>
      </w:pPr>
    </w:lvl>
    <w:lvl w:ilvl="5" w:tplc="EB12CA52">
      <w:start w:val="1"/>
      <w:numFmt w:val="lowerRoman"/>
      <w:lvlText w:val="%6."/>
      <w:lvlJc w:val="right"/>
      <w:pPr>
        <w:ind w:left="4320" w:hanging="180"/>
      </w:pPr>
    </w:lvl>
    <w:lvl w:ilvl="6" w:tplc="5770E620">
      <w:start w:val="1"/>
      <w:numFmt w:val="decimal"/>
      <w:lvlText w:val="%7."/>
      <w:lvlJc w:val="left"/>
      <w:pPr>
        <w:ind w:left="5040" w:hanging="360"/>
      </w:pPr>
    </w:lvl>
    <w:lvl w:ilvl="7" w:tplc="1B5AB366">
      <w:start w:val="1"/>
      <w:numFmt w:val="lowerLetter"/>
      <w:lvlText w:val="%8."/>
      <w:lvlJc w:val="left"/>
      <w:pPr>
        <w:ind w:left="5760" w:hanging="360"/>
      </w:pPr>
    </w:lvl>
    <w:lvl w:ilvl="8" w:tplc="F9EA1572">
      <w:start w:val="1"/>
      <w:numFmt w:val="lowerRoman"/>
      <w:lvlText w:val="%9."/>
      <w:lvlJc w:val="right"/>
      <w:pPr>
        <w:ind w:left="6480" w:hanging="180"/>
      </w:pPr>
    </w:lvl>
  </w:abstractNum>
  <w:abstractNum w:abstractNumId="2" w15:restartNumberingAfterBreak="0">
    <w:nsid w:val="48691C97"/>
    <w:multiLevelType w:val="singleLevel"/>
    <w:tmpl w:val="3D44D946"/>
    <w:name w:val="RuV-Aufzählung"/>
    <w:lvl w:ilvl="0">
      <w:start w:val="1"/>
      <w:numFmt w:val="bullet"/>
      <w:lvlText w:val="-"/>
      <w:lvlJc w:val="left"/>
      <w:pPr>
        <w:tabs>
          <w:tab w:val="num" w:pos="283"/>
        </w:tabs>
        <w:ind w:left="283" w:hanging="283"/>
      </w:pPr>
      <w:rPr>
        <w:rFonts w:ascii="Arial" w:hAnsi="Arial" w:cs="Arial"/>
      </w:rPr>
    </w:lvl>
  </w:abstractNum>
  <w:abstractNum w:abstractNumId="3" w15:restartNumberingAfterBreak="0">
    <w:nsid w:val="4E4025C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AA262F"/>
    <w:multiLevelType w:val="hybridMultilevel"/>
    <w:tmpl w:val="9A86AF7A"/>
    <w:lvl w:ilvl="0" w:tplc="AC0E428C">
      <w:start w:val="1"/>
      <w:numFmt w:val="decimal"/>
      <w:lvlText w:val="%1."/>
      <w:lvlJc w:val="left"/>
      <w:pPr>
        <w:ind w:left="380" w:hanging="3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452777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3305397">
    <w:abstractNumId w:val="0"/>
  </w:num>
  <w:num w:numId="2" w16cid:durableId="448476527">
    <w:abstractNumId w:val="3"/>
  </w:num>
  <w:num w:numId="3" w16cid:durableId="1471093566">
    <w:abstractNumId w:val="5"/>
  </w:num>
  <w:num w:numId="4" w16cid:durableId="11342192">
    <w:abstractNumId w:val="1"/>
  </w:num>
  <w:num w:numId="5" w16cid:durableId="5258162">
    <w:abstractNumId w:val="4"/>
  </w:num>
  <w:num w:numId="6" w16cid:durableId="1283196003">
    <w:abstractNumId w:val="2"/>
  </w:num>
  <w:num w:numId="7" w16cid:durableId="301891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A7"/>
    <w:rsid w:val="00256A62"/>
    <w:rsid w:val="002E1B40"/>
    <w:rsid w:val="003A46A7"/>
    <w:rsid w:val="004068DA"/>
    <w:rsid w:val="00442746"/>
    <w:rsid w:val="00585248"/>
    <w:rsid w:val="006A16EB"/>
    <w:rsid w:val="00797ABB"/>
    <w:rsid w:val="007B34BC"/>
    <w:rsid w:val="008C2DA7"/>
    <w:rsid w:val="00AE44E6"/>
    <w:rsid w:val="00B36636"/>
    <w:rsid w:val="00CC640A"/>
    <w:rsid w:val="00CE6164"/>
    <w:rsid w:val="00E83976"/>
    <w:rsid w:val="00F04EF0"/>
    <w:rsid w:val="00F718F5"/>
    <w:rsid w:val="00FF5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B21FED"/>
  <w15:docId w15:val="{F9B7503D-3BF2-407F-BB34-C20F2E4D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360" w:lineRule="auto"/>
      <w:jc w:val="both"/>
    </w:pPr>
  </w:style>
  <w:style w:type="paragraph" w:styleId="berschrift1">
    <w:name w:val="heading 1"/>
    <w:basedOn w:val="Standard"/>
    <w:next w:val="Standard"/>
    <w:link w:val="berschrift1Zchn"/>
    <w:uiPriority w:val="9"/>
    <w:qFormat/>
    <w:pPr>
      <w:keepNext/>
      <w:keepLines/>
      <w:numPr>
        <w:numId w:val="1"/>
      </w:numPr>
      <w:spacing w:before="240" w:after="0"/>
      <w:outlineLvl w:val="0"/>
    </w:pPr>
    <w:rPr>
      <w:rFonts w:eastAsiaTheme="majorEastAsia" w:cstheme="minorHAnsi"/>
      <w:b/>
      <w:bCs/>
      <w:color w:val="000000" w:themeColor="text1"/>
      <w:sz w:val="28"/>
      <w:szCs w:val="28"/>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itternetztabelle1hell-Akzent2">
    <w:name w:val="Grid Table 1 Light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itternetztabelle1hellAkzent6">
    <w:name w:val="Grid Table 1 Light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2Akzent1">
    <w:name w:val="Grid Table 2 Accent 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itternetztabelle2Akzent2">
    <w:name w:val="Grid Table 2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itternetztabelle2Akzent3">
    <w:name w:val="Grid Table 2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itternetztabelle2Akzent4">
    <w:name w:val="Grid Table 2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itternetztabelle2Akzent5">
    <w:name w:val="Grid Table 2 Accent 5"/>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itternetztabelle2Akzent6">
    <w:name w:val="Grid Table 2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3Akzent1">
    <w:name w:val="Grid Table 3 Accent 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itternetztabelle3Akzent2">
    <w:name w:val="Grid Table 3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itternetztabelle3Akzent3">
    <w:name w:val="Grid Table 3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itternetztabelle3Akzent4">
    <w:name w:val="Grid Table 3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itternetztabelle3Akzent5">
    <w:name w:val="Grid Table 3 Accent 5"/>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itternetztabelle3Akzent6">
    <w:name w:val="Grid Table 3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4Akzent1">
    <w:name w:val="Grid Table 4 Accent 1"/>
    <w:basedOn w:val="NormaleTabel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itternetztabelle4Akzent2">
    <w:name w:val="Grid Table 4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itternetztabelle4Akzent3">
    <w:name w:val="Grid Table 4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itternetztabelle4Akzent4">
    <w:name w:val="Grid Table 4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itternetztabelle4Akzent5">
    <w:name w:val="Grid Table 4 Accent 5"/>
    <w:basedOn w:val="NormaleTabel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itternetztabelle4Akzent6">
    <w:name w:val="Grid Table 4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itternetztabelle5dunkelAkz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itternetztabelle5dunkelAkz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itternetztabelle5dunkelAkz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itternetztabelle5dunkelAkzent6">
    <w:name w:val="Grid Table 5 Dark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itternetztabelle6farbigAkzent2">
    <w:name w:val="Grid Table 6 Colorful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itternetztabelle6farbigAkzent3">
    <w:name w:val="Grid Table 6 Colorful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itternetztabelle6farbigAkzent4">
    <w:name w:val="Grid Table 6 Colorful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itternetztabelle6farbigAkzent5">
    <w:name w:val="Grid Table 6 Colorful Accent 5"/>
    <w:basedOn w:val="NormaleTabel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itternetztabelle6farbigAkzent6">
    <w:name w:val="Grid Table 6 Colorful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itternetztabelle7farbigAkzent2">
    <w:name w:val="Grid Table 7 Colorful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itternetztabelle7farbigAkzent3">
    <w:name w:val="Grid Table 7 Colorful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itternetztabelle7farbigAkzent4">
    <w:name w:val="Grid Table 7 Colorful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itternetztabelle7farbigAkzent5">
    <w:name w:val="Grid Table 7 Colorful Accent 5"/>
    <w:basedOn w:val="NormaleTabel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itternetztabelle7farbigAkzent6">
    <w:name w:val="Grid Table 7 Colorful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entabelle1hellAkz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entabelle1hellAkz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entabelle1hellAkz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entabelle1hellAkz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entabelle1hellAkz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entabelle1hellAkz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2Akzent1">
    <w:name w:val="List Table 2 Accent 1"/>
    <w:basedOn w:val="NormaleTabel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entabelle2Akzent2">
    <w:name w:val="List Table 2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entabelle2Akzent3">
    <w:name w:val="List Table 2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entabelle2Akzent4">
    <w:name w:val="List Table 2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entabelle2Akzent5">
    <w:name w:val="List Table 2 Accent 5"/>
    <w:basedOn w:val="NormaleTabel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entabelle2Akzent6">
    <w:name w:val="List Table 2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entabelle3Akzent2">
    <w:name w:val="List Table 3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entabelle3Akzent6">
    <w:name w:val="List Table 3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4Akzent1">
    <w:name w:val="List Table 4 Accent 1"/>
    <w:basedOn w:val="NormaleTabel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entabelle4Akzent2">
    <w:name w:val="List Table 4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entabelle4Akzent3">
    <w:name w:val="List Table 4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entabelle4Akzent4">
    <w:name w:val="List Table 4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entabelle4Akzent5">
    <w:name w:val="List Table 4 Accent 5"/>
    <w:basedOn w:val="NormaleTabel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entabelle4Akzent6">
    <w:name w:val="List Table 4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entabelle5dunkelAkzent1">
    <w:name w:val="List Table 5 Dark Accent 1"/>
    <w:basedOn w:val="NormaleTabel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entabelle5dunkelAkzent2">
    <w:name w:val="List Table 5 Dark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entabelle5dunkelAkzent3">
    <w:name w:val="List Table 5 Dark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entabelle5dunkelAkzent4">
    <w:name w:val="List Table 5 Dark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entabelle5dunkelAkzent5">
    <w:name w:val="List Table 5 Dark Accent 5"/>
    <w:basedOn w:val="NormaleTabel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entabelle5dunkelAkzent6">
    <w:name w:val="List Table 5 Dark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entabelle6farbigAkzent2">
    <w:name w:val="List Table 6 Colorful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entabelle6farbigAkzent3">
    <w:name w:val="List Table 6 Colorful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entabelle6farbigAkzent4">
    <w:name w:val="List Table 6 Colorful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entabelle6farbigAkzent5">
    <w:name w:val="List Table 6 Colorful Accent 5"/>
    <w:basedOn w:val="NormaleTabel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entabelle6farbigAkzent6">
    <w:name w:val="List Table 6 Colorful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entabelle7farbigAkzent2">
    <w:name w:val="List Table 7 Colorful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entabelle7farbigAkzent3">
    <w:name w:val="List Table 7 Colorful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entabelle7farbigAkzent4">
    <w:name w:val="List Table 7 Colorful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entabelle7farbigAkzent5">
    <w:name w:val="List Table 7 Colorful Accent 5"/>
    <w:basedOn w:val="NormaleTabel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entabelle7farbigAkzent6">
    <w:name w:val="List Table 7 Colorful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Standardfettzentriert">
    <w:name w:val="Standard fett zentriert"/>
    <w:basedOn w:val="Standard"/>
    <w:link w:val="StandardfettzentriertZchn"/>
    <w:qFormat/>
    <w:pPr>
      <w:jc w:val="center"/>
    </w:pPr>
    <w:rPr>
      <w:b/>
      <w:bCs/>
      <w:sz w:val="28"/>
      <w:szCs w:val="28"/>
    </w:rPr>
  </w:style>
  <w:style w:type="character" w:customStyle="1" w:styleId="berschrift1Zchn">
    <w:name w:val="Überschrift 1 Zchn"/>
    <w:basedOn w:val="Absatz-Standardschriftart"/>
    <w:link w:val="berschrift1"/>
    <w:uiPriority w:val="9"/>
    <w:rPr>
      <w:rFonts w:eastAsiaTheme="majorEastAsia" w:cstheme="minorHAnsi"/>
      <w:b/>
      <w:bCs/>
      <w:color w:val="000000" w:themeColor="text1"/>
      <w:sz w:val="28"/>
      <w:szCs w:val="28"/>
    </w:rPr>
  </w:style>
  <w:style w:type="character" w:customStyle="1" w:styleId="StandardfettzentriertZchn">
    <w:name w:val="Standard fett zentriert Zchn"/>
    <w:basedOn w:val="Absatz-Standardschriftart"/>
    <w:link w:val="Standardfettzentriert"/>
    <w:rPr>
      <w:b/>
      <w:bCs/>
      <w:sz w:val="28"/>
      <w:szCs w:val="28"/>
    </w:rPr>
  </w:style>
  <w:style w:type="paragraph" w:customStyle="1" w:styleId="berschrift1ohneNr">
    <w:name w:val="Überschrift 1 ohne Nr"/>
    <w:basedOn w:val="berschrift1"/>
    <w:link w:val="berschrift1ohneNrZchn"/>
    <w:qFormat/>
    <w:pPr>
      <w:numPr>
        <w:numId w:val="0"/>
      </w:numPr>
    </w:pPr>
  </w:style>
  <w:style w:type="character" w:customStyle="1" w:styleId="berschrift1ohneNrZchn">
    <w:name w:val="Überschrift 1 ohne Nr Zchn"/>
    <w:basedOn w:val="berschrift1Zchn"/>
    <w:link w:val="berschrift1ohneNr"/>
    <w:rPr>
      <w:rFonts w:eastAsiaTheme="majorEastAsia" w:cstheme="minorHAns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2976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 mehler-bicher</dc:creator>
  <cp:keywords/>
  <dc:description/>
  <cp:lastModifiedBy>Dombert, Lukas</cp:lastModifiedBy>
  <cp:revision>14</cp:revision>
  <dcterms:created xsi:type="dcterms:W3CDTF">2020-05-01T08:29:00Z</dcterms:created>
  <dcterms:modified xsi:type="dcterms:W3CDTF">2023-10-26T15:03:00Z</dcterms:modified>
</cp:coreProperties>
</file>