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8C12C" w14:textId="77777777" w:rsidR="003A46A7" w:rsidRDefault="003A46A7"/>
    <w:p w14:paraId="14776ADC" w14:textId="77777777" w:rsidR="003A46A7" w:rsidRDefault="00F718F5">
      <w:pPr>
        <w:pStyle w:val="Standardfettzentriert"/>
      </w:pPr>
      <w:proofErr w:type="gramStart"/>
      <w:r>
        <w:t>Exposé</w:t>
      </w:r>
      <w:proofErr w:type="gramEnd"/>
    </w:p>
    <w:p w14:paraId="444B4467" w14:textId="77777777" w:rsidR="003A46A7" w:rsidRPr="004068DA" w:rsidRDefault="00F718F5">
      <w:pPr>
        <w:pStyle w:val="Standardfettzentriert"/>
      </w:pPr>
      <w:r w:rsidRPr="004068DA">
        <w:t>Innovationen und Trends</w:t>
      </w:r>
    </w:p>
    <w:p w14:paraId="168BEC07" w14:textId="4D70F16C" w:rsidR="003A46A7" w:rsidRPr="004068DA" w:rsidRDefault="00CE6164">
      <w:pPr>
        <w:pStyle w:val="Standardfettzentriert"/>
      </w:pPr>
      <w:r w:rsidRPr="004068DA">
        <w:t>Human Computer Interaction</w:t>
      </w:r>
    </w:p>
    <w:p w14:paraId="10EA7C66" w14:textId="3599E0C2" w:rsidR="003A46A7" w:rsidRDefault="00CE6164">
      <w:pPr>
        <w:pStyle w:val="Standardfettzentriert"/>
      </w:pPr>
      <w:r>
        <w:t xml:space="preserve">Pilotenausbildung mit </w:t>
      </w:r>
      <w:r w:rsidR="3D3E3DCC">
        <w:t>KI</w:t>
      </w:r>
    </w:p>
    <w:p w14:paraId="242B628B" w14:textId="77777777" w:rsidR="00585248" w:rsidRDefault="00585248" w:rsidP="00585248">
      <w:pPr>
        <w:pStyle w:val="Heading1"/>
        <w:numPr>
          <w:ilvl w:val="0"/>
          <w:numId w:val="9"/>
        </w:numPr>
      </w:pPr>
      <w:r>
        <w:t>Motivation</w:t>
      </w:r>
    </w:p>
    <w:p w14:paraId="2F703D3F" w14:textId="39682FD4" w:rsidR="00585248" w:rsidRDefault="002E1B40" w:rsidP="002E1B40">
      <w:r>
        <w:t xml:space="preserve">Die Integration von KI in Kombination mit </w:t>
      </w:r>
      <w:r w:rsidR="4ACA7683">
        <w:t>VR (Virtual Reality)</w:t>
      </w:r>
      <w:r>
        <w:t xml:space="preserve"> und </w:t>
      </w:r>
      <w:r w:rsidR="7A096D05">
        <w:t>AR (</w:t>
      </w:r>
      <w:proofErr w:type="spellStart"/>
      <w:r w:rsidR="7A096D05">
        <w:t>Augmented</w:t>
      </w:r>
      <w:proofErr w:type="spellEnd"/>
      <w:r w:rsidR="7A096D05">
        <w:t xml:space="preserve"> Reality)</w:t>
      </w:r>
      <w:r>
        <w:t xml:space="preserve"> in die Pilotenausbildung und Flugsimulatoren wird vor allem durch drei Faktoren vorangetrieben</w:t>
      </w:r>
      <w:r w:rsidR="00585248">
        <w:t xml:space="preserve">: </w:t>
      </w:r>
      <w:r w:rsidR="00256A62">
        <w:t>Es erhöht die Sicherheit in der Luftfahrt, erfüllt den wachsenden Bedarf an qualifizierten</w:t>
      </w:r>
      <w:r>
        <w:t xml:space="preserve"> </w:t>
      </w:r>
      <w:r w:rsidR="00256A62">
        <w:t>Piloten und sorgt für umweltfreundlichere Ausbildungsmethoden</w:t>
      </w:r>
      <w:r w:rsidR="00585248">
        <w:t>.</w:t>
      </w:r>
      <w:r w:rsidR="47C9AC06">
        <w:t xml:space="preserve"> </w:t>
      </w:r>
      <w:r>
        <w:t xml:space="preserve">KI ist ein wichtiger Aspekt für eine zukunftsorientierte Luftfahrt, die das Fliegen selbst wertschätzt und gleichzeitig unseren Planeten schützt. </w:t>
      </w:r>
      <w:r w:rsidR="00B36636">
        <w:t>Um die Vorteile der KI-Integration in der Pilotenausbildung vollständig zu verstehen, müssen wir uns nun klare Ziele setzen und die aktuellen und zukünftigen Entwicklungen in diesem Bereich sorgfältig untersuchen</w:t>
      </w:r>
      <w:r w:rsidR="00585248">
        <w:t>.</w:t>
      </w:r>
      <w:r w:rsidR="00723C65">
        <w:t xml:space="preserve"> </w:t>
      </w:r>
      <w:r w:rsidR="00723C65">
        <w:rPr>
          <w:noProof/>
          <w:lang w:val="en-US"/>
        </w:rPr>
        <w:t>(Gleich: Yang, Yu, Lammers, &amp; Chen, 2021)</w:t>
      </w:r>
    </w:p>
    <w:p w14:paraId="7FEA700D" w14:textId="77777777" w:rsidR="00585248" w:rsidRDefault="00585248" w:rsidP="00585248">
      <w:pPr>
        <w:pStyle w:val="Heading1"/>
      </w:pPr>
      <w:r>
        <w:t>Zielsetzung</w:t>
      </w:r>
    </w:p>
    <w:p w14:paraId="3F3545B8" w14:textId="0B9FC73C" w:rsidR="00AE44E6" w:rsidRDefault="00AE44E6" w:rsidP="661D29E1">
      <w:r>
        <w:t xml:space="preserve">Das Ziel dieser Fachartikel besteht darin, die Auswirkungen von KI in Kombination mit VR- und AR-Technologien auf die </w:t>
      </w:r>
      <w:r w:rsidR="240722B3">
        <w:t xml:space="preserve">Pilotenausbildung </w:t>
      </w:r>
      <w:r>
        <w:t xml:space="preserve">zu untersuchen und zu bewerten. </w:t>
      </w:r>
    </w:p>
    <w:p w14:paraId="7F3DCCE8" w14:textId="0F617D1F" w:rsidR="08AED4A0" w:rsidRDefault="08AED4A0" w:rsidP="661D29E1">
      <w:pPr>
        <w:pStyle w:val="ListParagraph"/>
        <w:numPr>
          <w:ilvl w:val="0"/>
          <w:numId w:val="2"/>
        </w:numPr>
      </w:pPr>
      <w:r>
        <w:t xml:space="preserve">Warum wird der Einsatz von KI in Kombination mit VR/AR in </w:t>
      </w:r>
      <w:r w:rsidR="53D5AC86">
        <w:t xml:space="preserve">Pilotenausbildung </w:t>
      </w:r>
      <w:r>
        <w:t>immer wichtiger?</w:t>
      </w:r>
    </w:p>
    <w:p w14:paraId="4DA5AF54" w14:textId="008315C2" w:rsidR="21D648A1" w:rsidRDefault="21D648A1" w:rsidP="661D29E1">
      <w:pPr>
        <w:pStyle w:val="ListParagraph"/>
        <w:numPr>
          <w:ilvl w:val="0"/>
          <w:numId w:val="2"/>
        </w:numPr>
      </w:pPr>
      <w:r>
        <w:t>Was für Möglichkeiten bietet der Einsatz von KI mit VR /AR im Vergleich zu herkömmlichen Flugsimulatoren</w:t>
      </w:r>
      <w:r w:rsidR="066E9138">
        <w:t>?</w:t>
      </w:r>
    </w:p>
    <w:p w14:paraId="7E490014" w14:textId="5548E3F4" w:rsidR="62B73A59" w:rsidRDefault="62B73A59" w:rsidP="661D29E1">
      <w:pPr>
        <w:pStyle w:val="ListParagraph"/>
        <w:numPr>
          <w:ilvl w:val="0"/>
          <w:numId w:val="2"/>
        </w:numPr>
      </w:pPr>
      <w:r>
        <w:t>Welche Auswirkung hat den Einsatz von KI in Flugsimulatoren auf die Umwelt?</w:t>
      </w:r>
    </w:p>
    <w:p w14:paraId="78E0542A" w14:textId="7AF4B264" w:rsidR="00585248" w:rsidRPr="00F718F5" w:rsidRDefault="494E5F8B" w:rsidP="661D29E1">
      <w:pPr>
        <w:pStyle w:val="ListParagraph"/>
        <w:numPr>
          <w:ilvl w:val="0"/>
          <w:numId w:val="2"/>
        </w:numPr>
      </w:pPr>
      <w:r>
        <w:t>Welche Risiken und Chancen ergeben sich aus dieser Technologie</w:t>
      </w:r>
      <w:r w:rsidR="00585248">
        <w:t>?</w:t>
      </w:r>
    </w:p>
    <w:p w14:paraId="5109D05C" w14:textId="77777777" w:rsidR="00585248" w:rsidRDefault="00585248" w:rsidP="00585248">
      <w:pPr>
        <w:pStyle w:val="Heading1"/>
      </w:pPr>
      <w:r>
        <w:t>Vorgehensweise</w:t>
      </w:r>
    </w:p>
    <w:p w14:paraId="59E3C7B6" w14:textId="0C77C507" w:rsidR="4BC648A7" w:rsidRDefault="4BC648A7" w:rsidP="661D29E1">
      <w:r>
        <w:t xml:space="preserve">Der Fachartikel ist wie folgt gegliedert: Nach der kurzen Einleitung in Kapitel 1 wird in Kapitel 2 ein Überblick über die Flug-Simulatoren gegeben. Anschließend wird in Kapitel 3 eine Darstellung zur KI-unterstützten Flug-Simulation beschrieben. Daraus ergeben sich in Kapitel 4 die Auswirkungen von KI auf das Piloten-Training durch datengesteuerte Analyse und personalisiertes Training. In Kapitel 5 wird </w:t>
      </w:r>
      <w:r>
        <w:lastRenderedPageBreak/>
        <w:t xml:space="preserve">beschrieben, welche Vorteile KI-integrierte Simulatoren in der Darstellung und Vorbereitung von Piloten auf Notfallsituationen ermöglichen. </w:t>
      </w:r>
      <w:r w:rsidR="72B9A210">
        <w:t>In Kapitel 6 wird beschrieben, welchen Beitrag der Einsatz von KI-unterstützten Flugsimulatoren zum Umweltschutz leistet.</w:t>
      </w:r>
      <w:r>
        <w:t xml:space="preserve"> Dann werden in Kapitel 7 die Risiken und Chancen, die durch den Einsatz von KI entstehen, diskutiert. Am Ende </w:t>
      </w:r>
      <w:r w:rsidR="0062430E">
        <w:t>sind</w:t>
      </w:r>
      <w:r>
        <w:t xml:space="preserve"> das Fazit und der Ausblick.</w:t>
      </w:r>
    </w:p>
    <w:p w14:paraId="7D293372" w14:textId="77777777" w:rsidR="00585248" w:rsidRDefault="00585248" w:rsidP="00585248">
      <w:pPr>
        <w:pStyle w:val="Heading1"/>
      </w:pPr>
      <w:r>
        <w:t>Grobgliederung</w:t>
      </w:r>
    </w:p>
    <w:p w14:paraId="30A78C95" w14:textId="77777777" w:rsidR="00585248" w:rsidRDefault="00585248" w:rsidP="661D29E1">
      <w:pPr>
        <w:pStyle w:val="ListParagraph"/>
        <w:numPr>
          <w:ilvl w:val="0"/>
          <w:numId w:val="1"/>
        </w:numPr>
      </w:pPr>
      <w:r>
        <w:t>Einleitung</w:t>
      </w:r>
    </w:p>
    <w:p w14:paraId="26C906D3" w14:textId="3F236F6E" w:rsidR="00585248" w:rsidRDefault="00585248" w:rsidP="661D29E1">
      <w:pPr>
        <w:pStyle w:val="ListParagraph"/>
        <w:numPr>
          <w:ilvl w:val="0"/>
          <w:numId w:val="1"/>
        </w:numPr>
      </w:pPr>
      <w:r>
        <w:t xml:space="preserve">Grundlagen </w:t>
      </w:r>
      <w:r w:rsidR="3AAF12AA">
        <w:t>zur Flug-Simulatoren</w:t>
      </w:r>
    </w:p>
    <w:p w14:paraId="09178633" w14:textId="46D5399B" w:rsidR="00585248" w:rsidRDefault="00E83976" w:rsidP="661D29E1">
      <w:pPr>
        <w:pStyle w:val="ListParagraph"/>
        <w:numPr>
          <w:ilvl w:val="0"/>
          <w:numId w:val="1"/>
        </w:numPr>
      </w:pPr>
      <w:r>
        <w:t>KI</w:t>
      </w:r>
      <w:r w:rsidR="00585248">
        <w:t xml:space="preserve"> unterstütze Flug-Simulatoren</w:t>
      </w:r>
    </w:p>
    <w:p w14:paraId="6684192F" w14:textId="77777777" w:rsidR="00585248" w:rsidRDefault="00585248" w:rsidP="661D29E1">
      <w:pPr>
        <w:pStyle w:val="ListParagraph"/>
        <w:numPr>
          <w:ilvl w:val="0"/>
          <w:numId w:val="1"/>
        </w:numPr>
      </w:pPr>
      <w:r>
        <w:t>Datengesteuerte Analyse und personalisiertes Training</w:t>
      </w:r>
    </w:p>
    <w:p w14:paraId="74C704ED" w14:textId="77777777" w:rsidR="00585248" w:rsidRDefault="00585248" w:rsidP="661D29E1">
      <w:pPr>
        <w:pStyle w:val="ListParagraph"/>
        <w:numPr>
          <w:ilvl w:val="0"/>
          <w:numId w:val="1"/>
        </w:numPr>
      </w:pPr>
      <w:r>
        <w:t>Bessere Wahrnehmung von Notfallsituationen</w:t>
      </w:r>
    </w:p>
    <w:p w14:paraId="1214E4AC" w14:textId="77777777" w:rsidR="00585248" w:rsidRDefault="00585248" w:rsidP="661D29E1">
      <w:pPr>
        <w:pStyle w:val="ListParagraph"/>
        <w:numPr>
          <w:ilvl w:val="0"/>
          <w:numId w:val="1"/>
        </w:numPr>
      </w:pPr>
      <w:r>
        <w:t>Umweltschutz und Kostenersparnis</w:t>
      </w:r>
    </w:p>
    <w:p w14:paraId="195EA044" w14:textId="36DB3673" w:rsidR="723220D8" w:rsidRDefault="723220D8" w:rsidP="661D29E1">
      <w:pPr>
        <w:pStyle w:val="ListParagraph"/>
        <w:numPr>
          <w:ilvl w:val="0"/>
          <w:numId w:val="1"/>
        </w:numPr>
      </w:pPr>
      <w:r>
        <w:t>Risiken und Chancen</w:t>
      </w:r>
    </w:p>
    <w:p w14:paraId="4695559A" w14:textId="77777777" w:rsidR="00585248" w:rsidRDefault="00585248" w:rsidP="661D29E1">
      <w:pPr>
        <w:pStyle w:val="ListParagraph"/>
        <w:numPr>
          <w:ilvl w:val="0"/>
          <w:numId w:val="1"/>
        </w:numPr>
      </w:pPr>
      <w:r>
        <w:t>Fazit und Ausblick</w:t>
      </w:r>
    </w:p>
    <w:p w14:paraId="3D0C83DC" w14:textId="12C0AC0D" w:rsidR="00585248" w:rsidRDefault="00585248">
      <w:pPr>
        <w:pStyle w:val="berschrift1ohneNr"/>
      </w:pPr>
      <w:r>
        <w:t>Literaturverzeichnis</w:t>
      </w:r>
    </w:p>
    <w:p w14:paraId="08CCE10C" w14:textId="7532B1CA" w:rsidR="00704B5F" w:rsidRDefault="00704B5F" w:rsidP="00704B5F">
      <w:pPr>
        <w:pStyle w:val="Bibliography"/>
        <w:ind w:left="720" w:hanging="720"/>
        <w:rPr>
          <w:noProof/>
          <w:sz w:val="24"/>
          <w:szCs w:val="24"/>
          <w:lang w:val="en-US"/>
        </w:rPr>
      </w:pPr>
      <w:r>
        <w:fldChar w:fldCharType="begin"/>
      </w:r>
      <w:r>
        <w:rPr>
          <w:lang w:val="en-US"/>
        </w:rPr>
        <w:instrText xml:space="preserve"> BIBLIOGRAPHY  \l 1033 </w:instrText>
      </w:r>
      <w:r>
        <w:fldChar w:fldCharType="separate"/>
      </w:r>
      <w:r>
        <w:rPr>
          <w:noProof/>
          <w:lang w:val="en-US"/>
        </w:rPr>
        <w:t xml:space="preserve">Yang, S., Yu, K., Lammers, T., &amp; Chen, F. (2021). </w:t>
      </w:r>
      <w:r>
        <w:rPr>
          <w:i/>
          <w:iCs/>
          <w:noProof/>
          <w:lang w:val="en-US"/>
        </w:rPr>
        <w:t>Artificial Intelligence in Pilot Training and Education – Towards a Machine Learning Aided Instructor Assistant for Flight Simulators.</w:t>
      </w:r>
      <w:r>
        <w:rPr>
          <w:noProof/>
          <w:lang w:val="en-US"/>
        </w:rPr>
        <w:t xml:space="preserve"> Springer. https://link.springer.com/chapter/10.1007/978-3-030-78642-7_78</w:t>
      </w:r>
    </w:p>
    <w:p w14:paraId="67A157F5" w14:textId="36E248F9" w:rsidR="00704B5F" w:rsidRDefault="00704B5F" w:rsidP="00704B5F">
      <w:r>
        <w:fldChar w:fldCharType="end"/>
      </w:r>
    </w:p>
    <w:sectPr w:rsidR="00704B5F" w:rsidSect="00F04EF0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A506D" w14:textId="77777777" w:rsidR="00627F9E" w:rsidRDefault="00627F9E">
      <w:r>
        <w:separator/>
      </w:r>
    </w:p>
  </w:endnote>
  <w:endnote w:type="continuationSeparator" w:id="0">
    <w:p w14:paraId="7F5C139A" w14:textId="77777777" w:rsidR="00627F9E" w:rsidRDefault="00627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39E8E" w14:textId="77777777" w:rsidR="003A46A7" w:rsidRDefault="00F718F5">
    <w:pPr>
      <w:pStyle w:val="Footer"/>
      <w:jc w:val="center"/>
    </w:pPr>
    <w:r>
      <w:t xml:space="preserve">Seite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6C42A" w14:textId="77777777" w:rsidR="00627F9E" w:rsidRDefault="00627F9E">
      <w:r>
        <w:separator/>
      </w:r>
    </w:p>
  </w:footnote>
  <w:footnote w:type="continuationSeparator" w:id="0">
    <w:p w14:paraId="23D504CB" w14:textId="77777777" w:rsidR="00627F9E" w:rsidRDefault="00627F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FDAE6" w14:textId="585D1F7D" w:rsidR="003A46A7" w:rsidRPr="00CE6164" w:rsidRDefault="00F718F5">
    <w:pPr>
      <w:pStyle w:val="Header"/>
      <w:jc w:val="left"/>
      <w:rPr>
        <w:lang w:val="en-US"/>
      </w:rPr>
    </w:pPr>
    <w:r w:rsidRPr="00CE6164">
      <w:rPr>
        <w:lang w:val="en-US"/>
      </w:rPr>
      <w:t xml:space="preserve">Team </w:t>
    </w:r>
    <w:r w:rsidR="00CE6164" w:rsidRPr="00CE6164">
      <w:rPr>
        <w:lang w:val="en-US"/>
      </w:rPr>
      <w:t>A07</w:t>
    </w:r>
    <w:r w:rsidRPr="00CE6164">
      <w:rPr>
        <w:lang w:val="en-US"/>
      </w:rPr>
      <w:tab/>
    </w:r>
    <w:r w:rsidRPr="00CE6164">
      <w:rPr>
        <w:lang w:val="en-US"/>
      </w:rPr>
      <w:tab/>
    </w:r>
    <w:r>
      <w:rPr>
        <w:noProof/>
      </w:rPr>
      <mc:AlternateContent>
        <mc:Choice Requires="wpg">
          <w:drawing>
            <wp:inline distT="0" distB="0" distL="0" distR="0" wp14:anchorId="38C87198" wp14:editId="7CBAA9DC">
              <wp:extent cx="1569557" cy="485775"/>
              <wp:effectExtent l="0" t="0" r="0" b="0"/>
              <wp:docPr id="1" name="Grafik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HSM_Logo_W_orange_242-148-0_rgb.pn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617620" cy="50065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 xmlns:a="http://schemas.openxmlformats.org/drawingml/2006/main" xmlns:pic="http://schemas.openxmlformats.org/drawingml/2006/picture">
          <w:pict w14:anchorId="37D37D3E">
            <v:shapetype coordsize="21600,21600" o:spt="75" o:preferrelative="t" path="m@4@5l@4@11@9@11@9@5xe" type="#_x0000_t75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style="mso-wrap-distance-left:0.0pt;mso-wrap-distance-top:0.0pt;mso-wrap-distance-right:0.0pt;mso-wrap-distance-bottom:0.0pt;width:123.6pt;height:38.2pt;" o:spid="_x0000_s0" stroked="false" type="#_x0000_t75">
              <v:path textboxrect="0,0,0,0"/>
              <v:imagedata o:title="" r:id="rId2"/>
            </v:shape>
          </w:pict>
        </mc:Fallback>
      </mc:AlternateContent>
    </w:r>
  </w:p>
  <w:p w14:paraId="029D6607" w14:textId="10A2EC6F" w:rsidR="003A46A7" w:rsidRPr="00CE6164" w:rsidRDefault="00CE6164">
    <w:pPr>
      <w:pStyle w:val="Header"/>
      <w:jc w:val="left"/>
      <w:rPr>
        <w:lang w:val="en-US"/>
      </w:rPr>
    </w:pPr>
    <w:r w:rsidRPr="00CE6164">
      <w:rPr>
        <w:lang w:val="en-US"/>
      </w:rPr>
      <w:t>George Nasrallah</w:t>
    </w:r>
  </w:p>
  <w:p w14:paraId="6B5FBE0F" w14:textId="4B4815DF" w:rsidR="003A46A7" w:rsidRPr="00CE6164" w:rsidRDefault="00CE6164">
    <w:pPr>
      <w:pStyle w:val="Header"/>
      <w:jc w:val="left"/>
      <w:rPr>
        <w:lang w:val="en-US"/>
      </w:rPr>
    </w:pPr>
    <w:r w:rsidRPr="00CE6164">
      <w:rPr>
        <w:lang w:val="en-US"/>
      </w:rPr>
      <w:t>Wladisla</w:t>
    </w:r>
    <w:r>
      <w:rPr>
        <w:lang w:val="en-US"/>
      </w:rPr>
      <w:t>w Karat</w:t>
    </w:r>
  </w:p>
  <w:p w14:paraId="530B2309" w14:textId="2538F7A0" w:rsidR="003A46A7" w:rsidRPr="00CE6164" w:rsidRDefault="00CE6164">
    <w:pPr>
      <w:pStyle w:val="Header"/>
      <w:jc w:val="left"/>
      <w:rPr>
        <w:lang w:val="en-US"/>
      </w:rPr>
    </w:pPr>
    <w:r>
      <w:rPr>
        <w:lang w:val="en-US"/>
      </w:rPr>
      <w:t>Lukas Dombert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18BE"/>
    <w:multiLevelType w:val="multilevel"/>
    <w:tmpl w:val="C7246BA6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0564B3"/>
    <w:multiLevelType w:val="hybridMultilevel"/>
    <w:tmpl w:val="E0B6631E"/>
    <w:lvl w:ilvl="0" w:tplc="FF5C1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7DEC66E0">
      <w:start w:val="1"/>
      <w:numFmt w:val="lowerLetter"/>
      <w:lvlText w:val="%2."/>
      <w:lvlJc w:val="left"/>
      <w:pPr>
        <w:ind w:left="1440" w:hanging="360"/>
      </w:pPr>
    </w:lvl>
    <w:lvl w:ilvl="2" w:tplc="04D6F474">
      <w:start w:val="1"/>
      <w:numFmt w:val="lowerRoman"/>
      <w:lvlText w:val="%3."/>
      <w:lvlJc w:val="right"/>
      <w:pPr>
        <w:ind w:left="2160" w:hanging="180"/>
      </w:pPr>
    </w:lvl>
    <w:lvl w:ilvl="3" w:tplc="B76C38EC">
      <w:start w:val="1"/>
      <w:numFmt w:val="decimal"/>
      <w:lvlText w:val="%4."/>
      <w:lvlJc w:val="left"/>
      <w:pPr>
        <w:ind w:left="2880" w:hanging="360"/>
      </w:pPr>
    </w:lvl>
    <w:lvl w:ilvl="4" w:tplc="341473A4">
      <w:start w:val="1"/>
      <w:numFmt w:val="lowerLetter"/>
      <w:lvlText w:val="%5."/>
      <w:lvlJc w:val="left"/>
      <w:pPr>
        <w:ind w:left="3600" w:hanging="360"/>
      </w:pPr>
    </w:lvl>
    <w:lvl w:ilvl="5" w:tplc="EB12CA52">
      <w:start w:val="1"/>
      <w:numFmt w:val="lowerRoman"/>
      <w:lvlText w:val="%6."/>
      <w:lvlJc w:val="right"/>
      <w:pPr>
        <w:ind w:left="4320" w:hanging="180"/>
      </w:pPr>
    </w:lvl>
    <w:lvl w:ilvl="6" w:tplc="5770E620">
      <w:start w:val="1"/>
      <w:numFmt w:val="decimal"/>
      <w:lvlText w:val="%7."/>
      <w:lvlJc w:val="left"/>
      <w:pPr>
        <w:ind w:left="5040" w:hanging="360"/>
      </w:pPr>
    </w:lvl>
    <w:lvl w:ilvl="7" w:tplc="1B5AB366">
      <w:start w:val="1"/>
      <w:numFmt w:val="lowerLetter"/>
      <w:lvlText w:val="%8."/>
      <w:lvlJc w:val="left"/>
      <w:pPr>
        <w:ind w:left="5760" w:hanging="360"/>
      </w:pPr>
    </w:lvl>
    <w:lvl w:ilvl="8" w:tplc="F9EA157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8E5BC"/>
    <w:multiLevelType w:val="hybridMultilevel"/>
    <w:tmpl w:val="115A13D4"/>
    <w:lvl w:ilvl="0" w:tplc="2E28392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CBA2A0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469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249D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A60B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56E1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2ABE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1E46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4893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91C97"/>
    <w:multiLevelType w:val="singleLevel"/>
    <w:tmpl w:val="3D44D946"/>
    <w:name w:val="RuV-Aufzählung"/>
    <w:lvl w:ilvl="0">
      <w:start w:val="1"/>
      <w:numFmt w:val="bullet"/>
      <w:lvlText w:val="-"/>
      <w:lvlJc w:val="left"/>
      <w:pPr>
        <w:tabs>
          <w:tab w:val="num" w:pos="283"/>
        </w:tabs>
        <w:ind w:left="283" w:hanging="283"/>
      </w:pPr>
      <w:rPr>
        <w:rFonts w:ascii="Arial" w:hAnsi="Arial" w:hint="default"/>
      </w:rPr>
    </w:lvl>
  </w:abstractNum>
  <w:abstractNum w:abstractNumId="4" w15:restartNumberingAfterBreak="0">
    <w:nsid w:val="4E4025CF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9AA262F"/>
    <w:multiLevelType w:val="hybridMultilevel"/>
    <w:tmpl w:val="9A86AF7A"/>
    <w:lvl w:ilvl="0" w:tplc="AC0E428C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527772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0B70DD4"/>
    <w:multiLevelType w:val="hybridMultilevel"/>
    <w:tmpl w:val="25801E5E"/>
    <w:lvl w:ilvl="0" w:tplc="83280E90">
      <w:start w:val="1"/>
      <w:numFmt w:val="decimal"/>
      <w:lvlText w:val="%1."/>
      <w:lvlJc w:val="left"/>
      <w:pPr>
        <w:ind w:left="380" w:hanging="360"/>
      </w:pPr>
    </w:lvl>
    <w:lvl w:ilvl="1" w:tplc="F9525100">
      <w:start w:val="1"/>
      <w:numFmt w:val="lowerLetter"/>
      <w:lvlText w:val="%2."/>
      <w:lvlJc w:val="left"/>
      <w:pPr>
        <w:ind w:left="1440" w:hanging="360"/>
      </w:pPr>
    </w:lvl>
    <w:lvl w:ilvl="2" w:tplc="C5106F38">
      <w:start w:val="1"/>
      <w:numFmt w:val="lowerRoman"/>
      <w:lvlText w:val="%3."/>
      <w:lvlJc w:val="right"/>
      <w:pPr>
        <w:ind w:left="2160" w:hanging="180"/>
      </w:pPr>
    </w:lvl>
    <w:lvl w:ilvl="3" w:tplc="4B02F0AE">
      <w:start w:val="1"/>
      <w:numFmt w:val="decimal"/>
      <w:lvlText w:val="%4."/>
      <w:lvlJc w:val="left"/>
      <w:pPr>
        <w:ind w:left="2880" w:hanging="360"/>
      </w:pPr>
    </w:lvl>
    <w:lvl w:ilvl="4" w:tplc="028E3FDE">
      <w:start w:val="1"/>
      <w:numFmt w:val="lowerLetter"/>
      <w:lvlText w:val="%5."/>
      <w:lvlJc w:val="left"/>
      <w:pPr>
        <w:ind w:left="3600" w:hanging="360"/>
      </w:pPr>
    </w:lvl>
    <w:lvl w:ilvl="5" w:tplc="7A1615F0">
      <w:start w:val="1"/>
      <w:numFmt w:val="lowerRoman"/>
      <w:lvlText w:val="%6."/>
      <w:lvlJc w:val="right"/>
      <w:pPr>
        <w:ind w:left="4320" w:hanging="180"/>
      </w:pPr>
    </w:lvl>
    <w:lvl w:ilvl="6" w:tplc="FD94E064">
      <w:start w:val="1"/>
      <w:numFmt w:val="decimal"/>
      <w:lvlText w:val="%7."/>
      <w:lvlJc w:val="left"/>
      <w:pPr>
        <w:ind w:left="5040" w:hanging="360"/>
      </w:pPr>
    </w:lvl>
    <w:lvl w:ilvl="7" w:tplc="165897EE">
      <w:start w:val="1"/>
      <w:numFmt w:val="lowerLetter"/>
      <w:lvlText w:val="%8."/>
      <w:lvlJc w:val="left"/>
      <w:pPr>
        <w:ind w:left="5760" w:hanging="360"/>
      </w:pPr>
    </w:lvl>
    <w:lvl w:ilvl="8" w:tplc="2FD44E98">
      <w:start w:val="1"/>
      <w:numFmt w:val="lowerRoman"/>
      <w:lvlText w:val="%9."/>
      <w:lvlJc w:val="right"/>
      <w:pPr>
        <w:ind w:left="6480" w:hanging="180"/>
      </w:pPr>
    </w:lvl>
  </w:abstractNum>
  <w:num w:numId="1" w16cid:durableId="831680195">
    <w:abstractNumId w:val="7"/>
  </w:num>
  <w:num w:numId="2" w16cid:durableId="711661702">
    <w:abstractNumId w:val="2"/>
  </w:num>
  <w:num w:numId="3" w16cid:durableId="1823305397">
    <w:abstractNumId w:val="0"/>
  </w:num>
  <w:num w:numId="4" w16cid:durableId="448476527">
    <w:abstractNumId w:val="4"/>
  </w:num>
  <w:num w:numId="5" w16cid:durableId="1471093566">
    <w:abstractNumId w:val="6"/>
  </w:num>
  <w:num w:numId="6" w16cid:durableId="11342192">
    <w:abstractNumId w:val="1"/>
  </w:num>
  <w:num w:numId="7" w16cid:durableId="5258162">
    <w:abstractNumId w:val="5"/>
  </w:num>
  <w:num w:numId="8" w16cid:durableId="1283196003">
    <w:abstractNumId w:val="3"/>
  </w:num>
  <w:num w:numId="9" w16cid:durableId="3018911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6A7"/>
    <w:rsid w:val="0025526E"/>
    <w:rsid w:val="00256A62"/>
    <w:rsid w:val="002E1B40"/>
    <w:rsid w:val="00303E33"/>
    <w:rsid w:val="003A46A7"/>
    <w:rsid w:val="003A47EF"/>
    <w:rsid w:val="004068DA"/>
    <w:rsid w:val="00442746"/>
    <w:rsid w:val="00470F8F"/>
    <w:rsid w:val="00585248"/>
    <w:rsid w:val="0062430E"/>
    <w:rsid w:val="00627F9E"/>
    <w:rsid w:val="006A16EB"/>
    <w:rsid w:val="00704B5F"/>
    <w:rsid w:val="00723C65"/>
    <w:rsid w:val="00797ABB"/>
    <w:rsid w:val="007B34BC"/>
    <w:rsid w:val="007F2C5D"/>
    <w:rsid w:val="008C2DA7"/>
    <w:rsid w:val="00AE44E6"/>
    <w:rsid w:val="00B36636"/>
    <w:rsid w:val="00CC640A"/>
    <w:rsid w:val="00CE6164"/>
    <w:rsid w:val="00E83976"/>
    <w:rsid w:val="00F04EF0"/>
    <w:rsid w:val="00F718F5"/>
    <w:rsid w:val="00FF51C0"/>
    <w:rsid w:val="021AFCBE"/>
    <w:rsid w:val="066E9138"/>
    <w:rsid w:val="070D7460"/>
    <w:rsid w:val="08AED4A0"/>
    <w:rsid w:val="0ADCBC9A"/>
    <w:rsid w:val="0B5543FD"/>
    <w:rsid w:val="12197692"/>
    <w:rsid w:val="12B21A29"/>
    <w:rsid w:val="1AFACDEA"/>
    <w:rsid w:val="1B76BAF9"/>
    <w:rsid w:val="1B78D233"/>
    <w:rsid w:val="1BCA1663"/>
    <w:rsid w:val="1E326EAC"/>
    <w:rsid w:val="1EB072F5"/>
    <w:rsid w:val="1F01B725"/>
    <w:rsid w:val="204C4356"/>
    <w:rsid w:val="209D8786"/>
    <w:rsid w:val="21D648A1"/>
    <w:rsid w:val="240722B3"/>
    <w:rsid w:val="25917EF3"/>
    <w:rsid w:val="26023C95"/>
    <w:rsid w:val="2A78EB8C"/>
    <w:rsid w:val="2AAA58FD"/>
    <w:rsid w:val="2C08CAB3"/>
    <w:rsid w:val="2C46295E"/>
    <w:rsid w:val="2CB11738"/>
    <w:rsid w:val="2EC696BF"/>
    <w:rsid w:val="2EE8321F"/>
    <w:rsid w:val="2FA13155"/>
    <w:rsid w:val="30626720"/>
    <w:rsid w:val="306EB55C"/>
    <w:rsid w:val="30F52102"/>
    <w:rsid w:val="31FE3781"/>
    <w:rsid w:val="32576937"/>
    <w:rsid w:val="33B40FB8"/>
    <w:rsid w:val="361072D9"/>
    <w:rsid w:val="37249696"/>
    <w:rsid w:val="3761B5E6"/>
    <w:rsid w:val="37622CDF"/>
    <w:rsid w:val="392C99EC"/>
    <w:rsid w:val="3AAF12AA"/>
    <w:rsid w:val="3AE3E3FC"/>
    <w:rsid w:val="3BA26D6B"/>
    <w:rsid w:val="3C643AAE"/>
    <w:rsid w:val="3C7FB45D"/>
    <w:rsid w:val="3CF54ACE"/>
    <w:rsid w:val="3D3E3DCC"/>
    <w:rsid w:val="3DBF2CD5"/>
    <w:rsid w:val="3E000B0F"/>
    <w:rsid w:val="3FB7551F"/>
    <w:rsid w:val="400B3498"/>
    <w:rsid w:val="4209ACF2"/>
    <w:rsid w:val="4219CE4B"/>
    <w:rsid w:val="448AC642"/>
    <w:rsid w:val="4501810B"/>
    <w:rsid w:val="462696A3"/>
    <w:rsid w:val="47C9AC06"/>
    <w:rsid w:val="494E5F8B"/>
    <w:rsid w:val="4ACA7683"/>
    <w:rsid w:val="4BC648A7"/>
    <w:rsid w:val="4E15D514"/>
    <w:rsid w:val="4E30426A"/>
    <w:rsid w:val="4E72AEFB"/>
    <w:rsid w:val="4EC22CC3"/>
    <w:rsid w:val="53C43A92"/>
    <w:rsid w:val="53D5AC86"/>
    <w:rsid w:val="5437C29A"/>
    <w:rsid w:val="54E759AD"/>
    <w:rsid w:val="5644A7F3"/>
    <w:rsid w:val="5979CE2F"/>
    <w:rsid w:val="5A1A53B9"/>
    <w:rsid w:val="5E8A70F4"/>
    <w:rsid w:val="5E97ED25"/>
    <w:rsid w:val="607E441B"/>
    <w:rsid w:val="62B73A59"/>
    <w:rsid w:val="661D29E1"/>
    <w:rsid w:val="6763C49B"/>
    <w:rsid w:val="67C54ED9"/>
    <w:rsid w:val="68274638"/>
    <w:rsid w:val="69504D47"/>
    <w:rsid w:val="69C31699"/>
    <w:rsid w:val="6A53DEB8"/>
    <w:rsid w:val="6ACAFE28"/>
    <w:rsid w:val="6B2F1C59"/>
    <w:rsid w:val="6BEFAF19"/>
    <w:rsid w:val="6C08D776"/>
    <w:rsid w:val="6EA94B92"/>
    <w:rsid w:val="6F118D10"/>
    <w:rsid w:val="6FAD747B"/>
    <w:rsid w:val="70DC4899"/>
    <w:rsid w:val="71A2F164"/>
    <w:rsid w:val="723220D8"/>
    <w:rsid w:val="72B9A210"/>
    <w:rsid w:val="733EC1C5"/>
    <w:rsid w:val="7854F335"/>
    <w:rsid w:val="7A09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FB21FED"/>
  <w15:docId w15:val="{F9B7503D-3BF2-407F-BB34-C20F2E4D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360" w:lineRule="auto"/>
      <w:jc w:val="both"/>
    </w:p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inorHAns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1">
    <w:name w:val="Grid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1">
    <w:name w:val="Grid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</w:style>
  <w:style w:type="paragraph" w:customStyle="1" w:styleId="Standardfettzentriert">
    <w:name w:val="Standard fett zentriert"/>
    <w:basedOn w:val="Normal"/>
    <w:link w:val="StandardfettzentriertZchn"/>
    <w:qFormat/>
    <w:pPr>
      <w:jc w:val="center"/>
    </w:pPr>
    <w:rPr>
      <w:b/>
      <w:bCs/>
      <w:sz w:val="28"/>
      <w:szCs w:val="28"/>
    </w:rPr>
  </w:style>
  <w:style w:type="character" w:customStyle="1" w:styleId="Heading1Char1">
    <w:name w:val="Heading 1 Char1"/>
    <w:basedOn w:val="DefaultParagraphFont"/>
    <w:link w:val="Heading1"/>
    <w:uiPriority w:val="9"/>
    <w:rPr>
      <w:rFonts w:eastAsiaTheme="majorEastAsia" w:cstheme="minorHAnsi"/>
      <w:b/>
      <w:bCs/>
      <w:color w:val="000000" w:themeColor="text1"/>
      <w:sz w:val="28"/>
      <w:szCs w:val="28"/>
    </w:rPr>
  </w:style>
  <w:style w:type="character" w:customStyle="1" w:styleId="StandardfettzentriertZchn">
    <w:name w:val="Standard fett zentriert Zchn"/>
    <w:basedOn w:val="DefaultParagraphFont"/>
    <w:link w:val="Standardfettzentriert"/>
    <w:rPr>
      <w:b/>
      <w:bCs/>
      <w:sz w:val="28"/>
      <w:szCs w:val="28"/>
    </w:rPr>
  </w:style>
  <w:style w:type="paragraph" w:customStyle="1" w:styleId="berschrift1ohneNr">
    <w:name w:val="Überschrift 1 ohne Nr"/>
    <w:basedOn w:val="Heading1"/>
    <w:link w:val="berschrift1ohneNrZchn"/>
    <w:qFormat/>
    <w:pPr>
      <w:numPr>
        <w:numId w:val="0"/>
      </w:numPr>
    </w:pPr>
  </w:style>
  <w:style w:type="character" w:customStyle="1" w:styleId="berschrift1ohneNrZchn">
    <w:name w:val="Überschrift 1 ohne Nr Zchn"/>
    <w:basedOn w:val="Heading1Char1"/>
    <w:link w:val="berschrift1ohneNr"/>
    <w:rPr>
      <w:rFonts w:eastAsiaTheme="majorEastAsia" w:cstheme="minorHAnsi"/>
      <w:b/>
      <w:bCs/>
      <w:color w:val="000000" w:themeColor="text1"/>
      <w:sz w:val="28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704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0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Yan21</b:Tag>
    <b:SourceType>Book</b:SourceType>
    <b:Guid>{8AE09CAC-7E8A-49AE-8F98-250513BFE1C1}</b:Guid>
    <b:Title>Artificial Intelligence in Pilot Training and Education – Towards a Machine Learning Aided Instructor Assistant for Flight Simulators</b:Title>
    <b:Year>2021</b:Year>
    <b:Publisher>Springer</b:Publisher>
    <b:Author>
      <b:Author>
        <b:NameList>
          <b:Person>
            <b:Last>Yang</b:Last>
            <b:First>S.</b:First>
          </b:Person>
          <b:Person>
            <b:Last>Yu</b:Last>
            <b:First>K.</b:First>
          </b:Person>
          <b:Person>
            <b:Last>Lammers</b:Last>
            <b:First>T.</b:First>
          </b:Person>
          <b:Person>
            <b:Last>Chen</b:Last>
            <b:First>F.</b:First>
          </b:Person>
        </b:NameList>
      </b:Author>
    </b:Author>
    <b:URL>https://link.springer.com/chapter/10.1007/978-3-030-78642-7_78</b:URL>
    <b:RefOrder>1</b:RefOrder>
  </b:Source>
</b:Sources>
</file>

<file path=customXml/itemProps1.xml><?xml version="1.0" encoding="utf-8"?>
<ds:datastoreItem xmlns:ds="http://schemas.openxmlformats.org/officeDocument/2006/customXml" ds:itemID="{62149821-2190-4903-BB13-E17449A04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anett mehler-bicher</dc:creator>
  <cp:keywords/>
  <dc:description/>
  <cp:lastModifiedBy>Lukas Dombert</cp:lastModifiedBy>
  <cp:revision>2</cp:revision>
  <dcterms:created xsi:type="dcterms:W3CDTF">2023-11-05T20:00:00Z</dcterms:created>
  <dcterms:modified xsi:type="dcterms:W3CDTF">2023-11-05T20:00:00Z</dcterms:modified>
</cp:coreProperties>
</file>