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44" w:rsidRPr="004463CF" w:rsidRDefault="003E4C86" w:rsidP="001B4994">
      <w:pPr>
        <w:pStyle w:val="Titre"/>
        <w:spacing w:before="5160"/>
        <w:ind w:firstLine="567"/>
        <w:jc w:val="left"/>
        <w:rPr>
          <w:sz w:val="72"/>
        </w:rPr>
      </w:pPr>
      <w:bookmarkStart w:id="0" w:name="_Toc340835368"/>
      <w:r>
        <w:rPr>
          <w:noProof/>
          <w:sz w:val="72"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3363018</wp:posOffset>
            </wp:positionH>
            <wp:positionV relativeFrom="paragraph">
              <wp:posOffset>-413451</wp:posOffset>
            </wp:positionV>
            <wp:extent cx="2671129" cy="446170"/>
            <wp:effectExtent l="0" t="0" r="0" b="0"/>
            <wp:wrapNone/>
            <wp:docPr id="20" name="Image 20" descr="C:\Users\sebastie.vaucher\Downloads\Logos Ingénierie\ING-MAN3-MOD009-logo noir-g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ebastie.vaucher\Downloads\Logos Ingénierie\ING-MAN3-MOD009-logo noir-gr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29" cy="4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94B49">
        <w:rPr>
          <w:sz w:val="72"/>
        </w:rPr>
        <w:t>RTS B</w:t>
      </w:r>
      <w:bookmarkStart w:id="1" w:name="_GoBack"/>
      <w:bookmarkEnd w:id="1"/>
      <w:r w:rsidR="00594B49">
        <w:rPr>
          <w:sz w:val="72"/>
        </w:rPr>
        <w:t>asic</w:t>
      </w:r>
    </w:p>
    <w:p w:rsidR="005C09AC" w:rsidRPr="004463CF" w:rsidRDefault="00007434" w:rsidP="004463CF">
      <w:pPr>
        <w:ind w:left="1134" w:right="567"/>
        <w:jc w:val="right"/>
        <w:rPr>
          <w:rFonts w:asciiTheme="majorHAnsi" w:hAnsiTheme="majorHAnsi" w:cstheme="majorHAnsi"/>
          <w:i/>
          <w:color w:val="595959" w:themeColor="text1" w:themeTint="A6"/>
          <w:sz w:val="48"/>
        </w:rPr>
      </w:pPr>
      <w:r>
        <w:rPr>
          <w:rFonts w:asciiTheme="majorHAnsi" w:hAnsiTheme="majorHAnsi" w:cstheme="majorHAnsi"/>
          <w:i/>
          <w:color w:val="595959" w:themeColor="text1" w:themeTint="A6"/>
          <w:sz w:val="48"/>
        </w:rPr>
        <w:t>Rapport Technique</w:t>
      </w:r>
    </w:p>
    <w:p w:rsidR="00594B49" w:rsidRDefault="00594B49" w:rsidP="001B4994">
      <w:pPr>
        <w:tabs>
          <w:tab w:val="left" w:pos="1560"/>
        </w:tabs>
        <w:spacing w:before="3360"/>
        <w:jc w:val="left"/>
      </w:pPr>
    </w:p>
    <w:p w:rsidR="00AA19E2" w:rsidRPr="001B4994" w:rsidRDefault="00AA19E2" w:rsidP="00AA19E2">
      <w:pPr>
        <w:pBdr>
          <w:top w:val="single" w:sz="4" w:space="1" w:color="auto"/>
          <w:bottom w:val="single" w:sz="4" w:space="1" w:color="auto"/>
        </w:pBdr>
        <w:tabs>
          <w:tab w:val="left" w:pos="2977"/>
        </w:tabs>
        <w:jc w:val="left"/>
        <w:rPr>
          <w:sz w:val="24"/>
        </w:rPr>
      </w:pPr>
      <w:r w:rsidRPr="00AA19E2">
        <w:rPr>
          <w:i/>
          <w:sz w:val="24"/>
        </w:rPr>
        <w:t>Superviseur</w:t>
      </w:r>
      <w:r w:rsidRPr="00AA19E2">
        <w:rPr>
          <w:sz w:val="24"/>
        </w:rPr>
        <w:tab/>
      </w:r>
      <w:r w:rsidR="00594B49">
        <w:rPr>
          <w:sz w:val="24"/>
        </w:rPr>
        <w:t>David Grunenwald</w:t>
      </w:r>
      <w:r w:rsidRPr="00AA19E2">
        <w:rPr>
          <w:sz w:val="24"/>
        </w:rPr>
        <w:br/>
      </w:r>
      <w:r w:rsidRPr="00AA19E2">
        <w:rPr>
          <w:i/>
          <w:sz w:val="24"/>
        </w:rPr>
        <w:t>Étudiants</w:t>
      </w:r>
      <w:r w:rsidRPr="00AA19E2">
        <w:rPr>
          <w:sz w:val="24"/>
        </w:rPr>
        <w:tab/>
      </w:r>
      <w:r w:rsidR="00594B49">
        <w:rPr>
          <w:sz w:val="24"/>
        </w:rPr>
        <w:t>Nils Ritter, Lukas Bitter, Nicolas Gonin</w:t>
      </w:r>
      <w:r w:rsidR="00594B49">
        <w:rPr>
          <w:sz w:val="24"/>
        </w:rPr>
        <w:br/>
      </w:r>
      <w:r>
        <w:rPr>
          <w:i/>
          <w:sz w:val="24"/>
        </w:rPr>
        <w:t>Début du projet</w:t>
      </w:r>
      <w:r>
        <w:rPr>
          <w:i/>
          <w:sz w:val="24"/>
        </w:rPr>
        <w:tab/>
      </w:r>
      <w:r>
        <w:rPr>
          <w:sz w:val="24"/>
        </w:rPr>
        <w:t xml:space="preserve">21 septembre </w:t>
      </w:r>
      <w:r w:rsidR="00594B49">
        <w:rPr>
          <w:sz w:val="24"/>
        </w:rPr>
        <w:t>2013</w:t>
      </w:r>
      <w:r>
        <w:rPr>
          <w:sz w:val="24"/>
        </w:rPr>
        <w:br/>
      </w:r>
      <w:r>
        <w:rPr>
          <w:i/>
          <w:sz w:val="24"/>
        </w:rPr>
        <w:t>Fin du projet</w:t>
      </w:r>
      <w:r>
        <w:rPr>
          <w:i/>
          <w:sz w:val="24"/>
        </w:rPr>
        <w:tab/>
      </w:r>
      <w:r w:rsidR="00594B49">
        <w:rPr>
          <w:sz w:val="24"/>
        </w:rPr>
        <w:t>27 janvier 2014</w:t>
      </w:r>
      <w:r>
        <w:rPr>
          <w:i/>
          <w:sz w:val="24"/>
        </w:rPr>
        <w:br/>
        <w:t>Version</w:t>
      </w:r>
      <w:r>
        <w:rPr>
          <w:i/>
          <w:sz w:val="24"/>
        </w:rPr>
        <w:tab/>
      </w:r>
      <w:r>
        <w:rPr>
          <w:sz w:val="24"/>
        </w:rPr>
        <w:t>1.0</w:t>
      </w:r>
      <w:r>
        <w:rPr>
          <w:sz w:val="24"/>
        </w:rPr>
        <w:br/>
      </w:r>
      <w:r>
        <w:rPr>
          <w:i/>
          <w:sz w:val="24"/>
        </w:rPr>
        <w:t>Dernière modification</w:t>
      </w:r>
      <w:r>
        <w:rPr>
          <w:i/>
          <w:sz w:val="24"/>
        </w:rPr>
        <w:tab/>
      </w:r>
    </w:p>
    <w:p w:rsidR="004463CF" w:rsidRDefault="004463CF" w:rsidP="005C09AC"/>
    <w:p w:rsidR="004463CF" w:rsidRDefault="004463CF" w:rsidP="005C09AC">
      <w:pPr>
        <w:sectPr w:rsidR="004463CF" w:rsidSect="005D675C"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2"/>
          <w:szCs w:val="24"/>
          <w:lang w:val="fr-FR"/>
        </w:rPr>
        <w:id w:val="-763917925"/>
        <w:docPartObj>
          <w:docPartGallery w:val="Table of Contents"/>
          <w:docPartUnique/>
        </w:docPartObj>
      </w:sdtPr>
      <w:sdtEndPr/>
      <w:sdtContent>
        <w:p w:rsidR="00A76B65" w:rsidRDefault="00A76B65" w:rsidP="001820C1">
          <w:pPr>
            <w:pStyle w:val="En-ttedetabledesmatires"/>
            <w:numPr>
              <w:ilvl w:val="0"/>
              <w:numId w:val="0"/>
            </w:numPr>
          </w:pPr>
          <w:r>
            <w:rPr>
              <w:lang w:val="fr-FR"/>
            </w:rPr>
            <w:t>Table des matières</w:t>
          </w:r>
        </w:p>
        <w:p w:rsidR="009830B4" w:rsidRDefault="001820C1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r>
            <w:fldChar w:fldCharType="begin"/>
          </w:r>
          <w:r>
            <w:instrText xml:space="preserve"> TOC \h \z \t "Titre 1;1;Titre 2;2" </w:instrText>
          </w:r>
          <w:r>
            <w:fldChar w:fldCharType="separate"/>
          </w:r>
          <w:hyperlink w:anchor="_Toc409443776" w:history="1">
            <w:r w:rsidR="009830B4" w:rsidRPr="00D65812">
              <w:rPr>
                <w:rStyle w:val="Lienhypertexte"/>
                <w:noProof/>
              </w:rPr>
              <w:t>1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Introduction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_Toc409443776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2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77" w:history="1">
            <w:r w:rsidR="009830B4" w:rsidRPr="00D65812">
              <w:rPr>
                <w:rStyle w:val="Lienhypertexte"/>
                <w:noProof/>
              </w:rPr>
              <w:t>2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Plateau de jeu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_Toc409443777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2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78" w:history="1">
            <w:r w:rsidR="009830B4" w:rsidRPr="00D65812">
              <w:rPr>
                <w:rStyle w:val="Lienhypertexte"/>
                <w:noProof/>
              </w:rPr>
              <w:t>3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Menus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_Toc409443778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2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79" w:history="1">
            <w:r w:rsidR="009830B4" w:rsidRPr="00D65812">
              <w:rPr>
                <w:rStyle w:val="Lienhypertexte"/>
                <w:noProof/>
              </w:rPr>
              <w:t>3.1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Menus hors-partie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_Toc409443779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2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80" w:history="1">
            <w:r w:rsidR="009830B4" w:rsidRPr="00D65812">
              <w:rPr>
                <w:rStyle w:val="Lienhypertexte"/>
                <w:noProof/>
              </w:rPr>
              <w:t>3.2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Menu pause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_Toc409443780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2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81" w:history="1">
            <w:r w:rsidR="009830B4" w:rsidRPr="00D65812">
              <w:rPr>
                <w:rStyle w:val="Lienhypertexte"/>
                <w:noProof/>
              </w:rPr>
              <w:t>4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Implémentation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_Toc409443781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3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82" w:history="1">
            <w:r w:rsidR="009830B4" w:rsidRPr="00D65812">
              <w:rPr>
                <w:rStyle w:val="Lienhypertexte"/>
                <w:noProof/>
              </w:rPr>
              <w:t>4.1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Réseaux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_Toc409443782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3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83" w:history="1">
            <w:r w:rsidR="009830B4" w:rsidRPr="00D65812">
              <w:rPr>
                <w:rStyle w:val="Lienhypertexte"/>
                <w:noProof/>
              </w:rPr>
              <w:t>4.2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Logique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_Toc409443783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3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84" w:history="1">
            <w:r w:rsidR="009830B4" w:rsidRPr="00D65812">
              <w:rPr>
                <w:rStyle w:val="Lienhypertexte"/>
                <w:noProof/>
              </w:rPr>
              <w:t>4.3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Affichage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_Toc409443784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3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85" w:history="1">
            <w:r w:rsidR="009830B4" w:rsidRPr="00D65812">
              <w:rPr>
                <w:rStyle w:val="Lienhypertexte"/>
                <w:noProof/>
              </w:rPr>
              <w:t>5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Responsabilités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_Toc409443785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3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86" w:history="1">
            <w:r w:rsidR="009830B4" w:rsidRPr="00D65812">
              <w:rPr>
                <w:rStyle w:val="Lienhypertexte"/>
                <w:noProof/>
              </w:rPr>
              <w:t>6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Annexe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_Toc409443786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4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87" w:history="1">
            <w:r w:rsidR="009830B4" w:rsidRPr="00D65812">
              <w:rPr>
                <w:rStyle w:val="Lienhypertexte"/>
                <w:noProof/>
              </w:rPr>
              <w:t>6.1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Diagramme de classes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_Toc409443787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4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9830B4" w:rsidRDefault="001D3F52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fr-CH"/>
            </w:rPr>
          </w:pPr>
          <w:hyperlink w:anchor="_Toc409443788" w:history="1">
            <w:r w:rsidR="009830B4" w:rsidRPr="00D65812">
              <w:rPr>
                <w:rStyle w:val="Lienhypertexte"/>
                <w:noProof/>
              </w:rPr>
              <w:t>6.2</w:t>
            </w:r>
            <w:r w:rsidR="009830B4">
              <w:rPr>
                <w:rFonts w:cstheme="minorBidi"/>
                <w:noProof/>
                <w:szCs w:val="22"/>
                <w:lang w:eastAsia="fr-CH"/>
              </w:rPr>
              <w:tab/>
            </w:r>
            <w:r w:rsidR="009830B4" w:rsidRPr="00D65812">
              <w:rPr>
                <w:rStyle w:val="Lienhypertexte"/>
                <w:noProof/>
              </w:rPr>
              <w:t>Cahier des charges</w:t>
            </w:r>
            <w:r w:rsidR="009830B4">
              <w:rPr>
                <w:noProof/>
                <w:webHidden/>
              </w:rPr>
              <w:tab/>
            </w:r>
            <w:r w:rsidR="009830B4">
              <w:rPr>
                <w:noProof/>
                <w:webHidden/>
              </w:rPr>
              <w:fldChar w:fldCharType="begin"/>
            </w:r>
            <w:r w:rsidR="009830B4">
              <w:rPr>
                <w:noProof/>
                <w:webHidden/>
              </w:rPr>
              <w:instrText xml:space="preserve"> PAGEREF _Toc409443788 \h </w:instrText>
            </w:r>
            <w:r w:rsidR="009830B4">
              <w:rPr>
                <w:noProof/>
                <w:webHidden/>
              </w:rPr>
            </w:r>
            <w:r w:rsidR="009830B4">
              <w:rPr>
                <w:noProof/>
                <w:webHidden/>
              </w:rPr>
              <w:fldChar w:fldCharType="separate"/>
            </w:r>
            <w:r w:rsidR="009830B4">
              <w:rPr>
                <w:noProof/>
                <w:webHidden/>
              </w:rPr>
              <w:t>4</w:t>
            </w:r>
            <w:r w:rsidR="009830B4">
              <w:rPr>
                <w:noProof/>
                <w:webHidden/>
              </w:rPr>
              <w:fldChar w:fldCharType="end"/>
            </w:r>
          </w:hyperlink>
        </w:p>
        <w:p w:rsidR="00FD1FE1" w:rsidRDefault="001820C1" w:rsidP="00FD1FE1">
          <w:r>
            <w:fldChar w:fldCharType="end"/>
          </w:r>
        </w:p>
        <w:p w:rsidR="00FD1FE1" w:rsidRDefault="00FD1FE1">
          <w:pPr>
            <w:spacing w:after="0" w:line="240" w:lineRule="auto"/>
            <w:jc w:val="left"/>
          </w:pPr>
          <w:r>
            <w:br w:type="page"/>
          </w:r>
        </w:p>
        <w:p w:rsidR="005C09AC" w:rsidRPr="00A76B65" w:rsidRDefault="001D3F52" w:rsidP="00A76B65">
          <w:pPr>
            <w:rPr>
              <w:b/>
              <w:bCs/>
              <w:lang w:val="fr-FR"/>
            </w:rPr>
          </w:pPr>
        </w:p>
      </w:sdtContent>
    </w:sdt>
    <w:p w:rsidR="000E1B7D" w:rsidRDefault="000E1B7D" w:rsidP="00EE15ED">
      <w:pPr>
        <w:pStyle w:val="Titre1"/>
        <w:numPr>
          <w:ilvl w:val="0"/>
          <w:numId w:val="15"/>
        </w:numPr>
      </w:pPr>
      <w:bookmarkStart w:id="2" w:name="_Toc340835370"/>
      <w:bookmarkStart w:id="3" w:name="_Toc409443776"/>
      <w:r>
        <w:t>Introduction</w:t>
      </w:r>
      <w:bookmarkEnd w:id="2"/>
      <w:bookmarkEnd w:id="3"/>
    </w:p>
    <w:p w:rsidR="001820C1" w:rsidRDefault="00FD1FE1" w:rsidP="001820C1">
      <w:bookmarkStart w:id="4" w:name="_Toc340835372"/>
      <w:r>
        <w:t xml:space="preserve">Ce rapport s’attache expliquer les choix et les problèmes qui </w:t>
      </w:r>
      <w:r w:rsidR="004C0109">
        <w:t>découlent</w:t>
      </w:r>
      <w:r>
        <w:t xml:space="preserve"> du cahier des charges</w:t>
      </w:r>
      <w:r w:rsidR="004C0109">
        <w:t>.</w:t>
      </w:r>
    </w:p>
    <w:p w:rsidR="00ED1674" w:rsidRDefault="00C4514D" w:rsidP="00ED1674">
      <w:pPr>
        <w:pStyle w:val="Titre1"/>
      </w:pPr>
      <w:bookmarkStart w:id="5" w:name="_Toc409443777"/>
      <w:r>
        <w:t>Plateau de jeu</w:t>
      </w:r>
      <w:bookmarkEnd w:id="4"/>
      <w:bookmarkEnd w:id="5"/>
    </w:p>
    <w:p w:rsidR="00EA68F6" w:rsidRPr="00EA68F6" w:rsidRDefault="00EA68F6" w:rsidP="00EA68F6">
      <w:r>
        <w:t>//</w:t>
      </w:r>
      <w:proofErr w:type="spellStart"/>
      <w:r>
        <w:t>Screenshot</w:t>
      </w:r>
      <w:proofErr w:type="spellEnd"/>
      <w:r>
        <w:t xml:space="preserve"> avec légendes</w:t>
      </w:r>
    </w:p>
    <w:p w:rsidR="000E1B7D" w:rsidRDefault="000E1B7D" w:rsidP="008E2DE0">
      <w:pPr>
        <w:pStyle w:val="Titre1"/>
      </w:pPr>
      <w:bookmarkStart w:id="6" w:name="_Toc340835373"/>
      <w:bookmarkStart w:id="7" w:name="_Toc409443778"/>
      <w:r>
        <w:t>Menus</w:t>
      </w:r>
      <w:bookmarkEnd w:id="6"/>
      <w:bookmarkEnd w:id="7"/>
    </w:p>
    <w:p w:rsidR="00DB24CC" w:rsidRDefault="005A7AAF" w:rsidP="00FD1FE1">
      <w:pPr>
        <w:pStyle w:val="Titre2"/>
      </w:pPr>
      <w:bookmarkStart w:id="8" w:name="_Toc409443779"/>
      <w:r>
        <w:t>M</w:t>
      </w:r>
      <w:r w:rsidR="008B2F0E">
        <w:t>enus hors-partie</w:t>
      </w:r>
      <w:bookmarkEnd w:id="8"/>
    </w:p>
    <w:p w:rsidR="00270804" w:rsidRDefault="00EA68F6" w:rsidP="00DB24CC">
      <w:pPr>
        <w:tabs>
          <w:tab w:val="right" w:pos="9072"/>
        </w:tabs>
      </w:pPr>
      <w:r>
        <w:t xml:space="preserve">// </w:t>
      </w:r>
      <w:proofErr w:type="gramStart"/>
      <w:r>
        <w:t>un</w:t>
      </w:r>
      <w:proofErr w:type="gramEnd"/>
      <w:r>
        <w:t xml:space="preserve"> </w:t>
      </w:r>
      <w:proofErr w:type="spellStart"/>
      <w:r>
        <w:t>screenshot</w:t>
      </w:r>
      <w:proofErr w:type="spellEnd"/>
      <w:r>
        <w:t xml:space="preserve"> par menu</w:t>
      </w:r>
    </w:p>
    <w:p w:rsidR="000E1B7D" w:rsidRDefault="000E1B7D" w:rsidP="008B2F0E">
      <w:pPr>
        <w:pStyle w:val="Titre3"/>
      </w:pPr>
      <w:bookmarkStart w:id="9" w:name="_Toc340835374"/>
      <w:r>
        <w:t>Menu principal</w:t>
      </w:r>
      <w:bookmarkEnd w:id="9"/>
    </w:p>
    <w:p w:rsidR="00821E61" w:rsidRDefault="00821E61" w:rsidP="000E1B7D">
      <w:pPr>
        <w:rPr>
          <w:noProof/>
          <w:lang w:eastAsia="fr-CH"/>
        </w:rPr>
      </w:pPr>
      <w:r>
        <w:t>Le menu principal est le point d’entrée de l’utilisateur dans l’application. C’est de cette fenêtre qu’il peut lancer les différentes fonctionnalités du programme.</w:t>
      </w:r>
      <w:r w:rsidR="005A7AAF">
        <w:t xml:space="preserve"> </w:t>
      </w:r>
      <w:r w:rsidR="005A7AAF">
        <w:rPr>
          <w:noProof/>
          <w:lang w:eastAsia="fr-CH"/>
        </w:rPr>
        <w:t>Dans la partie haute</w:t>
      </w:r>
      <w:r w:rsidR="00CD1522">
        <w:rPr>
          <w:noProof/>
          <w:lang w:eastAsia="fr-CH"/>
        </w:rPr>
        <w:t xml:space="preserve"> se trouve le logo d</w:t>
      </w:r>
      <w:r w:rsidR="005A7AAF">
        <w:rPr>
          <w:noProof/>
          <w:lang w:eastAsia="fr-CH"/>
        </w:rPr>
        <w:t xml:space="preserve">u jeu. </w:t>
      </w:r>
      <w:r w:rsidR="00CD1522">
        <w:rPr>
          <w:noProof/>
          <w:lang w:eastAsia="fr-CH"/>
        </w:rPr>
        <w:t>En dessous, les différents boutons de contrô</w:t>
      </w:r>
      <w:r w:rsidR="00570B56">
        <w:rPr>
          <w:noProof/>
          <w:lang w:eastAsia="fr-CH"/>
        </w:rPr>
        <w:t>le sont affichés.</w:t>
      </w:r>
    </w:p>
    <w:p w:rsidR="00821E61" w:rsidRDefault="00821E61" w:rsidP="008B2F0E">
      <w:pPr>
        <w:pStyle w:val="Titre3"/>
      </w:pPr>
      <w:bookmarkStart w:id="10" w:name="_Toc340835375"/>
      <w:r>
        <w:t>Options</w:t>
      </w:r>
      <w:bookmarkEnd w:id="10"/>
    </w:p>
    <w:p w:rsidR="00821E61" w:rsidRPr="00821E61" w:rsidRDefault="00821E61" w:rsidP="00821E61">
      <w:r>
        <w:t>La fenêtre options permet à l’utilisateur de configurer les paramètres globaux de l’application. Ces paramètres persistent entre plusieurs ouvertures du programme.</w:t>
      </w:r>
    </w:p>
    <w:p w:rsidR="00821E61" w:rsidRDefault="00821E61" w:rsidP="008B2F0E">
      <w:pPr>
        <w:pStyle w:val="Titre3"/>
      </w:pPr>
      <w:bookmarkStart w:id="11" w:name="_Toc340835376"/>
      <w:r>
        <w:t>À propos</w:t>
      </w:r>
      <w:bookmarkEnd w:id="11"/>
    </w:p>
    <w:p w:rsidR="00821E61" w:rsidRDefault="00821E61" w:rsidP="00821E61">
      <w:r>
        <w:t>L</w:t>
      </w:r>
      <w:r w:rsidR="00B74419">
        <w:t>a fenêtre à propos permet à l’utilisa</w:t>
      </w:r>
      <w:r w:rsidR="00305677">
        <w:t>teur d’identifier les auteurs du jeu</w:t>
      </w:r>
      <w:r w:rsidR="00F46241">
        <w:t>. Elle affiche</w:t>
      </w:r>
      <w:r w:rsidR="005A7AAF">
        <w:t xml:space="preserve"> également les licences et auteurs de toutes les ressources externes utilisées.</w:t>
      </w:r>
    </w:p>
    <w:p w:rsidR="00821E61" w:rsidRDefault="00821E61" w:rsidP="008B2F0E">
      <w:pPr>
        <w:pStyle w:val="Titre3"/>
      </w:pPr>
      <w:bookmarkStart w:id="12" w:name="_Toc340835377"/>
      <w:r>
        <w:t>Créer partie</w:t>
      </w:r>
      <w:bookmarkEnd w:id="12"/>
    </w:p>
    <w:p w:rsidR="00821E61" w:rsidRDefault="00F46241" w:rsidP="00821E61">
      <w:r>
        <w:t>La fenêtre créer partie est la dernière étape avant le démarrage de la partie. Les joueurs peuvent y définir le type, la durée (si applicable) et la difficulté de la partie. C’est à ce moment qu’ils sélectionnent le type de vaisseau avec lequel chacun souhaite jouer.</w:t>
      </w:r>
    </w:p>
    <w:p w:rsidR="008B2F0E" w:rsidRDefault="00305677" w:rsidP="00821E61">
      <w:pPr>
        <w:pStyle w:val="Titre2"/>
      </w:pPr>
      <w:bookmarkStart w:id="13" w:name="_Toc409443780"/>
      <w:r>
        <w:t>Menu</w:t>
      </w:r>
      <w:r w:rsidR="008B2F0E">
        <w:t xml:space="preserve"> </w:t>
      </w:r>
      <w:r>
        <w:t>pause</w:t>
      </w:r>
      <w:bookmarkEnd w:id="13"/>
    </w:p>
    <w:p w:rsidR="008B2F0E" w:rsidRDefault="008B2F0E" w:rsidP="008B2F0E">
      <w:pPr>
        <w:pStyle w:val="Titre3"/>
      </w:pPr>
      <w:r>
        <w:t>Partie en pause</w:t>
      </w:r>
    </w:p>
    <w:p w:rsidR="00EA68F6" w:rsidRDefault="00EA061A" w:rsidP="00EA68F6">
      <w:pPr>
        <w:spacing w:after="600"/>
      </w:pPr>
      <w:r>
        <w:t xml:space="preserve">Cette </w:t>
      </w:r>
      <w:r w:rsidR="00305677">
        <w:t>boîte de dialogue</w:t>
      </w:r>
      <w:r>
        <w:t xml:space="preserve"> </w:t>
      </w:r>
      <w:r w:rsidR="00305677">
        <w:t>apparaît</w:t>
      </w:r>
      <w:r>
        <w:t xml:space="preserve"> lorsqu’un joueur </w:t>
      </w:r>
      <w:r w:rsidR="008B2F0E">
        <w:t>met la partie en pause.</w:t>
      </w:r>
      <w:r w:rsidR="00845DEA">
        <w:t xml:space="preserve"> Le bouton « </w:t>
      </w:r>
      <w:r w:rsidR="00305677">
        <w:t>Non</w:t>
      </w:r>
      <w:r w:rsidR="00845DEA">
        <w:t> » reprend la partie en cours et le bouton « </w:t>
      </w:r>
      <w:r w:rsidR="00305677">
        <w:t>Oui</w:t>
      </w:r>
      <w:r w:rsidR="00845DEA">
        <w:t xml:space="preserve"> » permet de retourner </w:t>
      </w:r>
      <w:r>
        <w:t>au</w:t>
      </w:r>
      <w:r w:rsidR="00845DEA">
        <w:t xml:space="preserve"> menu principal.</w:t>
      </w:r>
      <w:bookmarkStart w:id="14" w:name="_Toc340835379"/>
    </w:p>
    <w:p w:rsidR="00EE4CFD" w:rsidRDefault="00EE4CFD" w:rsidP="00EA68F6">
      <w:pPr>
        <w:pStyle w:val="Titre1"/>
      </w:pPr>
      <w:bookmarkStart w:id="15" w:name="_Toc409443781"/>
      <w:r>
        <w:lastRenderedPageBreak/>
        <w:t>Conception</w:t>
      </w:r>
    </w:p>
    <w:p w:rsidR="00EE4CFD" w:rsidRDefault="00EE4CFD" w:rsidP="00EE4CFD">
      <w:pPr>
        <w:pStyle w:val="Titre2"/>
      </w:pPr>
      <w:r>
        <w:t>Réseaux</w:t>
      </w:r>
    </w:p>
    <w:p w:rsidR="00EE4CFD" w:rsidRDefault="00EE4CFD" w:rsidP="00EE4CFD">
      <w:pPr>
        <w:pStyle w:val="Titre2"/>
      </w:pPr>
      <w:r>
        <w:t>Logique</w:t>
      </w:r>
    </w:p>
    <w:p w:rsidR="00EE4CFD" w:rsidRPr="00EA68F6" w:rsidRDefault="00EE4CFD" w:rsidP="00EE4CFD">
      <w:pPr>
        <w:pStyle w:val="Titre2"/>
      </w:pPr>
      <w:r>
        <w:t>Affichage</w:t>
      </w:r>
    </w:p>
    <w:p w:rsidR="00EE4CFD" w:rsidRPr="00EE4CFD" w:rsidRDefault="00EE4CFD" w:rsidP="00EE4CFD"/>
    <w:p w:rsidR="001820C1" w:rsidRDefault="00EA68F6" w:rsidP="00EA68F6">
      <w:pPr>
        <w:pStyle w:val="Titre1"/>
      </w:pPr>
      <w:r>
        <w:t>Implémentation</w:t>
      </w:r>
      <w:bookmarkEnd w:id="15"/>
    </w:p>
    <w:p w:rsidR="00EA68F6" w:rsidRDefault="00EA68F6" w:rsidP="00EA68F6">
      <w:pPr>
        <w:pStyle w:val="Titre2"/>
      </w:pPr>
      <w:bookmarkStart w:id="16" w:name="_Toc409443782"/>
      <w:r>
        <w:t>Réseaux</w:t>
      </w:r>
      <w:bookmarkEnd w:id="16"/>
    </w:p>
    <w:p w:rsidR="00EA68F6" w:rsidRDefault="00EA68F6" w:rsidP="00EA68F6">
      <w:pPr>
        <w:pStyle w:val="Titre2"/>
      </w:pPr>
      <w:bookmarkStart w:id="17" w:name="_Toc409443783"/>
      <w:r>
        <w:t>Logique</w:t>
      </w:r>
      <w:bookmarkEnd w:id="17"/>
    </w:p>
    <w:p w:rsidR="00EA68F6" w:rsidRPr="00EA68F6" w:rsidRDefault="00EA68F6" w:rsidP="00EA68F6">
      <w:pPr>
        <w:pStyle w:val="Titre2"/>
      </w:pPr>
      <w:bookmarkStart w:id="18" w:name="_Toc409443784"/>
      <w:r>
        <w:t>Affichage</w:t>
      </w:r>
      <w:bookmarkEnd w:id="18"/>
    </w:p>
    <w:p w:rsidR="0000473D" w:rsidRPr="00332B03" w:rsidRDefault="0000473D" w:rsidP="0000473D">
      <w:pPr>
        <w:jc w:val="center"/>
      </w:pPr>
      <w:bookmarkStart w:id="19" w:name="_Toc340835387"/>
      <w:bookmarkEnd w:id="14"/>
    </w:p>
    <w:p w:rsidR="00584FF8" w:rsidRDefault="00BD056A" w:rsidP="00584FF8">
      <w:pPr>
        <w:pStyle w:val="Titre1"/>
      </w:pPr>
      <w:bookmarkStart w:id="20" w:name="_Toc409443785"/>
      <w:bookmarkEnd w:id="19"/>
      <w:r>
        <w:t>Responsabilités</w:t>
      </w:r>
      <w:bookmarkEnd w:id="20"/>
    </w:p>
    <w:p w:rsidR="00FD1FE1" w:rsidRPr="00FD1FE1" w:rsidRDefault="00FD1FE1" w:rsidP="00FD1FE1"/>
    <w:p w:rsidR="00455F9A" w:rsidRDefault="00455F9A">
      <w:pPr>
        <w:spacing w:after="0" w:line="240" w:lineRule="auto"/>
        <w:jc w:val="left"/>
      </w:pPr>
      <w:r>
        <w:br w:type="page"/>
      </w:r>
    </w:p>
    <w:p w:rsidR="000E1B7D" w:rsidRDefault="003D65F2" w:rsidP="003D65F2">
      <w:pPr>
        <w:pStyle w:val="Titre1"/>
      </w:pPr>
      <w:bookmarkStart w:id="21" w:name="_Toc409443786"/>
      <w:r>
        <w:lastRenderedPageBreak/>
        <w:t>Annexe</w:t>
      </w:r>
      <w:bookmarkEnd w:id="21"/>
    </w:p>
    <w:p w:rsidR="00584FF8" w:rsidRDefault="00584FF8" w:rsidP="008E4CC7">
      <w:pPr>
        <w:pStyle w:val="Titre2"/>
      </w:pPr>
      <w:bookmarkStart w:id="22" w:name="_Toc409443787"/>
      <w:r>
        <w:t>Diagramme de classe</w:t>
      </w:r>
      <w:r w:rsidR="00614FA6">
        <w:t>s</w:t>
      </w:r>
      <w:bookmarkEnd w:id="22"/>
    </w:p>
    <w:p w:rsidR="00FD1FE1" w:rsidRPr="00FD1FE1" w:rsidRDefault="00FD1FE1" w:rsidP="00FD1FE1">
      <w:pPr>
        <w:pStyle w:val="Titre2"/>
      </w:pPr>
      <w:bookmarkStart w:id="23" w:name="_Toc409443788"/>
      <w:r>
        <w:t>Cahier des charges</w:t>
      </w:r>
      <w:bookmarkEnd w:id="23"/>
    </w:p>
    <w:p w:rsidR="00C82B09" w:rsidRPr="00C82B09" w:rsidRDefault="00C82B09" w:rsidP="00455F9A">
      <w:pPr>
        <w:jc w:val="left"/>
      </w:pPr>
    </w:p>
    <w:sectPr w:rsidR="00C82B09" w:rsidRPr="00C82B09" w:rsidSect="00455F9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F52" w:rsidRDefault="001D3F52" w:rsidP="005D675C">
      <w:pPr>
        <w:spacing w:after="0" w:line="240" w:lineRule="auto"/>
      </w:pPr>
      <w:r>
        <w:separator/>
      </w:r>
    </w:p>
  </w:endnote>
  <w:endnote w:type="continuationSeparator" w:id="0">
    <w:p w:rsidR="001D3F52" w:rsidRDefault="001D3F52" w:rsidP="005D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49" w:rsidRPr="004463CF" w:rsidRDefault="00594B49">
    <w:pPr>
      <w:pStyle w:val="Pieddepage"/>
      <w:rPr>
        <w:rFonts w:asciiTheme="majorHAnsi" w:hAnsiTheme="majorHAnsi" w:cstheme="majorHAnsi"/>
      </w:rPr>
    </w:pPr>
    <w:r w:rsidRPr="004463CF">
      <w:rPr>
        <w:rFonts w:asciiTheme="majorHAnsi" w:hAnsiTheme="majorHAnsi" w:cstheme="majorHAnsi"/>
      </w:rPr>
      <w:tab/>
      <w:t xml:space="preserve">Page </w:t>
    </w:r>
    <w:r w:rsidRPr="004463CF">
      <w:rPr>
        <w:rFonts w:asciiTheme="majorHAnsi" w:hAnsiTheme="majorHAnsi" w:cstheme="majorHAnsi"/>
      </w:rPr>
      <w:fldChar w:fldCharType="begin"/>
    </w:r>
    <w:r w:rsidRPr="004463CF">
      <w:rPr>
        <w:rFonts w:asciiTheme="majorHAnsi" w:hAnsiTheme="majorHAnsi" w:cstheme="majorHAnsi"/>
      </w:rPr>
      <w:instrText>PAGE   \* MERGEFORMAT</w:instrText>
    </w:r>
    <w:r w:rsidRPr="004463CF">
      <w:rPr>
        <w:rFonts w:asciiTheme="majorHAnsi" w:hAnsiTheme="majorHAnsi" w:cstheme="majorHAnsi"/>
      </w:rPr>
      <w:fldChar w:fldCharType="separate"/>
    </w:r>
    <w:r w:rsidR="00EE4CFD" w:rsidRPr="00EE4CFD">
      <w:rPr>
        <w:rFonts w:asciiTheme="majorHAnsi" w:hAnsiTheme="majorHAnsi" w:cstheme="majorHAnsi"/>
        <w:noProof/>
        <w:lang w:val="fr-FR"/>
      </w:rPr>
      <w:t>4</w:t>
    </w:r>
    <w:r w:rsidRPr="004463CF">
      <w:rPr>
        <w:rFonts w:asciiTheme="majorHAnsi" w:hAnsiTheme="majorHAnsi" w:cstheme="majorHAnsi"/>
      </w:rPr>
      <w:fldChar w:fldCharType="end"/>
    </w:r>
    <w:r w:rsidRPr="004463CF">
      <w:rPr>
        <w:rFonts w:asciiTheme="majorHAnsi" w:hAnsiTheme="majorHAnsi" w:cstheme="majorHAnsi"/>
      </w:rPr>
      <w:t xml:space="preserve"> sur </w:t>
    </w:r>
    <w:r>
      <w:rPr>
        <w:rFonts w:asciiTheme="majorHAnsi" w:hAnsiTheme="majorHAnsi" w:cstheme="majorHAnsi"/>
      </w:rPr>
      <w:fldChar w:fldCharType="begin"/>
    </w:r>
    <w:r>
      <w:rPr>
        <w:rFonts w:asciiTheme="majorHAnsi" w:hAnsiTheme="majorHAnsi" w:cstheme="majorHAnsi"/>
      </w:rPr>
      <w:instrText xml:space="preserve"> SECTIONPAGES   \* MERGEFORMAT </w:instrText>
    </w:r>
    <w:r>
      <w:rPr>
        <w:rFonts w:asciiTheme="majorHAnsi" w:hAnsiTheme="majorHAnsi" w:cstheme="majorHAnsi"/>
      </w:rPr>
      <w:fldChar w:fldCharType="separate"/>
    </w:r>
    <w:r w:rsidR="00EE4CFD">
      <w:rPr>
        <w:rFonts w:asciiTheme="majorHAnsi" w:hAnsiTheme="majorHAnsi" w:cstheme="majorHAnsi"/>
        <w:noProof/>
      </w:rPr>
      <w:t>4</w:t>
    </w:r>
    <w:r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F52" w:rsidRDefault="001D3F52" w:rsidP="005D675C">
      <w:pPr>
        <w:spacing w:after="0" w:line="240" w:lineRule="auto"/>
      </w:pPr>
      <w:r>
        <w:separator/>
      </w:r>
    </w:p>
  </w:footnote>
  <w:footnote w:type="continuationSeparator" w:id="0">
    <w:p w:rsidR="001D3F52" w:rsidRDefault="001D3F52" w:rsidP="005D6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49" w:rsidRPr="004463CF" w:rsidRDefault="00594B49">
    <w:pPr>
      <w:pStyle w:val="En-tte"/>
      <w:rPr>
        <w:rFonts w:asciiTheme="majorHAnsi" w:hAnsiTheme="majorHAnsi" w:cstheme="majorHAnsi"/>
      </w:rPr>
    </w:pPr>
    <w:r w:rsidRPr="004463CF">
      <w:rPr>
        <w:rFonts w:asciiTheme="majorHAnsi" w:hAnsiTheme="majorHAnsi" w:cstheme="majorHAnsi"/>
      </w:rPr>
      <w:t xml:space="preserve">Projet P2 </w:t>
    </w:r>
    <w:proofErr w:type="spellStart"/>
    <w:r w:rsidRPr="004463CF">
      <w:rPr>
        <w:rFonts w:asciiTheme="majorHAnsi" w:hAnsiTheme="majorHAnsi" w:cstheme="majorHAnsi"/>
      </w:rPr>
      <w:t>Qt</w:t>
    </w:r>
    <w:proofErr w:type="spellEnd"/>
    <w:r w:rsidRPr="004463CF">
      <w:rPr>
        <w:rFonts w:asciiTheme="majorHAnsi" w:hAnsiTheme="majorHAnsi" w:cstheme="majorHAnsi"/>
      </w:rPr>
      <w:tab/>
    </w:r>
    <w:r w:rsidR="00A33461">
      <w:rPr>
        <w:rFonts w:asciiTheme="majorHAnsi" w:hAnsiTheme="majorHAnsi" w:cstheme="majorHAnsi"/>
      </w:rPr>
      <w:t>Basic RTS</w:t>
    </w:r>
    <w:r w:rsidRPr="004463CF">
      <w:rPr>
        <w:rFonts w:asciiTheme="majorHAnsi" w:hAnsiTheme="majorHAnsi" w:cstheme="majorHAnsi"/>
      </w:rPr>
      <w:t xml:space="preserve"> : </w:t>
    </w:r>
    <w:r>
      <w:rPr>
        <w:rFonts w:asciiTheme="majorHAnsi" w:hAnsiTheme="majorHAnsi" w:cstheme="majorHAnsi"/>
      </w:rPr>
      <w:t>Rapport te</w:t>
    </w:r>
    <w:r w:rsidR="00FD1FE1">
      <w:rPr>
        <w:rFonts w:asciiTheme="majorHAnsi" w:hAnsiTheme="majorHAnsi" w:cstheme="majorHAnsi"/>
      </w:rPr>
      <w:t>chnique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7E2DFC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4476F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70634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A58C4C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EFC449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9B60C0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FF8E7D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22F06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24A3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58427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9482E"/>
    <w:multiLevelType w:val="hybridMultilevel"/>
    <w:tmpl w:val="916C67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B24D43"/>
    <w:multiLevelType w:val="hybridMultilevel"/>
    <w:tmpl w:val="AAF04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50A387A"/>
    <w:multiLevelType w:val="hybridMultilevel"/>
    <w:tmpl w:val="DC066F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A2F47"/>
    <w:multiLevelType w:val="hybridMultilevel"/>
    <w:tmpl w:val="047EA6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1A69B6"/>
    <w:multiLevelType w:val="hybridMultilevel"/>
    <w:tmpl w:val="584262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E42ED"/>
    <w:multiLevelType w:val="multilevel"/>
    <w:tmpl w:val="3AA2D4FA"/>
    <w:lvl w:ilvl="0">
      <w:start w:val="1"/>
      <w:numFmt w:val="decimal"/>
      <w:pStyle w:val="Titre1"/>
      <w:lvlText w:val="%1"/>
      <w:lvlJc w:val="left"/>
      <w:pPr>
        <w:ind w:left="2842" w:hanging="432"/>
      </w:pPr>
      <w:rPr>
        <w:i w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bullet"/>
      <w:pStyle w:val="Titr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>
    <w:nsid w:val="4DFB4D53"/>
    <w:multiLevelType w:val="hybridMultilevel"/>
    <w:tmpl w:val="4A70FB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1C7D95"/>
    <w:multiLevelType w:val="hybridMultilevel"/>
    <w:tmpl w:val="81620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27CA4"/>
    <w:multiLevelType w:val="hybridMultilevel"/>
    <w:tmpl w:val="E92CDB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C47178"/>
    <w:multiLevelType w:val="hybridMultilevel"/>
    <w:tmpl w:val="44D4E620"/>
    <w:lvl w:ilvl="0" w:tplc="E236E9B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70D53"/>
    <w:multiLevelType w:val="hybridMultilevel"/>
    <w:tmpl w:val="9928F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AE80874"/>
    <w:multiLevelType w:val="hybridMultilevel"/>
    <w:tmpl w:val="FC7A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C4159A"/>
    <w:multiLevelType w:val="hybridMultilevel"/>
    <w:tmpl w:val="C52A7E8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11"/>
  </w:num>
  <w:num w:numId="5">
    <w:abstractNumId w:val="18"/>
  </w:num>
  <w:num w:numId="6">
    <w:abstractNumId w:val="19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8"/>
  </w:num>
  <w:num w:numId="13">
    <w:abstractNumId w:val="20"/>
  </w:num>
  <w:num w:numId="14">
    <w:abstractNumId w:val="15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2"/>
  </w:num>
  <w:num w:numId="18">
    <w:abstractNumId w:val="13"/>
  </w:num>
  <w:num w:numId="19">
    <w:abstractNumId w:val="21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38"/>
    <w:rsid w:val="00004111"/>
    <w:rsid w:val="0000473D"/>
    <w:rsid w:val="00007434"/>
    <w:rsid w:val="00035185"/>
    <w:rsid w:val="00053CC2"/>
    <w:rsid w:val="0005748B"/>
    <w:rsid w:val="0009172E"/>
    <w:rsid w:val="00091D97"/>
    <w:rsid w:val="000A0D08"/>
    <w:rsid w:val="000A6121"/>
    <w:rsid w:val="000C441C"/>
    <w:rsid w:val="000D78A7"/>
    <w:rsid w:val="000E109D"/>
    <w:rsid w:val="000E1B7D"/>
    <w:rsid w:val="000F4CBC"/>
    <w:rsid w:val="00113568"/>
    <w:rsid w:val="0011734D"/>
    <w:rsid w:val="00124A80"/>
    <w:rsid w:val="00131636"/>
    <w:rsid w:val="00140CE6"/>
    <w:rsid w:val="00144A60"/>
    <w:rsid w:val="00150726"/>
    <w:rsid w:val="0015086E"/>
    <w:rsid w:val="001820C1"/>
    <w:rsid w:val="00182AAD"/>
    <w:rsid w:val="001908A4"/>
    <w:rsid w:val="00195441"/>
    <w:rsid w:val="0019586D"/>
    <w:rsid w:val="001974F4"/>
    <w:rsid w:val="001A5096"/>
    <w:rsid w:val="001B43D2"/>
    <w:rsid w:val="001B4994"/>
    <w:rsid w:val="001B7466"/>
    <w:rsid w:val="001D3F52"/>
    <w:rsid w:val="001E62A8"/>
    <w:rsid w:val="001F5072"/>
    <w:rsid w:val="00236A4B"/>
    <w:rsid w:val="00265246"/>
    <w:rsid w:val="00270804"/>
    <w:rsid w:val="0028247B"/>
    <w:rsid w:val="002824B4"/>
    <w:rsid w:val="002927A5"/>
    <w:rsid w:val="002941CD"/>
    <w:rsid w:val="002A0473"/>
    <w:rsid w:val="002A47C7"/>
    <w:rsid w:val="002B6FD2"/>
    <w:rsid w:val="002D410D"/>
    <w:rsid w:val="002D5A2D"/>
    <w:rsid w:val="003009E7"/>
    <w:rsid w:val="00305677"/>
    <w:rsid w:val="00322B02"/>
    <w:rsid w:val="00332B03"/>
    <w:rsid w:val="003736CE"/>
    <w:rsid w:val="00375295"/>
    <w:rsid w:val="00394B6C"/>
    <w:rsid w:val="003B31B9"/>
    <w:rsid w:val="003B513E"/>
    <w:rsid w:val="003C155D"/>
    <w:rsid w:val="003D2534"/>
    <w:rsid w:val="003D2C19"/>
    <w:rsid w:val="003D65F2"/>
    <w:rsid w:val="003E4C86"/>
    <w:rsid w:val="003F380E"/>
    <w:rsid w:val="00410F61"/>
    <w:rsid w:val="00420A42"/>
    <w:rsid w:val="004249BC"/>
    <w:rsid w:val="004261EF"/>
    <w:rsid w:val="00437F70"/>
    <w:rsid w:val="0044289F"/>
    <w:rsid w:val="004463CF"/>
    <w:rsid w:val="0045221F"/>
    <w:rsid w:val="00455F9A"/>
    <w:rsid w:val="00462376"/>
    <w:rsid w:val="00481085"/>
    <w:rsid w:val="004C0109"/>
    <w:rsid w:val="004C1067"/>
    <w:rsid w:val="004E55BE"/>
    <w:rsid w:val="004F5FDF"/>
    <w:rsid w:val="00511B83"/>
    <w:rsid w:val="00516FF0"/>
    <w:rsid w:val="00526DA5"/>
    <w:rsid w:val="00530A22"/>
    <w:rsid w:val="0053420E"/>
    <w:rsid w:val="00545BB0"/>
    <w:rsid w:val="00570B56"/>
    <w:rsid w:val="00584FF8"/>
    <w:rsid w:val="00592DB4"/>
    <w:rsid w:val="00594B49"/>
    <w:rsid w:val="005A4F18"/>
    <w:rsid w:val="005A7AAF"/>
    <w:rsid w:val="005C09AC"/>
    <w:rsid w:val="005D675C"/>
    <w:rsid w:val="005F0238"/>
    <w:rsid w:val="005F26B9"/>
    <w:rsid w:val="005F2718"/>
    <w:rsid w:val="005F5FDD"/>
    <w:rsid w:val="00614572"/>
    <w:rsid w:val="00614FA6"/>
    <w:rsid w:val="00642D44"/>
    <w:rsid w:val="00647ADB"/>
    <w:rsid w:val="00650889"/>
    <w:rsid w:val="00656F0B"/>
    <w:rsid w:val="0066661E"/>
    <w:rsid w:val="00686D08"/>
    <w:rsid w:val="006931F3"/>
    <w:rsid w:val="006A2012"/>
    <w:rsid w:val="006A4D80"/>
    <w:rsid w:val="006E798C"/>
    <w:rsid w:val="006F2ECE"/>
    <w:rsid w:val="007130EA"/>
    <w:rsid w:val="00713B4F"/>
    <w:rsid w:val="00734653"/>
    <w:rsid w:val="007533A2"/>
    <w:rsid w:val="0075669C"/>
    <w:rsid w:val="00766D1A"/>
    <w:rsid w:val="00776E50"/>
    <w:rsid w:val="0079106E"/>
    <w:rsid w:val="00793D43"/>
    <w:rsid w:val="007B4F4E"/>
    <w:rsid w:val="007B7933"/>
    <w:rsid w:val="007C0A6E"/>
    <w:rsid w:val="00800387"/>
    <w:rsid w:val="00821E61"/>
    <w:rsid w:val="00845DEA"/>
    <w:rsid w:val="00865602"/>
    <w:rsid w:val="00867119"/>
    <w:rsid w:val="008754D3"/>
    <w:rsid w:val="0087703D"/>
    <w:rsid w:val="00884CE2"/>
    <w:rsid w:val="0089713F"/>
    <w:rsid w:val="008A5838"/>
    <w:rsid w:val="008B2F0E"/>
    <w:rsid w:val="008B36DE"/>
    <w:rsid w:val="008D1C34"/>
    <w:rsid w:val="008E2DE0"/>
    <w:rsid w:val="008E4CC7"/>
    <w:rsid w:val="008F3F3F"/>
    <w:rsid w:val="009046C5"/>
    <w:rsid w:val="00907CE3"/>
    <w:rsid w:val="00913981"/>
    <w:rsid w:val="009166E6"/>
    <w:rsid w:val="00934944"/>
    <w:rsid w:val="00947210"/>
    <w:rsid w:val="00947526"/>
    <w:rsid w:val="009611A9"/>
    <w:rsid w:val="00966844"/>
    <w:rsid w:val="00971F10"/>
    <w:rsid w:val="00982C34"/>
    <w:rsid w:val="009830B4"/>
    <w:rsid w:val="009D3B3F"/>
    <w:rsid w:val="009E5FEF"/>
    <w:rsid w:val="00A125AF"/>
    <w:rsid w:val="00A20933"/>
    <w:rsid w:val="00A2660D"/>
    <w:rsid w:val="00A33461"/>
    <w:rsid w:val="00A33D66"/>
    <w:rsid w:val="00A47DB2"/>
    <w:rsid w:val="00A76B65"/>
    <w:rsid w:val="00A77424"/>
    <w:rsid w:val="00A77F17"/>
    <w:rsid w:val="00A82C31"/>
    <w:rsid w:val="00A92394"/>
    <w:rsid w:val="00AA0168"/>
    <w:rsid w:val="00AA19E2"/>
    <w:rsid w:val="00AA639B"/>
    <w:rsid w:val="00AC41F3"/>
    <w:rsid w:val="00AD0EB7"/>
    <w:rsid w:val="00B04FE5"/>
    <w:rsid w:val="00B402D3"/>
    <w:rsid w:val="00B52B50"/>
    <w:rsid w:val="00B62B53"/>
    <w:rsid w:val="00B64A7B"/>
    <w:rsid w:val="00B74419"/>
    <w:rsid w:val="00B75000"/>
    <w:rsid w:val="00B91846"/>
    <w:rsid w:val="00BA21CA"/>
    <w:rsid w:val="00BA4A14"/>
    <w:rsid w:val="00BB036A"/>
    <w:rsid w:val="00BB4D63"/>
    <w:rsid w:val="00BC5F0C"/>
    <w:rsid w:val="00BC7C51"/>
    <w:rsid w:val="00BD056A"/>
    <w:rsid w:val="00BD2300"/>
    <w:rsid w:val="00BD2836"/>
    <w:rsid w:val="00C057E2"/>
    <w:rsid w:val="00C06E24"/>
    <w:rsid w:val="00C30EBD"/>
    <w:rsid w:val="00C3681D"/>
    <w:rsid w:val="00C4514D"/>
    <w:rsid w:val="00C51822"/>
    <w:rsid w:val="00C5686F"/>
    <w:rsid w:val="00C57FC3"/>
    <w:rsid w:val="00C82B09"/>
    <w:rsid w:val="00C932D2"/>
    <w:rsid w:val="00C94BFF"/>
    <w:rsid w:val="00CA1EEA"/>
    <w:rsid w:val="00CD1522"/>
    <w:rsid w:val="00CD1B77"/>
    <w:rsid w:val="00CD76BF"/>
    <w:rsid w:val="00D04C2C"/>
    <w:rsid w:val="00D2262F"/>
    <w:rsid w:val="00D40800"/>
    <w:rsid w:val="00D55B5E"/>
    <w:rsid w:val="00D70D28"/>
    <w:rsid w:val="00D94933"/>
    <w:rsid w:val="00DA78F1"/>
    <w:rsid w:val="00DB24CC"/>
    <w:rsid w:val="00DC3E47"/>
    <w:rsid w:val="00DD44C9"/>
    <w:rsid w:val="00DF246C"/>
    <w:rsid w:val="00DF6B56"/>
    <w:rsid w:val="00E06843"/>
    <w:rsid w:val="00E35558"/>
    <w:rsid w:val="00E36677"/>
    <w:rsid w:val="00E84D6F"/>
    <w:rsid w:val="00E91E7E"/>
    <w:rsid w:val="00E97555"/>
    <w:rsid w:val="00EA061A"/>
    <w:rsid w:val="00EA68F6"/>
    <w:rsid w:val="00EB4947"/>
    <w:rsid w:val="00EB55B5"/>
    <w:rsid w:val="00EC72A1"/>
    <w:rsid w:val="00ED0169"/>
    <w:rsid w:val="00ED1674"/>
    <w:rsid w:val="00EE15ED"/>
    <w:rsid w:val="00EE3B32"/>
    <w:rsid w:val="00EE4CFD"/>
    <w:rsid w:val="00EF183D"/>
    <w:rsid w:val="00F03FD7"/>
    <w:rsid w:val="00F2480A"/>
    <w:rsid w:val="00F271F2"/>
    <w:rsid w:val="00F3234A"/>
    <w:rsid w:val="00F33E20"/>
    <w:rsid w:val="00F352BE"/>
    <w:rsid w:val="00F45315"/>
    <w:rsid w:val="00F46241"/>
    <w:rsid w:val="00F677F0"/>
    <w:rsid w:val="00F712AD"/>
    <w:rsid w:val="00F86315"/>
    <w:rsid w:val="00F967F8"/>
    <w:rsid w:val="00F96BF5"/>
    <w:rsid w:val="00FA0C44"/>
    <w:rsid w:val="00FC4FE1"/>
    <w:rsid w:val="00FD1FE1"/>
    <w:rsid w:val="00FD471F"/>
    <w:rsid w:val="00FD4DA2"/>
    <w:rsid w:val="00FD7F7F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23608B6-B911-4B4F-97C4-881AA2B0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674"/>
    <w:pPr>
      <w:spacing w:after="200" w:line="276" w:lineRule="auto"/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1FE1"/>
    <w:pPr>
      <w:keepNext/>
      <w:numPr>
        <w:numId w:val="2"/>
      </w:num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1674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1674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1674"/>
    <w:pPr>
      <w:keepNext/>
      <w:numPr>
        <w:ilvl w:val="3"/>
        <w:numId w:val="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1674"/>
    <w:pPr>
      <w:numPr>
        <w:ilvl w:val="4"/>
        <w:numId w:val="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1674"/>
    <w:pPr>
      <w:numPr>
        <w:ilvl w:val="5"/>
        <w:numId w:val="2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1674"/>
    <w:pPr>
      <w:numPr>
        <w:ilvl w:val="6"/>
        <w:numId w:val="2"/>
      </w:numPr>
      <w:spacing w:before="240" w:after="60"/>
      <w:outlineLvl w:val="6"/>
    </w:pPr>
    <w:rPr>
      <w:rFonts w:cstheme="majorBidi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1674"/>
    <w:pPr>
      <w:numPr>
        <w:ilvl w:val="7"/>
        <w:numId w:val="2"/>
      </w:numPr>
      <w:spacing w:before="240" w:after="60"/>
      <w:outlineLvl w:val="7"/>
    </w:pPr>
    <w:rPr>
      <w:rFonts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1674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1FE1"/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1674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D1674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1674"/>
    <w:rPr>
      <w:rFonts w:cstheme="maj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D1674"/>
    <w:rPr>
      <w:rFonts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ED1674"/>
    <w:rPr>
      <w:rFonts w:cstheme="majorBidi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ED1674"/>
    <w:rPr>
      <w:rFonts w:cstheme="majorBidi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D1674"/>
    <w:rPr>
      <w:rFonts w:cstheme="majorBidi"/>
      <w:i/>
      <w:iCs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ED1674"/>
    <w:rPr>
      <w:rFonts w:asciiTheme="majorHAnsi" w:eastAsiaTheme="majorEastAsia" w:hAnsiTheme="majorHAnsi" w:cstheme="majorBidi"/>
    </w:rPr>
  </w:style>
  <w:style w:type="paragraph" w:styleId="Titre">
    <w:name w:val="Title"/>
    <w:basedOn w:val="Normal"/>
    <w:next w:val="Normal"/>
    <w:link w:val="TitreCar"/>
    <w:uiPriority w:val="10"/>
    <w:qFormat/>
    <w:rsid w:val="005C09AC"/>
    <w:pPr>
      <w:pBdr>
        <w:bottom w:val="single" w:sz="4" w:space="1" w:color="auto"/>
      </w:pBd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60"/>
      <w:szCs w:val="32"/>
    </w:rPr>
  </w:style>
  <w:style w:type="character" w:customStyle="1" w:styleId="TitreCar">
    <w:name w:val="Titre Car"/>
    <w:basedOn w:val="Policepardfaut"/>
    <w:link w:val="Titre"/>
    <w:uiPriority w:val="10"/>
    <w:rsid w:val="005C09AC"/>
    <w:rPr>
      <w:rFonts w:asciiTheme="majorHAnsi" w:eastAsiaTheme="majorEastAsia" w:hAnsiTheme="majorHAnsi" w:cstheme="majorBidi"/>
      <w:b/>
      <w:bCs/>
      <w:kern w:val="28"/>
      <w:sz w:val="60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16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ED1674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ED1674"/>
    <w:rPr>
      <w:b/>
      <w:bCs/>
    </w:rPr>
  </w:style>
  <w:style w:type="character" w:styleId="Accentuation">
    <w:name w:val="Emphasis"/>
    <w:basedOn w:val="Policepardfaut"/>
    <w:uiPriority w:val="20"/>
    <w:qFormat/>
    <w:rsid w:val="00ED1674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ED1674"/>
    <w:rPr>
      <w:szCs w:val="32"/>
    </w:rPr>
  </w:style>
  <w:style w:type="paragraph" w:styleId="Paragraphedeliste">
    <w:name w:val="List Paragraph"/>
    <w:basedOn w:val="Normal"/>
    <w:uiPriority w:val="34"/>
    <w:qFormat/>
    <w:rsid w:val="00ED167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D1674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ED1674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1674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1674"/>
    <w:rPr>
      <w:b/>
      <w:i/>
      <w:sz w:val="24"/>
    </w:rPr>
  </w:style>
  <w:style w:type="character" w:styleId="Emphaseple">
    <w:name w:val="Subtle Emphasis"/>
    <w:uiPriority w:val="19"/>
    <w:qFormat/>
    <w:rsid w:val="00ED1674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ED1674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ED1674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ED1674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ED1674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1674"/>
    <w:pPr>
      <w:outlineLvl w:val="9"/>
    </w:pPr>
  </w:style>
  <w:style w:type="paragraph" w:styleId="Lgende">
    <w:name w:val="caption"/>
    <w:basedOn w:val="Normal"/>
    <w:next w:val="Normal"/>
    <w:uiPriority w:val="35"/>
    <w:unhideWhenUsed/>
    <w:rsid w:val="00ED16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B7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5C09A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C09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C09A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C09A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D67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675C"/>
    <w:rPr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D67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675C"/>
    <w:rPr>
      <w:szCs w:val="24"/>
    </w:rPr>
  </w:style>
  <w:style w:type="table" w:styleId="Grilledutableau">
    <w:name w:val="Table Grid"/>
    <w:basedOn w:val="TableauNormal"/>
    <w:uiPriority w:val="59"/>
    <w:rsid w:val="00A82C31"/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ichetechnique">
    <w:name w:val="Fiche technique"/>
    <w:basedOn w:val="TableauNormal"/>
    <w:uiPriority w:val="99"/>
    <w:rsid w:val="006A4D80"/>
    <w:pPr>
      <w:spacing w:line="276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vAlign w:val="center"/>
    </w:tc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9755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755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9755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3420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3420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3420E"/>
    <w:rPr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1820C1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rsid w:val="001820C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1820C1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1820C1"/>
    <w:rPr>
      <w:i/>
      <w:iCs/>
      <w:szCs w:val="24"/>
    </w:rPr>
  </w:style>
  <w:style w:type="paragraph" w:styleId="Bibliographie">
    <w:name w:val="Bibliography"/>
    <w:basedOn w:val="Normal"/>
    <w:next w:val="Normal"/>
    <w:uiPriority w:val="37"/>
    <w:semiHidden/>
    <w:unhideWhenUsed/>
    <w:rsid w:val="001820C1"/>
  </w:style>
  <w:style w:type="paragraph" w:styleId="Commentaire">
    <w:name w:val="annotation text"/>
    <w:basedOn w:val="Normal"/>
    <w:link w:val="CommentaireCar"/>
    <w:uiPriority w:val="99"/>
    <w:semiHidden/>
    <w:unhideWhenUsed/>
    <w:rsid w:val="001820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20C1"/>
    <w:rPr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820C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820C1"/>
    <w:rPr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1820C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1820C1"/>
    <w:rPr>
      <w:szCs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820C1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820C1"/>
    <w:rPr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1820C1"/>
  </w:style>
  <w:style w:type="character" w:customStyle="1" w:styleId="DateCar">
    <w:name w:val="Date Car"/>
    <w:basedOn w:val="Policepardfaut"/>
    <w:link w:val="Date"/>
    <w:uiPriority w:val="99"/>
    <w:semiHidden/>
    <w:rsid w:val="001820C1"/>
    <w:rPr>
      <w:szCs w:val="24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18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18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8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820C1"/>
    <w:rPr>
      <w:rFonts w:ascii="Tahoma" w:hAnsi="Tahoma" w:cs="Tahoma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1820C1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1820C1"/>
    <w:rPr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8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8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8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8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8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8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8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8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820C1"/>
    <w:pPr>
      <w:spacing w:after="0" w:line="240" w:lineRule="auto"/>
      <w:ind w:left="1980" w:hanging="220"/>
    </w:pPr>
  </w:style>
  <w:style w:type="paragraph" w:styleId="Liste">
    <w:name w:val="List"/>
    <w:basedOn w:val="Normal"/>
    <w:uiPriority w:val="99"/>
    <w:semiHidden/>
    <w:unhideWhenUsed/>
    <w:rsid w:val="001820C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1820C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1820C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1820C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1820C1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1820C1"/>
    <w:pPr>
      <w:numPr>
        <w:numId w:val="21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1820C1"/>
    <w:pPr>
      <w:numPr>
        <w:numId w:val="2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1820C1"/>
    <w:pPr>
      <w:numPr>
        <w:numId w:val="2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1820C1"/>
    <w:pPr>
      <w:numPr>
        <w:numId w:val="2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1820C1"/>
    <w:pPr>
      <w:numPr>
        <w:numId w:val="25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1820C1"/>
    <w:pPr>
      <w:numPr>
        <w:numId w:val="26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1820C1"/>
    <w:pPr>
      <w:numPr>
        <w:numId w:val="27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1820C1"/>
    <w:pPr>
      <w:numPr>
        <w:numId w:val="2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1820C1"/>
    <w:pPr>
      <w:numPr>
        <w:numId w:val="29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1820C1"/>
    <w:pPr>
      <w:numPr>
        <w:numId w:val="30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1820C1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1820C1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1820C1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1820C1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1820C1"/>
    <w:pPr>
      <w:spacing w:after="120"/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1820C1"/>
    <w:rPr>
      <w:rFonts w:ascii="Times New Roman" w:hAnsi="Times New Roman"/>
      <w:sz w:val="24"/>
    </w:rPr>
  </w:style>
  <w:style w:type="paragraph" w:styleId="Normalcentr">
    <w:name w:val="Block Text"/>
    <w:basedOn w:val="Normal"/>
    <w:uiPriority w:val="99"/>
    <w:semiHidden/>
    <w:unhideWhenUsed/>
    <w:rsid w:val="001820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cstheme="minorBidi"/>
      <w:i/>
      <w:iCs/>
      <w:color w:val="4F81BD" w:themeColor="accent1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20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20C1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820C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20C1"/>
    <w:rPr>
      <w:rFonts w:ascii="Consolas" w:hAnsi="Consolas" w:cs="Consolas"/>
      <w:sz w:val="20"/>
      <w:szCs w:val="20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1820C1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1820C1"/>
    <w:rPr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820C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820C1"/>
    <w:rPr>
      <w:szCs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1820C1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1820C1"/>
    <w:rPr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820C1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820C1"/>
    <w:rPr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1820C1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1820C1"/>
    <w:rPr>
      <w:szCs w:val="24"/>
    </w:rPr>
  </w:style>
  <w:style w:type="paragraph" w:styleId="Retraitnormal">
    <w:name w:val="Normal Indent"/>
    <w:basedOn w:val="Normal"/>
    <w:uiPriority w:val="99"/>
    <w:semiHidden/>
    <w:unhideWhenUsed/>
    <w:rsid w:val="001820C1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1820C1"/>
  </w:style>
  <w:style w:type="character" w:customStyle="1" w:styleId="SalutationsCar">
    <w:name w:val="Salutations Car"/>
    <w:basedOn w:val="Policepardfaut"/>
    <w:link w:val="Salutations"/>
    <w:uiPriority w:val="99"/>
    <w:semiHidden/>
    <w:rsid w:val="001820C1"/>
    <w:rPr>
      <w:szCs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1820C1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1820C1"/>
    <w:rPr>
      <w:szCs w:val="24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1820C1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1820C1"/>
    <w:rPr>
      <w:szCs w:val="24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1820C1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1820C1"/>
    <w:pPr>
      <w:spacing w:after="0"/>
      <w:ind w:left="220" w:hanging="22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1820C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820C1"/>
    <w:rPr>
      <w:rFonts w:ascii="Consolas" w:hAnsi="Consolas" w:cs="Consolas"/>
      <w:sz w:val="21"/>
      <w:szCs w:val="21"/>
    </w:rPr>
  </w:style>
  <w:style w:type="paragraph" w:styleId="Textedemacro">
    <w:name w:val="macro"/>
    <w:link w:val="TextedemacroCar"/>
    <w:uiPriority w:val="99"/>
    <w:semiHidden/>
    <w:unhideWhenUsed/>
    <w:rsid w:val="0018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jc w:val="both"/>
    </w:pPr>
    <w:rPr>
      <w:rFonts w:ascii="Consolas" w:hAnsi="Consolas" w:cs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820C1"/>
    <w:rPr>
      <w:rFonts w:ascii="Consolas" w:hAnsi="Consolas" w:cs="Consolas"/>
      <w:sz w:val="20"/>
      <w:szCs w:val="20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1820C1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1820C1"/>
    <w:rPr>
      <w:szCs w:val="24"/>
    </w:rPr>
  </w:style>
  <w:style w:type="paragraph" w:styleId="Titreindex">
    <w:name w:val="index heading"/>
    <w:basedOn w:val="Normal"/>
    <w:next w:val="Index1"/>
    <w:uiPriority w:val="99"/>
    <w:semiHidden/>
    <w:unhideWhenUsed/>
    <w:rsid w:val="001820C1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1820C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820C1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1820C1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1820C1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1820C1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1820C1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1820C1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obron">
      <a:majorFont>
        <a:latin typeface="Arial"/>
        <a:ea typeface=""/>
        <a:cs typeface=""/>
      </a:majorFont>
      <a:minorFont>
        <a:latin typeface="Time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F81DF-A5C9-4E52-ADF1-5B24384A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Vaucher</dc:creator>
  <cp:keywords/>
  <dc:description/>
  <cp:lastModifiedBy>Gonin Nicolas</cp:lastModifiedBy>
  <cp:revision>5</cp:revision>
  <dcterms:created xsi:type="dcterms:W3CDTF">2015-01-19T14:13:00Z</dcterms:created>
  <dcterms:modified xsi:type="dcterms:W3CDTF">2015-01-19T14:32:00Z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