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6A04" w:rsidRPr="000246A1" w:rsidRDefault="006E50E4" w:rsidP="000246A1">
      <w:pPr>
        <w:pStyle w:val="Heading1"/>
        <w:spacing w:line="360" w:lineRule="auto"/>
        <w:rPr>
          <w:rFonts w:ascii="Times New Roman" w:hAnsi="Times New Roman" w:cs="Times New Roman"/>
        </w:rPr>
      </w:pPr>
      <w:r w:rsidRPr="000246A1">
        <w:rPr>
          <w:rFonts w:ascii="Times New Roman" w:hAnsi="Times New Roman" w:cs="Times New Roman"/>
        </w:rPr>
        <w:t>IV. Results</w:t>
      </w:r>
    </w:p>
    <w:p w:rsidR="006E50E4" w:rsidRPr="000246A1" w:rsidRDefault="00A405EB" w:rsidP="000246A1">
      <w:pPr>
        <w:pStyle w:val="Heading2"/>
        <w:spacing w:line="360" w:lineRule="auto"/>
        <w:rPr>
          <w:rFonts w:ascii="Times New Roman" w:hAnsi="Times New Roman" w:cs="Times New Roman"/>
        </w:rPr>
      </w:pPr>
      <w:r w:rsidRPr="000246A1">
        <w:rPr>
          <w:rFonts w:ascii="Times New Roman" w:hAnsi="Times New Roman" w:cs="Times New Roman"/>
        </w:rPr>
        <w:t>Data overview</w:t>
      </w:r>
    </w:p>
    <w:p w:rsidR="00950903" w:rsidRPr="000246A1" w:rsidRDefault="00950903" w:rsidP="000246A1">
      <w:pPr>
        <w:spacing w:line="360" w:lineRule="auto"/>
        <w:rPr>
          <w:rFonts w:ascii="Times New Roman" w:hAnsi="Times New Roman" w:cs="Times New Roman"/>
        </w:rPr>
      </w:pPr>
    </w:p>
    <w:p w:rsidR="00A405EB" w:rsidRPr="000246A1" w:rsidRDefault="00A405EB" w:rsidP="000246A1">
      <w:pPr>
        <w:pStyle w:val="Heading3"/>
        <w:spacing w:line="360" w:lineRule="auto"/>
        <w:rPr>
          <w:rFonts w:ascii="Times New Roman" w:hAnsi="Times New Roman" w:cs="Times New Roman"/>
        </w:rPr>
      </w:pPr>
      <w:r w:rsidRPr="000246A1">
        <w:rPr>
          <w:rFonts w:ascii="Times New Roman" w:hAnsi="Times New Roman" w:cs="Times New Roman"/>
        </w:rPr>
        <w:t>Descriptive statistics</w:t>
      </w:r>
    </w:p>
    <w:p w:rsidR="00950903" w:rsidRPr="000246A1" w:rsidRDefault="00950903" w:rsidP="000246A1">
      <w:pPr>
        <w:spacing w:line="360" w:lineRule="auto"/>
        <w:rPr>
          <w:rFonts w:ascii="Times New Roman" w:hAnsi="Times New Roman" w:cs="Times New Roman"/>
        </w:rPr>
      </w:pPr>
      <w:r w:rsidRPr="000246A1">
        <w:rPr>
          <w:rFonts w:ascii="Times New Roman" w:hAnsi="Times New Roman" w:cs="Times New Roman"/>
        </w:rPr>
        <w:t>The variables are examined in the des</w:t>
      </w:r>
      <w:r w:rsidR="00A405EB" w:rsidRPr="000246A1">
        <w:rPr>
          <w:rFonts w:ascii="Times New Roman" w:hAnsi="Times New Roman" w:cs="Times New Roman"/>
        </w:rPr>
        <w:t>criptive statistics table below:</w:t>
      </w:r>
      <w:r w:rsidRPr="000246A1">
        <w:rPr>
          <w:rFonts w:ascii="Times New Roman" w:hAnsi="Times New Roman" w:cs="Times New Roman"/>
        </w:rPr>
        <w:t xml:space="preserve"> </w:t>
      </w:r>
    </w:p>
    <w:p w:rsidR="000F6A04" w:rsidRPr="000246A1" w:rsidRDefault="000F6A04" w:rsidP="000246A1">
      <w:pPr>
        <w:spacing w:line="360" w:lineRule="auto"/>
        <w:rPr>
          <w:rFonts w:ascii="Times New Roman" w:hAnsi="Times New Roman" w:cs="Times New Roman"/>
        </w:rPr>
      </w:pPr>
      <w:r w:rsidRPr="000246A1">
        <w:rPr>
          <w:rFonts w:ascii="Times New Roman" w:hAnsi="Times New Roman" w:cs="Times New Roman"/>
        </w:rPr>
        <w:drawing>
          <wp:inline distT="0" distB="0" distL="0" distR="0" wp14:anchorId="7C088CB8" wp14:editId="6F0B6334">
            <wp:extent cx="4238625" cy="1287397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70060" cy="12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903" w:rsidRPr="000246A1" w:rsidRDefault="004F42F3" w:rsidP="000246A1">
      <w:pPr>
        <w:spacing w:line="360" w:lineRule="auto"/>
        <w:rPr>
          <w:rFonts w:ascii="Times New Roman" w:hAnsi="Times New Roman" w:cs="Times New Roman"/>
        </w:rPr>
      </w:pPr>
      <w:r w:rsidRPr="000246A1">
        <w:rPr>
          <w:rFonts w:ascii="Times New Roman" w:hAnsi="Times New Roman" w:cs="Times New Roman"/>
        </w:rPr>
        <w:t xml:space="preserve">From the summary statistics, we can conclude that </w:t>
      </w:r>
      <w:r w:rsidR="00950903" w:rsidRPr="000246A1">
        <w:rPr>
          <w:rFonts w:ascii="Times New Roman" w:hAnsi="Times New Roman" w:cs="Times New Roman"/>
        </w:rPr>
        <w:t>the amount of observation for all variables being equal to 74, the average bet ranging from a minimum of 4 to a maximum of 100</w:t>
      </w:r>
      <w:r w:rsidRPr="000246A1">
        <w:rPr>
          <w:rFonts w:ascii="Times New Roman" w:hAnsi="Times New Roman" w:cs="Times New Roman"/>
        </w:rPr>
        <w:t>. Furthermore, the data included 10 international and 17 D</w:t>
      </w:r>
      <w:r w:rsidR="00950903" w:rsidRPr="000246A1">
        <w:rPr>
          <w:rFonts w:ascii="Times New Roman" w:hAnsi="Times New Roman" w:cs="Times New Roman"/>
        </w:rPr>
        <w:t>utch females</w:t>
      </w:r>
      <w:r w:rsidRPr="000246A1">
        <w:rPr>
          <w:rFonts w:ascii="Times New Roman" w:hAnsi="Times New Roman" w:cs="Times New Roman"/>
        </w:rPr>
        <w:t>, with 5 international and 42 Dutch males.</w:t>
      </w:r>
    </w:p>
    <w:p w:rsidR="00EA2D83" w:rsidRPr="000246A1" w:rsidRDefault="00EA2D83" w:rsidP="000246A1">
      <w:pPr>
        <w:spacing w:line="360" w:lineRule="auto"/>
        <w:rPr>
          <w:rFonts w:ascii="Times New Roman" w:hAnsi="Times New Roman" w:cs="Times New Roman"/>
        </w:rPr>
      </w:pPr>
      <w:r w:rsidRPr="000246A1">
        <w:rPr>
          <w:rFonts w:ascii="Times New Roman" w:hAnsi="Times New Roman" w:cs="Times New Roman"/>
        </w:rPr>
        <w:t xml:space="preserve">(for more, visual analysis, see </w:t>
      </w:r>
      <w:r w:rsidRPr="000246A1">
        <w:rPr>
          <w:rFonts w:ascii="Times New Roman" w:hAnsi="Times New Roman" w:cs="Times New Roman"/>
          <w:i/>
        </w:rPr>
        <w:t>figures 4, 5</w:t>
      </w:r>
      <w:r w:rsidR="001323F8" w:rsidRPr="000246A1">
        <w:rPr>
          <w:rFonts w:ascii="Times New Roman" w:hAnsi="Times New Roman" w:cs="Times New Roman"/>
          <w:i/>
        </w:rPr>
        <w:t xml:space="preserve"> and 6</w:t>
      </w:r>
      <w:r w:rsidRPr="000246A1">
        <w:rPr>
          <w:rFonts w:ascii="Times New Roman" w:hAnsi="Times New Roman" w:cs="Times New Roman"/>
        </w:rPr>
        <w:t>)</w:t>
      </w:r>
    </w:p>
    <w:p w:rsidR="00A405EB" w:rsidRPr="000246A1" w:rsidRDefault="00A405EB" w:rsidP="000246A1">
      <w:pPr>
        <w:spacing w:line="360" w:lineRule="auto"/>
        <w:rPr>
          <w:rFonts w:ascii="Times New Roman" w:hAnsi="Times New Roman" w:cs="Times New Roman"/>
        </w:rPr>
      </w:pPr>
    </w:p>
    <w:p w:rsidR="000F6A04" w:rsidRPr="000246A1" w:rsidRDefault="000F6A04" w:rsidP="000246A1">
      <w:pPr>
        <w:pStyle w:val="Heading3"/>
        <w:spacing w:line="360" w:lineRule="auto"/>
        <w:rPr>
          <w:rFonts w:ascii="Times New Roman" w:hAnsi="Times New Roman" w:cs="Times New Roman"/>
        </w:rPr>
      </w:pPr>
      <w:r w:rsidRPr="000246A1">
        <w:rPr>
          <w:rFonts w:ascii="Times New Roman" w:hAnsi="Times New Roman" w:cs="Times New Roman"/>
        </w:rPr>
        <w:t>Pairwise correlation</w:t>
      </w:r>
    </w:p>
    <w:p w:rsidR="000F6A04" w:rsidRPr="000246A1" w:rsidRDefault="004F42F3" w:rsidP="000246A1">
      <w:pPr>
        <w:spacing w:line="360" w:lineRule="auto"/>
        <w:rPr>
          <w:rFonts w:ascii="Times New Roman" w:hAnsi="Times New Roman" w:cs="Times New Roman"/>
        </w:rPr>
      </w:pPr>
      <w:r w:rsidRPr="000246A1">
        <w:rPr>
          <w:rFonts w:ascii="Times New Roman" w:hAnsi="Times New Roman" w:cs="Times New Roman"/>
        </w:rPr>
        <w:drawing>
          <wp:inline distT="0" distB="0" distL="0" distR="0" wp14:anchorId="393A63F0" wp14:editId="1018B84B">
            <wp:extent cx="3267075" cy="159369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80111" cy="160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5EB" w:rsidRPr="000246A1" w:rsidRDefault="00A405EB" w:rsidP="000246A1">
      <w:pPr>
        <w:spacing w:line="360" w:lineRule="auto"/>
        <w:rPr>
          <w:rFonts w:ascii="Times New Roman" w:hAnsi="Times New Roman" w:cs="Times New Roman"/>
        </w:rPr>
      </w:pPr>
      <w:r w:rsidRPr="000246A1">
        <w:rPr>
          <w:rFonts w:ascii="Times New Roman" w:hAnsi="Times New Roman" w:cs="Times New Roman"/>
        </w:rPr>
        <w:t>Pairwise correlation shows one statistically significant moderate in magnitude negative correlation between the gender and nationality, which is inherent to the dataset, however overall, the dataset is in order.</w:t>
      </w:r>
    </w:p>
    <w:p w:rsidR="00011BBB" w:rsidRPr="000246A1" w:rsidRDefault="00011BBB" w:rsidP="000246A1">
      <w:pPr>
        <w:spacing w:line="360" w:lineRule="auto"/>
        <w:rPr>
          <w:rFonts w:ascii="Times New Roman" w:hAnsi="Times New Roman" w:cs="Times New Roman"/>
          <w:sz w:val="24"/>
        </w:rPr>
      </w:pPr>
    </w:p>
    <w:p w:rsidR="00A405EB" w:rsidRPr="000246A1" w:rsidRDefault="00A405EB" w:rsidP="000246A1">
      <w:pPr>
        <w:pStyle w:val="Heading2"/>
        <w:spacing w:line="360" w:lineRule="auto"/>
        <w:rPr>
          <w:rFonts w:ascii="Times New Roman" w:hAnsi="Times New Roman" w:cs="Times New Roman"/>
        </w:rPr>
      </w:pPr>
      <w:r w:rsidRPr="000246A1">
        <w:rPr>
          <w:rFonts w:ascii="Times New Roman" w:hAnsi="Times New Roman" w:cs="Times New Roman"/>
        </w:rPr>
        <w:lastRenderedPageBreak/>
        <w:t>Hypothesis testing</w:t>
      </w:r>
    </w:p>
    <w:p w:rsidR="00540114" w:rsidRPr="000246A1" w:rsidRDefault="00D456C9" w:rsidP="000246A1">
      <w:pPr>
        <w:spacing w:line="360" w:lineRule="auto"/>
        <w:rPr>
          <w:rFonts w:ascii="Times New Roman" w:hAnsi="Times New Roman" w:cs="Times New Roman"/>
        </w:rPr>
      </w:pPr>
      <w:r w:rsidRPr="000246A1">
        <w:rPr>
          <w:rFonts w:ascii="Times New Roman" w:hAnsi="Times New Roman" w:cs="Times New Roman"/>
        </w:rPr>
        <w:drawing>
          <wp:inline distT="0" distB="0" distL="0" distR="0" wp14:anchorId="4BF3CF7A" wp14:editId="636B65A4">
            <wp:extent cx="3724275" cy="466323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33162" cy="467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6C9" w:rsidRPr="000246A1" w:rsidRDefault="00D456C9" w:rsidP="000246A1">
      <w:pPr>
        <w:spacing w:line="360" w:lineRule="auto"/>
        <w:rPr>
          <w:rFonts w:ascii="Times New Roman" w:hAnsi="Times New Roman" w:cs="Times New Roman"/>
        </w:rPr>
      </w:pPr>
      <w:r w:rsidRPr="000246A1">
        <w:rPr>
          <w:rFonts w:ascii="Times New Roman" w:hAnsi="Times New Roman" w:cs="Times New Roman"/>
        </w:rPr>
        <w:t xml:space="preserve">(for more extensive regression output, see </w:t>
      </w:r>
      <w:r w:rsidRPr="000246A1">
        <w:rPr>
          <w:rFonts w:ascii="Times New Roman" w:hAnsi="Times New Roman" w:cs="Times New Roman"/>
          <w:i/>
        </w:rPr>
        <w:t xml:space="preserve">figure 1 </w:t>
      </w:r>
      <w:r w:rsidRPr="000246A1">
        <w:rPr>
          <w:rFonts w:ascii="Times New Roman" w:hAnsi="Times New Roman" w:cs="Times New Roman"/>
        </w:rPr>
        <w:t>in the appendix)</w:t>
      </w:r>
    </w:p>
    <w:p w:rsidR="00D456C9" w:rsidRPr="000246A1" w:rsidRDefault="00D456C9" w:rsidP="000246A1">
      <w:pPr>
        <w:spacing w:line="360" w:lineRule="auto"/>
        <w:rPr>
          <w:rFonts w:ascii="Times New Roman" w:hAnsi="Times New Roman" w:cs="Times New Roman"/>
        </w:rPr>
      </w:pPr>
      <w:r w:rsidRPr="000246A1">
        <w:rPr>
          <w:rFonts w:ascii="Times New Roman" w:hAnsi="Times New Roman" w:cs="Times New Roman"/>
        </w:rPr>
        <w:t>To test for hypotheses, a multiple linear regression (OLS) was used, which resulted in a model with significant independent variables followed by adjusted R-squared of 0.29 which indicates a relatively high explanatory power of the model. Additionally, robust regression was used to account for heteroscedasticity in the data.</w:t>
      </w:r>
    </w:p>
    <w:p w:rsidR="00D456C9" w:rsidRPr="000246A1" w:rsidRDefault="00D456C9" w:rsidP="000246A1">
      <w:pPr>
        <w:pStyle w:val="Heading3"/>
        <w:spacing w:line="360" w:lineRule="auto"/>
        <w:rPr>
          <w:rFonts w:ascii="Times New Roman" w:hAnsi="Times New Roman" w:cs="Times New Roman"/>
        </w:rPr>
      </w:pPr>
    </w:p>
    <w:p w:rsidR="000F6A04" w:rsidRPr="000246A1" w:rsidRDefault="000F6A04" w:rsidP="000246A1">
      <w:pPr>
        <w:pStyle w:val="Heading3"/>
        <w:spacing w:line="360" w:lineRule="auto"/>
        <w:rPr>
          <w:rFonts w:ascii="Times New Roman" w:hAnsi="Times New Roman" w:cs="Times New Roman"/>
        </w:rPr>
      </w:pPr>
      <w:r w:rsidRPr="000246A1">
        <w:rPr>
          <w:rFonts w:ascii="Times New Roman" w:hAnsi="Times New Roman" w:cs="Times New Roman"/>
        </w:rPr>
        <w:t>Hypothesis 1:</w:t>
      </w:r>
    </w:p>
    <w:p w:rsidR="005B7560" w:rsidRPr="000246A1" w:rsidRDefault="008E3078" w:rsidP="000246A1">
      <w:pPr>
        <w:spacing w:line="360" w:lineRule="auto"/>
        <w:rPr>
          <w:rFonts w:ascii="Times New Roman" w:hAnsi="Times New Roman" w:cs="Times New Roman"/>
        </w:rPr>
      </w:pPr>
      <w:r w:rsidRPr="000246A1">
        <w:rPr>
          <w:rFonts w:ascii="Times New Roman" w:hAnsi="Times New Roman" w:cs="Times New Roman"/>
        </w:rPr>
        <w:t xml:space="preserve">We can </w:t>
      </w:r>
      <w:r w:rsidR="005B7560" w:rsidRPr="000246A1">
        <w:rPr>
          <w:rFonts w:ascii="Times New Roman" w:hAnsi="Times New Roman" w:cs="Times New Roman"/>
        </w:rPr>
        <w:t>observe</w:t>
      </w:r>
      <w:r w:rsidR="00011BBB" w:rsidRPr="000246A1">
        <w:rPr>
          <w:rFonts w:ascii="Times New Roman" w:hAnsi="Times New Roman" w:cs="Times New Roman"/>
        </w:rPr>
        <w:t xml:space="preserve"> significant, and relatively large in magnitude</w:t>
      </w:r>
      <w:r w:rsidR="005B7560" w:rsidRPr="000246A1">
        <w:rPr>
          <w:rFonts w:ascii="Times New Roman" w:hAnsi="Times New Roman" w:cs="Times New Roman"/>
        </w:rPr>
        <w:t xml:space="preserve"> effects year of birth on the average bet</w:t>
      </w:r>
      <w:r w:rsidR="00011BBB" w:rsidRPr="000246A1">
        <w:rPr>
          <w:rFonts w:ascii="Times New Roman" w:hAnsi="Times New Roman" w:cs="Times New Roman"/>
        </w:rPr>
        <w:t xml:space="preserve">. </w:t>
      </w:r>
      <w:r w:rsidR="00D456C9" w:rsidRPr="000246A1">
        <w:rPr>
          <w:rFonts w:ascii="Times New Roman" w:hAnsi="Times New Roman" w:cs="Times New Roman"/>
        </w:rPr>
        <w:t>B</w:t>
      </w:r>
      <w:r w:rsidR="00011BBB" w:rsidRPr="000246A1">
        <w:rPr>
          <w:rFonts w:ascii="Times New Roman" w:hAnsi="Times New Roman" w:cs="Times New Roman"/>
        </w:rPr>
        <w:t>eing older by 1 year results in 6 EU lower average bet.</w:t>
      </w:r>
    </w:p>
    <w:p w:rsidR="005B7560" w:rsidRPr="000246A1" w:rsidRDefault="00011BBB" w:rsidP="000246A1">
      <w:pPr>
        <w:spacing w:line="360" w:lineRule="auto"/>
        <w:rPr>
          <w:rFonts w:ascii="Times New Roman" w:hAnsi="Times New Roman" w:cs="Times New Roman"/>
        </w:rPr>
      </w:pPr>
      <w:r w:rsidRPr="000246A1">
        <w:rPr>
          <w:rFonts w:ascii="Times New Roman" w:hAnsi="Times New Roman" w:cs="Times New Roman"/>
        </w:rPr>
        <w:t>However, the v</w:t>
      </w:r>
      <w:r w:rsidR="008E3078" w:rsidRPr="000246A1">
        <w:rPr>
          <w:rFonts w:ascii="Times New Roman" w:hAnsi="Times New Roman" w:cs="Times New Roman"/>
        </w:rPr>
        <w:t>ariable of interest</w:t>
      </w:r>
      <w:r w:rsidRPr="000246A1">
        <w:rPr>
          <w:rFonts w:ascii="Times New Roman" w:hAnsi="Times New Roman" w:cs="Times New Roman"/>
        </w:rPr>
        <w:t xml:space="preserve"> – frequency, proved to be insignificant. </w:t>
      </w:r>
      <w:r w:rsidR="008E3078" w:rsidRPr="000246A1">
        <w:rPr>
          <w:rFonts w:ascii="Times New Roman" w:hAnsi="Times New Roman" w:cs="Times New Roman"/>
        </w:rPr>
        <w:t>Therefore,</w:t>
      </w:r>
      <w:r w:rsidR="00EA2D83" w:rsidRPr="000246A1">
        <w:rPr>
          <w:rFonts w:ascii="Times New Roman" w:hAnsi="Times New Roman" w:cs="Times New Roman"/>
        </w:rPr>
        <w:t xml:space="preserve"> the alternative hypothesis</w:t>
      </w:r>
      <w:r w:rsidR="008E3078" w:rsidRPr="000246A1">
        <w:rPr>
          <w:rFonts w:ascii="Times New Roman" w:hAnsi="Times New Roman" w:cs="Times New Roman"/>
        </w:rPr>
        <w:t xml:space="preserve"> 1, w</w:t>
      </w:r>
      <w:r w:rsidR="005B7560" w:rsidRPr="000246A1">
        <w:rPr>
          <w:rFonts w:ascii="Times New Roman" w:hAnsi="Times New Roman" w:cs="Times New Roman"/>
        </w:rPr>
        <w:t>hich states that low frequency investors will be less risk averse</w:t>
      </w:r>
      <w:r w:rsidR="00EA2D83" w:rsidRPr="000246A1">
        <w:rPr>
          <w:rFonts w:ascii="Times New Roman" w:hAnsi="Times New Roman" w:cs="Times New Roman"/>
        </w:rPr>
        <w:t xml:space="preserve">, </w:t>
      </w:r>
      <w:r w:rsidR="00EA2D83" w:rsidRPr="000246A1">
        <w:rPr>
          <w:rFonts w:ascii="Times New Roman" w:hAnsi="Times New Roman" w:cs="Times New Roman"/>
          <w:u w:val="single"/>
        </w:rPr>
        <w:t>is rejected.</w:t>
      </w:r>
    </w:p>
    <w:p w:rsidR="008E3078" w:rsidRPr="000246A1" w:rsidRDefault="008E3078" w:rsidP="000246A1">
      <w:pPr>
        <w:spacing w:line="360" w:lineRule="auto"/>
        <w:rPr>
          <w:rFonts w:ascii="Times New Roman" w:hAnsi="Times New Roman" w:cs="Times New Roman"/>
        </w:rPr>
      </w:pPr>
    </w:p>
    <w:p w:rsidR="000F6A04" w:rsidRPr="000246A1" w:rsidRDefault="000F6A04" w:rsidP="000246A1">
      <w:pPr>
        <w:pStyle w:val="Heading3"/>
        <w:spacing w:line="360" w:lineRule="auto"/>
        <w:rPr>
          <w:rFonts w:ascii="Times New Roman" w:hAnsi="Times New Roman" w:cs="Times New Roman"/>
        </w:rPr>
      </w:pPr>
      <w:r w:rsidRPr="000246A1">
        <w:rPr>
          <w:rFonts w:ascii="Times New Roman" w:hAnsi="Times New Roman" w:cs="Times New Roman"/>
        </w:rPr>
        <w:lastRenderedPageBreak/>
        <w:t>Hypothesis 2</w:t>
      </w:r>
      <w:r w:rsidRPr="000246A1">
        <w:rPr>
          <w:rFonts w:ascii="Times New Roman" w:hAnsi="Times New Roman" w:cs="Times New Roman"/>
        </w:rPr>
        <w:t>:</w:t>
      </w:r>
    </w:p>
    <w:p w:rsidR="00D456C9" w:rsidRPr="000246A1" w:rsidRDefault="00D456C9" w:rsidP="000246A1">
      <w:pPr>
        <w:spacing w:line="360" w:lineRule="auto"/>
        <w:rPr>
          <w:rFonts w:ascii="Times New Roman" w:hAnsi="Times New Roman" w:cs="Times New Roman"/>
        </w:rPr>
      </w:pPr>
      <w:r w:rsidRPr="000246A1">
        <w:rPr>
          <w:rFonts w:ascii="Times New Roman" w:hAnsi="Times New Roman" w:cs="Times New Roman"/>
        </w:rPr>
        <w:t xml:space="preserve">According to the significant results of gender from the regression output, being </w:t>
      </w:r>
      <w:r w:rsidRPr="000246A1">
        <w:rPr>
          <w:rFonts w:ascii="Times New Roman" w:hAnsi="Times New Roman" w:cs="Times New Roman"/>
        </w:rPr>
        <w:t xml:space="preserve">female results in 29 EU </w:t>
      </w:r>
      <w:r w:rsidRPr="000246A1">
        <w:rPr>
          <w:rFonts w:ascii="Times New Roman" w:hAnsi="Times New Roman" w:cs="Times New Roman"/>
        </w:rPr>
        <w:t>lower average bet.</w:t>
      </w:r>
    </w:p>
    <w:p w:rsidR="00246A40" w:rsidRPr="000246A1" w:rsidRDefault="00622F6C" w:rsidP="000246A1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Furthermore</w:t>
      </w:r>
      <w:r w:rsidR="00246A40" w:rsidRPr="000246A1">
        <w:rPr>
          <w:rFonts w:ascii="Times New Roman" w:hAnsi="Times New Roman" w:cs="Times New Roman"/>
        </w:rPr>
        <w:t>,</w:t>
      </w:r>
      <w:r w:rsidR="00D456C9" w:rsidRPr="000246A1">
        <w:rPr>
          <w:rFonts w:ascii="Times New Roman" w:hAnsi="Times New Roman" w:cs="Times New Roman"/>
        </w:rPr>
        <w:t xml:space="preserve"> alongside the regression,</w:t>
      </w:r>
      <w:r>
        <w:rPr>
          <w:rFonts w:ascii="Times New Roman" w:hAnsi="Times New Roman" w:cs="Times New Roman"/>
        </w:rPr>
        <w:t xml:space="preserve"> and additional</w:t>
      </w:r>
      <w:r w:rsidR="00D456C9" w:rsidRPr="000246A1">
        <w:rPr>
          <w:rFonts w:ascii="Times New Roman" w:hAnsi="Times New Roman" w:cs="Times New Roman"/>
        </w:rPr>
        <w:t xml:space="preserve"> </w:t>
      </w:r>
      <w:r w:rsidR="00246A40" w:rsidRPr="000246A1">
        <w:rPr>
          <w:rFonts w:ascii="Times New Roman" w:hAnsi="Times New Roman" w:cs="Times New Roman"/>
        </w:rPr>
        <w:t xml:space="preserve">a </w:t>
      </w:r>
      <w:r w:rsidR="001323F8" w:rsidRPr="000246A1">
        <w:rPr>
          <w:rFonts w:ascii="Times New Roman" w:hAnsi="Times New Roman" w:cs="Times New Roman"/>
        </w:rPr>
        <w:t>non-parametric test was used:</w:t>
      </w:r>
    </w:p>
    <w:p w:rsidR="00246A40" w:rsidRPr="00622F6C" w:rsidRDefault="00246A40" w:rsidP="000246A1">
      <w:pPr>
        <w:spacing w:line="360" w:lineRule="auto"/>
        <w:rPr>
          <w:rFonts w:ascii="Times New Roman" w:hAnsi="Times New Roman" w:cs="Times New Roman"/>
          <w:b/>
        </w:rPr>
      </w:pPr>
      <w:r w:rsidRPr="00622F6C">
        <w:rPr>
          <w:rFonts w:ascii="Times New Roman" w:hAnsi="Times New Roman" w:cs="Times New Roman"/>
          <w:b/>
        </w:rPr>
        <w:t>Mann-Whitney U test:</w:t>
      </w:r>
    </w:p>
    <w:p w:rsidR="00246A40" w:rsidRPr="000246A1" w:rsidRDefault="00246A40" w:rsidP="000246A1">
      <w:pPr>
        <w:spacing w:line="360" w:lineRule="auto"/>
        <w:rPr>
          <w:rFonts w:ascii="Times New Roman" w:hAnsi="Times New Roman" w:cs="Times New Roman"/>
        </w:rPr>
      </w:pPr>
      <w:r w:rsidRPr="000246A1">
        <w:rPr>
          <w:rFonts w:ascii="Times New Roman" w:hAnsi="Times New Roman" w:cs="Times New Roman"/>
        </w:rPr>
        <w:t>p-value: 0.00008</w:t>
      </w:r>
      <w:r w:rsidR="001323F8" w:rsidRPr="000246A1">
        <w:rPr>
          <w:rFonts w:ascii="Times New Roman" w:hAnsi="Times New Roman" w:cs="Times New Roman"/>
        </w:rPr>
        <w:t xml:space="preserve"> (</w:t>
      </w:r>
      <w:r w:rsidR="001323F8" w:rsidRPr="000246A1">
        <w:rPr>
          <w:rFonts w:ascii="Times New Roman" w:hAnsi="Times New Roman" w:cs="Times New Roman"/>
        </w:rPr>
        <w:t>Different distribution</w:t>
      </w:r>
      <w:r w:rsidR="001323F8" w:rsidRPr="000246A1">
        <w:rPr>
          <w:rFonts w:ascii="Times New Roman" w:hAnsi="Times New Roman" w:cs="Times New Roman"/>
        </w:rPr>
        <w:t>)</w:t>
      </w:r>
    </w:p>
    <w:p w:rsidR="00622F6C" w:rsidRDefault="001323F8" w:rsidP="000246A1">
      <w:pPr>
        <w:spacing w:line="360" w:lineRule="auto"/>
        <w:rPr>
          <w:rFonts w:ascii="Times New Roman" w:hAnsi="Times New Roman" w:cs="Times New Roman"/>
        </w:rPr>
      </w:pPr>
      <w:r w:rsidRPr="000246A1">
        <w:rPr>
          <w:rFonts w:ascii="Times New Roman" w:hAnsi="Times New Roman" w:cs="Times New Roman"/>
        </w:rPr>
        <w:t>According to the theory, if the sample distribution is different we cannot reject the alternate hypothesis.</w:t>
      </w:r>
      <w:r w:rsidRPr="000246A1">
        <w:rPr>
          <w:rFonts w:ascii="Times New Roman" w:hAnsi="Times New Roman" w:cs="Times New Roman"/>
        </w:rPr>
        <w:t xml:space="preserve"> </w:t>
      </w:r>
      <w:r w:rsidR="00D456C9" w:rsidRPr="000246A1">
        <w:rPr>
          <w:rFonts w:ascii="Times New Roman" w:hAnsi="Times New Roman" w:cs="Times New Roman"/>
        </w:rPr>
        <w:t xml:space="preserve">(For visual comparison of the distributions, see </w:t>
      </w:r>
      <w:r w:rsidR="00D456C9" w:rsidRPr="000246A1">
        <w:rPr>
          <w:rFonts w:ascii="Times New Roman" w:hAnsi="Times New Roman" w:cs="Times New Roman"/>
          <w:i/>
        </w:rPr>
        <w:t>figure 2</w:t>
      </w:r>
      <w:r w:rsidR="00D456C9" w:rsidRPr="000246A1">
        <w:rPr>
          <w:rFonts w:ascii="Times New Roman" w:hAnsi="Times New Roman" w:cs="Times New Roman"/>
        </w:rPr>
        <w:t>)</w:t>
      </w:r>
    </w:p>
    <w:p w:rsidR="005B7560" w:rsidRPr="000246A1" w:rsidRDefault="001323F8" w:rsidP="000246A1">
      <w:pPr>
        <w:spacing w:line="360" w:lineRule="auto"/>
        <w:rPr>
          <w:rFonts w:ascii="Times New Roman" w:hAnsi="Times New Roman" w:cs="Times New Roman"/>
        </w:rPr>
      </w:pPr>
      <w:r w:rsidRPr="000246A1">
        <w:rPr>
          <w:rFonts w:ascii="Times New Roman" w:hAnsi="Times New Roman" w:cs="Times New Roman"/>
        </w:rPr>
        <w:t xml:space="preserve">Therefore, </w:t>
      </w:r>
      <w:r w:rsidR="00622F6C">
        <w:rPr>
          <w:rFonts w:ascii="Times New Roman" w:hAnsi="Times New Roman" w:cs="Times New Roman"/>
        </w:rPr>
        <w:t xml:space="preserve">due to the significant results of the regression and the parametric test, </w:t>
      </w:r>
      <w:r w:rsidRPr="000246A1">
        <w:rPr>
          <w:rFonts w:ascii="Times New Roman" w:hAnsi="Times New Roman" w:cs="Times New Roman"/>
        </w:rPr>
        <w:t xml:space="preserve">we </w:t>
      </w:r>
      <w:r w:rsidRPr="000246A1">
        <w:rPr>
          <w:rFonts w:ascii="Times New Roman" w:hAnsi="Times New Roman" w:cs="Times New Roman"/>
          <w:u w:val="single"/>
        </w:rPr>
        <w:t>fail to reject</w:t>
      </w:r>
      <w:r w:rsidRPr="000246A1">
        <w:rPr>
          <w:rFonts w:ascii="Times New Roman" w:hAnsi="Times New Roman" w:cs="Times New Roman"/>
        </w:rPr>
        <w:t xml:space="preserve"> h</w:t>
      </w:r>
      <w:r w:rsidR="00924ADB" w:rsidRPr="000246A1">
        <w:rPr>
          <w:rFonts w:ascii="Times New Roman" w:hAnsi="Times New Roman" w:cs="Times New Roman"/>
        </w:rPr>
        <w:t>ypothesis 2</w:t>
      </w:r>
      <w:r w:rsidRPr="000246A1">
        <w:rPr>
          <w:rFonts w:ascii="Times New Roman" w:hAnsi="Times New Roman" w:cs="Times New Roman"/>
        </w:rPr>
        <w:t>,</w:t>
      </w:r>
      <w:r w:rsidR="00924ADB" w:rsidRPr="000246A1">
        <w:rPr>
          <w:rFonts w:ascii="Times New Roman" w:hAnsi="Times New Roman" w:cs="Times New Roman"/>
        </w:rPr>
        <w:t xml:space="preserve"> </w:t>
      </w:r>
      <w:r w:rsidRPr="000246A1">
        <w:rPr>
          <w:rFonts w:ascii="Times New Roman" w:hAnsi="Times New Roman" w:cs="Times New Roman"/>
        </w:rPr>
        <w:t>w</w:t>
      </w:r>
      <w:r w:rsidR="005B7560" w:rsidRPr="000246A1">
        <w:rPr>
          <w:rFonts w:ascii="Times New Roman" w:hAnsi="Times New Roman" w:cs="Times New Roman"/>
        </w:rPr>
        <w:t>hich states that male risk aversion is lower than female</w:t>
      </w:r>
      <w:r w:rsidRPr="000246A1">
        <w:rPr>
          <w:rFonts w:ascii="Times New Roman" w:hAnsi="Times New Roman" w:cs="Times New Roman"/>
        </w:rPr>
        <w:t>.</w:t>
      </w:r>
    </w:p>
    <w:p w:rsidR="00D456C9" w:rsidRDefault="00D456C9" w:rsidP="006E50E4">
      <w:pPr>
        <w:rPr>
          <w:rFonts w:ascii="Times New Roman" w:hAnsi="Times New Roman" w:cs="Times New Roman"/>
        </w:rPr>
      </w:pPr>
    </w:p>
    <w:p w:rsidR="007F3503" w:rsidRDefault="007F3503" w:rsidP="006E50E4">
      <w:pPr>
        <w:rPr>
          <w:rFonts w:ascii="Times New Roman" w:hAnsi="Times New Roman" w:cs="Times New Roman"/>
        </w:rPr>
      </w:pPr>
    </w:p>
    <w:p w:rsidR="007F3503" w:rsidRDefault="007F3503" w:rsidP="006E50E4">
      <w:pPr>
        <w:rPr>
          <w:rFonts w:ascii="Times New Roman" w:hAnsi="Times New Roman" w:cs="Times New Roman"/>
        </w:rPr>
      </w:pPr>
    </w:p>
    <w:p w:rsidR="007F3503" w:rsidRDefault="007F3503" w:rsidP="006E50E4">
      <w:pPr>
        <w:rPr>
          <w:rFonts w:ascii="Times New Roman" w:hAnsi="Times New Roman" w:cs="Times New Roman"/>
        </w:rPr>
      </w:pPr>
    </w:p>
    <w:p w:rsidR="007F3503" w:rsidRDefault="007F3503" w:rsidP="006E50E4">
      <w:pPr>
        <w:rPr>
          <w:rFonts w:ascii="Times New Roman" w:hAnsi="Times New Roman" w:cs="Times New Roman"/>
        </w:rPr>
      </w:pPr>
    </w:p>
    <w:p w:rsidR="001323F8" w:rsidRDefault="001323F8" w:rsidP="006E50E4">
      <w:pPr>
        <w:rPr>
          <w:rFonts w:ascii="Times New Roman" w:hAnsi="Times New Roman" w:cs="Times New Roman"/>
        </w:rPr>
      </w:pPr>
    </w:p>
    <w:p w:rsidR="001323F8" w:rsidRDefault="001323F8" w:rsidP="006E50E4">
      <w:pPr>
        <w:rPr>
          <w:rFonts w:ascii="Times New Roman" w:hAnsi="Times New Roman" w:cs="Times New Roman"/>
        </w:rPr>
      </w:pPr>
    </w:p>
    <w:p w:rsidR="001323F8" w:rsidRDefault="001323F8" w:rsidP="006E50E4">
      <w:pPr>
        <w:rPr>
          <w:rFonts w:ascii="Times New Roman" w:hAnsi="Times New Roman" w:cs="Times New Roman"/>
        </w:rPr>
      </w:pPr>
    </w:p>
    <w:p w:rsidR="001323F8" w:rsidRDefault="001323F8" w:rsidP="006E50E4">
      <w:pPr>
        <w:rPr>
          <w:rFonts w:ascii="Times New Roman" w:hAnsi="Times New Roman" w:cs="Times New Roman"/>
        </w:rPr>
      </w:pPr>
    </w:p>
    <w:p w:rsidR="001323F8" w:rsidRDefault="001323F8" w:rsidP="006E50E4">
      <w:pPr>
        <w:rPr>
          <w:rFonts w:ascii="Times New Roman" w:hAnsi="Times New Roman" w:cs="Times New Roman"/>
        </w:rPr>
      </w:pPr>
    </w:p>
    <w:p w:rsidR="001323F8" w:rsidRDefault="001323F8" w:rsidP="006E50E4">
      <w:pPr>
        <w:rPr>
          <w:rFonts w:ascii="Times New Roman" w:hAnsi="Times New Roman" w:cs="Times New Roman"/>
        </w:rPr>
      </w:pPr>
    </w:p>
    <w:p w:rsidR="001323F8" w:rsidRDefault="001323F8" w:rsidP="006E50E4">
      <w:pPr>
        <w:rPr>
          <w:rFonts w:ascii="Times New Roman" w:hAnsi="Times New Roman" w:cs="Times New Roman"/>
        </w:rPr>
      </w:pPr>
    </w:p>
    <w:p w:rsidR="001323F8" w:rsidRDefault="001323F8" w:rsidP="006E50E4">
      <w:pPr>
        <w:rPr>
          <w:rFonts w:ascii="Times New Roman" w:hAnsi="Times New Roman" w:cs="Times New Roman"/>
        </w:rPr>
      </w:pPr>
    </w:p>
    <w:p w:rsidR="001323F8" w:rsidRDefault="001323F8" w:rsidP="006E50E4">
      <w:pPr>
        <w:rPr>
          <w:rFonts w:ascii="Times New Roman" w:hAnsi="Times New Roman" w:cs="Times New Roman"/>
        </w:rPr>
      </w:pPr>
    </w:p>
    <w:p w:rsidR="001323F8" w:rsidRDefault="001323F8" w:rsidP="006E50E4">
      <w:pPr>
        <w:rPr>
          <w:rFonts w:ascii="Times New Roman" w:hAnsi="Times New Roman" w:cs="Times New Roman"/>
        </w:rPr>
      </w:pPr>
    </w:p>
    <w:p w:rsidR="001323F8" w:rsidRDefault="001323F8" w:rsidP="006E50E4">
      <w:pPr>
        <w:rPr>
          <w:rFonts w:ascii="Times New Roman" w:hAnsi="Times New Roman" w:cs="Times New Roman"/>
        </w:rPr>
      </w:pPr>
    </w:p>
    <w:p w:rsidR="001323F8" w:rsidRDefault="001323F8" w:rsidP="006E50E4">
      <w:pPr>
        <w:rPr>
          <w:rFonts w:ascii="Times New Roman" w:hAnsi="Times New Roman" w:cs="Times New Roman"/>
        </w:rPr>
      </w:pPr>
    </w:p>
    <w:p w:rsidR="001323F8" w:rsidRDefault="001323F8" w:rsidP="006E50E4">
      <w:pPr>
        <w:rPr>
          <w:rFonts w:ascii="Times New Roman" w:hAnsi="Times New Roman" w:cs="Times New Roman"/>
        </w:rPr>
      </w:pPr>
    </w:p>
    <w:p w:rsidR="001323F8" w:rsidRDefault="001323F8" w:rsidP="006E50E4">
      <w:pPr>
        <w:rPr>
          <w:rFonts w:ascii="Times New Roman" w:hAnsi="Times New Roman" w:cs="Times New Roman"/>
        </w:rPr>
      </w:pPr>
    </w:p>
    <w:p w:rsidR="007F3503" w:rsidRDefault="00A405EB" w:rsidP="007F3503">
      <w:pPr>
        <w:pStyle w:val="Heading1"/>
      </w:pPr>
      <w:r>
        <w:lastRenderedPageBreak/>
        <w:t>Appendix</w:t>
      </w:r>
    </w:p>
    <w:p w:rsidR="00A405EB" w:rsidRDefault="00A405EB" w:rsidP="00A405EB"/>
    <w:p w:rsidR="00A405EB" w:rsidRPr="00A405EB" w:rsidRDefault="00A405EB" w:rsidP="00A405EB">
      <w:pPr>
        <w:rPr>
          <w:i/>
        </w:rPr>
      </w:pPr>
      <w:r w:rsidRPr="00A405EB">
        <w:rPr>
          <w:i/>
        </w:rPr>
        <w:t>Figure 1:</w:t>
      </w:r>
    </w:p>
    <w:p w:rsidR="007F3503" w:rsidRDefault="007F3503" w:rsidP="007F3503">
      <w:r w:rsidRPr="007F3503">
        <w:drawing>
          <wp:inline distT="0" distB="0" distL="0" distR="0" wp14:anchorId="2A310205" wp14:editId="19C89FBB">
            <wp:extent cx="4619625" cy="2698024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6701" cy="270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5F5" w:rsidRDefault="004A05F5" w:rsidP="007F3503"/>
    <w:p w:rsidR="00EA2D83" w:rsidRPr="00EA2D83" w:rsidRDefault="00EA2D83" w:rsidP="007F3503">
      <w:pPr>
        <w:rPr>
          <w:i/>
        </w:rPr>
      </w:pPr>
      <w:r w:rsidRPr="00EA2D83">
        <w:rPr>
          <w:i/>
        </w:rPr>
        <w:t>Figure 2:</w:t>
      </w:r>
    </w:p>
    <w:p w:rsidR="00EA2D83" w:rsidRDefault="00EA2D83" w:rsidP="007F3503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5" type="#_x0000_t75" style="width:326.25pt;height:217.5pt">
            <v:imagedata r:id="rId8" o:title="hist_bet_by_gender"/>
          </v:shape>
        </w:pict>
      </w:r>
    </w:p>
    <w:p w:rsidR="00EA2D83" w:rsidRDefault="00EA2D83" w:rsidP="007F3503"/>
    <w:p w:rsidR="00C46512" w:rsidRDefault="00C46512" w:rsidP="007F3503">
      <w:pPr>
        <w:rPr>
          <w:i/>
        </w:rPr>
      </w:pPr>
    </w:p>
    <w:p w:rsidR="00C46512" w:rsidRDefault="00C46512" w:rsidP="007F3503">
      <w:pPr>
        <w:rPr>
          <w:i/>
        </w:rPr>
      </w:pPr>
    </w:p>
    <w:p w:rsidR="00C46512" w:rsidRDefault="00C46512" w:rsidP="007F3503">
      <w:pPr>
        <w:rPr>
          <w:i/>
        </w:rPr>
      </w:pPr>
    </w:p>
    <w:p w:rsidR="001323F8" w:rsidRPr="00C46512" w:rsidRDefault="00C46512" w:rsidP="007F3503">
      <w:pPr>
        <w:rPr>
          <w:i/>
        </w:rPr>
      </w:pPr>
      <w:r w:rsidRPr="00C46512">
        <w:rPr>
          <w:i/>
        </w:rPr>
        <w:lastRenderedPageBreak/>
        <w:t>Figures 3, 4, 5 and 6:</w:t>
      </w:r>
    </w:p>
    <w:p w:rsidR="001323F8" w:rsidRDefault="00C46512" w:rsidP="007F3503">
      <w:r>
        <w:pict>
          <v:shape id="_x0000_i1038" type="#_x0000_t75" style="width:145.5pt;height:291.75pt">
            <v:imagedata r:id="rId9" o:title="Age"/>
          </v:shape>
        </w:pict>
      </w:r>
      <w:r w:rsidR="00197978">
        <w:pict>
          <v:shape id="_x0000_i1075" type="#_x0000_t75" style="width:147pt;height:295.5pt">
            <v:imagedata r:id="rId10" o:title="DutchInternationals"/>
          </v:shape>
        </w:pict>
      </w:r>
    </w:p>
    <w:p w:rsidR="004A05F5" w:rsidRDefault="00C46512" w:rsidP="007F3503">
      <w:r>
        <w:pict>
          <v:shape id="_x0000_i1040" type="#_x0000_t75" style="width:150.75pt;height:300.75pt">
            <v:imagedata r:id="rId11" o:title="Frequencies"/>
          </v:shape>
        </w:pict>
      </w:r>
      <w:r>
        <w:pict>
          <v:shape id="_x0000_i1082" type="#_x0000_t75" style="width:150pt;height:300pt">
            <v:imagedata r:id="rId12" o:title="Gender"/>
          </v:shape>
        </w:pict>
      </w:r>
      <w:bookmarkStart w:id="0" w:name="_GoBack"/>
      <w:bookmarkEnd w:id="0"/>
    </w:p>
    <w:sectPr w:rsidR="004A05F5">
      <w:pgSz w:w="12240" w:h="15840"/>
      <w:pgMar w:top="1701" w:right="567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BA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BA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BA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2DA6"/>
    <w:rsid w:val="00011BBB"/>
    <w:rsid w:val="000246A1"/>
    <w:rsid w:val="000F6A04"/>
    <w:rsid w:val="00106960"/>
    <w:rsid w:val="001323F8"/>
    <w:rsid w:val="00197978"/>
    <w:rsid w:val="00246A40"/>
    <w:rsid w:val="004A05F5"/>
    <w:rsid w:val="004F42F3"/>
    <w:rsid w:val="0051720F"/>
    <w:rsid w:val="00540114"/>
    <w:rsid w:val="005B7560"/>
    <w:rsid w:val="00622F6C"/>
    <w:rsid w:val="00653B07"/>
    <w:rsid w:val="006E50E4"/>
    <w:rsid w:val="00704BE9"/>
    <w:rsid w:val="007F3503"/>
    <w:rsid w:val="00812DA6"/>
    <w:rsid w:val="008E3078"/>
    <w:rsid w:val="00924ADB"/>
    <w:rsid w:val="00950903"/>
    <w:rsid w:val="00A405EB"/>
    <w:rsid w:val="00C46512"/>
    <w:rsid w:val="00D456C9"/>
    <w:rsid w:val="00E7519B"/>
    <w:rsid w:val="00EA2D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2EB264"/>
  <w15:chartTrackingRefBased/>
  <w15:docId w15:val="{6AD878B0-8B19-4E73-845E-4D89E64288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50903"/>
  </w:style>
  <w:style w:type="paragraph" w:styleId="Heading1">
    <w:name w:val="heading 1"/>
    <w:basedOn w:val="Normal"/>
    <w:next w:val="Normal"/>
    <w:link w:val="Heading1Char"/>
    <w:uiPriority w:val="9"/>
    <w:qFormat/>
    <w:rsid w:val="006E50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090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405E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50E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5090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405E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5</Pages>
  <Words>329</Words>
  <Characters>1880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Lukas Dzenkauskas</dc:creator>
  <cp:keywords/>
  <dc:description/>
  <cp:lastModifiedBy>Lukas Dzenkauskas</cp:lastModifiedBy>
  <cp:revision>14</cp:revision>
  <dcterms:created xsi:type="dcterms:W3CDTF">2020-03-16T19:01:00Z</dcterms:created>
  <dcterms:modified xsi:type="dcterms:W3CDTF">2020-03-16T22:25:00Z</dcterms:modified>
</cp:coreProperties>
</file>