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extrato bancario</w:t>
        <w:br/>
        <w:t>Arquivo de origem: extrato_controlado.txt</w:t>
        <w:br/>
        <w:t>Perfil documental: extrato_bancario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B0875E8E0F8299AA97E3F4A3D20F0A9076ECC2BA89FAF96C094AE43D247075D9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09:41:48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([CPF_001])</w:t>
      </w:r>
    </w:p>
    <w:p>
      <w:pPr>
        <w:spacing w:after="120"/>
        <w:jc w:val="left"/>
      </w:pPr>
      <w:r>
        <w:rPr>
          <w:rFonts w:ascii="Arial" w:hAnsi="Arial"/>
          <w:sz w:val="22"/>
        </w:rPr>
        <w:t>Data Doc. Historico Valor</w:t>
      </w:r>
    </w:p>
    <w:p>
      <w:pPr>
        <w:spacing w:after="120"/>
        <w:jc w:val="left"/>
      </w:pPr>
      <w:r>
        <w:rPr>
          <w:rFonts w:ascii="Arial" w:hAnsi="Arial"/>
          <w:sz w:val="22"/>
        </w:rPr>
        <w:t>01/01/2024 123 PAGTO CARTAO CREDITO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 [CPF_002] [PESSOA_002] TRANSFERENCIA PIX 500,00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131AA17C4BAF0249F3EDC3B344085326C04EFC2A40E45D45AEFAE1838316C12F</dc:description>
</cp:coreProperties>
</file>