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755B" w14:textId="4D260C10" w:rsidR="0015307C" w:rsidRPr="0015307C" w:rsidRDefault="0015307C" w:rsidP="0015307C">
      <w:pPr>
        <w:pStyle w:val="Heading1"/>
        <w:spacing w:line="480" w:lineRule="auto"/>
        <w:rPr>
          <w:sz w:val="36"/>
          <w:szCs w:val="36"/>
        </w:rPr>
      </w:pPr>
      <w:r w:rsidRPr="0015307C">
        <w:rPr>
          <w:sz w:val="36"/>
          <w:szCs w:val="36"/>
        </w:rPr>
        <w:t>Quaternion Rotations</w:t>
      </w:r>
    </w:p>
    <w:p w14:paraId="47A99B47" w14:textId="006D1345" w:rsidR="0015307C" w:rsidRDefault="0015307C" w:rsidP="0015307C">
      <w:pPr>
        <w:spacing w:line="276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Given pure quaternion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Cambria Math" w:hAnsi="Cambria Math"/>
          <w:sz w:val="24"/>
          <w:szCs w:val="24"/>
        </w:rPr>
        <w:t xml:space="preserve"> and quaternion rotation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</m:oMath>
      <w:r>
        <w:rPr>
          <w:rFonts w:ascii="Cambria Math" w:hAnsi="Cambria Math"/>
          <w:sz w:val="24"/>
          <w:szCs w:val="24"/>
        </w:rPr>
        <w:t xml:space="preserve"> </w:t>
      </w:r>
      <w:proofErr w:type="gramStart"/>
      <w:r>
        <w:rPr>
          <w:rFonts w:ascii="Cambria Math" w:hAnsi="Cambria Math"/>
          <w:sz w:val="24"/>
          <w:szCs w:val="24"/>
        </w:rPr>
        <w:t>where</w:t>
      </w:r>
      <w:proofErr w:type="gramEnd"/>
    </w:p>
    <w:p w14:paraId="647E5B25" w14:textId="6D6F0649" w:rsidR="0015307C" w:rsidRPr="0015307C" w:rsidRDefault="0015307C" w:rsidP="0015307C">
      <w:pPr>
        <w:spacing w:line="480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</m:t>
          </m:r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u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DFFBDB9" w14:textId="577BBB43" w:rsidR="0015307C" w:rsidRDefault="0015307C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is a pure, unit quaternion [pg. 203],</w:t>
      </w:r>
    </w:p>
    <w:p w14:paraId="0D60DD8C" w14:textId="77777777" w:rsidR="0015307C" w:rsidRDefault="0015307C" w:rsidP="0015307C">
      <w:pPr>
        <w:spacing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and quaternion multiplication</w:t>
      </w:r>
    </w:p>
    <w:p w14:paraId="281C3E96" w14:textId="09EA02E5" w:rsidR="0015307C" w:rsidRDefault="0015307C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ba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-(b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D9FAD11" w14:textId="22071033" w:rsidR="0015307C" w:rsidRDefault="0015307C" w:rsidP="0015307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 rotation of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by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</m:oMath>
      <w:r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is</w:t>
      </w:r>
    </w:p>
    <w:p w14:paraId="04052CCD" w14:textId="34D376F6" w:rsidR="0015307C" w:rsidRDefault="0015307C" w:rsidP="0015307C">
      <w:pPr>
        <w:spacing w:line="480" w:lineRule="auto"/>
        <w:jc w:val="center"/>
        <w:rPr>
          <w:rFonts w:ascii="Cambria Math" w:eastAsiaTheme="minorEastAsia" w:hAnsi="Cambria Math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Rv=rvr</m:t>
        </m:r>
      </m:oMath>
      <w:r>
        <w:rPr>
          <w:rFonts w:ascii="Cambria Math" w:eastAsiaTheme="minorEastAsia" w:hAnsi="Cambria Math"/>
          <w:b/>
          <w:bCs/>
          <w:sz w:val="24"/>
          <w:szCs w:val="24"/>
        </w:rPr>
        <w:t>*</w:t>
      </w:r>
    </w:p>
    <w:p w14:paraId="2D47613B" w14:textId="6E665CB6" w:rsidR="0015307C" w:rsidRDefault="0015307C" w:rsidP="0015307C">
      <w:pPr>
        <w:spacing w:line="480" w:lineRule="auto"/>
        <w:rPr>
          <w:rFonts w:ascii="Cambria Math" w:eastAsiaTheme="minorEastAsia" w:hAnsi="Cambria Math"/>
          <w:b/>
          <w:bCs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</m:oMath>
      <w:r>
        <w:rPr>
          <w:rFonts w:ascii="Cambria Math" w:eastAsiaTheme="minorEastAsia" w:hAnsi="Cambria Math"/>
          <w:b/>
          <w:bCs/>
          <w:sz w:val="24"/>
          <w:szCs w:val="24"/>
        </w:rPr>
        <w:t xml:space="preserve">* </w:t>
      </w:r>
      <w:r>
        <w:rPr>
          <w:rFonts w:ascii="Cambria Math" w:eastAsiaTheme="minorEastAsia" w:hAnsi="Cambria Math"/>
          <w:sz w:val="24"/>
          <w:szCs w:val="24"/>
        </w:rPr>
        <w:t xml:space="preserve">is the conjugate of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</m:oMath>
    </w:p>
    <w:p w14:paraId="06AD13AD" w14:textId="1D04CB34" w:rsidR="0015307C" w:rsidRDefault="0015307C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rvr</m:t>
        </m:r>
      </m:oMath>
      <w:r>
        <w:rPr>
          <w:rFonts w:ascii="Cambria Math" w:eastAsiaTheme="minorEastAsia" w:hAnsi="Cambria Math"/>
          <w:b/>
          <w:bCs/>
          <w:sz w:val="24"/>
          <w:szCs w:val="24"/>
        </w:rPr>
        <w:t xml:space="preserve">*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fun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</m:oMath>
    </w:p>
    <w:p w14:paraId="0A9A3651" w14:textId="767D2A4C" w:rsidR="0015307C" w:rsidRP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ACC9B53" w14:textId="27272F41" w:rsidR="002B28B2" w:rsidRP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vu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54CA43C" w14:textId="6C288520" w:rsidR="002B28B2" w:rsidRP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uv-vu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69880EF7" w14:textId="6EB8526F" w:rsid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u×v- 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v×u- v∙u</m:t>
                  </m: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67FFA248" w14:textId="2CC204C2" w:rsidR="0015307C" w:rsidRPr="00A97F86" w:rsidRDefault="002B28B2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u×v-v×u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A3D4F29" w14:textId="70766090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w:lastRenderedPageBreak/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u×v+u×v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086372F2" w14:textId="6D27153E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0F66F013" w14:textId="3E6FB199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u×v- 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5DFD17DE" w14:textId="11B7EC26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u×v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57EB2F5E" w14:textId="1CAC8378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48B3CFF" w14:textId="2A758A53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7A4851EA" w14:textId="42FD12DC" w:rsidR="00A97F86" w:rsidRDefault="00A97F86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Because</w:t>
      </w:r>
    </w:p>
    <w:p w14:paraId="01C963B5" w14:textId="3854D200" w:rsidR="00A97F86" w:rsidRPr="00A72C8E" w:rsidRDefault="0000000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∙u=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sinϕn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1235C152" w14:textId="28B22C7A" w:rsidR="006E4BDB" w:rsidRDefault="006E4BD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S</w:t>
      </w:r>
      <w:r w:rsidR="00A72C8E">
        <w:rPr>
          <w:rFonts w:ascii="Cambria Math" w:eastAsiaTheme="minorEastAsia" w:hAnsi="Cambria Math"/>
          <w:sz w:val="24"/>
          <w:szCs w:val="24"/>
        </w:rPr>
        <w:t xml:space="preserve">ince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n </m:t>
        </m:r>
      </m:oMath>
      <w:r w:rsidR="00A72C8E">
        <w:rPr>
          <w:rFonts w:ascii="Cambria Math" w:eastAsiaTheme="minorEastAsia" w:hAnsi="Cambria Math"/>
          <w:sz w:val="24"/>
          <w:szCs w:val="24"/>
        </w:rPr>
        <w:t xml:space="preserve">will always be orthogonal to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u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602AA939" w14:textId="03385580" w:rsidR="00A72C8E" w:rsidRPr="00973780" w:rsidRDefault="00A72C8E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334CD8B" w14:textId="56611A90" w:rsidR="00973780" w:rsidRPr="006E4BDB" w:rsidRDefault="0097378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v-(u∙v)u-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7BBCA54F" w14:textId="77777777" w:rsidR="006E4BDB" w:rsidRDefault="006E4BDB" w:rsidP="006E4BDB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Because,</w:t>
      </w:r>
    </w:p>
    <w:p w14:paraId="0F1ED0AC" w14:textId="75DECEFF" w:rsidR="006E4BDB" w:rsidRPr="006E4BDB" w:rsidRDefault="006E4BDB" w:rsidP="006E4BDB">
      <w:pPr>
        <w:spacing w:line="480" w:lineRule="auto"/>
        <w:rPr>
          <w:rFonts w:ascii="Cambria Math" w:eastAsiaTheme="minorEastAsia" w:hAnsi="Cambria Math"/>
          <w:b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u=v-(u∙v)u </m:t>
          </m:r>
        </m:oMath>
      </m:oMathPara>
    </w:p>
    <w:p w14:paraId="7FB7FB74" w14:textId="66AA1B71" w:rsidR="006E4BDB" w:rsidRPr="006E4BDB" w:rsidRDefault="006E4BDB" w:rsidP="006E4BDB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w:r>
        <w:rPr>
          <w:rFonts w:ascii="Cambria Math" w:eastAsiaTheme="minorEastAsia" w:hAnsi="Cambria Math"/>
          <w:bCs/>
          <w:sz w:val="24"/>
          <w:szCs w:val="24"/>
        </w:rPr>
        <w:t>By Lagrange’s Triple Product Formula</w:t>
      </w:r>
    </w:p>
    <w:p w14:paraId="6644E2C6" w14:textId="77777777" w:rsidR="006E4BDB" w:rsidRPr="00973780" w:rsidRDefault="006E4BD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</w:p>
    <w:p w14:paraId="18AF7E67" w14:textId="38FFCAD9" w:rsidR="00973780" w:rsidRPr="00973780" w:rsidRDefault="0097378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4815B9C7" w14:textId="768D7447" w:rsidR="00973780" w:rsidRPr="009D186B" w:rsidRDefault="0097378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BB2BC75" w14:textId="73C0A433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2B0F1BC4" w14:textId="5DBE5D9F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1-cos⁡(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B1A7B9E" w14:textId="565EDD44" w:rsid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By the trig identities</w:t>
      </w:r>
    </w:p>
    <w:p w14:paraId="105B6E25" w14:textId="2CC59BAF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</m:func>
        </m:oMath>
      </m:oMathPara>
    </w:p>
    <w:p w14:paraId="33F244D1" w14:textId="58B4AD55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</m:func>
        </m:oMath>
      </m:oMathPara>
    </w:p>
    <w:p w14:paraId="48255D5B" w14:textId="088B7FED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func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AB7527B" w14:textId="15E4190B" w:rsidR="009D186B" w:rsidRDefault="009D186B" w:rsidP="00A97F86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</w:p>
    <w:p w14:paraId="6AA18519" w14:textId="518CB64B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cos⁡(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1E3A4F16" w14:textId="08092231" w:rsidR="009D186B" w:rsidRPr="00530582" w:rsidRDefault="009D186B" w:rsidP="00A97F86">
      <w:pPr>
        <w:spacing w:line="480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</m:oMath>
      </m:oMathPara>
    </w:p>
    <w:p w14:paraId="617176BC" w14:textId="58E4FF53" w:rsidR="00530582" w:rsidRDefault="00530582">
      <w:pPr>
        <w:rPr>
          <w:rFonts w:ascii="Cambria Math" w:eastAsiaTheme="minorEastAsia" w:hAnsi="Cambria Math"/>
          <w:b/>
          <w:bCs/>
          <w:sz w:val="24"/>
          <w:szCs w:val="24"/>
        </w:rPr>
      </w:pPr>
      <w:r>
        <w:rPr>
          <w:rFonts w:ascii="Cambria Math" w:eastAsiaTheme="minorEastAsia" w:hAnsi="Cambria Math"/>
          <w:b/>
          <w:bCs/>
          <w:sz w:val="24"/>
          <w:szCs w:val="24"/>
        </w:rPr>
        <w:br w:type="page"/>
      </w:r>
    </w:p>
    <w:p w14:paraId="5324C87A" w14:textId="6CF4930F" w:rsidR="00530582" w:rsidRDefault="00530582" w:rsidP="00530582">
      <w:pPr>
        <w:pStyle w:val="Heading1"/>
        <w:spacing w:line="480" w:lineRule="auto"/>
        <w:rPr>
          <w:sz w:val="36"/>
          <w:szCs w:val="36"/>
        </w:rPr>
      </w:pPr>
      <w:r w:rsidRPr="0015307C">
        <w:rPr>
          <w:sz w:val="36"/>
          <w:szCs w:val="36"/>
        </w:rPr>
        <w:lastRenderedPageBreak/>
        <w:t>Quaternion R</w:t>
      </w:r>
      <w:r>
        <w:rPr>
          <w:sz w:val="36"/>
          <w:szCs w:val="36"/>
        </w:rPr>
        <w:t>otation Combinations</w:t>
      </w:r>
    </w:p>
    <w:p w14:paraId="709F855B" w14:textId="0CA62936" w:rsidR="00A608EC" w:rsidRPr="0050389C" w:rsidRDefault="00A608EC" w:rsidP="00A608EC">
      <w:pPr>
        <w:spacing w:line="480" w:lineRule="auto"/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Le</w:t>
      </w:r>
      <w:r w:rsidR="008605C2">
        <w:rPr>
          <w:rFonts w:ascii="Cambria Math" w:eastAsiaTheme="minorEastAsia" w:hAnsi="Cambria Math"/>
          <w:sz w:val="24"/>
          <w:szCs w:val="24"/>
        </w:rPr>
        <w:t>t there be two Quaternion Rotations,</w:t>
      </w:r>
      <w:r w:rsidRPr="00A608EC">
        <w:rPr>
          <w:rFonts w:ascii="Cambria Math" w:hAnsi="Cambria Math"/>
          <w:b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7F203E93" w14:textId="6B9097C4" w:rsidR="0050389C" w:rsidRPr="00F546D4" w:rsidRDefault="0050389C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51B195D" w14:textId="1BA8D2A3" w:rsidR="00F546D4" w:rsidRDefault="00F546D4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</w:p>
    <w:p w14:paraId="36A5867D" w14:textId="0849833D" w:rsidR="00F546D4" w:rsidRPr="00F546D4" w:rsidRDefault="00F546D4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7DAF6579" w14:textId="42470BA4" w:rsidR="00F546D4" w:rsidRPr="00F546D4" w:rsidRDefault="00F546D4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3A967AF4" w14:textId="33AA1C75" w:rsidR="00F546D4" w:rsidRPr="008605C2" w:rsidRDefault="00F546D4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(B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A-B∙A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0127D69" w14:textId="7B4A7D0A" w:rsidR="008605C2" w:rsidRPr="008605C2" w:rsidRDefault="008605C2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B∙A</m:t>
          </m:r>
          <m:r>
            <w:rPr>
              <w:rFonts w:ascii="Cambria Math" w:hAnsi="Cambria Math"/>
              <w:sz w:val="24"/>
              <w:szCs w:val="24"/>
            </w:rPr>
            <m:t>)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73ABF379" w14:textId="2630983C" w:rsidR="008605C2" w:rsidRDefault="008605C2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Here, this equation can be split into two parts, the </w:t>
      </w:r>
      <w:proofErr w:type="gramStart"/>
      <w:r>
        <w:rPr>
          <w:rFonts w:ascii="Cambria Math" w:eastAsiaTheme="minorEastAsia" w:hAnsi="Cambria Math"/>
          <w:sz w:val="24"/>
          <w:szCs w:val="24"/>
        </w:rPr>
        <w:t>scalar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and the Quaternion,</w:t>
      </w:r>
    </w:p>
    <w:p w14:paraId="2AE26D9F" w14:textId="0DB6272D" w:rsidR="008605C2" w:rsidRPr="008605C2" w:rsidRDefault="008605C2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B∙A</m:t>
          </m:r>
          <m:r>
            <w:rPr>
              <w:rFonts w:ascii="Cambria Math" w:hAnsi="Cambria Math"/>
              <w:sz w:val="24"/>
              <w:szCs w:val="24"/>
            </w:rPr>
            <m:t>)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423F96D" w14:textId="224F4D27" w:rsidR="00530582" w:rsidRPr="008605C2" w:rsidRDefault="008605C2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74F8EFC" w14:textId="49C0BAB2" w:rsidR="008605C2" w:rsidRDefault="008605C2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After defining a new, third Quaternion Rotation,</w:t>
      </w:r>
    </w:p>
    <w:p w14:paraId="77375F65" w14:textId="01C71669" w:rsidR="008605C2" w:rsidRPr="008605C2" w:rsidRDefault="008605C2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4DB36228" w14:textId="3A660F6D" w:rsidR="008605C2" w:rsidRDefault="008605C2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 xml:space="preserve">This new rotation can also be split into it’s scalar and quaternion </w:t>
      </w:r>
      <w:proofErr w:type="gramStart"/>
      <w:r>
        <w:rPr>
          <w:rFonts w:ascii="Cambria Math" w:eastAsiaTheme="minorEastAsia" w:hAnsi="Cambria Math"/>
          <w:sz w:val="24"/>
          <w:szCs w:val="24"/>
        </w:rPr>
        <w:t>parts</w:t>
      </w:r>
      <w:proofErr w:type="gramEnd"/>
    </w:p>
    <w:p w14:paraId="786A9D43" w14:textId="021FE973" w:rsidR="008605C2" w:rsidRPr="008605C2" w:rsidRDefault="008605C2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1D4B8558" w14:textId="0B7B8A58" w:rsidR="008605C2" w:rsidRPr="008605C2" w:rsidRDefault="008605C2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1D770DB0" w14:textId="5079B843" w:rsidR="008605C2" w:rsidRDefault="008605C2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Setting the </w:t>
      </w:r>
      <w:r w:rsidR="006E46EB">
        <w:rPr>
          <w:rFonts w:ascii="Cambria Math" w:eastAsiaTheme="minorEastAsia" w:hAnsi="Cambria Math"/>
          <w:sz w:val="24"/>
          <w:szCs w:val="24"/>
        </w:rPr>
        <w:t xml:space="preserve">sets of </w:t>
      </w:r>
      <w:r>
        <w:rPr>
          <w:rFonts w:ascii="Cambria Math" w:eastAsiaTheme="minorEastAsia" w:hAnsi="Cambria Math"/>
          <w:sz w:val="24"/>
          <w:szCs w:val="24"/>
        </w:rPr>
        <w:t xml:space="preserve">scalars and Quaternions </w:t>
      </w:r>
      <w:proofErr w:type="gramStart"/>
      <w:r>
        <w:rPr>
          <w:rFonts w:ascii="Cambria Math" w:eastAsiaTheme="minorEastAsia" w:hAnsi="Cambria Math"/>
          <w:sz w:val="24"/>
          <w:szCs w:val="24"/>
        </w:rPr>
        <w:t>equal to each other</w:t>
      </w:r>
      <w:proofErr w:type="gramEnd"/>
      <w:r>
        <w:rPr>
          <w:rFonts w:ascii="Cambria Math" w:eastAsiaTheme="minorEastAsia" w:hAnsi="Cambria Math"/>
          <w:sz w:val="24"/>
          <w:szCs w:val="24"/>
        </w:rPr>
        <w:t>,</w:t>
      </w:r>
    </w:p>
    <w:p w14:paraId="58975BA5" w14:textId="19A761F9" w:rsidR="006E46EB" w:rsidRPr="006E46EB" w:rsidRDefault="008605C2" w:rsidP="006E46EB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B∙A</m:t>
          </m:r>
          <m:r>
            <w:rPr>
              <w:rFonts w:ascii="Cambria Math" w:hAnsi="Cambria Math"/>
              <w:sz w:val="24"/>
              <w:szCs w:val="24"/>
            </w:rPr>
            <m:t>)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1D69CE07" w14:textId="0C4B4BD3" w:rsidR="006E46EB" w:rsidRPr="001E0D30" w:rsidRDefault="006E46EB" w:rsidP="006E46EB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E64F1C0" w14:textId="6800ACE1" w:rsidR="001E0D30" w:rsidRDefault="001E0D30" w:rsidP="006E46EB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Reorganizing to get the relevant angle of rotation and rotation quaternion,</w:t>
      </w:r>
    </w:p>
    <w:p w14:paraId="1CFC65EC" w14:textId="0FEDB269" w:rsidR="001E0D30" w:rsidRPr="001E0D30" w:rsidRDefault="001E0D30" w:rsidP="006E46EB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γ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B∙A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e>
          </m:func>
        </m:oMath>
      </m:oMathPara>
    </w:p>
    <w:p w14:paraId="2CE22084" w14:textId="465C5B04" w:rsidR="001E0D30" w:rsidRPr="001E0D30" w:rsidRDefault="001E0D30" w:rsidP="006E46EB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×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6418EA44" w14:textId="77777777" w:rsidR="001E0D30" w:rsidRPr="008605C2" w:rsidRDefault="001E0D30" w:rsidP="006E46EB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</w:p>
    <w:p w14:paraId="71F946C3" w14:textId="68F49D5D" w:rsidR="008605C2" w:rsidRDefault="001E0D3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We can then use this information to construct the relevant new Quaternion Rotation,</w:t>
      </w:r>
    </w:p>
    <w:p w14:paraId="0B45E788" w14:textId="712DE489" w:rsidR="001E0D30" w:rsidRPr="008605C2" w:rsidRDefault="001E0D3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sectPr w:rsidR="001E0D30" w:rsidRPr="0086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7C"/>
    <w:rsid w:val="0015307C"/>
    <w:rsid w:val="001550E0"/>
    <w:rsid w:val="001E0D30"/>
    <w:rsid w:val="002B28B2"/>
    <w:rsid w:val="004B2DC4"/>
    <w:rsid w:val="0050389C"/>
    <w:rsid w:val="00530582"/>
    <w:rsid w:val="006E46EB"/>
    <w:rsid w:val="006E4BDB"/>
    <w:rsid w:val="008605C2"/>
    <w:rsid w:val="008931D1"/>
    <w:rsid w:val="00973780"/>
    <w:rsid w:val="009D186B"/>
    <w:rsid w:val="00A23F0F"/>
    <w:rsid w:val="00A608EC"/>
    <w:rsid w:val="00A72C8E"/>
    <w:rsid w:val="00A97F86"/>
    <w:rsid w:val="00F5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F0FE"/>
  <w15:chartTrackingRefBased/>
  <w15:docId w15:val="{E17DCB88-B565-4AC7-85B0-B4983CE7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6EB"/>
  </w:style>
  <w:style w:type="paragraph" w:styleId="Heading1">
    <w:name w:val="heading 1"/>
    <w:basedOn w:val="Normal"/>
    <w:next w:val="Normal"/>
    <w:link w:val="Heading1Char"/>
    <w:uiPriority w:val="9"/>
    <w:qFormat/>
    <w:rsid w:val="00153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530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5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Goodman</dc:creator>
  <cp:keywords/>
  <dc:description/>
  <cp:lastModifiedBy>Goodman, Lukas</cp:lastModifiedBy>
  <cp:revision>12</cp:revision>
  <dcterms:created xsi:type="dcterms:W3CDTF">2023-01-17T21:45:00Z</dcterms:created>
  <dcterms:modified xsi:type="dcterms:W3CDTF">2023-01-21T19:06:00Z</dcterms:modified>
</cp:coreProperties>
</file>