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r>
        <w:t>FrameRateLimiter Prefab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r>
        <w:t>Camera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„Proximity-Fade Node“ Subgraph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A69D7FB" w14:textId="33C6E6E9" w:rsidR="00445B8F" w:rsidRDefault="00445B8F" w:rsidP="00445B8F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r>
        <w:t>Goblet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428EA014" w14:textId="77777777" w:rsidR="00872A9E" w:rsidRDefault="00872A9E" w:rsidP="00872A9E"/>
    <w:sectPr w:rsidR="00872A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0206E0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190A4A"/>
    <w:rsid w:val="00410C75"/>
    <w:rsid w:val="00445B8F"/>
    <w:rsid w:val="004E29EE"/>
    <w:rsid w:val="006212F6"/>
    <w:rsid w:val="00767443"/>
    <w:rsid w:val="00835A6B"/>
    <w:rsid w:val="00872A9E"/>
    <w:rsid w:val="00956EBF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Mathies Sontag</cp:lastModifiedBy>
  <cp:revision>7</cp:revision>
  <dcterms:created xsi:type="dcterms:W3CDTF">2024-09-22T17:53:00Z</dcterms:created>
  <dcterms:modified xsi:type="dcterms:W3CDTF">2024-09-24T16:02:00Z</dcterms:modified>
</cp:coreProperties>
</file>