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D911A" w14:textId="77777777" w:rsidR="007B516F" w:rsidRDefault="007B516F">
      <w:pPr>
        <w:pStyle w:val="berschrift1"/>
      </w:pPr>
    </w:p>
    <w:p w14:paraId="0DE4507D" w14:textId="77777777" w:rsidR="00C2761F" w:rsidRDefault="00000000">
      <w:pPr>
        <w:pStyle w:val="berschrift1"/>
      </w:pPr>
      <w:r>
        <w:t>Projekt-Spezifikation: CLI-Chat mit KI-Integration (Zero-</w:t>
      </w:r>
      <w:proofErr w:type="spellStart"/>
      <w:r>
        <w:t>Dependency</w:t>
      </w:r>
      <w:proofErr w:type="spellEnd"/>
      <w:r>
        <w:t>)</w:t>
      </w:r>
    </w:p>
    <w:p w14:paraId="0AF08E2D" w14:textId="77777777" w:rsidR="00C2761F" w:rsidRDefault="00000000">
      <w:pPr>
        <w:pStyle w:val="berschrift2"/>
        <w:spacing w:before="0"/>
      </w:pPr>
      <w:r>
        <w:t>1. Übersicht</w:t>
      </w:r>
    </w:p>
    <w:p w14:paraId="498B01C1" w14:textId="77777777" w:rsidR="00C2761F" w:rsidRDefault="00000000">
      <w:pPr>
        <w:pBdr>
          <w:top w:val="nil"/>
          <w:left w:val="nil"/>
          <w:bottom w:val="nil"/>
          <w:right w:val="nil"/>
          <w:between w:val="nil"/>
        </w:pBdr>
        <w:spacing w:after="225"/>
      </w:pPr>
      <w:r>
        <w:t>Dieses Dokument spezifiziert die Architektur und Implementierungsdetails für eine Client-Server-Chat-Anwendung, die über ein Command Line Interface (CLI) bedient wird. Das Projekt zeichnet sich durch die strikte Vorgabe aus, keinerlei externe Abhängigkeiten (Zero-</w:t>
      </w:r>
      <w:proofErr w:type="spellStart"/>
      <w:r>
        <w:t>Dependency</w:t>
      </w:r>
      <w:proofErr w:type="spellEnd"/>
      <w:r>
        <w:t>) zu verwenden. Neben menschlichen Teilnehmern sollen auch KI-Agenten in den Chat integriert werden können.</w:t>
      </w:r>
    </w:p>
    <w:p w14:paraId="74CF25CC" w14:textId="77777777" w:rsidR="00C2761F" w:rsidRDefault="00000000">
      <w:pPr>
        <w:pStyle w:val="berschrift2"/>
        <w:spacing w:before="0"/>
      </w:pPr>
      <w:r>
        <w:t>2. Rahmenbedingungen</w:t>
      </w:r>
    </w:p>
    <w:p w14:paraId="49E9F766" w14:textId="77777777" w:rsidR="00C2761F" w:rsidRDefault="00000000">
      <w:pPr>
        <w:numPr>
          <w:ilvl w:val="0"/>
          <w:numId w:val="1"/>
        </w:numPr>
        <w:pBdr>
          <w:top w:val="nil"/>
          <w:left w:val="nil"/>
          <w:bottom w:val="nil"/>
          <w:right w:val="nil"/>
          <w:between w:val="nil"/>
        </w:pBdr>
      </w:pPr>
      <w:r>
        <w:rPr>
          <w:b/>
          <w:bCs/>
        </w:rPr>
        <w:t>Programmiersprache:</w:t>
      </w:r>
      <w:r>
        <w:t xml:space="preserve"> Python 3.x</w:t>
      </w:r>
    </w:p>
    <w:p w14:paraId="2FC4DA4C" w14:textId="77777777" w:rsidR="00C2761F" w:rsidRDefault="00000000">
      <w:pPr>
        <w:numPr>
          <w:ilvl w:val="0"/>
          <w:numId w:val="1"/>
        </w:numPr>
        <w:pBdr>
          <w:top w:val="nil"/>
          <w:left w:val="nil"/>
          <w:bottom w:val="nil"/>
          <w:right w:val="nil"/>
          <w:between w:val="nil"/>
        </w:pBdr>
      </w:pPr>
      <w:r>
        <w:rPr>
          <w:b/>
          <w:bCs/>
        </w:rPr>
        <w:t>Abhängigkeiten:</w:t>
      </w:r>
      <w:r>
        <w:t xml:space="preserve"> Ausschließlich die Python-Standardbibliothek (z.B. socket, </w:t>
      </w:r>
      <w:proofErr w:type="spellStart"/>
      <w:r>
        <w:t>threading</w:t>
      </w:r>
      <w:proofErr w:type="spellEnd"/>
      <w:r>
        <w:t xml:space="preserve">, </w:t>
      </w:r>
      <w:proofErr w:type="spellStart"/>
      <w:r>
        <w:t>urllib</w:t>
      </w:r>
      <w:proofErr w:type="spellEnd"/>
      <w:r>
        <w:t xml:space="preserve">). Keine Pakete wie </w:t>
      </w:r>
      <w:proofErr w:type="spellStart"/>
      <w:r>
        <w:t>requests</w:t>
      </w:r>
      <w:proofErr w:type="spellEnd"/>
      <w:r>
        <w:t xml:space="preserve">, </w:t>
      </w:r>
      <w:proofErr w:type="spellStart"/>
      <w:r>
        <w:t>openai</w:t>
      </w:r>
      <w:proofErr w:type="spellEnd"/>
      <w:r>
        <w:t xml:space="preserve"> oder </w:t>
      </w:r>
      <w:proofErr w:type="spellStart"/>
      <w:r>
        <w:t>google-generativeai</w:t>
      </w:r>
      <w:proofErr w:type="spellEnd"/>
      <w:r>
        <w:t>.</w:t>
      </w:r>
    </w:p>
    <w:p w14:paraId="2DF77213" w14:textId="77777777" w:rsidR="00C2761F" w:rsidRDefault="00000000">
      <w:pPr>
        <w:numPr>
          <w:ilvl w:val="0"/>
          <w:numId w:val="1"/>
        </w:numPr>
        <w:pBdr>
          <w:top w:val="nil"/>
          <w:left w:val="nil"/>
          <w:bottom w:val="nil"/>
          <w:right w:val="nil"/>
          <w:between w:val="nil"/>
        </w:pBdr>
      </w:pPr>
      <w:r>
        <w:rPr>
          <w:b/>
          <w:bCs/>
        </w:rPr>
        <w:t>Benutzeroberfläche:</w:t>
      </w:r>
      <w:r>
        <w:t xml:space="preserve"> Interaktives Command Line Interface (CLI).</w:t>
      </w:r>
    </w:p>
    <w:p w14:paraId="08DFFBED" w14:textId="77777777" w:rsidR="00C2761F" w:rsidRDefault="00000000">
      <w:pPr>
        <w:pStyle w:val="berschrift2"/>
      </w:pPr>
      <w:r>
        <w:t>3. Systemarchitektur</w:t>
      </w:r>
    </w:p>
    <w:p w14:paraId="13D06F58" w14:textId="77777777" w:rsidR="00C2761F" w:rsidRDefault="00000000">
      <w:pPr>
        <w:pBdr>
          <w:top w:val="nil"/>
          <w:left w:val="nil"/>
          <w:bottom w:val="nil"/>
          <w:right w:val="nil"/>
          <w:between w:val="nil"/>
        </w:pBdr>
      </w:pPr>
      <w:r>
        <w:t>Das System basiert auf einer klassischen Client-Server-Architektur mit TCP-Sockets für zuverlässige Datenübertragung.</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2761F" w14:paraId="121F9FE3" w14:textId="77777777">
        <w:trPr>
          <w:tblHeader/>
        </w:trPr>
        <w:tc>
          <w:tcPr>
            <w:tcW w:w="3120" w:type="dxa"/>
            <w:tcMar>
              <w:top w:w="0" w:type="dxa"/>
              <w:left w:w="0" w:type="dxa"/>
              <w:bottom w:w="0" w:type="dxa"/>
              <w:right w:w="0" w:type="dxa"/>
            </w:tcMar>
          </w:tcPr>
          <w:p w14:paraId="3E4C37F2" w14:textId="77777777" w:rsidR="00C2761F" w:rsidRDefault="00000000">
            <w:pPr>
              <w:pBdr>
                <w:top w:val="nil"/>
                <w:left w:val="nil"/>
                <w:bottom w:val="nil"/>
                <w:right w:val="nil"/>
                <w:between w:val="nil"/>
              </w:pBdr>
            </w:pPr>
            <w:r>
              <w:t>Komponente</w:t>
            </w:r>
          </w:p>
        </w:tc>
        <w:tc>
          <w:tcPr>
            <w:tcW w:w="3120" w:type="dxa"/>
            <w:tcMar>
              <w:top w:w="0" w:type="dxa"/>
              <w:left w:w="0" w:type="dxa"/>
              <w:bottom w:w="0" w:type="dxa"/>
              <w:right w:w="0" w:type="dxa"/>
            </w:tcMar>
          </w:tcPr>
          <w:p w14:paraId="0D0B0281" w14:textId="77777777" w:rsidR="00C2761F" w:rsidRDefault="00000000">
            <w:pPr>
              <w:pBdr>
                <w:top w:val="nil"/>
                <w:left w:val="nil"/>
                <w:bottom w:val="nil"/>
                <w:right w:val="nil"/>
                <w:between w:val="nil"/>
              </w:pBdr>
            </w:pPr>
            <w:r>
              <w:t>Aufgabe</w:t>
            </w:r>
          </w:p>
        </w:tc>
        <w:tc>
          <w:tcPr>
            <w:tcW w:w="3120" w:type="dxa"/>
            <w:tcMar>
              <w:top w:w="0" w:type="dxa"/>
              <w:left w:w="0" w:type="dxa"/>
              <w:bottom w:w="0" w:type="dxa"/>
              <w:right w:w="0" w:type="dxa"/>
            </w:tcMar>
          </w:tcPr>
          <w:p w14:paraId="7A6BBC31" w14:textId="77777777" w:rsidR="00C2761F" w:rsidRDefault="00000000">
            <w:pPr>
              <w:pBdr>
                <w:top w:val="nil"/>
                <w:left w:val="nil"/>
                <w:bottom w:val="nil"/>
                <w:right w:val="nil"/>
                <w:between w:val="nil"/>
              </w:pBdr>
            </w:pPr>
            <w:r>
              <w:t>Kernmodule (Python)</w:t>
            </w:r>
          </w:p>
        </w:tc>
      </w:tr>
      <w:tr w:rsidR="00C2761F" w14:paraId="53375538" w14:textId="77777777">
        <w:tc>
          <w:tcPr>
            <w:tcW w:w="3120" w:type="dxa"/>
            <w:tcMar>
              <w:top w:w="0" w:type="dxa"/>
              <w:left w:w="0" w:type="dxa"/>
              <w:bottom w:w="0" w:type="dxa"/>
              <w:right w:w="0" w:type="dxa"/>
            </w:tcMar>
          </w:tcPr>
          <w:p w14:paraId="62457325" w14:textId="77777777" w:rsidR="00C2761F" w:rsidRDefault="00000000">
            <w:pPr>
              <w:pBdr>
                <w:top w:val="nil"/>
                <w:left w:val="nil"/>
                <w:bottom w:val="nil"/>
                <w:right w:val="nil"/>
                <w:between w:val="nil"/>
              </w:pBdr>
              <w:rPr>
                <w:b/>
                <w:bCs/>
              </w:rPr>
            </w:pPr>
            <w:r>
              <w:rPr>
                <w:b/>
                <w:bCs/>
              </w:rPr>
              <w:t>Chat-Server</w:t>
            </w:r>
          </w:p>
        </w:tc>
        <w:tc>
          <w:tcPr>
            <w:tcW w:w="3120" w:type="dxa"/>
            <w:tcMar>
              <w:top w:w="0" w:type="dxa"/>
              <w:left w:w="0" w:type="dxa"/>
              <w:bottom w:w="0" w:type="dxa"/>
              <w:right w:w="0" w:type="dxa"/>
            </w:tcMar>
          </w:tcPr>
          <w:p w14:paraId="1D5F4EAD" w14:textId="77777777" w:rsidR="00C2761F" w:rsidRDefault="00000000">
            <w:pPr>
              <w:pBdr>
                <w:top w:val="nil"/>
                <w:left w:val="nil"/>
                <w:bottom w:val="nil"/>
                <w:right w:val="nil"/>
                <w:between w:val="nil"/>
              </w:pBdr>
            </w:pPr>
            <w:r>
              <w:t>Verwaltet Verbindungen, hält eine Liste aktiver Clients, empfängt Nachrichten und leitet diese via Broadcasting an alle anderen Clients weiter.</w:t>
            </w:r>
          </w:p>
        </w:tc>
        <w:tc>
          <w:tcPr>
            <w:tcW w:w="3120" w:type="dxa"/>
            <w:tcMar>
              <w:top w:w="0" w:type="dxa"/>
              <w:left w:w="0" w:type="dxa"/>
              <w:bottom w:w="0" w:type="dxa"/>
              <w:right w:w="0" w:type="dxa"/>
            </w:tcMar>
          </w:tcPr>
          <w:p w14:paraId="6C59FC77" w14:textId="77777777" w:rsidR="00C2761F" w:rsidRDefault="00000000">
            <w:pPr>
              <w:pBdr>
                <w:top w:val="nil"/>
                <w:left w:val="nil"/>
                <w:bottom w:val="nil"/>
                <w:right w:val="nil"/>
                <w:between w:val="nil"/>
              </w:pBdr>
            </w:pPr>
            <w:r>
              <w:t xml:space="preserve">socket, </w:t>
            </w:r>
            <w:proofErr w:type="spellStart"/>
            <w:r>
              <w:t>threading</w:t>
            </w:r>
            <w:proofErr w:type="spellEnd"/>
          </w:p>
        </w:tc>
      </w:tr>
      <w:tr w:rsidR="00C2761F" w14:paraId="6DB5622C" w14:textId="77777777">
        <w:tc>
          <w:tcPr>
            <w:tcW w:w="3120" w:type="dxa"/>
            <w:tcMar>
              <w:top w:w="0" w:type="dxa"/>
              <w:left w:w="0" w:type="dxa"/>
              <w:bottom w:w="0" w:type="dxa"/>
              <w:right w:w="0" w:type="dxa"/>
            </w:tcMar>
          </w:tcPr>
          <w:p w14:paraId="0CCD2614" w14:textId="77777777" w:rsidR="00C2761F" w:rsidRDefault="00000000">
            <w:pPr>
              <w:pBdr>
                <w:top w:val="nil"/>
                <w:left w:val="nil"/>
                <w:bottom w:val="nil"/>
                <w:right w:val="nil"/>
                <w:between w:val="nil"/>
              </w:pBdr>
              <w:rPr>
                <w:b/>
                <w:bCs/>
              </w:rPr>
            </w:pPr>
            <w:r>
              <w:rPr>
                <w:b/>
                <w:bCs/>
              </w:rPr>
              <w:t>Menschlicher Client</w:t>
            </w:r>
          </w:p>
        </w:tc>
        <w:tc>
          <w:tcPr>
            <w:tcW w:w="3120" w:type="dxa"/>
            <w:tcMar>
              <w:top w:w="0" w:type="dxa"/>
              <w:left w:w="0" w:type="dxa"/>
              <w:bottom w:w="0" w:type="dxa"/>
              <w:right w:w="0" w:type="dxa"/>
            </w:tcMar>
          </w:tcPr>
          <w:p w14:paraId="353A93D9" w14:textId="77777777" w:rsidR="00C2761F" w:rsidRDefault="00000000">
            <w:pPr>
              <w:pBdr>
                <w:top w:val="nil"/>
                <w:left w:val="nil"/>
                <w:bottom w:val="nil"/>
                <w:right w:val="nil"/>
                <w:between w:val="nil"/>
              </w:pBdr>
            </w:pPr>
            <w:r>
              <w:t>Verbindet sich zum Server. Bietet eine CLI für den Nutzer. Zeigt eingehende Nachrichten asynchron an und liest Nutzereingaben ein.</w:t>
            </w:r>
          </w:p>
        </w:tc>
        <w:tc>
          <w:tcPr>
            <w:tcW w:w="3120" w:type="dxa"/>
            <w:tcMar>
              <w:top w:w="0" w:type="dxa"/>
              <w:left w:w="0" w:type="dxa"/>
              <w:bottom w:w="0" w:type="dxa"/>
              <w:right w:w="0" w:type="dxa"/>
            </w:tcMar>
          </w:tcPr>
          <w:p w14:paraId="2346C9B8" w14:textId="77777777" w:rsidR="00C2761F" w:rsidRDefault="00000000">
            <w:pPr>
              <w:pBdr>
                <w:top w:val="nil"/>
                <w:left w:val="nil"/>
                <w:bottom w:val="nil"/>
                <w:right w:val="nil"/>
                <w:between w:val="nil"/>
              </w:pBdr>
            </w:pPr>
            <w:r>
              <w:t xml:space="preserve">socket, </w:t>
            </w:r>
            <w:proofErr w:type="spellStart"/>
            <w:r>
              <w:t>threading</w:t>
            </w:r>
            <w:proofErr w:type="spellEnd"/>
            <w:r>
              <w:t xml:space="preserve">, </w:t>
            </w:r>
            <w:proofErr w:type="spellStart"/>
            <w:r>
              <w:t>sys</w:t>
            </w:r>
            <w:proofErr w:type="spellEnd"/>
          </w:p>
        </w:tc>
      </w:tr>
      <w:tr w:rsidR="00C2761F" w14:paraId="39CBCC3A" w14:textId="77777777">
        <w:tc>
          <w:tcPr>
            <w:tcW w:w="3120" w:type="dxa"/>
            <w:tcMar>
              <w:top w:w="0" w:type="dxa"/>
              <w:left w:w="0" w:type="dxa"/>
              <w:bottom w:w="0" w:type="dxa"/>
              <w:right w:w="0" w:type="dxa"/>
            </w:tcMar>
          </w:tcPr>
          <w:p w14:paraId="62841304" w14:textId="77777777" w:rsidR="00C2761F" w:rsidRDefault="00000000">
            <w:pPr>
              <w:pBdr>
                <w:top w:val="nil"/>
                <w:left w:val="nil"/>
                <w:bottom w:val="nil"/>
                <w:right w:val="nil"/>
                <w:between w:val="nil"/>
              </w:pBdr>
              <w:rPr>
                <w:b/>
                <w:bCs/>
              </w:rPr>
            </w:pPr>
            <w:r>
              <w:rPr>
                <w:b/>
                <w:bCs/>
              </w:rPr>
              <w:t>KI-Client</w:t>
            </w:r>
          </w:p>
        </w:tc>
        <w:tc>
          <w:tcPr>
            <w:tcW w:w="3120" w:type="dxa"/>
            <w:tcMar>
              <w:top w:w="0" w:type="dxa"/>
              <w:left w:w="0" w:type="dxa"/>
              <w:bottom w:w="0" w:type="dxa"/>
              <w:right w:w="0" w:type="dxa"/>
            </w:tcMar>
          </w:tcPr>
          <w:p w14:paraId="7FDA62FB" w14:textId="77777777" w:rsidR="00C2761F" w:rsidRDefault="00000000">
            <w:pPr>
              <w:pBdr>
                <w:top w:val="nil"/>
                <w:left w:val="nil"/>
                <w:bottom w:val="nil"/>
                <w:right w:val="nil"/>
                <w:between w:val="nil"/>
              </w:pBdr>
            </w:pPr>
            <w:r>
              <w:t>Verbindet sich wie ein normaler Nutzer. Lauscht auf bestimmte Trigger (z.B. "@AI"). Baut bei Trigger HTTP-POST-Anfragen an eine KI-API, wertet die JSON-Antwort aus und sendet sie an den Chat.</w:t>
            </w:r>
          </w:p>
        </w:tc>
        <w:tc>
          <w:tcPr>
            <w:tcW w:w="3120" w:type="dxa"/>
            <w:tcMar>
              <w:top w:w="0" w:type="dxa"/>
              <w:left w:w="0" w:type="dxa"/>
              <w:bottom w:w="0" w:type="dxa"/>
              <w:right w:w="0" w:type="dxa"/>
            </w:tcMar>
          </w:tcPr>
          <w:p w14:paraId="781431EA" w14:textId="77777777" w:rsidR="00C2761F" w:rsidRDefault="00000000">
            <w:pPr>
              <w:pBdr>
                <w:top w:val="nil"/>
                <w:left w:val="nil"/>
                <w:bottom w:val="nil"/>
                <w:right w:val="nil"/>
                <w:between w:val="nil"/>
              </w:pBdr>
            </w:pPr>
            <w:r>
              <w:t xml:space="preserve">socket, </w:t>
            </w:r>
            <w:proofErr w:type="spellStart"/>
            <w:proofErr w:type="gramStart"/>
            <w:r>
              <w:t>urllib.request</w:t>
            </w:r>
            <w:proofErr w:type="spellEnd"/>
            <w:proofErr w:type="gramEnd"/>
            <w:r>
              <w:t xml:space="preserve">, </w:t>
            </w:r>
            <w:proofErr w:type="spellStart"/>
            <w:r>
              <w:t>json</w:t>
            </w:r>
            <w:proofErr w:type="spellEnd"/>
          </w:p>
        </w:tc>
      </w:tr>
    </w:tbl>
    <w:p w14:paraId="2211A061" w14:textId="6C479EC0" w:rsidR="007B516F" w:rsidRDefault="00000000">
      <w:pPr>
        <w:pStyle w:val="berschrift2"/>
        <w:spacing w:after="240"/>
      </w:pPr>
      <w:r>
        <w:t xml:space="preserve"> </w:t>
      </w:r>
    </w:p>
    <w:p w14:paraId="5A66AE67" w14:textId="70BEBAFE" w:rsidR="00C2761F" w:rsidRDefault="007B516F">
      <w:pPr>
        <w:pStyle w:val="berschrift2"/>
        <w:spacing w:after="240"/>
      </w:pPr>
      <w:r>
        <w:lastRenderedPageBreak/>
        <w:t xml:space="preserve">4. </w:t>
      </w:r>
      <w:r w:rsidR="00000000">
        <w:t>Technische Spezifikation &amp; Abläufe</w:t>
      </w:r>
    </w:p>
    <w:p w14:paraId="303D7D63" w14:textId="77777777" w:rsidR="00C2761F" w:rsidRDefault="00000000">
      <w:pPr>
        <w:pStyle w:val="berschrift3"/>
        <w:spacing w:before="0"/>
      </w:pPr>
      <w:r>
        <w:t>4.1. Server-Broadcasting (Nebenläufigkeit)</w:t>
      </w:r>
    </w:p>
    <w:p w14:paraId="41FFFBE2" w14:textId="77777777" w:rsidR="00C2761F" w:rsidRDefault="00000000">
      <w:pPr>
        <w:pBdr>
          <w:top w:val="nil"/>
          <w:left w:val="nil"/>
          <w:bottom w:val="nil"/>
          <w:right w:val="nil"/>
          <w:between w:val="nil"/>
        </w:pBdr>
        <w:spacing w:after="240"/>
      </w:pPr>
      <w:r>
        <w:t>Da der Server auf neue Verbindungen warten und gleichzeitig Nachrichten von bestehenden Clients empfangen muss, wird für jeden verbundenen Client ein eigener Thread gestartet. Fällt ein Client aus, wird sein Socket geschlossen und er wird aus der Liste der aktiven Verbindungen entfernt.</w:t>
      </w:r>
    </w:p>
    <w:p w14:paraId="146EDA6E" w14:textId="77777777" w:rsidR="00C2761F" w:rsidRDefault="00000000">
      <w:pPr>
        <w:pStyle w:val="berschrift3"/>
        <w:spacing w:before="0"/>
      </w:pPr>
      <w:r>
        <w:t>4.2. Asynchrones Terminal-I/O (Menschlicher Client)</w:t>
      </w:r>
    </w:p>
    <w:p w14:paraId="7BBE72D1" w14:textId="77777777" w:rsidR="00C2761F" w:rsidRDefault="00000000">
      <w:pPr>
        <w:pBdr>
          <w:top w:val="nil"/>
          <w:left w:val="nil"/>
          <w:bottom w:val="nil"/>
          <w:right w:val="nil"/>
          <w:between w:val="nil"/>
        </w:pBdr>
      </w:pPr>
      <w:r>
        <w:t>Eine der größten Herausforderungen bei CLI-Chats ist die Trennung von Eingabe und Ausgabe, damit ankommende Nachrichten die aktuelle Texteingabe des Nutzers nicht stören.</w:t>
      </w:r>
    </w:p>
    <w:p w14:paraId="5447B95B" w14:textId="77777777" w:rsidR="00C2761F" w:rsidRDefault="00000000">
      <w:pPr>
        <w:numPr>
          <w:ilvl w:val="0"/>
          <w:numId w:val="2"/>
        </w:numPr>
        <w:pBdr>
          <w:top w:val="nil"/>
          <w:left w:val="nil"/>
          <w:bottom w:val="nil"/>
          <w:right w:val="nil"/>
          <w:between w:val="nil"/>
        </w:pBdr>
      </w:pPr>
      <w:r>
        <w:rPr>
          <w:b/>
          <w:bCs/>
        </w:rPr>
        <w:t>Lese-Thread:</w:t>
      </w:r>
      <w:r>
        <w:t xml:space="preserve"> Lauscht permanent auf dem Socket nach Nachrichten vom Server. Wenn eine Nachricht eintrifft, wird die aktuelle Eingabezeile des Terminals geleert (z.B. mittels ANSI-Escape-Sequenz \r\033[K), die Nachricht wird ausgegeben und der Prompt für den Nutzer wird neu gezeichnet.</w:t>
      </w:r>
    </w:p>
    <w:p w14:paraId="5E9EB498" w14:textId="77777777" w:rsidR="00C2761F" w:rsidRDefault="00000000">
      <w:pPr>
        <w:numPr>
          <w:ilvl w:val="0"/>
          <w:numId w:val="2"/>
        </w:numPr>
        <w:pBdr>
          <w:top w:val="nil"/>
          <w:left w:val="nil"/>
          <w:bottom w:val="nil"/>
          <w:right w:val="nil"/>
          <w:between w:val="nil"/>
        </w:pBdr>
      </w:pPr>
      <w:r>
        <w:rPr>
          <w:b/>
          <w:bCs/>
        </w:rPr>
        <w:t>Haupt-Thread:</w:t>
      </w:r>
      <w:r>
        <w:t xml:space="preserve"> Blockiert bei der </w:t>
      </w:r>
      <w:proofErr w:type="spellStart"/>
      <w:proofErr w:type="gramStart"/>
      <w:r>
        <w:t>input</w:t>
      </w:r>
      <w:proofErr w:type="spellEnd"/>
      <w:r>
        <w:t>(</w:t>
      </w:r>
      <w:proofErr w:type="gramEnd"/>
      <w:r>
        <w:t>)-Funktion und wartet auf Eingaben des Nutzers, um diese an den Server zu senden.</w:t>
      </w:r>
    </w:p>
    <w:p w14:paraId="09831193" w14:textId="77777777" w:rsidR="00C2761F" w:rsidRDefault="00000000">
      <w:pPr>
        <w:pStyle w:val="berschrift3"/>
      </w:pPr>
      <w:r>
        <w:t>4.3. KI-Client und API-Kommunikation ohne SDK</w:t>
      </w:r>
    </w:p>
    <w:p w14:paraId="0445EC87" w14:textId="77777777" w:rsidR="00C2761F" w:rsidRDefault="00000000">
      <w:pPr>
        <w:pBdr>
          <w:top w:val="nil"/>
          <w:left w:val="nil"/>
          <w:bottom w:val="nil"/>
          <w:right w:val="nil"/>
          <w:between w:val="nil"/>
        </w:pBdr>
      </w:pPr>
      <w:r>
        <w:t xml:space="preserve">Der KI-Client muss die REST-API des Modellanbieters direkt ansprechen. Da externe Bibliotheken verboten sind, wird </w:t>
      </w:r>
      <w:proofErr w:type="spellStart"/>
      <w:proofErr w:type="gramStart"/>
      <w:r>
        <w:t>urllib.request</w:t>
      </w:r>
      <w:proofErr w:type="spellEnd"/>
      <w:proofErr w:type="gramEnd"/>
      <w:r>
        <w:t xml:space="preserve"> verwendet.</w:t>
      </w:r>
    </w:p>
    <w:p w14:paraId="098FAC65" w14:textId="77777777" w:rsidR="00C2761F" w:rsidRDefault="00000000">
      <w:pPr>
        <w:numPr>
          <w:ilvl w:val="0"/>
          <w:numId w:val="3"/>
        </w:numPr>
        <w:pBdr>
          <w:top w:val="nil"/>
          <w:left w:val="nil"/>
          <w:bottom w:val="nil"/>
          <w:right w:val="nil"/>
          <w:between w:val="nil"/>
        </w:pBdr>
      </w:pPr>
      <w:r>
        <w:rPr>
          <w:b/>
          <w:bCs/>
        </w:rPr>
        <w:t>Empfang:</w:t>
      </w:r>
      <w:r>
        <w:t xml:space="preserve"> Der KI-Client empfängt eine Nachricht über den Socket.</w:t>
      </w:r>
    </w:p>
    <w:p w14:paraId="67D55EC1" w14:textId="77777777" w:rsidR="00C2761F" w:rsidRDefault="00000000">
      <w:pPr>
        <w:numPr>
          <w:ilvl w:val="0"/>
          <w:numId w:val="3"/>
        </w:numPr>
        <w:pBdr>
          <w:top w:val="nil"/>
          <w:left w:val="nil"/>
          <w:bottom w:val="nil"/>
          <w:right w:val="nil"/>
          <w:between w:val="nil"/>
        </w:pBdr>
      </w:pPr>
      <w:r>
        <w:rPr>
          <w:b/>
          <w:bCs/>
        </w:rPr>
        <w:t>Trigger-Check:</w:t>
      </w:r>
      <w:r>
        <w:t xml:space="preserve"> Er prüft, ob die Nachricht an ihn gerichtet ist.</w:t>
      </w:r>
    </w:p>
    <w:p w14:paraId="7FA0F790" w14:textId="77777777" w:rsidR="00C2761F" w:rsidRDefault="00000000">
      <w:pPr>
        <w:numPr>
          <w:ilvl w:val="0"/>
          <w:numId w:val="3"/>
        </w:numPr>
        <w:pBdr>
          <w:top w:val="nil"/>
          <w:left w:val="nil"/>
          <w:bottom w:val="nil"/>
          <w:right w:val="nil"/>
          <w:between w:val="nil"/>
        </w:pBdr>
      </w:pPr>
      <w:r>
        <w:rPr>
          <w:b/>
          <w:bCs/>
        </w:rPr>
        <w:t>Request-Bau:</w:t>
      </w:r>
      <w:r>
        <w:t xml:space="preserve"> Er erstellt ein Dictionary mit den notwendigen API-Parametern (Modell, Prompt, System-Instruktionen) und serialisiert es mittels </w:t>
      </w:r>
      <w:proofErr w:type="spellStart"/>
      <w:proofErr w:type="gramStart"/>
      <w:r>
        <w:t>json.dumps</w:t>
      </w:r>
      <w:proofErr w:type="spellEnd"/>
      <w:proofErr w:type="gramEnd"/>
      <w:r>
        <w:t>().</w:t>
      </w:r>
    </w:p>
    <w:p w14:paraId="5D464D44" w14:textId="77777777" w:rsidR="00C2761F" w:rsidRDefault="00000000">
      <w:pPr>
        <w:numPr>
          <w:ilvl w:val="0"/>
          <w:numId w:val="3"/>
        </w:numPr>
        <w:pBdr>
          <w:top w:val="nil"/>
          <w:left w:val="nil"/>
          <w:bottom w:val="nil"/>
          <w:right w:val="nil"/>
          <w:between w:val="nil"/>
        </w:pBdr>
      </w:pPr>
      <w:r>
        <w:rPr>
          <w:b/>
          <w:bCs/>
        </w:rPr>
        <w:t>HTTPS POST:</w:t>
      </w:r>
      <w:r>
        <w:t xml:space="preserve"> Ein </w:t>
      </w:r>
      <w:proofErr w:type="spellStart"/>
      <w:proofErr w:type="gramStart"/>
      <w:r>
        <w:t>urllib.request</w:t>
      </w:r>
      <w:proofErr w:type="gramEnd"/>
      <w:r>
        <w:t>.Request</w:t>
      </w:r>
      <w:proofErr w:type="spellEnd"/>
      <w:r>
        <w:t xml:space="preserve"> Objekt wird erstellt. Header (Content-Type, </w:t>
      </w:r>
      <w:proofErr w:type="spellStart"/>
      <w:r>
        <w:t>Authorization</w:t>
      </w:r>
      <w:proofErr w:type="spellEnd"/>
      <w:r>
        <w:t xml:space="preserve"> mit API-Key) werden hinzugefügt. Die Anfrage wird via </w:t>
      </w:r>
      <w:proofErr w:type="spellStart"/>
      <w:proofErr w:type="gramStart"/>
      <w:r>
        <w:t>urllib.request</w:t>
      </w:r>
      <w:proofErr w:type="gramEnd"/>
      <w:r>
        <w:t>.</w:t>
      </w:r>
      <w:proofErr w:type="gramStart"/>
      <w:r>
        <w:t>urlopen</w:t>
      </w:r>
      <w:proofErr w:type="spellEnd"/>
      <w:r>
        <w:t>(</w:t>
      </w:r>
      <w:proofErr w:type="gramEnd"/>
      <w:r>
        <w:t>) abgesendet.</w:t>
      </w:r>
    </w:p>
    <w:p w14:paraId="6D0F1094" w14:textId="77777777" w:rsidR="00C2761F" w:rsidRDefault="00000000">
      <w:pPr>
        <w:numPr>
          <w:ilvl w:val="0"/>
          <w:numId w:val="3"/>
        </w:numPr>
        <w:pBdr>
          <w:top w:val="nil"/>
          <w:left w:val="nil"/>
          <w:bottom w:val="nil"/>
          <w:right w:val="nil"/>
          <w:between w:val="nil"/>
        </w:pBdr>
      </w:pPr>
      <w:r>
        <w:rPr>
          <w:b/>
          <w:bCs/>
        </w:rPr>
        <w:t>Antwort-Verarbeitung:</w:t>
      </w:r>
      <w:r>
        <w:t xml:space="preserve"> Die JSON-Antwort wird decodiert, der generierte Text extrahiert und als Chat-Nachricht formatiert an den Server gesendet.</w:t>
      </w:r>
    </w:p>
    <w:sectPr w:rsidR="00C2761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89FB3A0-0075-4F39-AF5E-88DCF7D58CBE}"/>
  </w:font>
  <w:font w:name="Calibri">
    <w:panose1 w:val="020F0502020204030204"/>
    <w:charset w:val="00"/>
    <w:family w:val="swiss"/>
    <w:pitch w:val="variable"/>
    <w:sig w:usb0="E4002EFF" w:usb1="C200247B" w:usb2="00000009" w:usb3="00000000" w:csb0="000001FF" w:csb1="00000000"/>
    <w:embedRegular r:id="rId2" w:fontKey="{5B863BFA-FAC1-43DD-A57F-EF148100ADD1}"/>
  </w:font>
  <w:font w:name="Cambria">
    <w:panose1 w:val="02040503050406030204"/>
    <w:charset w:val="00"/>
    <w:family w:val="roman"/>
    <w:pitch w:val="variable"/>
    <w:sig w:usb0="E00006FF" w:usb1="420024FF" w:usb2="02000000" w:usb3="00000000" w:csb0="0000019F" w:csb1="00000000"/>
    <w:embedRegular r:id="rId3" w:fontKey="{3D60BDB5-31C9-4315-8EE9-A9B34CFD09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C4A31"/>
    <w:multiLevelType w:val="multilevel"/>
    <w:tmpl w:val="D89C7E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8CC706A"/>
    <w:multiLevelType w:val="multilevel"/>
    <w:tmpl w:val="919A53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F860EB8"/>
    <w:multiLevelType w:val="multilevel"/>
    <w:tmpl w:val="C81A19D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44368267">
    <w:abstractNumId w:val="1"/>
  </w:num>
  <w:num w:numId="2" w16cid:durableId="1569724705">
    <w:abstractNumId w:val="0"/>
  </w:num>
  <w:num w:numId="3" w16cid:durableId="442380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61F"/>
    <w:rsid w:val="007B516F"/>
    <w:rsid w:val="00B01193"/>
    <w:rsid w:val="00C2761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E9CAC"/>
  <w15:docId w15:val="{EF454411-29A7-4584-9504-8E2910D9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pBdr>
        <w:top w:val="nil"/>
        <w:left w:val="nil"/>
        <w:bottom w:val="nil"/>
        <w:right w:val="nil"/>
        <w:between w:val="nil"/>
      </w:pBdr>
      <w:spacing w:before="240" w:after="240"/>
      <w:outlineLvl w:val="0"/>
    </w:pPr>
    <w:rPr>
      <w:b/>
      <w:bCs/>
      <w:sz w:val="48"/>
      <w:szCs w:val="48"/>
    </w:rPr>
  </w:style>
  <w:style w:type="paragraph" w:styleId="berschrift2">
    <w:name w:val="heading 2"/>
    <w:basedOn w:val="Standard"/>
    <w:next w:val="Standard"/>
    <w:uiPriority w:val="9"/>
    <w:unhideWhenUsed/>
    <w:qFormat/>
    <w:pPr>
      <w:pBdr>
        <w:top w:val="nil"/>
        <w:left w:val="nil"/>
        <w:bottom w:val="nil"/>
        <w:right w:val="nil"/>
        <w:between w:val="nil"/>
      </w:pBdr>
      <w:spacing w:before="225" w:after="225"/>
      <w:outlineLvl w:val="1"/>
    </w:pPr>
    <w:rPr>
      <w:b/>
      <w:bCs/>
      <w:sz w:val="36"/>
      <w:szCs w:val="36"/>
    </w:rPr>
  </w:style>
  <w:style w:type="paragraph" w:styleId="berschrift3">
    <w:name w:val="heading 3"/>
    <w:basedOn w:val="Standard"/>
    <w:next w:val="Standard"/>
    <w:uiPriority w:val="9"/>
    <w:unhideWhenUsed/>
    <w:qFormat/>
    <w:pPr>
      <w:pBdr>
        <w:top w:val="nil"/>
        <w:left w:val="nil"/>
        <w:bottom w:val="nil"/>
        <w:right w:val="nil"/>
        <w:between w:val="nil"/>
      </w:pBdr>
      <w:spacing w:before="240" w:after="240"/>
      <w:outlineLvl w:val="2"/>
    </w:pPr>
    <w:rPr>
      <w:b/>
      <w:bCs/>
      <w:sz w:val="28"/>
      <w:szCs w:val="28"/>
    </w:rPr>
  </w:style>
  <w:style w:type="paragraph" w:styleId="berschrift4">
    <w:name w:val="heading 4"/>
    <w:basedOn w:val="Standard"/>
    <w:next w:val="Standard"/>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berschrift5">
    <w:name w:val="heading 5"/>
    <w:basedOn w:val="Standard"/>
    <w:next w:val="Standard"/>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berschrift6">
    <w:name w:val="heading 6"/>
    <w:basedOn w:val="Standard"/>
    <w:next w:val="Standard"/>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451</Words>
  <Characters>2847</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Lukas Kübler</cp:lastModifiedBy>
  <cp:revision>3</cp:revision>
  <dcterms:created xsi:type="dcterms:W3CDTF">2026-04-23T09:13:00Z</dcterms:created>
  <dcterms:modified xsi:type="dcterms:W3CDTF">2026-04-23T09:14:00Z</dcterms:modified>
</cp:coreProperties>
</file>