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876"/>
        <w:gridCol w:w="559"/>
        <w:gridCol w:w="531"/>
        <w:gridCol w:w="3181"/>
        <w:gridCol w:w="1423"/>
        <w:gridCol w:w="527"/>
      </w:tblGrid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548" w:hRule="atLeast"/>
          <w:cantSplit w:val="true"/>
        </w:trPr>
        <w:tc>
          <w:tcPr>
            <w:tcW w:w="9097" w:type="dxa"/>
            <w:gridSpan w:val="6"/>
            <w:tcBorders/>
            <w:shd w:color="auto" w:fill="0C0C0C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ascii="Verdana" w:hAnsi="Verdana"/>
                <w:b/>
                <w:i/>
                <w:iCs/>
                <w:sz w:val="28"/>
                <w:szCs w:val="28"/>
              </w:rPr>
              <w:t>Curriculum vitae van Lukas Hanot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persoonlijke gegevens</w:t>
            </w:r>
          </w:p>
        </w:tc>
        <w:tc>
          <w:tcPr>
            <w:tcW w:w="5662" w:type="dxa"/>
            <w:gridSpan w:val="4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naam:</w:t>
            </w:r>
          </w:p>
        </w:tc>
        <w:tc>
          <w:tcPr>
            <w:tcW w:w="371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Lukas Hanot</w:t>
            </w:r>
          </w:p>
        </w:tc>
        <w:tc>
          <w:tcPr>
            <w:tcW w:w="142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</w:r>
          </w:p>
        </w:tc>
        <w:tc>
          <w:tcPr>
            <w:tcW w:w="52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</w:r>
          </w:p>
        </w:tc>
      </w:tr>
      <w:tr>
        <w:trPr>
          <w:trHeight w:val="641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adres: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Sint Hubertusstraat 95</w:t>
            </w:r>
          </w:p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</w:rPr>
              <w:t>2600 Berchem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telefoon: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0497855501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45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e-mail: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Style w:val="InternetLink"/>
                <w:rFonts w:ascii="Verdana" w:hAnsi="Verdana"/>
                <w:sz w:val="20"/>
                <w:szCs w:val="20"/>
              </w:rPr>
              <w:t>Lukas.hanot@hotmail.com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geboortedatum: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11 maart 1993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nationaliteit:</w:t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Belg</w:t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371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42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2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opleiding</w:t>
            </w:r>
          </w:p>
        </w:tc>
        <w:tc>
          <w:tcPr>
            <w:tcW w:w="5662" w:type="dxa"/>
            <w:gridSpan w:val="4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hoger onderwijs:</w:t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2018 – 2019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Cloud en Cyber Security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Thomas More Kempen, Campus Geel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2013 – 2018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Toegepaste Informatica: Systeem- en Netwerkbeheer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Karel De Grote Antwerpen, Campus Groenplaats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middelbaar onderwijs:</w:t>
            </w:r>
          </w:p>
        </w:tc>
        <w:tc>
          <w:tcPr>
            <w:tcW w:w="5662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2007 – 2013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Toegepaste Informatica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Sint Lodewijk Antwerpen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bijkomende opleiding:</w:t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Cursus satellietcommunicatie (stage middelbaar)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Jaarslijkse conferenties: Fosdem, Configmgmtcamp en Loadays</w:t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9097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966" w:type="dxa"/>
            <w:gridSpan w:val="3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specifieke kennis &amp; vaardigheden</w:t>
            </w:r>
          </w:p>
        </w:tc>
        <w:tc>
          <w:tcPr>
            <w:tcW w:w="5131" w:type="dxa"/>
            <w:gridSpan w:val="3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1241" w:hRule="atLeast"/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informatica:</w:t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computersystemen: PC, Unix, Servers, IBM system, Cisco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besturingssystemen: Windows, Linux, z/OS, Vmware ESXi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programmeertalen: C#, Java, C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scripting talen: Python, Bash, PowerShell, cmd.exe, JavaScript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toepassingsprogrammatuur: vCenter, Exchange, Active Directory, SCCM, Office365, </w:t>
            </w:r>
            <w:r>
              <w:rPr>
                <w:rFonts w:ascii="Verdana" w:hAnsi="Verdana"/>
                <w:sz w:val="20"/>
                <w:szCs w:val="20"/>
              </w:rPr>
              <w:t>Git,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KVM, Docker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netwerken: CCNA 1-4, </w:t>
            </w:r>
            <w:r>
              <w:rPr>
                <w:rFonts w:ascii="Verdana" w:hAnsi="Verdana"/>
                <w:sz w:val="20"/>
                <w:szCs w:val="20"/>
              </w:rPr>
              <w:t>CCNA cybersecurity course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6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  <w:tc>
          <w:tcPr>
            <w:tcW w:w="6221" w:type="dxa"/>
            <w:gridSpan w:val="5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6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talen:</w:t>
            </w:r>
          </w:p>
        </w:tc>
        <w:tc>
          <w:tcPr>
            <w:tcW w:w="6221" w:type="dxa"/>
            <w:gridSpan w:val="5"/>
            <w:tcBorders/>
            <w:shd w:fill="auto" w:val="clear"/>
          </w:tcPr>
          <w:tbl>
            <w:tblPr>
              <w:tblStyle w:val="Eenvoudigetabel2"/>
              <w:tblW w:w="606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022"/>
              <w:gridCol w:w="2022"/>
              <w:gridCol w:w="2022"/>
            </w:tblGrid>
            <w:tr>
              <w:trPr>
                <w:trHeight w:val="194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/>
                      <w:b/>
                      <w:bCs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sz w:val="20"/>
                      <w:szCs w:val="20"/>
                    </w:rPr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Mondeling</w:t>
                  </w:r>
                </w:p>
              </w:tc>
              <w:tc>
                <w:tcPr>
                  <w:tcW w:w="2022" w:type="dxa"/>
                  <w:tcBorders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Schriftelijk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Nederlands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Moedertaal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Engels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Bovengemiddeld</w:t>
                  </w:r>
                </w:p>
              </w:tc>
            </w:tr>
            <w:tr>
              <w:trPr/>
              <w:tc>
                <w:tcPr>
                  <w:tcW w:w="202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rPr>
                      <w:rFonts w:ascii="Verdana" w:hAnsi="Verdana"/>
                      <w:b w:val="false"/>
                      <w:b w:val="false"/>
                      <w:i/>
                      <w:i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 w:val="false"/>
                      <w:bCs/>
                      <w:i/>
                      <w:sz w:val="20"/>
                      <w:szCs w:val="20"/>
                    </w:rPr>
                    <w:t>Frans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  <w:tc>
                <w:tcPr>
                  <w:tcW w:w="2022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fill="auto" w:val="clear"/>
                </w:tcPr>
                <w:p>
                  <w:pPr>
                    <w:pStyle w:val="Normal"/>
                    <w:ind w:right="-2" w:hang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Basis</w:t>
                  </w:r>
                </w:p>
              </w:tc>
            </w:tr>
          </w:tbl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435" w:type="dxa"/>
            <w:gridSpan w:val="2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5662" w:type="dxa"/>
            <w:gridSpan w:val="4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>
          <w:cantSplit w:val="true"/>
        </w:trPr>
        <w:tc>
          <w:tcPr>
            <w:tcW w:w="9097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909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873"/>
        <w:gridCol w:w="1089"/>
        <w:gridCol w:w="1861"/>
        <w:gridCol w:w="158"/>
        <w:gridCol w:w="2"/>
        <w:gridCol w:w="2316"/>
        <w:gridCol w:w="2"/>
        <w:gridCol w:w="796"/>
      </w:tblGrid>
      <w:tr>
        <w:trPr>
          <w:trHeight w:val="265" w:hRule="atLeast"/>
          <w:cantSplit w:val="true"/>
        </w:trPr>
        <w:tc>
          <w:tcPr>
            <w:tcW w:w="5823" w:type="dxa"/>
            <w:gridSpan w:val="3"/>
            <w:tcBorders/>
            <w:shd w:color="auto" w:fill="0C0C0C" w:val="clear"/>
          </w:tcPr>
          <w:p>
            <w:pPr>
              <w:pStyle w:val="Normal"/>
              <w:pageBreakBefore/>
              <w:spacing w:before="60" w:after="60"/>
              <w:rPr/>
            </w:pPr>
            <w:r>
              <w:rPr>
                <w:rFonts w:ascii="Verdana" w:hAnsi="Verdana"/>
                <w:b/>
                <w:i/>
                <w:iCs/>
                <w:sz w:val="20"/>
                <w:szCs w:val="20"/>
              </w:rPr>
              <w:t>Curriculum vitae (vervolg)</w:t>
            </w:r>
          </w:p>
        </w:tc>
        <w:tc>
          <w:tcPr>
            <w:tcW w:w="160" w:type="dxa"/>
            <w:gridSpan w:val="2"/>
            <w:tcBorders/>
            <w:shd w:color="auto" w:fill="0C0C0C" w:val="clear"/>
          </w:tcPr>
          <w:p>
            <w:pPr>
              <w:pStyle w:val="Normal"/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8" w:type="dxa"/>
            <w:gridSpan w:val="2"/>
            <w:tcBorders/>
            <w:shd w:color="auto" w:fill="0C0C0C" w:val="clear"/>
          </w:tcPr>
          <w:p>
            <w:pPr>
              <w:pStyle w:val="Normal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796" w:type="dxa"/>
            <w:tcBorders/>
            <w:shd w:color="auto" w:fill="0C0C0C" w:val="clear"/>
          </w:tcPr>
          <w:p>
            <w:pPr>
              <w:pStyle w:val="Normal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10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79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310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31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798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color="auto" w:fill="C0C0C0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praktijkervaring</w:t>
            </w:r>
          </w:p>
        </w:tc>
        <w:tc>
          <w:tcPr>
            <w:tcW w:w="6224" w:type="dxa"/>
            <w:gridSpan w:val="7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463" w:hRule="atLeas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  <w:t>vakantie- en weekendjob:</w:t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2019 – 3 maanden stage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INUITS bvba (Essensteenweg, Brasschaat)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Stage; Virtualisatie en Toolanalyse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sinds zomer 2017 – heden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4UStudent (Korte pastoorstraat, Antwerpen)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Hard- en Software Support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zomer 2015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Larian Studios (Stapelplein, Gent)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taken: Quality Assurance en Testing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sinds juni 2013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bij 4UCampus (Korte pastoorstraat, Antwerpen)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Verdelen en beheren van promotie materiaal voor studenten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mei 2013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bij Satmarin (Hof Ter Bollen, Puurs)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taken: Stage, systeembouwer en proefkonijn</w:t>
            </w:r>
          </w:p>
        </w:tc>
      </w:tr>
      <w:tr>
        <w:trPr>
          <w:cantSplit w:val="true"/>
        </w:trPr>
        <w:tc>
          <w:tcPr>
            <w:tcW w:w="9097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962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vrije tijd</w:t>
            </w:r>
          </w:p>
        </w:tc>
        <w:tc>
          <w:tcPr>
            <w:tcW w:w="5135" w:type="dxa"/>
            <w:gridSpan w:val="6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/>
            </w:pPr>
            <w:r>
              <w:rPr>
                <w:rFonts w:ascii="Verdana" w:hAnsi="Verdana"/>
                <w:sz w:val="20"/>
                <w:szCs w:val="20"/>
              </w:rPr>
              <w:t>Lezen, zwemmen en gezelschapsspellen</w:t>
            </w:r>
          </w:p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Oud-b</w:t>
            </w:r>
            <w:r>
              <w:rPr>
                <w:rFonts w:ascii="Verdana" w:hAnsi="Verdana"/>
                <w:sz w:val="20"/>
                <w:szCs w:val="20"/>
              </w:rPr>
              <w:t>estuurslid van studentenclub Duplicare te Antwerpen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Vice-praeses 2016-2017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Praeses 2017-2018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Lid van hackerspace Voidwarranties in Antwerpen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62" w:type="dxa"/>
            <w:gridSpan w:val="2"/>
            <w:tcBorders/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580" w:leader="none"/>
                <w:tab w:val="left" w:pos="9120" w:leader="none"/>
              </w:tabs>
              <w:rPr>
                <w:rFonts w:ascii="Verdana" w:hAnsi="Verdana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referenties</w:t>
            </w:r>
          </w:p>
        </w:tc>
        <w:tc>
          <w:tcPr>
            <w:tcW w:w="5135" w:type="dxa"/>
            <w:gridSpan w:val="6"/>
            <w:tcBorders/>
            <w:shd w:color="auto" w:fill="C0C0C0" w:val="clear"/>
          </w:tcPr>
          <w:p>
            <w:pPr>
              <w:pStyle w:val="Normal"/>
              <w:ind w:right="-2" w:hanging="0"/>
              <w:rPr>
                <w:rFonts w:ascii="Verdana" w:hAnsi="Verdana"/>
                <w:i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sz w:val="20"/>
                <w:szCs w:val="20"/>
              </w:rPr>
            </w:r>
          </w:p>
        </w:tc>
      </w:tr>
      <w:tr>
        <w:trPr>
          <w:trHeight w:val="463" w:hRule="exact"/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TextBodyIndent"/>
              <w:rPr/>
            </w:pPr>
            <w:r>
              <w:rPr>
                <w:rFonts w:ascii="Verdana" w:hAnsi="Verdana"/>
                <w:sz w:val="20"/>
              </w:rPr>
              <w:t>Alexander Mertens   (CEO van 4UStudent)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03/286 73 35</w:t>
            </w:r>
          </w:p>
        </w:tc>
      </w:tr>
      <w:tr>
        <w:trPr>
          <w:cantSplit w:val="true"/>
        </w:trPr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1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6224" w:type="dxa"/>
            <w:gridSpan w:val="7"/>
            <w:tcBorders/>
            <w:shd w:fill="auto" w:val="clear"/>
          </w:tcPr>
          <w:p>
            <w:pPr>
              <w:pStyle w:val="Normal"/>
              <w:ind w:right="-2" w:hanging="0"/>
              <w:rPr/>
            </w:pPr>
            <w:r>
              <w:rPr>
                <w:rFonts w:ascii="Verdana" w:hAnsi="Verdana"/>
                <w:sz w:val="20"/>
                <w:szCs w:val="20"/>
              </w:rPr>
              <w:t>Freddy Degroux   (ex-CEO van 4UCampus)</w:t>
            </w:r>
          </w:p>
          <w:p>
            <w:pPr>
              <w:pStyle w:val="Normal"/>
              <w:ind w:right="-2" w:hanging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tel. 0475/60 87 30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14" w:right="1134" w:header="0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Arial Black" w:hAnsi="Arial Black"/>
      <w:i/>
      <w:iCs/>
      <w:sz w:val="28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 Black" w:hAnsi="Arial Black"/>
      <w:i/>
      <w:i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BallontekstTeken" w:customStyle="1">
    <w:name w:val="Ballontekst Teken"/>
    <w:basedOn w:val="DefaultParagraphFont"/>
    <w:link w:val="Ballontekst"/>
    <w:qFormat/>
    <w:rsid w:val="00914e71"/>
    <w:rPr>
      <w:rFonts w:ascii="Tahoma" w:hAnsi="Tahoma" w:cs="Tahoma"/>
      <w:sz w:val="16"/>
      <w:szCs w:val="16"/>
      <w:lang w:val="nl-NL" w:eastAsia="nl-NL"/>
    </w:rPr>
  </w:style>
  <w:style w:type="character" w:styleId="ListLabel1">
    <w:name w:val="ListLabel 1"/>
    <w:qFormat/>
    <w:rPr>
      <w:rFonts w:ascii="Verdana" w:hAnsi="Verdan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widowControl w:val="false"/>
      <w:tabs>
        <w:tab w:val="clear" w:pos="708"/>
        <w:tab w:val="left" w:pos="3580" w:leader="none"/>
        <w:tab w:val="left" w:pos="9120" w:leader="none"/>
      </w:tabs>
    </w:pPr>
    <w:rPr>
      <w:b/>
      <w:bCs/>
      <w:u w:val="singl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widowControl w:val="false"/>
      <w:tabs>
        <w:tab w:val="clear" w:pos="708"/>
        <w:tab w:val="left" w:pos="3580" w:leader="none"/>
        <w:tab w:val="left" w:pos="9120" w:leader="none"/>
      </w:tabs>
      <w:ind w:left="3544" w:hanging="3544"/>
    </w:pPr>
    <w:rPr>
      <w:rFonts w:ascii="Courier" w:hAnsi="Courier"/>
      <w:szCs w:val="20"/>
    </w:rPr>
  </w:style>
  <w:style w:type="paragraph" w:styleId="BalloonText">
    <w:name w:val="Balloon Text"/>
    <w:basedOn w:val="Normal"/>
    <w:link w:val="BallontekstTeken"/>
    <w:qFormat/>
    <w:rsid w:val="00914e7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652d6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envoudigetabel2">
    <w:name w:val="Table Simple 2"/>
    <w:basedOn w:val="Standaardtabel"/>
    <w:rsid w:val="0000589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\WINDOWS\Application Data\Microsoft\Internet Explorer\Quick Launch\Modelblad.dot</Template>
  <TotalTime>136</TotalTime>
  <Application>LibreOffice/6.2.5.2$Linux_X86_64 LibreOffice_project/20$Build-2</Application>
  <Pages>2</Pages>
  <Words>249</Words>
  <Characters>1793</Characters>
  <CharactersWithSpaces>1978</CharactersWithSpaces>
  <Paragraphs>79</Paragraphs>
  <Company>KH Kempen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2016-09-08T12:05:00Z</dcterms:created>
  <dc:creator>Dirk De Peuter</dc:creator>
  <dc:description/>
  <dc:language>en-GB</dc:language>
  <cp:lastModifiedBy/>
  <cp:lastPrinted>2008-10-01T20:03:00Z</cp:lastPrinted>
  <dcterms:modified xsi:type="dcterms:W3CDTF">2019-07-22T13:33:23Z</dcterms:modified>
  <cp:revision>21</cp:revision>
  <dc:subject/>
  <dc:title>CURRICULUM 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KH Kempen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