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985"/>
        </w:tabs>
        <w:spacing w:after="240" w:before="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FujinIT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985"/>
        </w:tabs>
        <w:spacing w:after="240" w:before="0" w:lineRule="auto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Vergadering van 23 Oktober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Aanwezig:</w:t>
      </w:r>
      <w:r w:rsidDel="00000000" w:rsidR="00000000" w:rsidRPr="00000000">
        <w:rPr>
          <w:rtl w:val="0"/>
        </w:rPr>
        <w:tab/>
        <w:t xml:space="preserve">Steven Vispoel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Lukas Hanot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Robin Verbeek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Brend Simons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Dylan Vernelen Ebert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Lennert De Cleen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Verontschuldigd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Afwezig</w:t>
      </w:r>
      <w:r w:rsidDel="00000000" w:rsidR="00000000" w:rsidRPr="00000000">
        <w:rPr>
          <w:rtl w:val="0"/>
        </w:rPr>
        <w:t xml:space="preserve">:</w:t>
        <w:tab/>
      </w:r>
    </w:p>
    <w:p w:rsidR="00000000" w:rsidDel="00000000" w:rsidP="00000000" w:rsidRDefault="00000000" w:rsidRPr="00000000" w14:paraId="0000000E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Voorzitter:</w:t>
        <w:tab/>
        <w:t xml:space="preserve">Steven Vispoel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985"/>
          <w:tab w:val="left" w:pos="4253"/>
        </w:tabs>
        <w:ind w:left="1985" w:hanging="19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1">
      <w:pPr>
        <w:tabs>
          <w:tab w:val="left" w:pos="1985"/>
          <w:tab w:val="left" w:pos="4253"/>
        </w:tabs>
        <w:ind w:left="1985" w:hanging="1985"/>
        <w:jc w:val="both"/>
        <w:rPr/>
      </w:pPr>
      <w:r w:rsidDel="00000000" w:rsidR="00000000" w:rsidRPr="00000000">
        <w:rPr>
          <w:b w:val="1"/>
          <w:rtl w:val="0"/>
        </w:rPr>
        <w:t xml:space="preserve">Verslaggever:</w:t>
        <w:tab/>
        <w:t xml:space="preserve">Lukas Hanot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Documenten gebruikt tijdens de vergadering: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https://docs.google.com/document/d/1lum6i3Qx7eAdOF3cBf6f5JZe6PMsmEkU2preXZ3omrM/edit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https://thomasmore365-my.sharepoint.com/:w:/r/personal/r0657529_student_thomasmore_be/_layouts/15/Doc.aspx?sourcedoc=%7BC606D2E5-4FCB-4300-BF6A-4248A45CC9B5%7D&amp;file=Notities%20Opdracht%20Van%20Roey.docx&amp;action=default&amp;mobileredirect=true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" w:right="0" w:hanging="357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4253"/>
        </w:tabs>
        <w:jc w:val="both"/>
        <w:rPr/>
      </w:pPr>
      <w:r w:rsidDel="00000000" w:rsidR="00000000" w:rsidRPr="00000000">
        <w:rPr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120" w:before="0" w:line="240" w:lineRule="auto"/>
            <w:ind w:left="680" w:right="0" w:hanging="68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Agendapunt samenleggen informatie bedrijfbezoek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120" w:before="0" w:line="240" w:lineRule="auto"/>
            <w:ind w:left="680" w:right="0" w:hanging="68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Agendapunt PDS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120" w:before="0" w:line="240" w:lineRule="auto"/>
            <w:ind w:left="680" w:right="0" w:hanging="68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Agendapunt PVA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120" w:before="0" w:line="240" w:lineRule="auto"/>
            <w:ind w:left="680" w:right="0" w:hanging="68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Varia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120" w:before="0" w:line="240" w:lineRule="auto"/>
            <w:ind w:left="680" w:right="0" w:hanging="68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Volgende vergadering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120" w:before="0" w:line="240" w:lineRule="auto"/>
            <w:ind w:left="680" w:right="0" w:hanging="68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Actielijst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Style w:val="Heading1"/>
            <w:numPr>
              <w:ilvl w:val="0"/>
              <w:numId w:val="1"/>
            </w:numPr>
            <w:ind w:left="1021" w:hanging="1021"/>
            <w:jc w:val="left"/>
            <w:rPr/>
          </w:pPr>
          <w:bookmarkStart w:colFirst="0" w:colLast="0" w:name="_gjdgxs" w:id="0"/>
          <w:bookmarkEnd w:id="0"/>
          <w:r w:rsidDel="00000000" w:rsidR="00000000" w:rsidRPr="00000000">
            <w:rPr>
              <w:rtl w:val="0"/>
            </w:rPr>
            <w:t xml:space="preserve">Agendapunt samenleggen informatie bedrijfsbezoek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Wat als de persoon geen smartphone heeft ( of niet compatibel met de software )?</w:t>
      </w:r>
    </w:p>
    <w:p w:rsidR="00000000" w:rsidDel="00000000" w:rsidP="00000000" w:rsidRDefault="00000000" w:rsidRPr="00000000" w14:paraId="0000002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– Dan is de toepassing niet van nut mogelijk (aangezien dit een online platform zal zijn kan dit echter op alle web toepassingen worden gebruikt</w:t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Plattegrond afdrukken ? En de lijnen volgen. ??</w:t>
      </w:r>
    </w:p>
    <w:p w:rsidR="00000000" w:rsidDel="00000000" w:rsidP="00000000" w:rsidRDefault="00000000" w:rsidRPr="00000000" w14:paraId="0000002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– Plattegrond wordt geleverd maar deze moet op de smartphone kunnen worden gevolgt</w:t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GPS verbinding in ziekenhuis ? 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– GPS is geen oplossing</w:t>
      </w:r>
    </w:p>
    <w:p w:rsidR="00000000" w:rsidDel="00000000" w:rsidP="00000000" w:rsidRDefault="00000000" w:rsidRPr="00000000" w14:paraId="0000002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Doelgroep enkel ziekenhuizen?</w:t>
      </w:r>
    </w:p>
    <w:p w:rsidR="00000000" w:rsidDel="00000000" w:rsidP="00000000" w:rsidRDefault="00000000" w:rsidRPr="00000000" w14:paraId="0000002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– Nee voornamelijk eerst de winkel in turnhout en daarna mogelijk andere locaties</w:t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Budget ? 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– Niet ons probleem</w:t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Is er al technologie aanwezig die we mogelijk kunnen gebruiken?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– Ja en nee, wifi is waarschijnlijk niet nauwkeurig genoeg, misschien is bluetooth een betere opties</w:t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Is er een bepaalde programmeertaal verplicht te gebruiken ?</w:t>
      </w:r>
    </w:p>
    <w:p w:rsidR="00000000" w:rsidDel="00000000" w:rsidP="00000000" w:rsidRDefault="00000000" w:rsidRPr="00000000" w14:paraId="0000002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– Zoek het zelf uit, eigen keuze</w:t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Is er al een basis van het project ? </w:t>
      </w:r>
    </w:p>
    <w:p w:rsidR="00000000" w:rsidDel="00000000" w:rsidP="00000000" w:rsidRDefault="00000000" w:rsidRPr="00000000" w14:paraId="0000003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– Zie Aruba locatiebepaling</w:t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Moeten gebruikers kunnen inloggen ? + combinatie met de afspraken van het ziekenhuis?</w:t>
      </w:r>
    </w:p>
    <w:p w:rsidR="00000000" w:rsidDel="00000000" w:rsidP="00000000" w:rsidRDefault="00000000" w:rsidRPr="00000000" w14:paraId="0000003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– Gebruikers moeten gebruik kunnen maken zonder in te loggen, gebruikers moeten mogelijk getrackt kunnen worden via cookies (pas op GDPR!)</w:t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Source code = toegestaan ? 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– Niet gevraagd</w:t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Bepaalde verwachting van gebruikers ?</w:t>
      </w:r>
    </w:p>
    <w:p w:rsidR="00000000" w:rsidDel="00000000" w:rsidP="00000000" w:rsidRDefault="00000000" w:rsidRPr="00000000" w14:paraId="0000003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– Een route krijgen naar bepaalde desks/producten, aanbiedingen aangboden krijgen</w:t>
      </w:r>
    </w:p>
    <w:p w:rsidR="00000000" w:rsidDel="00000000" w:rsidP="00000000" w:rsidRDefault="00000000" w:rsidRPr="00000000" w14:paraId="00000037">
      <w:pPr>
        <w:jc w:val="left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is er al iets van plattegronden ? </w:t>
      </w:r>
    </w:p>
    <w:p w:rsidR="00000000" w:rsidDel="00000000" w:rsidP="00000000" w:rsidRDefault="00000000" w:rsidRPr="00000000" w14:paraId="00000038">
      <w:pPr>
        <w:jc w:val="left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– Er wordt een plattegrond geleverd aan de teamleider van het gebouw in turnhout</w:t>
      </w:r>
    </w:p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Statistieken van de gebruikers ? GDPR ?? ?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Toestemming vragen om data op te slaan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Meer informatie over GDPR wordt geleverd door vanroey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Ideeën voor user-engagement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– Maak klanten duidelijk dat er wifi is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– Geef klanten info over producten/services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– Geef klanten info over promoties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– Vraag klanten voor feedback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1021" w:hanging="102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Agendapunt PDS</w:t>
      </w:r>
    </w:p>
    <w:p w:rsidR="00000000" w:rsidDel="00000000" w:rsidP="00000000" w:rsidRDefault="00000000" w:rsidRPr="00000000" w14:paraId="00000043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Situering:</w:t>
      </w:r>
      <w:r w:rsidDel="00000000" w:rsidR="00000000" w:rsidRPr="00000000">
        <w:rPr>
          <w:b w:val="1"/>
          <w:rtl w:val="0"/>
        </w:rPr>
        <w:t xml:space="preserve"> Het PDS dossier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Verantwoordelijke: Lennert</w:t>
      </w:r>
    </w:p>
    <w:p w:rsidR="00000000" w:rsidDel="00000000" w:rsidP="00000000" w:rsidRDefault="00000000" w:rsidRPr="00000000" w14:paraId="00000045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Duur: 2 uur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ind w:left="1021" w:hanging="1021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Agendapunt PVA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Situering: </w:t>
      </w:r>
      <w:r w:rsidDel="00000000" w:rsidR="00000000" w:rsidRPr="00000000">
        <w:rPr>
          <w:b w:val="1"/>
          <w:rtl w:val="0"/>
        </w:rPr>
        <w:t xml:space="preserve">Het PVA dossier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Verantwoordelijke: Lukas</w:t>
      </w:r>
    </w:p>
    <w:p w:rsidR="00000000" w:rsidDel="00000000" w:rsidP="00000000" w:rsidRDefault="00000000" w:rsidRPr="00000000" w14:paraId="0000004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duur: 3 uur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Punten: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– Aanleiding/achtergrond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– Verwacht resultaat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– Business case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– Fasering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– Scope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– Doelgroepen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– Rapportering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– Risicoanalyse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1021" w:hanging="1021"/>
        <w:rPr/>
      </w:pPr>
      <w:r w:rsidDel="00000000" w:rsidR="00000000" w:rsidRPr="00000000">
        <w:rPr>
          <w:rtl w:val="0"/>
        </w:rPr>
        <w:t xml:space="preserve">Vragen voor Vanroey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– Wordt er gebruik gemaakt van Aruba Accespoints, kunnen wij er één geleverd krijgen door het bedrijf zodat we zelf met de hardware aan de slag kunnen?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– Documantie? Hoe moet deze worden voorzien, richtlijnen?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ind w:left="1021" w:hanging="102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Varia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ind w:left="1021" w:hanging="102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Volgende vergadering</w:t>
      </w:r>
    </w:p>
    <w:p w:rsidR="00000000" w:rsidDel="00000000" w:rsidP="00000000" w:rsidRDefault="00000000" w:rsidRPr="00000000" w14:paraId="0000005B">
      <w:pPr>
        <w:tabs>
          <w:tab w:val="left" w:pos="2268"/>
          <w:tab w:val="left" w:pos="3969"/>
        </w:tabs>
        <w:jc w:val="both"/>
        <w:rPr/>
      </w:pPr>
      <w:r w:rsidDel="00000000" w:rsidR="00000000" w:rsidRPr="00000000">
        <w:rPr>
          <w:rtl w:val="0"/>
        </w:rPr>
        <w:t xml:space="preserve">Datum en tijdstip: 24/10/2018 8:30</w:t>
      </w:r>
    </w:p>
    <w:p w:rsidR="00000000" w:rsidDel="00000000" w:rsidP="00000000" w:rsidRDefault="00000000" w:rsidRPr="00000000" w14:paraId="0000005C">
      <w:pPr>
        <w:tabs>
          <w:tab w:val="left" w:pos="2268"/>
          <w:tab w:val="left" w:pos="3969"/>
        </w:tabs>
        <w:jc w:val="both"/>
        <w:rPr/>
      </w:pPr>
      <w:r w:rsidDel="00000000" w:rsidR="00000000" w:rsidRPr="00000000">
        <w:rPr>
          <w:rtl w:val="0"/>
        </w:rPr>
        <w:t xml:space="preserve">Locatie: Groepslokaal 4 (Hive)</w:t>
      </w:r>
    </w:p>
    <w:p w:rsidR="00000000" w:rsidDel="00000000" w:rsidP="00000000" w:rsidRDefault="00000000" w:rsidRPr="00000000" w14:paraId="0000005D">
      <w:pPr>
        <w:tabs>
          <w:tab w:val="left" w:pos="2268"/>
          <w:tab w:val="left" w:pos="3969"/>
        </w:tabs>
        <w:jc w:val="both"/>
        <w:rPr/>
      </w:pPr>
      <w:r w:rsidDel="00000000" w:rsidR="00000000" w:rsidRPr="00000000">
        <w:rPr>
          <w:rtl w:val="0"/>
        </w:rPr>
        <w:t xml:space="preserve">Voorzitter: Lennert</w:t>
      </w:r>
    </w:p>
    <w:p w:rsidR="00000000" w:rsidDel="00000000" w:rsidP="00000000" w:rsidRDefault="00000000" w:rsidRPr="00000000" w14:paraId="0000005E">
      <w:pPr>
        <w:tabs>
          <w:tab w:val="left" w:pos="2268"/>
          <w:tab w:val="left" w:pos="3969"/>
        </w:tabs>
        <w:jc w:val="both"/>
        <w:rPr/>
      </w:pPr>
      <w:r w:rsidDel="00000000" w:rsidR="00000000" w:rsidRPr="00000000">
        <w:rPr>
          <w:rtl w:val="0"/>
        </w:rPr>
        <w:t xml:space="preserve">Verslaggever: Lukas </w:t>
      </w:r>
    </w:p>
    <w:p w:rsidR="00000000" w:rsidDel="00000000" w:rsidP="00000000" w:rsidRDefault="00000000" w:rsidRPr="00000000" w14:paraId="0000005F">
      <w:pPr>
        <w:tabs>
          <w:tab w:val="left" w:pos="2268"/>
          <w:tab w:val="left" w:pos="3969"/>
        </w:tabs>
        <w:jc w:val="both"/>
        <w:rPr/>
      </w:pPr>
      <w:r w:rsidDel="00000000" w:rsidR="00000000" w:rsidRPr="00000000">
        <w:rPr>
          <w:rtl w:val="0"/>
        </w:rPr>
        <w:t xml:space="preserve">Voorlopige agenda:</w:t>
      </w:r>
    </w:p>
    <w:p w:rsidR="00000000" w:rsidDel="00000000" w:rsidP="00000000" w:rsidRDefault="00000000" w:rsidRPr="00000000" w14:paraId="00000060">
      <w:pPr>
        <w:tabs>
          <w:tab w:val="left" w:pos="56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ind w:left="1021" w:hanging="102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Actielijst</w:t>
      </w:r>
    </w:p>
    <w:tbl>
      <w:tblPr>
        <w:tblStyle w:val="Table1"/>
        <w:tblW w:w="95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8"/>
        <w:gridCol w:w="2411"/>
        <w:gridCol w:w="1700"/>
        <w:gridCol w:w="1181"/>
        <w:tblGridChange w:id="0">
          <w:tblGrid>
            <w:gridCol w:w="4218"/>
            <w:gridCol w:w="2411"/>
            <w:gridCol w:w="1700"/>
            <w:gridCol w:w="118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spacing w:after="120" w:before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spacing w:after="120" w:before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Verantwoordelijke(n)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spacing w:after="120" w:before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spacing w:after="120" w:before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Uploaden PDS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Lennert De Cleen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17/10/2018 23:55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12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Uploaden PVA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Lukas Hanot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17/10/2018 23:55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12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Vragen mailen naar Vanroey (hans.vanballaer@vanroey.be)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Lennert De Cleen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120" w:before="0" w:lineRule="auto"/>
              <w:rPr/>
            </w:pPr>
            <w:r w:rsidDel="00000000" w:rsidR="00000000" w:rsidRPr="00000000">
              <w:rPr>
                <w:rtl w:val="0"/>
              </w:rPr>
              <w:t xml:space="preserve">21/10/2018 23:55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12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120"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00" w:w="11879"/>
      <w:pgMar w:bottom="1134" w:top="1162" w:left="1814" w:right="1134" w:header="89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mbria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789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Pagina  van </w:t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2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20" w:before="0" w:line="240" w:lineRule="auto"/>
      <w:ind w:left="-1814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021" w:hanging="1021"/>
      </w:pPr>
      <w:rPr/>
    </w:lvl>
    <w:lvl w:ilvl="1">
      <w:start w:val="1"/>
      <w:numFmt w:val="decimal"/>
      <w:lvlText w:val="%1.%2"/>
      <w:lvlJc w:val="left"/>
      <w:pPr>
        <w:ind w:left="1021" w:hanging="1021"/>
      </w:pPr>
      <w:rPr/>
    </w:lvl>
    <w:lvl w:ilvl="2">
      <w:start w:val="1"/>
      <w:numFmt w:val="decimal"/>
      <w:lvlText w:val="%1.%2.%3"/>
      <w:lvlJc w:val="left"/>
      <w:pPr>
        <w:ind w:left="1021" w:hanging="1021"/>
      </w:pPr>
      <w:rPr/>
    </w:lvl>
    <w:lvl w:ilvl="3">
      <w:start w:val="1"/>
      <w:numFmt w:val="decimal"/>
      <w:lvlText w:val="%1.%2.%3.%4"/>
      <w:lvlJc w:val="left"/>
      <w:pPr>
        <w:ind w:left="1021" w:hanging="1021"/>
      </w:pPr>
      <w:rPr/>
    </w:lvl>
    <w:lvl w:ilvl="4">
      <w:start w:val="1"/>
      <w:numFmt w:val="decimal"/>
      <w:lvlText w:val="%1.%2.%3.%4.%5"/>
      <w:lvlJc w:val="left"/>
      <w:pPr>
        <w:ind w:left="1021" w:hanging="1021"/>
      </w:pPr>
      <w:rPr/>
    </w:lvl>
    <w:lvl w:ilvl="5">
      <w:start w:val="1"/>
      <w:numFmt w:val="decimal"/>
      <w:lvlText w:val="%1.%2.%3.%4.%5.%6"/>
      <w:lvlJc w:val="left"/>
      <w:pPr>
        <w:ind w:left="1021" w:hanging="1021"/>
      </w:pPr>
      <w:rPr/>
    </w:lvl>
    <w:lvl w:ilvl="6">
      <w:start w:val="1"/>
      <w:numFmt w:val="decimal"/>
      <w:lvlText w:val="%1.%2.%3.%4.%5.%6.%7"/>
      <w:lvlJc w:val="left"/>
      <w:pPr>
        <w:ind w:left="1021" w:hanging="1021"/>
      </w:pPr>
      <w:rPr/>
    </w:lvl>
    <w:lvl w:ilvl="7">
      <w:start w:val="1"/>
      <w:numFmt w:val="decimal"/>
      <w:lvlText w:val="%1.%2.%3.%4.%5.%6.%7.%8"/>
      <w:lvlJc w:val="left"/>
      <w:pPr>
        <w:ind w:left="1021" w:hanging="1021"/>
      </w:pPr>
      <w:rPr/>
    </w:lvl>
    <w:lvl w:ilvl="8">
      <w:start w:val="1"/>
      <w:numFmt w:val="decimal"/>
      <w:lvlText w:val="%1.%2.%3.%4.%5.%6.%7.%8.%9"/>
      <w:lvlJc w:val="left"/>
      <w:pPr>
        <w:ind w:left="1021" w:hanging="102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8"/>
        <w:szCs w:val="18"/>
        <w:lang w:val="nl-NL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Rule="auto"/>
      <w:ind w:left="1021" w:hanging="1021"/>
      <w:jc w:val="both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120" w:before="120" w:lineRule="auto"/>
      <w:ind w:left="1021" w:hanging="1021"/>
      <w:jc w:val="both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1021" w:hanging="1021"/>
      <w:jc w:val="both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0" w:lineRule="auto"/>
      <w:ind w:left="1021" w:hanging="1021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21" w:hanging="1021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021" w:hanging="1021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