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579" w:rsidRPr="00B24579" w:rsidRDefault="00B24579" w:rsidP="00B24579">
      <w:pPr>
        <w:widowControl/>
        <w:shd w:val="clear" w:color="auto" w:fill="FFFFFF"/>
        <w:spacing w:before="480" w:after="240"/>
        <w:textAlignment w:val="baseline"/>
        <w:outlineLvl w:val="2"/>
        <w:rPr>
          <w:rFonts w:ascii="微軟正黑體" w:eastAsia="微軟正黑體" w:hAnsi="微軟正黑體" w:cs="新細明體"/>
          <w:b/>
          <w:bCs/>
          <w:color w:val="BB0505"/>
          <w:kern w:val="0"/>
          <w:sz w:val="27"/>
          <w:szCs w:val="27"/>
        </w:rPr>
      </w:pPr>
      <w:r w:rsidRPr="00B24579">
        <w:rPr>
          <w:rFonts w:ascii="微軟正黑體" w:eastAsia="微軟正黑體" w:hAnsi="微軟正黑體" w:cs="新細明體" w:hint="eastAsia"/>
          <w:b/>
          <w:bCs/>
          <w:color w:val="BB0505"/>
          <w:kern w:val="0"/>
          <w:sz w:val="27"/>
          <w:szCs w:val="27"/>
        </w:rPr>
        <w:t>邊緣運算</w:t>
      </w:r>
      <w:r>
        <w:rPr>
          <w:rFonts w:ascii="微軟正黑體" w:eastAsia="微軟正黑體" w:hAnsi="微軟正黑體" w:cs="新細明體" w:hint="eastAsia"/>
          <w:b/>
          <w:bCs/>
          <w:color w:val="BB0505"/>
          <w:kern w:val="0"/>
          <w:sz w:val="27"/>
          <w:szCs w:val="27"/>
        </w:rPr>
        <w:t>(</w:t>
      </w:r>
      <w:r>
        <w:rPr>
          <w:rFonts w:ascii="微軟正黑體" w:eastAsia="微軟正黑體" w:hAnsi="微軟正黑體" w:cs="新細明體"/>
          <w:b/>
          <w:bCs/>
          <w:color w:val="BB0505"/>
          <w:kern w:val="0"/>
          <w:sz w:val="27"/>
          <w:szCs w:val="27"/>
        </w:rPr>
        <w:t>Edge computing)</w:t>
      </w:r>
      <w:r w:rsidRPr="00B24579">
        <w:rPr>
          <w:rFonts w:ascii="微軟正黑體" w:eastAsia="微軟正黑體" w:hAnsi="微軟正黑體" w:cs="新細明體" w:hint="eastAsia"/>
          <w:b/>
          <w:bCs/>
          <w:color w:val="BB0505"/>
          <w:kern w:val="0"/>
          <w:sz w:val="27"/>
          <w:szCs w:val="27"/>
        </w:rPr>
        <w:t>為何物？</w:t>
      </w:r>
    </w:p>
    <w:p w:rsidR="00B24579" w:rsidRPr="00B24579" w:rsidRDefault="00B24579" w:rsidP="00B24579">
      <w:pPr>
        <w:widowControl/>
        <w:shd w:val="clear" w:color="auto" w:fill="FFFFFF"/>
        <w:snapToGrid w:val="0"/>
        <w:ind w:firstLine="482"/>
        <w:textAlignment w:val="baseline"/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</w:pPr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邊緣運算可</w:t>
      </w:r>
      <w:proofErr w:type="gram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說是物聯</w:t>
      </w:r>
      <w:proofErr w:type="gram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網時代下的產物，簡而言之，邊緣運算在傳統雲端與裝置端的連接</w:t>
      </w:r>
      <w:proofErr w:type="gram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中間，</w:t>
      </w:r>
      <w:proofErr w:type="gram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多了一層運算層</w:t>
      </w:r>
      <w:proofErr w:type="gram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──</w:t>
      </w:r>
      <w:proofErr w:type="gram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Edge 端，Edge 其實指的是靠近數據源的運算單位，包括閘道器、路由器，以及硬體底層相關的各種機器、裝置、設備與系統。</w:t>
      </w:r>
    </w:p>
    <w:p w:rsidR="00B24579" w:rsidRPr="00B24579" w:rsidRDefault="00B24579" w:rsidP="00B2457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2457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72D7D7C" wp14:editId="073E4147">
            <wp:extent cx="6378571" cy="3020785"/>
            <wp:effectExtent l="0" t="0" r="3810" b="8255"/>
            <wp:docPr id="5" name="圖片 5" descr="https://img.technews.tw/wp-content/uploads/2018/05/15112749/Edge-computing-e1526354891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technews.tw/wp-content/uploads/2018/05/15112749/Edge-computing-e15263548911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23" cy="30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9" w:rsidRPr="00B24579" w:rsidRDefault="00B24579" w:rsidP="00B24579">
      <w:pPr>
        <w:widowControl/>
        <w:shd w:val="clear" w:color="auto" w:fill="FFFFFF"/>
        <w:ind w:firstLine="480"/>
        <w:jc w:val="center"/>
        <w:textAlignment w:val="baseline"/>
        <w:rPr>
          <w:rFonts w:ascii="微軟正黑體" w:eastAsia="微軟正黑體" w:hAnsi="微軟正黑體" w:cs="新細明體"/>
          <w:color w:val="444444"/>
          <w:kern w:val="0"/>
          <w:sz w:val="25"/>
          <w:szCs w:val="25"/>
        </w:rPr>
      </w:pPr>
      <w:proofErr w:type="gramStart"/>
      <w:r w:rsidRPr="00B24579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5"/>
          <w:szCs w:val="25"/>
          <w:bdr w:val="none" w:sz="0" w:space="0" w:color="auto" w:frame="1"/>
        </w:rPr>
        <w:t>（</w:t>
      </w:r>
      <w:proofErr w:type="gramEnd"/>
      <w:r w:rsidRPr="00B24579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5"/>
          <w:szCs w:val="25"/>
          <w:bdr w:val="none" w:sz="0" w:space="0" w:color="auto" w:frame="1"/>
        </w:rPr>
        <w:t>Source：拓</w:t>
      </w:r>
      <w:proofErr w:type="gramStart"/>
      <w:r w:rsidRPr="00B24579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5"/>
          <w:szCs w:val="25"/>
          <w:bdr w:val="none" w:sz="0" w:space="0" w:color="auto" w:frame="1"/>
        </w:rPr>
        <w:t>墣</w:t>
      </w:r>
      <w:proofErr w:type="gramEnd"/>
      <w:r w:rsidRPr="00B24579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5"/>
          <w:szCs w:val="25"/>
          <w:bdr w:val="none" w:sz="0" w:space="0" w:color="auto" w:frame="1"/>
        </w:rPr>
        <w:t>產業研究院</w:t>
      </w:r>
      <w:proofErr w:type="gramStart"/>
      <w:r w:rsidRPr="00B24579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5"/>
          <w:szCs w:val="25"/>
          <w:bdr w:val="none" w:sz="0" w:space="0" w:color="auto" w:frame="1"/>
        </w:rPr>
        <w:t>）</w:t>
      </w:r>
      <w:proofErr w:type="gramEnd"/>
    </w:p>
    <w:p w:rsidR="00B24579" w:rsidRPr="00B24579" w:rsidRDefault="00B24579" w:rsidP="00B24579">
      <w:pPr>
        <w:widowControl/>
        <w:shd w:val="clear" w:color="auto" w:fill="FFFFFF"/>
        <w:snapToGrid w:val="0"/>
        <w:ind w:firstLine="482"/>
        <w:textAlignment w:val="baseline"/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</w:pPr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有了 Edge 端直接針對多裝置、龐大訊息先做擷取、過濾與處理，對裝置端做出回饋與反應，不用讓所有資料都上到雲端，以期在資料量逐漸龐大、重視資訊即時處理傳輸的現代，更能有效率處理資訊，減少事事上雲端所帶來的時間遞延與資料傳輸/儲存成本。</w:t>
      </w:r>
    </w:p>
    <w:p w:rsidR="00B24579" w:rsidRPr="00B24579" w:rsidRDefault="00B24579" w:rsidP="00B24579">
      <w:pPr>
        <w:widowControl/>
        <w:shd w:val="clear" w:color="auto" w:fill="FFFFFF"/>
        <w:snapToGrid w:val="0"/>
        <w:ind w:firstLine="482"/>
        <w:textAlignment w:val="baseline"/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</w:pPr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邊緣運算將對市場造成架構與實質應用上的改變，許多標準組織積極訂定標準，包括歐洲電信組織 ETSI 的多重接取邊緣運算（Multi-access Edge Computing，MEC）、</w:t>
      </w:r>
      <w:proofErr w:type="spell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OpenFog</w:t>
      </w:r>
      <w:proofErr w:type="spell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 xml:space="preserve"> 的開放霧運算（Fog Computing）、中國廠商華為所主導的 Edge Computing Consortium，都積極且持續地釋出參考架構與建立生態系。</w:t>
      </w:r>
    </w:p>
    <w:p w:rsidR="00B24579" w:rsidRPr="00B24579" w:rsidRDefault="00B24579" w:rsidP="00B24579">
      <w:pPr>
        <w:widowControl/>
        <w:shd w:val="clear" w:color="auto" w:fill="FFFFFF"/>
        <w:snapToGrid w:val="0"/>
        <w:ind w:firstLine="482"/>
        <w:textAlignment w:val="baseline"/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</w:pPr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而邊緣運算會如此受到重視，不僅它是雲端與裝置端的橋梁，更是實現 AI 、5G 等未來關鍵技術的重要催化劑。</w:t>
      </w:r>
    </w:p>
    <w:p w:rsidR="00B24579" w:rsidRPr="00B24579" w:rsidRDefault="00B24579" w:rsidP="00B24579">
      <w:pPr>
        <w:widowControl/>
        <w:shd w:val="clear" w:color="auto" w:fill="FFFFFF"/>
        <w:spacing w:before="480" w:after="240"/>
        <w:textAlignment w:val="baseline"/>
        <w:outlineLvl w:val="2"/>
        <w:rPr>
          <w:rFonts w:ascii="微軟正黑體" w:eastAsia="微軟正黑體" w:hAnsi="微軟正黑體" w:cs="新細明體" w:hint="eastAsia"/>
          <w:b/>
          <w:bCs/>
          <w:color w:val="BB0505"/>
          <w:kern w:val="0"/>
          <w:sz w:val="27"/>
          <w:szCs w:val="27"/>
        </w:rPr>
      </w:pPr>
      <w:r w:rsidRPr="00B24579">
        <w:rPr>
          <w:rFonts w:ascii="微軟正黑體" w:eastAsia="微軟正黑體" w:hAnsi="微軟正黑體" w:cs="新細明體" w:hint="eastAsia"/>
          <w:b/>
          <w:bCs/>
          <w:color w:val="BB0505"/>
          <w:kern w:val="0"/>
          <w:sz w:val="27"/>
          <w:szCs w:val="27"/>
        </w:rPr>
        <w:t>邊緣運算為何能助攻 AI ？</w:t>
      </w:r>
    </w:p>
    <w:p w:rsidR="00B24579" w:rsidRPr="00B24579" w:rsidRDefault="00B24579" w:rsidP="00B24579">
      <w:pPr>
        <w:widowControl/>
        <w:shd w:val="clear" w:color="auto" w:fill="FFFFFF"/>
        <w:snapToGrid w:val="0"/>
        <w:ind w:firstLine="482"/>
        <w:textAlignment w:val="baseline"/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</w:pPr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 xml:space="preserve">AI 的進步會率先在邊緣運算中實現，過去 AI 仰賴強大的雲端運算能力，來進行數據分析與演算法運作，但隨著晶片能力提升、邊緣運算平台成熟，開始可賦予現場端裝置、閘道器擁有較為初階的 </w:t>
      </w:r>
      <w:proofErr w:type="spell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AI</w:t>
      </w:r>
      <w:proofErr w:type="spell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 xml:space="preserve"> 能力，數據資料能在 Edge </w:t>
      </w:r>
      <w:proofErr w:type="gram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端便進行</w:t>
      </w:r>
      <w:proofErr w:type="gram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更快的篩選、分類、彙整、分析，並且</w:t>
      </w:r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lastRenderedPageBreak/>
        <w:t>利用這些數據資料來不斷修正與優化模型。如汽車自動煞車系統、工廠自動化設備即時示警、家庭智慧</w:t>
      </w:r>
      <w:proofErr w:type="gramStart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音箱都是</w:t>
      </w:r>
      <w:proofErr w:type="gramEnd"/>
      <w:r w:rsidRPr="00B24579">
        <w:rPr>
          <w:rFonts w:ascii="微軟正黑體" w:eastAsia="微軟正黑體" w:hAnsi="微軟正黑體" w:cs="新細明體" w:hint="eastAsia"/>
          <w:color w:val="444444"/>
          <w:kern w:val="0"/>
          <w:sz w:val="25"/>
          <w:szCs w:val="25"/>
        </w:rPr>
        <w:t>邊緣運算的運用案例。</w:t>
      </w:r>
    </w:p>
    <w:p w:rsidR="00831967" w:rsidRPr="00B24579" w:rsidRDefault="00831967">
      <w:bookmarkStart w:id="0" w:name="_GoBack"/>
      <w:bookmarkEnd w:id="0"/>
    </w:p>
    <w:sectPr w:rsidR="00831967" w:rsidRPr="00B24579" w:rsidSect="00B245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79"/>
    <w:rsid w:val="00831967"/>
    <w:rsid w:val="00B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7C62-86B0-4FD8-8930-1BAA48EE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Shih-Lin Hung</dc:creator>
  <cp:keywords/>
  <dc:description/>
  <cp:lastModifiedBy>Shih-Lin Hung</cp:lastModifiedBy>
  <cp:revision>1</cp:revision>
  <dcterms:created xsi:type="dcterms:W3CDTF">2019-04-24T04:18:00Z</dcterms:created>
  <dcterms:modified xsi:type="dcterms:W3CDTF">2019-04-24T04:20:00Z</dcterms:modified>
</cp:coreProperties>
</file>