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71ED0" w14:textId="0C4EB042" w:rsidR="00AD2C37" w:rsidRPr="00AD2C37" w:rsidRDefault="000752D5" w:rsidP="00AD2C37">
      <w:pPr>
        <w:pStyle w:val="berschrift1"/>
      </w:pPr>
      <w:r w:rsidRPr="000752D5">
        <w:t>Step-by-step – Von der Installation bis zur fertigen Datenaufbereitung</w:t>
      </w:r>
    </w:p>
    <w:p w14:paraId="2B03AE7D" w14:textId="5FF88208" w:rsidR="00BC2FD7" w:rsidRPr="000752D5" w:rsidRDefault="00BC2FD7" w:rsidP="00E44B40">
      <w:pPr>
        <w:pStyle w:val="berschrift2"/>
      </w:pPr>
      <w:r>
        <w:t xml:space="preserve">1. R installieren und </w:t>
      </w:r>
      <w:r w:rsidR="00E4029E">
        <w:t xml:space="preserve">die </w:t>
      </w:r>
      <w:r>
        <w:t>Basics verstehen</w:t>
      </w:r>
    </w:p>
    <w:p w14:paraId="2CE90432" w14:textId="77777777" w:rsidR="000752D5" w:rsidRPr="000752D5" w:rsidRDefault="000752D5"/>
    <w:p w14:paraId="09FD9C8E" w14:textId="7110A339" w:rsidR="00F06CE7" w:rsidRPr="00E44B40" w:rsidRDefault="00F06CE7">
      <w:pPr>
        <w:rPr>
          <w:u w:val="single"/>
        </w:rPr>
      </w:pPr>
      <w:r w:rsidRPr="00E44B40">
        <w:rPr>
          <w:u w:val="single"/>
        </w:rPr>
        <w:t>1. Download &amp; Installation</w:t>
      </w:r>
    </w:p>
    <w:p w14:paraId="1D15188F" w14:textId="63C3BD35" w:rsidR="0035221F" w:rsidRDefault="00F06CE7" w:rsidP="00F06CE7">
      <w:pPr>
        <w:pStyle w:val="Listenabsatz"/>
        <w:numPr>
          <w:ilvl w:val="0"/>
          <w:numId w:val="1"/>
        </w:numPr>
      </w:pPr>
      <w:r>
        <w:t xml:space="preserve">Anweisungen in diesem Dokument befolgen: </w:t>
      </w:r>
      <w:hyperlink r:id="rId5" w:history="1">
        <w:r w:rsidRPr="002E2D4D">
          <w:rPr>
            <w:rStyle w:val="Hyperlink"/>
          </w:rPr>
          <w:t>https://osf.io/4gckh/</w:t>
        </w:r>
      </w:hyperlink>
    </w:p>
    <w:p w14:paraId="5F13E0C0" w14:textId="2652A4B0" w:rsidR="0038602E" w:rsidRPr="00E44B40" w:rsidRDefault="0038602E" w:rsidP="000752D5">
      <w:pPr>
        <w:rPr>
          <w:u w:val="single"/>
        </w:rPr>
      </w:pPr>
      <w:r w:rsidRPr="00E44B40">
        <w:rPr>
          <w:u w:val="single"/>
        </w:rPr>
        <w:t>2. Sich mit den Basics auseinandersetzen</w:t>
      </w:r>
    </w:p>
    <w:p w14:paraId="594E3102" w14:textId="0289C353" w:rsidR="0038602E" w:rsidRDefault="0038602E" w:rsidP="0038602E">
      <w:pPr>
        <w:pStyle w:val="Listenabsatz"/>
        <w:numPr>
          <w:ilvl w:val="0"/>
          <w:numId w:val="1"/>
        </w:numPr>
      </w:pPr>
      <w:r>
        <w:t xml:space="preserve">Youtube-Tutorial zum Aufbau des Fensters, Variablen, Vektoren, Listen, Matrizen, Funktionen, Paketen und was es nicht alles gibt anschauen. Ohne diese absoluten Basics offenbart R seine Geheimnisse nicht so richtig und es fällt schwer, durchzusteigen. </w:t>
      </w:r>
    </w:p>
    <w:p w14:paraId="541F3253" w14:textId="5756EE71" w:rsidR="00BC2FD7" w:rsidRDefault="0038602E" w:rsidP="000752D5">
      <w:pPr>
        <w:pStyle w:val="Listenabsatz"/>
        <w:numPr>
          <w:ilvl w:val="0"/>
          <w:numId w:val="1"/>
        </w:numPr>
      </w:pPr>
      <w:r>
        <w:t xml:space="preserve">Ich habe folgendes Erklärvideo dazu benutzt, es gibt aber sicherlich auch andere hilfreiche Videos: </w:t>
      </w:r>
      <w:r w:rsidRPr="0038602E">
        <w:t>https://www.youtube.com/watch?v=BvKETZ6kr9Q</w:t>
      </w:r>
    </w:p>
    <w:p w14:paraId="41A7E9E7" w14:textId="63DA5067" w:rsidR="000752D5" w:rsidRPr="00E44B40" w:rsidRDefault="00BC2FD7" w:rsidP="000752D5">
      <w:pPr>
        <w:rPr>
          <w:u w:val="single"/>
        </w:rPr>
      </w:pPr>
      <w:r w:rsidRPr="00E44B40">
        <w:rPr>
          <w:u w:val="single"/>
        </w:rPr>
        <w:t>4</w:t>
      </w:r>
      <w:r w:rsidR="000752D5" w:rsidRPr="00E44B40">
        <w:rPr>
          <w:u w:val="single"/>
        </w:rPr>
        <w:t>.</w:t>
      </w:r>
      <w:r w:rsidR="002B1292">
        <w:rPr>
          <w:u w:val="single"/>
        </w:rPr>
        <w:t xml:space="preserve"> Auf R die</w:t>
      </w:r>
      <w:r w:rsidR="000752D5" w:rsidRPr="00E44B40">
        <w:rPr>
          <w:u w:val="single"/>
        </w:rPr>
        <w:t xml:space="preserve"> Pakete “dplyr” und “stats“ installieren</w:t>
      </w:r>
      <w:r w:rsidRPr="00E44B40">
        <w:rPr>
          <w:u w:val="single"/>
        </w:rPr>
        <w:t xml:space="preserve"> </w:t>
      </w:r>
    </w:p>
    <w:p w14:paraId="73B2D952" w14:textId="79102114" w:rsidR="000752D5" w:rsidRDefault="000752D5" w:rsidP="000752D5">
      <w:pPr>
        <w:pStyle w:val="Listenabsatz"/>
        <w:numPr>
          <w:ilvl w:val="0"/>
          <w:numId w:val="1"/>
        </w:numPr>
      </w:pPr>
      <w:r>
        <w:t>install.packages(„dplyr“) und install.packages(„stats“)</w:t>
      </w:r>
    </w:p>
    <w:p w14:paraId="2F481F38" w14:textId="3C783458" w:rsidR="000752D5" w:rsidRDefault="000752D5" w:rsidP="000752D5">
      <w:pPr>
        <w:pStyle w:val="Listenabsatz"/>
        <w:numPr>
          <w:ilvl w:val="0"/>
          <w:numId w:val="1"/>
        </w:numPr>
      </w:pPr>
      <w:r>
        <w:t>Dieser Schritt ist nur ein einziges Mal nötig. Er installiert die Programme auf dem PC. Von nun an müssen die installierten Pakete nur noch bei jedem Neustart von Rstudio neu geladen werden.</w:t>
      </w:r>
    </w:p>
    <w:p w14:paraId="78EEF078" w14:textId="002993F7" w:rsidR="000752D5" w:rsidRPr="00E44B40" w:rsidRDefault="0038602E" w:rsidP="000752D5">
      <w:pPr>
        <w:rPr>
          <w:u w:val="single"/>
        </w:rPr>
      </w:pPr>
      <w:r w:rsidRPr="00E44B40">
        <w:rPr>
          <w:u w:val="single"/>
        </w:rPr>
        <w:t>4</w:t>
      </w:r>
      <w:r w:rsidR="000752D5" w:rsidRPr="00E44B40">
        <w:rPr>
          <w:u w:val="single"/>
        </w:rPr>
        <w:t>. Die Pakete laden:</w:t>
      </w:r>
    </w:p>
    <w:p w14:paraId="001C723B" w14:textId="330DDD53" w:rsidR="000752D5" w:rsidRPr="000752D5" w:rsidRDefault="000752D5" w:rsidP="000752D5">
      <w:pPr>
        <w:pStyle w:val="Listenabsatz"/>
        <w:numPr>
          <w:ilvl w:val="0"/>
          <w:numId w:val="1"/>
        </w:numPr>
        <w:rPr>
          <w:lang w:val="en-GB"/>
        </w:rPr>
      </w:pPr>
      <w:r w:rsidRPr="000752D5">
        <w:rPr>
          <w:lang w:val="en-GB"/>
        </w:rPr>
        <w:t>library(dplyr) und library(stats)</w:t>
      </w:r>
    </w:p>
    <w:p w14:paraId="5E5703D2" w14:textId="3D063EAA" w:rsidR="000752D5" w:rsidRDefault="000752D5" w:rsidP="000752D5">
      <w:pPr>
        <w:pStyle w:val="Listenabsatz"/>
        <w:numPr>
          <w:ilvl w:val="0"/>
          <w:numId w:val="1"/>
        </w:numPr>
      </w:pPr>
      <w:r w:rsidRPr="006820B5">
        <w:t>Lädt die Pakete im Programm.</w:t>
      </w:r>
      <w:r>
        <w:t xml:space="preserve"> Dieser Befehl muss jedes Mal neu gegeben werden, wenn R bzw. Rstudio neu geöffnet wird. </w:t>
      </w:r>
    </w:p>
    <w:p w14:paraId="60F8FB8A" w14:textId="7349CB7E" w:rsidR="00BC2FD7" w:rsidRPr="00E44B40" w:rsidRDefault="00BC2FD7" w:rsidP="00BC2FD7">
      <w:pPr>
        <w:rPr>
          <w:u w:val="single"/>
        </w:rPr>
      </w:pPr>
      <w:r w:rsidRPr="00E44B40">
        <w:rPr>
          <w:u w:val="single"/>
        </w:rPr>
        <w:t>5. Lernen, die Datensätze zu verstehen und erkennen können, welche Variablen gesucht sind</w:t>
      </w:r>
    </w:p>
    <w:p w14:paraId="6648AAE5" w14:textId="494B7CC6" w:rsidR="00BC2FD7" w:rsidRPr="002B1292" w:rsidRDefault="00BC2FD7" w:rsidP="00BC2FD7">
      <w:pPr>
        <w:pStyle w:val="Listenabsatz"/>
        <w:numPr>
          <w:ilvl w:val="0"/>
          <w:numId w:val="1"/>
        </w:numPr>
        <w:rPr>
          <w:rStyle w:val="Hyperlink"/>
          <w:color w:val="auto"/>
          <w:u w:val="none"/>
        </w:rPr>
      </w:pPr>
      <w:r>
        <w:t xml:space="preserve">Datei „labels“ herunterladen und sich ausführlich damit auseinandersetzen: </w:t>
      </w:r>
      <w:hyperlink r:id="rId6" w:history="1">
        <w:r w:rsidRPr="002E2D4D">
          <w:rPr>
            <w:rStyle w:val="Hyperlink"/>
          </w:rPr>
          <w:t>https://osf.io/mdgze/</w:t>
        </w:r>
      </w:hyperlink>
    </w:p>
    <w:p w14:paraId="58EF8A59" w14:textId="55AB7DF3" w:rsidR="00E4029E" w:rsidRPr="002B1292" w:rsidRDefault="002B1292" w:rsidP="00E4029E">
      <w:pPr>
        <w:rPr>
          <w:u w:val="single"/>
        </w:rPr>
      </w:pPr>
      <w:r w:rsidRPr="002B1292">
        <w:rPr>
          <w:rStyle w:val="Hyperlink"/>
          <w:color w:val="auto"/>
        </w:rPr>
        <w:t>6. Paper einer Studie herunterladen und sich einen Überblick verschaffen</w:t>
      </w:r>
    </w:p>
    <w:p w14:paraId="57A3F462" w14:textId="25840B1F" w:rsidR="00F13853" w:rsidRDefault="00F13853" w:rsidP="002B1292">
      <w:pPr>
        <w:pStyle w:val="Listenabsatz"/>
        <w:numPr>
          <w:ilvl w:val="0"/>
          <w:numId w:val="1"/>
        </w:numPr>
      </w:pPr>
      <w:r>
        <w:t xml:space="preserve">Wo finde ich das Paper? </w:t>
      </w:r>
      <w:r>
        <w:sym w:font="Wingdings" w:char="F0E0"/>
      </w:r>
      <w:r>
        <w:t xml:space="preserve"> Meist im OSF der Studie (falls vorhanden) oder auf Google Scholar</w:t>
      </w:r>
    </w:p>
    <w:p w14:paraId="3805870C" w14:textId="1DF4905B" w:rsidR="00F13853" w:rsidRDefault="00F13853" w:rsidP="00F13853">
      <w:pPr>
        <w:pStyle w:val="Listenabsatz"/>
        <w:numPr>
          <w:ilvl w:val="0"/>
          <w:numId w:val="1"/>
        </w:numPr>
      </w:pPr>
      <w:r>
        <w:t>Zunächst das Abstract lesen, um grob zu verstehen, was gemacht wurde.</w:t>
      </w:r>
    </w:p>
    <w:p w14:paraId="4A52C40E" w14:textId="75B98CBD" w:rsidR="00F13853" w:rsidRDefault="00F13853" w:rsidP="00F13853">
      <w:pPr>
        <w:pStyle w:val="Listenabsatz"/>
        <w:numPr>
          <w:ilvl w:val="0"/>
          <w:numId w:val="1"/>
        </w:numPr>
      </w:pPr>
      <w:r>
        <w:t xml:space="preserve">Danach kann </w:t>
      </w:r>
      <w:r w:rsidR="0096133F">
        <w:t>häufig</w:t>
      </w:r>
      <w:r>
        <w:t xml:space="preserve"> zum Methodenteil der Studie gesprungen werden, da hier meist alle wesentlichen Informationen und Variablen enthalten sind. Dieser </w:t>
      </w:r>
      <w:r w:rsidR="00E4029E">
        <w:t xml:space="preserve">ist </w:t>
      </w:r>
      <w:r>
        <w:t xml:space="preserve">beispielsweise </w:t>
      </w:r>
      <w:r w:rsidR="00E4029E">
        <w:t xml:space="preserve">unter </w:t>
      </w:r>
      <w:r>
        <w:t>„Experimental design“ oder „Methods“</w:t>
      </w:r>
      <w:r w:rsidR="00E4029E">
        <w:t xml:space="preserve"> zu finden.</w:t>
      </w:r>
    </w:p>
    <w:p w14:paraId="20624DB4" w14:textId="0764E6F1" w:rsidR="00F13853" w:rsidRDefault="00F13853" w:rsidP="00F13853">
      <w:pPr>
        <w:pStyle w:val="Listenabsatz"/>
        <w:numPr>
          <w:ilvl w:val="0"/>
          <w:numId w:val="1"/>
        </w:numPr>
      </w:pPr>
      <w:r>
        <w:t>Prüfen, ob die wesentliche Grundvoraussetzung, um in den Datensatz des OpAQ zu passen, erfüllt ist: Es muss mindestens eine Ankerfrage vorhanden sein, bei der es eine hohe und eine niedrige Ankerbedingung gibt.</w:t>
      </w:r>
    </w:p>
    <w:p w14:paraId="44FC5CDB" w14:textId="77777777" w:rsidR="00C806C2" w:rsidRDefault="00C806C2" w:rsidP="00C806C2"/>
    <w:p w14:paraId="6A02DEFE" w14:textId="08A78EC2" w:rsidR="00EA0D8D" w:rsidRDefault="00F13853" w:rsidP="002B1292">
      <w:pPr>
        <w:pStyle w:val="berschrift2"/>
      </w:pPr>
      <w:r w:rsidRPr="00E44B40">
        <w:t xml:space="preserve">2. </w:t>
      </w:r>
      <w:r w:rsidR="00EA0D8D" w:rsidRPr="00E44B40">
        <w:t>Stück für Stück den Datensatz aufbereiten und umcodieren</w:t>
      </w:r>
    </w:p>
    <w:p w14:paraId="1F1C5A62" w14:textId="77777777" w:rsidR="002B1292" w:rsidRPr="002B1292" w:rsidRDefault="002B1292" w:rsidP="002B1292"/>
    <w:p w14:paraId="3472378C" w14:textId="5D5E7FD4" w:rsidR="00E44B40" w:rsidRPr="003A4382" w:rsidRDefault="00EA0D8D" w:rsidP="003A4382">
      <w:pPr>
        <w:rPr>
          <w:u w:val="single"/>
        </w:rPr>
      </w:pPr>
      <w:r w:rsidRPr="003A4382">
        <w:rPr>
          <w:u w:val="single"/>
        </w:rPr>
        <w:t>Open dataset</w:t>
      </w:r>
    </w:p>
    <w:p w14:paraId="00819335" w14:textId="1F463ACB" w:rsidR="00EA0D8D" w:rsidRDefault="00EA0D8D" w:rsidP="003A4382">
      <w:pPr>
        <w:pStyle w:val="Listenabsatz"/>
        <w:numPr>
          <w:ilvl w:val="0"/>
          <w:numId w:val="1"/>
        </w:numPr>
      </w:pPr>
      <w:r w:rsidRPr="00EA0D8D">
        <w:t>OSF-Link oder Weblink e</w:t>
      </w:r>
      <w:r>
        <w:t xml:space="preserve">infügen </w:t>
      </w:r>
      <w:r w:rsidR="008C6028">
        <w:t>(bei osf-link noch „/download“ dahintersetzen).</w:t>
      </w:r>
    </w:p>
    <w:p w14:paraId="2D3D536B" w14:textId="121A691C" w:rsidR="00EA0D8D" w:rsidRPr="00BE042A" w:rsidRDefault="00EA0D8D" w:rsidP="003A4382">
      <w:pPr>
        <w:pStyle w:val="Listenabsatz"/>
        <w:numPr>
          <w:ilvl w:val="0"/>
          <w:numId w:val="1"/>
        </w:numPr>
      </w:pPr>
      <w:r>
        <w:t xml:space="preserve">Falls der Datensatz nur im SPSS-Format vorliegt: Anstatt ds &lt;- </w:t>
      </w:r>
      <w:r w:rsidRPr="00BE042A">
        <w:t>read.csv(file = "</w:t>
      </w:r>
      <w:r>
        <w:t>Link</w:t>
      </w:r>
      <w:r w:rsidRPr="00BE042A">
        <w:t>")</w:t>
      </w:r>
      <w:r>
        <w:t xml:space="preserve"> unten stehender Befehl</w:t>
      </w:r>
    </w:p>
    <w:p w14:paraId="24B5F362" w14:textId="1A3EFFDC" w:rsidR="00EA0D8D" w:rsidRDefault="00EA0D8D" w:rsidP="003A4382">
      <w:pPr>
        <w:pStyle w:val="Listenabsatz"/>
        <w:numPr>
          <w:ilvl w:val="0"/>
          <w:numId w:val="1"/>
        </w:numPr>
        <w:rPr>
          <w:lang w:val="en-GB"/>
        </w:rPr>
      </w:pPr>
      <w:r w:rsidRPr="00BE042A">
        <w:rPr>
          <w:lang w:val="en-GB"/>
        </w:rPr>
        <w:t>ds &lt;- foreign::read.spss("</w:t>
      </w:r>
      <w:r>
        <w:rPr>
          <w:lang w:val="en-GB"/>
        </w:rPr>
        <w:t>Link</w:t>
      </w:r>
      <w:r w:rsidRPr="00BE042A">
        <w:rPr>
          <w:lang w:val="en-GB"/>
        </w:rPr>
        <w:t>", to.data.frame = TRUE, use.value.labels = TRUE)</w:t>
      </w:r>
    </w:p>
    <w:p w14:paraId="7DEA6699" w14:textId="7E2CA0A4" w:rsidR="00EA0D8D" w:rsidRPr="003A4382" w:rsidRDefault="00EA0D8D" w:rsidP="003A4382">
      <w:pPr>
        <w:rPr>
          <w:u w:val="single"/>
          <w:lang w:val="en-GB"/>
        </w:rPr>
      </w:pPr>
      <w:r w:rsidRPr="003A4382">
        <w:rPr>
          <w:u w:val="single"/>
          <w:lang w:val="en-GB"/>
        </w:rPr>
        <w:t>Exclude participants who failed attention checks</w:t>
      </w:r>
    </w:p>
    <w:p w14:paraId="476D4E60" w14:textId="77DCEC40" w:rsidR="00EA0D8D" w:rsidRDefault="00EA0D8D" w:rsidP="003A4382">
      <w:pPr>
        <w:pStyle w:val="Listenabsatz"/>
        <w:numPr>
          <w:ilvl w:val="0"/>
          <w:numId w:val="1"/>
        </w:numPr>
      </w:pPr>
      <w:r w:rsidRPr="00EA0D8D">
        <w:t>Prüfen, ob Versuchspersonen von d</w:t>
      </w:r>
      <w:r>
        <w:t>er Analyse ausgeschlossen wurden (z.B. weil sie weniger als 4 valide Antworten gaben, weil sie zufällig antworteten oder weil sie Antworten online einsahen) und diese ggf. ebenfalls ausschließen</w:t>
      </w:r>
    </w:p>
    <w:p w14:paraId="71604510" w14:textId="63275F3A" w:rsidR="00EA0D8D" w:rsidRDefault="00EA0D8D" w:rsidP="003A4382">
      <w:pPr>
        <w:pStyle w:val="Listenabsatz"/>
        <w:numPr>
          <w:ilvl w:val="0"/>
          <w:numId w:val="1"/>
        </w:numPr>
      </w:pPr>
      <w:r>
        <w:lastRenderedPageBreak/>
        <w:t xml:space="preserve">Achtung: Häufiger kommt es vor, dass im Paper steht, dass Versuchspersonen ausgeschlossen wurden. Diese sind im Originaldatensatz dann manchmal aber gar nicht mehr erfasst, es muss von unserer Seite also nichts mehr gemacht </w:t>
      </w:r>
      <w:r w:rsidR="0096133F">
        <w:t>werden</w:t>
      </w:r>
      <w:r>
        <w:t>. Am besten hierfür die Anzahl der VP im Datensatz mit der finalen VP-Anzahl abgleichen, die im Paper angegeben ist.</w:t>
      </w:r>
    </w:p>
    <w:p w14:paraId="48EF7554" w14:textId="7E7DA538" w:rsidR="00EA0D8D" w:rsidRDefault="00EA0D8D" w:rsidP="003A4382">
      <w:pPr>
        <w:pStyle w:val="Listenabsatz"/>
        <w:numPr>
          <w:ilvl w:val="0"/>
          <w:numId w:val="1"/>
        </w:numPr>
      </w:pPr>
      <w:r>
        <w:t>Falls keine VP mehr ausgeschlossen werden müssen, kann dieser ganze Befehl aus dem R-Skript gelöscht werden.</w:t>
      </w:r>
    </w:p>
    <w:p w14:paraId="35384DFB" w14:textId="3FC6D179" w:rsidR="00EA0D8D" w:rsidRPr="003A4382" w:rsidRDefault="00EA0D8D" w:rsidP="003A4382">
      <w:pPr>
        <w:rPr>
          <w:u w:val="single"/>
        </w:rPr>
      </w:pPr>
      <w:r w:rsidRPr="003A4382">
        <w:rPr>
          <w:u w:val="single"/>
        </w:rPr>
        <w:t>Prepare data: Set variables</w:t>
      </w:r>
    </w:p>
    <w:p w14:paraId="09C15B73" w14:textId="77777777" w:rsidR="00EA0D8D" w:rsidRDefault="00EA0D8D" w:rsidP="003A4382">
      <w:pPr>
        <w:pStyle w:val="Listenabsatz"/>
        <w:numPr>
          <w:ilvl w:val="0"/>
          <w:numId w:val="1"/>
        </w:numPr>
      </w:pPr>
      <w:r>
        <w:t>Nachschauen, wie „age“ und „sex“ im Originaldatensatz bezeichnet werden</w:t>
      </w:r>
    </w:p>
    <w:p w14:paraId="495EDC22" w14:textId="59DEB356" w:rsidR="00EA0D8D" w:rsidRDefault="00EA0D8D" w:rsidP="003A4382">
      <w:pPr>
        <w:pStyle w:val="Listenabsatz"/>
        <w:numPr>
          <w:ilvl w:val="0"/>
          <w:numId w:val="1"/>
        </w:numPr>
      </w:pPr>
      <w:r>
        <w:t>Tipp: Über View(ds) lässt sich der importierte Datensatz einsehen und die Variablenbezeichnungen können einfach aus den Spaltenbezeichnungen abgelesen werden.</w:t>
      </w:r>
    </w:p>
    <w:p w14:paraId="4F92C488" w14:textId="58F1F068" w:rsidR="00EA0D8D" w:rsidRDefault="00EA0D8D" w:rsidP="003A4382">
      <w:pPr>
        <w:pStyle w:val="Listenabsatz"/>
        <w:numPr>
          <w:ilvl w:val="0"/>
          <w:numId w:val="1"/>
        </w:numPr>
      </w:pPr>
      <w:r>
        <w:t>„Sex“ nach Vorgabe umcodieren</w:t>
      </w:r>
    </w:p>
    <w:p w14:paraId="34537BF6" w14:textId="601553EC" w:rsidR="00E44B40" w:rsidRDefault="00EA0D8D" w:rsidP="003A4382">
      <w:r w:rsidRPr="003A4382">
        <w:rPr>
          <w:u w:val="single"/>
        </w:rPr>
        <w:t>Prepare data: Estimates</w:t>
      </w:r>
    </w:p>
    <w:p w14:paraId="77B03065" w14:textId="47D50961" w:rsidR="00EA0D8D" w:rsidRDefault="00EA0D8D" w:rsidP="003A4382">
      <w:pPr>
        <w:pStyle w:val="Listenabsatz"/>
        <w:numPr>
          <w:ilvl w:val="0"/>
          <w:numId w:val="1"/>
        </w:numPr>
      </w:pPr>
      <w:r w:rsidRPr="00EA0D8D">
        <w:t>Variablennamen</w:t>
      </w:r>
      <w:r w:rsidR="0096133F">
        <w:t xml:space="preserve"> der Schätzwerte</w:t>
      </w:r>
      <w:r w:rsidRPr="00EA0D8D">
        <w:t xml:space="preserve"> des Originaldatensatzes angeben, ggf. Zei</w:t>
      </w:r>
      <w:r>
        <w:t xml:space="preserve">len löschen </w:t>
      </w:r>
      <w:r w:rsidR="00E44B40">
        <w:t>(f</w:t>
      </w:r>
      <w:r>
        <w:t>alls es z.B. nur zwei Schätzbedingungen gab, werden die Zeilen ds$e3.estimate, ds§4.estimate usw. logischerweise nicht mehr benötigt)</w:t>
      </w:r>
    </w:p>
    <w:p w14:paraId="344CDDC2" w14:textId="64AC8778" w:rsidR="00EA0D8D" w:rsidRPr="003A4382" w:rsidRDefault="00EA0D8D" w:rsidP="003A4382">
      <w:pPr>
        <w:rPr>
          <w:u w:val="single"/>
        </w:rPr>
      </w:pPr>
      <w:r w:rsidRPr="002B1292">
        <w:rPr>
          <w:u w:val="single"/>
        </w:rPr>
        <w:t>Prepare data: Anchors</w:t>
      </w:r>
    </w:p>
    <w:p w14:paraId="0E7382FC" w14:textId="0DBB2668" w:rsidR="00E44B40" w:rsidRDefault="00E44B40" w:rsidP="003A4382">
      <w:pPr>
        <w:pStyle w:val="Listenabsatz"/>
        <w:numPr>
          <w:ilvl w:val="0"/>
          <w:numId w:val="1"/>
        </w:numPr>
      </w:pPr>
      <w:r w:rsidRPr="00E44B40">
        <w:t>ds$e1.anchor &lt;- ifelse(ds$</w:t>
      </w:r>
      <w:r>
        <w:t>Ankerbedingung</w:t>
      </w:r>
      <w:r w:rsidRPr="00E44B40">
        <w:t xml:space="preserve"> == 1, </w:t>
      </w:r>
      <w:r>
        <w:t>hoher Anker, niedriger Anker)</w:t>
      </w:r>
    </w:p>
    <w:p w14:paraId="7E8E1245" w14:textId="655D79E0" w:rsidR="00E44B40" w:rsidRDefault="00E44B40" w:rsidP="003A4382">
      <w:pPr>
        <w:pStyle w:val="Listenabsatz"/>
        <w:numPr>
          <w:ilvl w:val="1"/>
          <w:numId w:val="1"/>
        </w:numPr>
      </w:pPr>
      <w:r>
        <w:t>Befehl kann benutzt werden, wenn es im Originaldatensatz eine Spalte gibt, in der codiert wird, ob die VP einen niedrigen oder hohen Anker bekam.</w:t>
      </w:r>
    </w:p>
    <w:p w14:paraId="66AC6930" w14:textId="0D5AD50A" w:rsidR="00EA0D8D" w:rsidRDefault="00E44B40" w:rsidP="003A4382">
      <w:pPr>
        <w:pStyle w:val="Listenabsatz"/>
        <w:numPr>
          <w:ilvl w:val="1"/>
          <w:numId w:val="1"/>
        </w:numPr>
        <w:spacing w:before="240"/>
      </w:pPr>
      <w:r>
        <w:t xml:space="preserve">Wenn also z.B. niedriger Anker = 0, hoher Anker = 1, so folgt dieser Befehl der Logik: Wenn Ankerbedingung = 1, so wird der Wert nach der „1“ im Befehl herangezogen (also der hohe Anker eingesetzt). Falls Ankerbedingung </w:t>
      </w:r>
      <w:r w:rsidR="004340C4">
        <w:t>≠ 1, so wird der nächste Wert (also der niedrige Anker) eingesetzt.</w:t>
      </w:r>
    </w:p>
    <w:p w14:paraId="70ABAA96" w14:textId="5A3FD233" w:rsidR="002B1292" w:rsidRDefault="002B1292" w:rsidP="002B1292">
      <w:pPr>
        <w:pStyle w:val="Listenabsatz"/>
        <w:numPr>
          <w:ilvl w:val="0"/>
          <w:numId w:val="1"/>
        </w:numPr>
        <w:spacing w:before="240"/>
      </w:pPr>
      <w:r>
        <w:t>Manchmal sind die Ankerbedingungen im Originaldatensatz auf sehr individuelle Art und Weise angegeben. Im Zweifelsfall einfach Rücksprache mit Lukas halten.</w:t>
      </w:r>
    </w:p>
    <w:p w14:paraId="563AF8E8" w14:textId="1CC90E93" w:rsidR="004340C4" w:rsidRPr="003A4382" w:rsidRDefault="003A4382" w:rsidP="003A4382">
      <w:pPr>
        <w:spacing w:before="240"/>
        <w:rPr>
          <w:u w:val="single"/>
        </w:rPr>
      </w:pPr>
      <w:r w:rsidRPr="003A4382">
        <w:rPr>
          <w:u w:val="single"/>
        </w:rPr>
        <w:t>Prepare data: True value</w:t>
      </w:r>
    </w:p>
    <w:p w14:paraId="3EB53E4F" w14:textId="77777777" w:rsidR="003A4382" w:rsidRDefault="003A4382" w:rsidP="003A4382">
      <w:pPr>
        <w:pStyle w:val="Listenabsatz"/>
        <w:numPr>
          <w:ilvl w:val="0"/>
          <w:numId w:val="1"/>
        </w:numPr>
        <w:spacing w:before="240"/>
      </w:pPr>
      <w:r>
        <w:t>Hier die wahren Werte für den jeweiligen Anker angeben. Optimalerweise stehen diese im Paper oder irgendwo im Originaldatensatz.</w:t>
      </w:r>
    </w:p>
    <w:p w14:paraId="5D330948" w14:textId="5025C165" w:rsidR="003A4382" w:rsidRDefault="003A4382" w:rsidP="003A4382">
      <w:pPr>
        <w:pStyle w:val="Listenabsatz"/>
        <w:numPr>
          <w:ilvl w:val="0"/>
          <w:numId w:val="1"/>
        </w:numPr>
        <w:spacing w:before="240"/>
      </w:pPr>
      <w:r>
        <w:rPr>
          <w:b/>
          <w:bCs/>
        </w:rPr>
        <w:t xml:space="preserve">Mögliches </w:t>
      </w:r>
      <w:r w:rsidRPr="003A4382">
        <w:rPr>
          <w:b/>
          <w:bCs/>
        </w:rPr>
        <w:t>Problem</w:t>
      </w:r>
      <w:r w:rsidRPr="00BE042A">
        <w:t>: Es</w:t>
      </w:r>
      <w:r>
        <w:t xml:space="preserve"> existiert ein wahrer Wert, dieser ist aber nicht im Paper angegeben</w:t>
      </w:r>
    </w:p>
    <w:p w14:paraId="09F8021A" w14:textId="77777777" w:rsidR="003A4382" w:rsidRDefault="003A4382" w:rsidP="003A4382">
      <w:pPr>
        <w:pStyle w:val="Listenabsatz"/>
        <w:numPr>
          <w:ilvl w:val="1"/>
          <w:numId w:val="1"/>
        </w:numPr>
      </w:pPr>
      <w:r>
        <w:t xml:space="preserve">Falls es einen wahren Wert grundsätzlich gibt (z.B. Länge des Flusses Mississippi), dieser aber nicht im Paper angegeben ist, kann der wahre Wert einfach ergooglet werden. </w:t>
      </w:r>
    </w:p>
    <w:p w14:paraId="0A7544FD" w14:textId="77777777" w:rsidR="003A4382" w:rsidRDefault="003A4382" w:rsidP="003A4382">
      <w:pPr>
        <w:pStyle w:val="Listenabsatz"/>
        <w:numPr>
          <w:ilvl w:val="1"/>
          <w:numId w:val="1"/>
        </w:numPr>
      </w:pPr>
      <w:r>
        <w:t xml:space="preserve">Hierbei darauf achten, dass bei schwankenden Größen (z.B. Jährlicher Pro-Kopf-Stromverbrauch eines durchschnittlichen US-Amerikaners) der wahre Wert zum Zeitpunkt der Studie, nicht der aktuelle Wert benötigt wird. Im Strombeispiel muss bei einer Studie aus dem Jahr 2015 also der Pro-Kopf-Verbrauch von 2015, nicht der von 2021 ermittelt werden. </w:t>
      </w:r>
    </w:p>
    <w:p w14:paraId="4FE45176" w14:textId="77777777" w:rsidR="003A4382" w:rsidRDefault="003A4382" w:rsidP="003A4382">
      <w:pPr>
        <w:pStyle w:val="Listenabsatz"/>
        <w:numPr>
          <w:ilvl w:val="1"/>
          <w:numId w:val="1"/>
        </w:numPr>
      </w:pPr>
      <w:r>
        <w:t>Für die wahren Werte sollten möglichst offizielle Seiten herangezogen werden und der Link der Quelle einfach mit „# Quelle: ‚Link‘“ als Kommentar an der entsprechenden Stelle im R-Skript ergänzt werden.</w:t>
      </w:r>
    </w:p>
    <w:p w14:paraId="0515F483" w14:textId="7A1162FA" w:rsidR="003A4382" w:rsidRDefault="003A4382" w:rsidP="003A4382">
      <w:pPr>
        <w:pStyle w:val="Listenabsatz"/>
        <w:numPr>
          <w:ilvl w:val="0"/>
          <w:numId w:val="1"/>
        </w:numPr>
      </w:pPr>
      <w:r>
        <w:rPr>
          <w:b/>
          <w:bCs/>
        </w:rPr>
        <w:t xml:space="preserve">Mögliches </w:t>
      </w:r>
      <w:r w:rsidRPr="003A4382">
        <w:rPr>
          <w:b/>
          <w:bCs/>
        </w:rPr>
        <w:t>Problem</w:t>
      </w:r>
      <w:r>
        <w:t>: Es existiert kein wahrer Wert</w:t>
      </w:r>
    </w:p>
    <w:p w14:paraId="3651F47F" w14:textId="1C7DE621" w:rsidR="003A4382" w:rsidRPr="009A4B78" w:rsidRDefault="003A4382" w:rsidP="003A4382">
      <w:pPr>
        <w:pStyle w:val="Listenabsatz"/>
        <w:numPr>
          <w:ilvl w:val="1"/>
          <w:numId w:val="1"/>
        </w:numPr>
      </w:pPr>
      <w:r>
        <w:t xml:space="preserve">Berechne einen ungeankerten Mittelwert, also den Mittelwert der Schätzungen aller Personen, die </w:t>
      </w:r>
      <w:r w:rsidRPr="009A4B78">
        <w:t xml:space="preserve">KEINEN Anker vorgegeben bekamen (also weder high, noch low anchor). Wenn es keine </w:t>
      </w:r>
      <w:r w:rsidR="0096133F" w:rsidRPr="009A4B78">
        <w:t>Schätzbedingung</w:t>
      </w:r>
      <w:r w:rsidRPr="009A4B78">
        <w:t xml:space="preserve"> ohne Anker gab, am besten mit Lukas absprechen, was zu tun ist.</w:t>
      </w:r>
    </w:p>
    <w:p w14:paraId="011D7ABE" w14:textId="77777777" w:rsidR="003A4382" w:rsidRPr="009A4B78" w:rsidRDefault="003A4382" w:rsidP="003A4382">
      <w:pPr>
        <w:pStyle w:val="Listenabsatz"/>
        <w:numPr>
          <w:ilvl w:val="1"/>
          <w:numId w:val="1"/>
        </w:numPr>
      </w:pPr>
      <w:r w:rsidRPr="009A4B78">
        <w:rPr>
          <w:rFonts w:cs="Arial"/>
          <w:color w:val="242424"/>
          <w:szCs w:val="20"/>
        </w:rPr>
        <w:t>mean(ds[ds$Ankerbedingung == "KeinAnker", "Schätzwert"], na.rm = TRUE)</w:t>
      </w:r>
    </w:p>
    <w:p w14:paraId="62FA6CE4" w14:textId="77777777" w:rsidR="003A4382" w:rsidRPr="005011C9" w:rsidRDefault="003A4382" w:rsidP="003A4382">
      <w:pPr>
        <w:pStyle w:val="Listenabsatz"/>
        <w:numPr>
          <w:ilvl w:val="2"/>
          <w:numId w:val="1"/>
        </w:numPr>
      </w:pPr>
      <w:r w:rsidRPr="009A4B78">
        <w:rPr>
          <w:rFonts w:cs="Arial"/>
          <w:szCs w:val="20"/>
        </w:rPr>
        <w:t>Ankerbedingung = Name</w:t>
      </w:r>
      <w:r w:rsidRPr="005011C9">
        <w:rPr>
          <w:rFonts w:cs="Arial"/>
          <w:szCs w:val="20"/>
        </w:rPr>
        <w:t xml:space="preserve"> der Variable, in der die Ankerbedingung oder der Anker steh</w:t>
      </w:r>
      <w:r>
        <w:rPr>
          <w:rFonts w:cs="Arial"/>
          <w:szCs w:val="20"/>
        </w:rPr>
        <w:t>t</w:t>
      </w:r>
    </w:p>
    <w:p w14:paraId="3C304491" w14:textId="5802B06F" w:rsidR="003A4382" w:rsidRPr="005011C9" w:rsidRDefault="003A4382" w:rsidP="003A4382">
      <w:pPr>
        <w:pStyle w:val="Listenabsatz"/>
        <w:numPr>
          <w:ilvl w:val="2"/>
          <w:numId w:val="1"/>
        </w:numPr>
      </w:pPr>
      <w:r w:rsidRPr="005011C9">
        <w:rPr>
          <w:rFonts w:cs="Arial"/>
          <w:szCs w:val="20"/>
        </w:rPr>
        <w:lastRenderedPageBreak/>
        <w:t>KeinAnker = Alle Personen, die keinen Anker haben (wäre z.B. „3“, wenn 1 = high anchor, 2 = low anchor, 3 = no anchor)</w:t>
      </w:r>
      <w:r w:rsidR="009A4B78">
        <w:rPr>
          <w:rFonts w:cs="Arial"/>
          <w:szCs w:val="20"/>
        </w:rPr>
        <w:t xml:space="preserve"> [ds$Ankerbedingung ausführen, um zu sehen, ob z.B. 3 als Zahl: 3 oder als Text: </w:t>
      </w:r>
      <w:r w:rsidR="009A4B78" w:rsidRPr="009A4B78">
        <w:rPr>
          <w:rFonts w:cs="Arial"/>
          <w:color w:val="FF0000"/>
          <w:szCs w:val="20"/>
        </w:rPr>
        <w:t>„</w:t>
      </w:r>
      <w:r w:rsidR="009A4B78" w:rsidRPr="009A4B78">
        <w:rPr>
          <w:rFonts w:cs="Arial"/>
          <w:szCs w:val="20"/>
        </w:rPr>
        <w:t>3</w:t>
      </w:r>
      <w:r w:rsidR="009A4B78" w:rsidRPr="009A4B78">
        <w:rPr>
          <w:rFonts w:cs="Arial"/>
          <w:color w:val="FF0000"/>
          <w:szCs w:val="20"/>
        </w:rPr>
        <w:t>“</w:t>
      </w:r>
      <w:r w:rsidR="009A4B78">
        <w:rPr>
          <w:rFonts w:cs="Arial"/>
          <w:szCs w:val="20"/>
        </w:rPr>
        <w:t xml:space="preserve"> formatiert ist]. </w:t>
      </w:r>
    </w:p>
    <w:p w14:paraId="22C33689" w14:textId="478E179B" w:rsidR="003A4382" w:rsidRPr="003A4382" w:rsidRDefault="003A4382" w:rsidP="003A4382">
      <w:pPr>
        <w:pStyle w:val="Listenabsatz"/>
        <w:numPr>
          <w:ilvl w:val="2"/>
          <w:numId w:val="1"/>
        </w:numPr>
      </w:pPr>
      <w:r w:rsidRPr="005011C9">
        <w:rPr>
          <w:rFonts w:cs="Arial"/>
          <w:szCs w:val="20"/>
        </w:rPr>
        <w:t xml:space="preserve">Schätzwert = Name der </w:t>
      </w:r>
      <w:r w:rsidR="0096133F">
        <w:rPr>
          <w:rFonts w:cs="Arial"/>
          <w:szCs w:val="20"/>
        </w:rPr>
        <w:t>Variablenspalte, in der die Schätzung steht</w:t>
      </w:r>
    </w:p>
    <w:p w14:paraId="429A411F" w14:textId="49D5FBDB" w:rsidR="003A4382" w:rsidRPr="00787E48" w:rsidRDefault="003A4382" w:rsidP="003A4382">
      <w:pPr>
        <w:rPr>
          <w:u w:val="single"/>
        </w:rPr>
      </w:pPr>
      <w:r w:rsidRPr="00787E48">
        <w:rPr>
          <w:u w:val="single"/>
        </w:rPr>
        <w:t>Reshape data</w:t>
      </w:r>
    </w:p>
    <w:p w14:paraId="312BE4AA" w14:textId="6EE53ED4" w:rsidR="003A4382" w:rsidRDefault="003A4382" w:rsidP="003A4382">
      <w:pPr>
        <w:pStyle w:val="Listenabsatz"/>
        <w:numPr>
          <w:ilvl w:val="0"/>
          <w:numId w:val="1"/>
        </w:numPr>
      </w:pPr>
      <w:r>
        <w:t>Dieser Befehl formatiert den neuen Datensatz ds.long.</w:t>
      </w:r>
    </w:p>
    <w:p w14:paraId="6BA844FF" w14:textId="7E7790BC" w:rsidR="003A4382" w:rsidRDefault="003A4382" w:rsidP="003A4382">
      <w:pPr>
        <w:pStyle w:val="Listenabsatz"/>
        <w:numPr>
          <w:ilvl w:val="0"/>
          <w:numId w:val="1"/>
        </w:numPr>
      </w:pPr>
      <w:r>
        <w:t>Hierbei muss nicht viel verändert werden, es müssen nur ggf. Variablen ergänzt oder gelöscht werden (z.B. wenn es nur zwei Ankerfragen gab, brauchen wir immer nur „e1.estimate“, „e2.estimate“; „e1.anchor“, „e2.anchor“; „e1.true“, „e2.true“; „e1“, „e2“)</w:t>
      </w:r>
    </w:p>
    <w:p w14:paraId="4BF87D19" w14:textId="09A95ECF" w:rsidR="003A4382" w:rsidRPr="00787E48" w:rsidRDefault="003A4382" w:rsidP="003A4382">
      <w:pPr>
        <w:rPr>
          <w:u w:val="single"/>
        </w:rPr>
      </w:pPr>
      <w:r w:rsidRPr="00787E48">
        <w:rPr>
          <w:u w:val="single"/>
        </w:rPr>
        <w:t>Create remaining variables</w:t>
      </w:r>
    </w:p>
    <w:p w14:paraId="41A6D576" w14:textId="74D8A77B" w:rsidR="003A4382" w:rsidRDefault="003A4382" w:rsidP="003A4382">
      <w:pPr>
        <w:pStyle w:val="Listenabsatz"/>
        <w:numPr>
          <w:ilvl w:val="0"/>
          <w:numId w:val="1"/>
        </w:numPr>
      </w:pPr>
      <w:r>
        <w:t xml:space="preserve">ds.long$id </w:t>
      </w:r>
      <w:r>
        <w:sym w:font="Wingdings" w:char="F0E0"/>
      </w:r>
      <w:r>
        <w:t xml:space="preserve"> Für die Zahl einfach im OpAQ auf der letzten Seite nachschauen, welche die momentan höchste verwendete Zahl ist (wenn diese z.B. 30540 ist, kann hier einfach 31000 eingetragen werden).</w:t>
      </w:r>
    </w:p>
    <w:p w14:paraId="522BB107" w14:textId="7FC90E96" w:rsidR="003A4382" w:rsidRDefault="003A4382" w:rsidP="003A4382">
      <w:pPr>
        <w:pStyle w:val="Listenabsatz"/>
        <w:numPr>
          <w:ilvl w:val="0"/>
          <w:numId w:val="1"/>
        </w:numPr>
      </w:pPr>
      <w:r w:rsidRPr="003A4382">
        <w:t xml:space="preserve">ds.long$reference </w:t>
      </w:r>
      <w:r>
        <w:sym w:font="Wingdings" w:char="F0E0"/>
      </w:r>
      <w:r w:rsidRPr="003A4382">
        <w:t xml:space="preserve"> APA-konforme Referenz </w:t>
      </w:r>
      <w:r>
        <w:t xml:space="preserve">der Studie angeben. </w:t>
      </w:r>
      <w:r w:rsidRPr="003A4382">
        <w:t>Tipp: Studie auf Google Scholar suche</w:t>
      </w:r>
      <w:r>
        <w:t>n und dort in der untersten Zeile auf die Anführungszeichen klicken („Stern“, „Anführungszeichen, „Zitiert von: 29“, „Ähnliche Artikel“, „Alle Versionen“). Dort steht neben MLA und ISO 690 auch die APA-Referenz der Studie, die meist auch so stimmt</w:t>
      </w:r>
      <w:r w:rsidR="00C806C2">
        <w:t xml:space="preserve"> und einfach herauskopiert werden kann.</w:t>
      </w:r>
    </w:p>
    <w:p w14:paraId="403E8B24" w14:textId="1AF7F45B" w:rsidR="003A4382" w:rsidRDefault="003A4382" w:rsidP="003A4382">
      <w:pPr>
        <w:pStyle w:val="Listenabsatz"/>
        <w:numPr>
          <w:ilvl w:val="0"/>
          <w:numId w:val="1"/>
        </w:numPr>
      </w:pPr>
      <w:r w:rsidRPr="003A4382">
        <w:t xml:space="preserve">ds.long$reference_short </w:t>
      </w:r>
      <w:r>
        <w:sym w:font="Wingdings" w:char="F0E0"/>
      </w:r>
      <w:r w:rsidRPr="003A4382">
        <w:t xml:space="preserve"> Kurzreferenz der Stu</w:t>
      </w:r>
      <w:r>
        <w:t>die (also z.B: „Cheek &amp; Norem, 2020“ oder „Schneider et al., 2018)</w:t>
      </w:r>
    </w:p>
    <w:p w14:paraId="67652A8A" w14:textId="77777777" w:rsidR="00787E48" w:rsidRDefault="003A4382" w:rsidP="00787E48">
      <w:pPr>
        <w:pStyle w:val="Listenabsatz"/>
        <w:numPr>
          <w:ilvl w:val="0"/>
          <w:numId w:val="1"/>
        </w:numPr>
      </w:pPr>
      <w:r w:rsidRPr="003A4382">
        <w:t xml:space="preserve">ds.long$link &lt;- „Link“ </w:t>
      </w:r>
      <w:r>
        <w:sym w:font="Wingdings" w:char="F0E0"/>
      </w:r>
      <w:r w:rsidRPr="003A4382">
        <w:t xml:space="preserve"> Hier e</w:t>
      </w:r>
      <w:r>
        <w:t>infach den OSF-Link oder Weblink der Studie angeben</w:t>
      </w:r>
    </w:p>
    <w:p w14:paraId="7A7DD7D2" w14:textId="77777777" w:rsidR="00787E48" w:rsidRPr="00787E48" w:rsidRDefault="00787E48" w:rsidP="00787E48">
      <w:pPr>
        <w:pStyle w:val="Listenabsatz"/>
        <w:numPr>
          <w:ilvl w:val="0"/>
          <w:numId w:val="1"/>
        </w:numPr>
        <w:rPr>
          <w:lang w:val="en-GB"/>
        </w:rPr>
      </w:pPr>
      <w:r w:rsidRPr="00787E48">
        <w:rPr>
          <w:lang w:val="en-GB"/>
        </w:rPr>
        <w:t>levels(ds.long$anchoring_item) &lt;- c()</w:t>
      </w:r>
    </w:p>
    <w:p w14:paraId="0AC2F7DF" w14:textId="0A2F2616" w:rsidR="00787E48" w:rsidRPr="00787E48" w:rsidRDefault="00787E48" w:rsidP="00787E48">
      <w:pPr>
        <w:pStyle w:val="Listenabsatz"/>
        <w:numPr>
          <w:ilvl w:val="1"/>
          <w:numId w:val="1"/>
        </w:numPr>
      </w:pPr>
      <w:r w:rsidRPr="00787E48">
        <w:t>So genau wie möglich umschreiben, was geschätzt werden musste</w:t>
      </w:r>
      <w:r>
        <w:t>. Dabei ggf. auch die entsprechenden Einheiten, in denen geschätzt werden sollte, in Klammern angeben.</w:t>
      </w:r>
    </w:p>
    <w:p w14:paraId="55FD9343" w14:textId="4DD4DCC1" w:rsidR="00787E48" w:rsidRDefault="00787E48" w:rsidP="00787E48">
      <w:pPr>
        <w:pStyle w:val="Listenabsatz"/>
        <w:numPr>
          <w:ilvl w:val="1"/>
          <w:numId w:val="1"/>
        </w:numPr>
        <w:rPr>
          <w:lang w:val="en-GB"/>
        </w:rPr>
      </w:pPr>
      <w:r w:rsidRPr="00787E48">
        <w:rPr>
          <w:lang w:val="en-GB"/>
        </w:rPr>
        <w:t>z.B. „Year the telephone was invented“, „Population of Chicago (millions)“, „Maximum speed of a housecat (mph)“</w:t>
      </w:r>
    </w:p>
    <w:p w14:paraId="1CC8630B" w14:textId="77777777" w:rsidR="00787E48" w:rsidRPr="00787E48" w:rsidRDefault="00787E48" w:rsidP="00787E48">
      <w:pPr>
        <w:pStyle w:val="Listenabsatz"/>
        <w:numPr>
          <w:ilvl w:val="0"/>
          <w:numId w:val="1"/>
        </w:numPr>
        <w:rPr>
          <w:lang w:val="en-GB"/>
        </w:rPr>
      </w:pPr>
      <w:r w:rsidRPr="00787E48">
        <w:rPr>
          <w:lang w:val="en-GB"/>
        </w:rPr>
        <w:t>levels(ds.long$tasktype) &lt;- c()</w:t>
      </w:r>
    </w:p>
    <w:p w14:paraId="7A25ABE1" w14:textId="4E8C4DC6" w:rsidR="00787E48" w:rsidRDefault="00787E48" w:rsidP="00787E48">
      <w:pPr>
        <w:pStyle w:val="Listenabsatz"/>
        <w:numPr>
          <w:ilvl w:val="1"/>
          <w:numId w:val="1"/>
        </w:numPr>
      </w:pPr>
      <w:r w:rsidRPr="00787E48">
        <w:t>Hier muss eine mögl</w:t>
      </w:r>
      <w:r>
        <w:t>ichst präzise Beschreibung der Variablenart, die geschätzt werden sollte, angegeben werden.</w:t>
      </w:r>
    </w:p>
    <w:p w14:paraId="77908848" w14:textId="4BA6E8BE" w:rsidR="00787E48" w:rsidRDefault="00787E48" w:rsidP="00787E48">
      <w:pPr>
        <w:pStyle w:val="Listenabsatz"/>
        <w:numPr>
          <w:ilvl w:val="1"/>
          <w:numId w:val="1"/>
        </w:numPr>
        <w:rPr>
          <w:lang w:val="en-GB"/>
        </w:rPr>
      </w:pPr>
      <w:r w:rsidRPr="00787E48">
        <w:rPr>
          <w:lang w:val="en-GB"/>
        </w:rPr>
        <w:t>z.B. „quantity“, „temperature“, „price</w:t>
      </w:r>
      <w:r>
        <w:rPr>
          <w:lang w:val="en-GB"/>
        </w:rPr>
        <w:t>”, “speed”, “date”, etc.</w:t>
      </w:r>
    </w:p>
    <w:p w14:paraId="5D3B96D1" w14:textId="4AF50C17" w:rsidR="00787E48" w:rsidRDefault="00787E48" w:rsidP="00787E48">
      <w:pPr>
        <w:pStyle w:val="Listenabsatz"/>
        <w:numPr>
          <w:ilvl w:val="0"/>
          <w:numId w:val="1"/>
        </w:numPr>
      </w:pPr>
      <w:r w:rsidRPr="00787E48">
        <w:t xml:space="preserve">Befehle ds.long$direction &lt;- </w:t>
      </w:r>
      <w:r>
        <w:t>0 bis ds.long$anchortype: Hier einfach unter Berücksichtigung der labels zutreffend codieren. Bei Unklarheiten einfach Rücksprache mit Lukas halten.</w:t>
      </w:r>
    </w:p>
    <w:p w14:paraId="35DDADF7" w14:textId="67601F4D" w:rsidR="00787E48" w:rsidRDefault="00787E48" w:rsidP="00787E48">
      <w:pPr>
        <w:pStyle w:val="Listenabsatz"/>
        <w:numPr>
          <w:ilvl w:val="0"/>
          <w:numId w:val="1"/>
        </w:numPr>
      </w:pPr>
      <w:r w:rsidRPr="00787E48">
        <w:t>ds.long$published &lt;- 0 (0 angeben, wenn de</w:t>
      </w:r>
      <w:r>
        <w:t>r Datensatz noch nicht veröffentlich ist, ansonsten 1)</w:t>
      </w:r>
    </w:p>
    <w:p w14:paraId="5C2E718E" w14:textId="00673867" w:rsidR="005011C9" w:rsidRDefault="00787E48" w:rsidP="00F06CE7">
      <w:pPr>
        <w:pStyle w:val="Listenabsatz"/>
        <w:numPr>
          <w:ilvl w:val="0"/>
          <w:numId w:val="1"/>
        </w:numPr>
      </w:pPr>
      <w:r w:rsidRPr="00787E48">
        <w:t xml:space="preserve">write.csv(ds.long, file = “Name”) </w:t>
      </w:r>
      <w:r w:rsidRPr="00787E48">
        <w:rPr>
          <w:lang w:val="en-GB"/>
        </w:rPr>
        <w:sym w:font="Wingdings" w:char="F0E0"/>
      </w:r>
      <w:r w:rsidRPr="00787E48">
        <w:t xml:space="preserve"> Informativen Namen für</w:t>
      </w:r>
      <w:r>
        <w:t xml:space="preserve"> das Datasetz, also z.B. dataset.cheeknorem2019.csv</w:t>
      </w:r>
    </w:p>
    <w:p w14:paraId="12EB7A99" w14:textId="77777777" w:rsidR="00C806C2" w:rsidRPr="00787E48" w:rsidRDefault="00C806C2" w:rsidP="00C806C2"/>
    <w:p w14:paraId="140392D0" w14:textId="28DBD986" w:rsidR="00E44B40" w:rsidRDefault="00E44B40" w:rsidP="002B1292">
      <w:pPr>
        <w:pStyle w:val="berschrift2"/>
      </w:pPr>
      <w:r>
        <w:t xml:space="preserve">3. </w:t>
      </w:r>
      <w:r w:rsidR="005011C9">
        <w:t>Der Datensatz wurde nun fertig aufbereitet</w:t>
      </w:r>
      <w:r>
        <w:t xml:space="preserve"> – und nun?</w:t>
      </w:r>
    </w:p>
    <w:p w14:paraId="4C7EC3FA" w14:textId="56AB6E39" w:rsidR="005011C9" w:rsidRDefault="00E44B40" w:rsidP="00E44B40">
      <w:pPr>
        <w:pStyle w:val="Listenabsatz"/>
        <w:numPr>
          <w:ilvl w:val="0"/>
          <w:numId w:val="1"/>
        </w:numPr>
      </w:pPr>
      <w:r>
        <w:t>Mit</w:t>
      </w:r>
      <w:r w:rsidR="005011C9">
        <w:t xml:space="preserve"> View(ds.long) kann der aufbereitete Datensatz eingesehen werden.</w:t>
      </w:r>
    </w:p>
    <w:p w14:paraId="778BB486" w14:textId="5F46E7F8" w:rsidR="005011C9" w:rsidRDefault="005011C9" w:rsidP="005011C9">
      <w:pPr>
        <w:pStyle w:val="Listenabsatz"/>
        <w:numPr>
          <w:ilvl w:val="0"/>
          <w:numId w:val="1"/>
        </w:numPr>
      </w:pPr>
      <w:r>
        <w:t>Manchmal tritt das Problem auf, dass Spalten aus dem Originaldatensatz in unseren Datensatz übernommen wurden, die wir dort eigentlich nicht haben wollen. Um diese unerwünschten Spalten zu löschen, können folgende Befehle einfach in das R-Skript übernommen werden:</w:t>
      </w:r>
    </w:p>
    <w:p w14:paraId="3E3E0AA8" w14:textId="6D54CB8D" w:rsidR="005011C9" w:rsidRDefault="005011C9" w:rsidP="005011C9">
      <w:pPr>
        <w:pStyle w:val="Listenabsatz"/>
        <w:numPr>
          <w:ilvl w:val="0"/>
          <w:numId w:val="1"/>
        </w:numPr>
      </w:pPr>
      <w:r>
        <w:t>ds$variablenname &lt;- NULL ## um eine einzelne Spalte zu löschen</w:t>
      </w:r>
    </w:p>
    <w:p w14:paraId="37BBB03C" w14:textId="68534829" w:rsidR="005011C9" w:rsidRDefault="005011C9" w:rsidP="005011C9">
      <w:pPr>
        <w:pStyle w:val="Listenabsatz"/>
        <w:numPr>
          <w:ilvl w:val="0"/>
          <w:numId w:val="1"/>
        </w:numPr>
      </w:pPr>
      <w:r w:rsidRPr="005011C9">
        <w:t>ds.long &lt;- ds.long [, c(1, 3</w:t>
      </w:r>
      <w:r>
        <w:t>;</w:t>
      </w:r>
      <w:r w:rsidRPr="005011C9">
        <w:t xml:space="preserve"> 5:8)] ## Statt de</w:t>
      </w:r>
      <w:r>
        <w:t>r Zahlen müssen die Spaltennummern derjenigen Variablen eingefügt werden, die behalten werden sollen. In diesem Fall werden also im ds.long die Spalten 1, 3 sowie 5, 6, 7, 8 behalten.</w:t>
      </w:r>
    </w:p>
    <w:p w14:paraId="4CE83522" w14:textId="41CC94DD" w:rsidR="005011C9" w:rsidRDefault="005011C9" w:rsidP="005011C9">
      <w:pPr>
        <w:pStyle w:val="Listenabsatz"/>
        <w:numPr>
          <w:ilvl w:val="0"/>
          <w:numId w:val="1"/>
        </w:numPr>
      </w:pPr>
      <w:r w:rsidRPr="005011C9">
        <w:t>ds.long &lt;- ds.long[, -c(1, 3; 5:8)] ## Hier ist</w:t>
      </w:r>
      <w:r>
        <w:t xml:space="preserve"> ein Minus vor dem „c“. Dadurch werden alle Spalten außer die angegebenen behalten, es werden also die Zeilen 1, 3, 5, 6, 7, 8 aus dem ds.long gelöscht.</w:t>
      </w:r>
    </w:p>
    <w:p w14:paraId="6077C7A9" w14:textId="58A0818A" w:rsidR="00AD2C37" w:rsidRDefault="00AD2C37" w:rsidP="005011C9">
      <w:pPr>
        <w:pStyle w:val="Listenabsatz"/>
        <w:numPr>
          <w:ilvl w:val="0"/>
          <w:numId w:val="1"/>
        </w:numPr>
      </w:pPr>
      <w:r>
        <w:t>Das fertige R-Skript Lukas schicken, damit er ihn ins OpAQ einfügen kann.</w:t>
      </w:r>
    </w:p>
    <w:p w14:paraId="220F8E79" w14:textId="6FB260B6" w:rsidR="000752D5" w:rsidRPr="0038602E" w:rsidRDefault="0038602E" w:rsidP="00866719">
      <w:pPr>
        <w:pStyle w:val="berschrift1"/>
        <w:rPr>
          <w:u w:val="none"/>
        </w:rPr>
      </w:pPr>
      <w:r w:rsidRPr="005011C9">
        <w:br w:type="page"/>
      </w:r>
      <w:r w:rsidR="000752D5" w:rsidRPr="000752D5">
        <w:lastRenderedPageBreak/>
        <w:t>Grundsätzliche Tipps und Tricks</w:t>
      </w:r>
    </w:p>
    <w:p w14:paraId="13E6D2EE" w14:textId="1936C024" w:rsidR="000752D5" w:rsidRDefault="000752D5" w:rsidP="00F06CE7"/>
    <w:p w14:paraId="6475EA16" w14:textId="58E33C4E" w:rsidR="000752D5" w:rsidRPr="00224C1C" w:rsidRDefault="000752D5" w:rsidP="00F06CE7">
      <w:pPr>
        <w:rPr>
          <w:u w:val="single"/>
        </w:rPr>
      </w:pPr>
      <w:r w:rsidRPr="00224C1C">
        <w:rPr>
          <w:u w:val="single"/>
        </w:rPr>
        <w:t>1. Kürzel und Zuweisungen:</w:t>
      </w:r>
    </w:p>
    <w:p w14:paraId="688ED542" w14:textId="77777777" w:rsidR="000752D5" w:rsidRDefault="000752D5" w:rsidP="000752D5">
      <w:r>
        <w:t># als Kommentarfunktion</w:t>
      </w:r>
    </w:p>
    <w:p w14:paraId="4A984554" w14:textId="77777777" w:rsidR="000752D5" w:rsidRDefault="000752D5" w:rsidP="000752D5">
      <w:r>
        <w:t>&lt;- ZUM ZUWEISEN VON WERTEN ZU OBJEKTEN</w:t>
      </w:r>
    </w:p>
    <w:p w14:paraId="4EA88720" w14:textId="77777777" w:rsidR="000752D5" w:rsidRDefault="000752D5" w:rsidP="000752D5">
      <w:r>
        <w:t>= NUR FÜR ARGUMENTE IN FUNKTIONEN BENUTZEN</w:t>
      </w:r>
    </w:p>
    <w:p w14:paraId="3254A7C6" w14:textId="77777777" w:rsidR="000752D5" w:rsidRDefault="000752D5" w:rsidP="000752D5">
      <w:r>
        <w:t>== gleich</w:t>
      </w:r>
    </w:p>
    <w:p w14:paraId="74B525E7" w14:textId="77777777" w:rsidR="000752D5" w:rsidRDefault="000752D5" w:rsidP="000752D5">
      <w:r>
        <w:t>&gt;= größer gleich</w:t>
      </w:r>
    </w:p>
    <w:p w14:paraId="647BF9FD" w14:textId="77777777" w:rsidR="000752D5" w:rsidRDefault="000752D5" w:rsidP="000752D5">
      <w:r>
        <w:t>&lt;= kleiner gleich</w:t>
      </w:r>
    </w:p>
    <w:p w14:paraId="03324E7B" w14:textId="77777777" w:rsidR="000752D5" w:rsidRDefault="000752D5" w:rsidP="000752D5">
      <w:r>
        <w:t>&lt; kleiner</w:t>
      </w:r>
    </w:p>
    <w:p w14:paraId="3BF989EB" w14:textId="77777777" w:rsidR="000752D5" w:rsidRPr="00E4029E" w:rsidRDefault="000752D5" w:rsidP="000752D5">
      <w:r w:rsidRPr="00E4029E">
        <w:t>!= ungleich</w:t>
      </w:r>
    </w:p>
    <w:p w14:paraId="208D51FB" w14:textId="6F2CCFEA" w:rsidR="000752D5" w:rsidRDefault="000752D5" w:rsidP="00F06CE7"/>
    <w:p w14:paraId="25314928" w14:textId="0F0516CB" w:rsidR="000752D5" w:rsidRDefault="000752D5" w:rsidP="00F06CE7">
      <w:r w:rsidRPr="00224C1C">
        <w:rPr>
          <w:u w:val="single"/>
        </w:rPr>
        <w:t>2. Grundvoraussetzung, damit ein Datensatz in OpAQ passt</w:t>
      </w:r>
      <w:r>
        <w:t>: Mindestens eine Ankerfrage muss vorhanden sein, bei der es eine hohe und eine niedrige Ankerbedingung gibt.</w:t>
      </w:r>
    </w:p>
    <w:p w14:paraId="51481D85" w14:textId="56A164DC" w:rsidR="000752D5" w:rsidRDefault="000752D5" w:rsidP="00F06CE7"/>
    <w:p w14:paraId="08A73B32" w14:textId="05353073" w:rsidR="000752D5" w:rsidRDefault="000752D5" w:rsidP="00F06CE7">
      <w:r w:rsidRPr="00224C1C">
        <w:rPr>
          <w:u w:val="single"/>
        </w:rPr>
        <w:t>3. Was macht das „$“-Zeichen?</w:t>
      </w:r>
      <w:r>
        <w:t xml:space="preserve"> </w:t>
      </w:r>
      <w:r>
        <w:sym w:font="Wingdings" w:char="F0E0"/>
      </w:r>
      <w:r>
        <w:t xml:space="preserve"> Wenn das angesprochene Objekt ein Datensatz ist (z.B. „ds“ oder „ds.long“), kann mit dem „$“-Zeichen eine bestimmte Spalte angesprochen werden. Das sieht dann folgendermaßen aus: ds$Variablenname</w:t>
      </w:r>
    </w:p>
    <w:p w14:paraId="649063AC" w14:textId="12117DE2" w:rsidR="000752D5" w:rsidRDefault="000752D5" w:rsidP="00F06CE7"/>
    <w:p w14:paraId="5D3C4BAC" w14:textId="428ED5EC" w:rsidR="000752D5" w:rsidRPr="00224C1C" w:rsidRDefault="000752D5" w:rsidP="00F06CE7">
      <w:pPr>
        <w:rPr>
          <w:u w:val="single"/>
        </w:rPr>
      </w:pPr>
      <w:r w:rsidRPr="00224C1C">
        <w:rPr>
          <w:u w:val="single"/>
        </w:rPr>
        <w:t>4. Die Hilfe-Funktionen:</w:t>
      </w:r>
    </w:p>
    <w:p w14:paraId="254E18B0" w14:textId="1F556F82" w:rsidR="000752D5" w:rsidRDefault="000752D5" w:rsidP="000752D5">
      <w:pPr>
        <w:pStyle w:val="Listenabsatz"/>
        <w:numPr>
          <w:ilvl w:val="0"/>
          <w:numId w:val="1"/>
        </w:numPr>
      </w:pPr>
      <w:r>
        <w:t xml:space="preserve">Mit F1 öffnet sich auf R ein Hilfemenü, das alles </w:t>
      </w:r>
      <w:r w:rsidR="00E44B40">
        <w:t>Wissenswerte</w:t>
      </w:r>
      <w:r>
        <w:t xml:space="preserve"> zu der Funktion, auf der sich der Cursor gerade befindet, kurz erklärt wird.</w:t>
      </w:r>
    </w:p>
    <w:p w14:paraId="385BC967" w14:textId="4656584F" w:rsidR="000752D5" w:rsidRDefault="000752D5" w:rsidP="000752D5">
      <w:pPr>
        <w:pStyle w:val="Listenabsatz"/>
        <w:numPr>
          <w:ilvl w:val="0"/>
          <w:numId w:val="1"/>
        </w:numPr>
      </w:pPr>
      <w:r>
        <w:t>Probleme googlen: Häufig gibt es im Internet (z.B. R-Bloggers oder Stack-Overflow) User, die in der Vergangenheit ähnliche Probleme haben. Andere User präsentieren dafür häufig Lösungen.</w:t>
      </w:r>
    </w:p>
    <w:p w14:paraId="245CDC8B" w14:textId="2F1DE1E9" w:rsidR="00BE042A" w:rsidRDefault="00BE042A" w:rsidP="00BE042A">
      <w:pPr>
        <w:rPr>
          <w:lang w:val="en-GB"/>
        </w:rPr>
      </w:pPr>
    </w:p>
    <w:p w14:paraId="16FD999B" w14:textId="663D9437" w:rsidR="005011C9" w:rsidRDefault="00224C1C" w:rsidP="005011C9">
      <w:r w:rsidRPr="00224C1C">
        <w:rPr>
          <w:u w:val="single"/>
        </w:rPr>
        <w:t>5.</w:t>
      </w:r>
      <w:r w:rsidR="005011C9" w:rsidRPr="00224C1C">
        <w:rPr>
          <w:u w:val="single"/>
        </w:rPr>
        <w:t xml:space="preserve"> Befehl getwd():</w:t>
      </w:r>
      <w:r w:rsidR="005011C9">
        <w:t xml:space="preserve"> Dieser gibt das aktuelle Arbeitsverzeichnis zurück. Dabei wird der absolute Pfad zurückgegeben, also der gesamte Pfad vom root-directory bzw. inklusive Laufwerkbuchstaben. Damit kann ein Datensatz vom eigenen PC aus importiert werden, falls es keinen Weblink gibt.</w:t>
      </w:r>
    </w:p>
    <w:p w14:paraId="05B08B37" w14:textId="77777777" w:rsidR="00C806C2" w:rsidRDefault="00C806C2" w:rsidP="005011C9">
      <w:pPr>
        <w:rPr>
          <w:lang w:val="en-GB"/>
        </w:rPr>
      </w:pPr>
    </w:p>
    <w:p w14:paraId="002DBA87" w14:textId="6D735C60" w:rsidR="005011C9" w:rsidRPr="00224C1C" w:rsidRDefault="00224C1C" w:rsidP="005011C9">
      <w:pPr>
        <w:rPr>
          <w:u w:val="single"/>
          <w:lang w:val="en-GB"/>
        </w:rPr>
      </w:pPr>
      <w:r w:rsidRPr="00224C1C">
        <w:rPr>
          <w:u w:val="single"/>
          <w:lang w:val="en-GB"/>
        </w:rPr>
        <w:t>6.</w:t>
      </w:r>
      <w:r w:rsidR="005011C9" w:rsidRPr="00224C1C">
        <w:rPr>
          <w:u w:val="single"/>
          <w:lang w:val="en-GB"/>
        </w:rPr>
        <w:t xml:space="preserve"> Befehle View(ds) und View(ds.long)</w:t>
      </w:r>
    </w:p>
    <w:p w14:paraId="198A27AC" w14:textId="39AA4C70" w:rsidR="005011C9" w:rsidRDefault="005011C9" w:rsidP="005011C9">
      <w:pPr>
        <w:pStyle w:val="Listenabsatz"/>
        <w:numPr>
          <w:ilvl w:val="0"/>
          <w:numId w:val="1"/>
        </w:numPr>
      </w:pPr>
      <w:r w:rsidRPr="005011C9">
        <w:t xml:space="preserve">Mit diesen Befehlen öffnet </w:t>
      </w:r>
      <w:r>
        <w:t>sich auf R ein Fenster mit den jeweiligen Datensätzen (ds, also der Originaldatensatz oder ds.long, der im Idealfall fertig aufbereitete Datensatz im OpAQ-Format).</w:t>
      </w:r>
    </w:p>
    <w:p w14:paraId="55434053" w14:textId="0769FA31" w:rsidR="005011C9" w:rsidRDefault="005011C9" w:rsidP="005011C9">
      <w:pPr>
        <w:pStyle w:val="Listenabsatz"/>
        <w:numPr>
          <w:ilvl w:val="0"/>
          <w:numId w:val="1"/>
        </w:numPr>
      </w:pPr>
      <w:r>
        <w:t>View(ds) ist praktisch, wenn man zum Beispiel nach den Variablenbezeichnungen der Originalstudie sucht.</w:t>
      </w:r>
    </w:p>
    <w:p w14:paraId="07AFED51" w14:textId="6E569A69" w:rsidR="005011C9" w:rsidRDefault="005011C9" w:rsidP="005011C9">
      <w:pPr>
        <w:pStyle w:val="Listenabsatz"/>
        <w:numPr>
          <w:ilvl w:val="0"/>
          <w:numId w:val="1"/>
        </w:numPr>
      </w:pPr>
      <w:r w:rsidRPr="005011C9">
        <w:t>View(ds.long) ist nützlich</w:t>
      </w:r>
      <w:r>
        <w:t xml:space="preserve">, um am Ende der Datenaufbereitung zu überprüfen, ob alles </w:t>
      </w:r>
      <w:r w:rsidR="001C1C6E">
        <w:t>geplant verlaufen ist oder ob z.B. noch Spalten gelöscht werden müssen.</w:t>
      </w:r>
    </w:p>
    <w:p w14:paraId="2C46FEC2" w14:textId="40E0805D" w:rsidR="00F64821" w:rsidRPr="00224C1C" w:rsidRDefault="00224C1C" w:rsidP="00F64821">
      <w:pPr>
        <w:rPr>
          <w:u w:val="single"/>
        </w:rPr>
      </w:pPr>
      <w:r w:rsidRPr="00224C1C">
        <w:rPr>
          <w:u w:val="single"/>
        </w:rPr>
        <w:t>7.</w:t>
      </w:r>
      <w:r w:rsidR="00F64821" w:rsidRPr="00224C1C">
        <w:rPr>
          <w:u w:val="single"/>
        </w:rPr>
        <w:t xml:space="preserve"> Was tun, wenn Anker = wahrer Wert ist?</w:t>
      </w:r>
    </w:p>
    <w:p w14:paraId="12E525B6" w14:textId="054EDFC7" w:rsidR="00F64821" w:rsidRPr="00AD2C37" w:rsidRDefault="00F64821" w:rsidP="00F64821">
      <w:pPr>
        <w:pStyle w:val="Listenabsatz"/>
        <w:numPr>
          <w:ilvl w:val="0"/>
          <w:numId w:val="1"/>
        </w:numPr>
        <w:rPr>
          <w:lang w:val="en-GB"/>
        </w:rPr>
      </w:pPr>
      <w:r>
        <w:rPr>
          <w:lang w:val="en-GB"/>
        </w:rPr>
        <w:t xml:space="preserve">z.B. “Do you think there are more or less than 18 [193] members of the United Nations (UN)?” </w:t>
      </w:r>
      <w:r>
        <w:rPr>
          <w:rFonts w:ascii="Wingdings" w:hAnsi="Wingdings"/>
          <w:lang w:val="en-GB"/>
        </w:rPr>
        <w:t>à</w:t>
      </w:r>
      <w:r w:rsidRPr="00AD2C37">
        <w:rPr>
          <w:lang w:val="en-GB"/>
        </w:rPr>
        <w:t xml:space="preserve"> Wahrer Wert lautet 193.</w:t>
      </w:r>
    </w:p>
    <w:p w14:paraId="44171DB4" w14:textId="43A67F81" w:rsidR="00F64821" w:rsidRDefault="00F64821" w:rsidP="00224C1C">
      <w:pPr>
        <w:pStyle w:val="Listenabsatz"/>
        <w:numPr>
          <w:ilvl w:val="0"/>
          <w:numId w:val="1"/>
        </w:numPr>
      </w:pPr>
      <w:r>
        <w:t>Dies stellt im Normalfall kein Problem dar, am besten sollte dieser Sonderfall aber einfach kurz Lukas gemeldet werden, falls er auffällt.</w:t>
      </w:r>
    </w:p>
    <w:p w14:paraId="361059EE" w14:textId="77777777" w:rsidR="001C1C6E" w:rsidRPr="005011C9" w:rsidRDefault="001C1C6E" w:rsidP="001C1C6E"/>
    <w:p w14:paraId="559334A1" w14:textId="77777777" w:rsidR="005011C9" w:rsidRPr="005011C9" w:rsidRDefault="005011C9" w:rsidP="005011C9"/>
    <w:p w14:paraId="43A7ED38" w14:textId="77777777" w:rsidR="00BE042A" w:rsidRPr="005011C9" w:rsidRDefault="00BE042A" w:rsidP="00BE042A"/>
    <w:p w14:paraId="7F891E0E" w14:textId="77777777" w:rsidR="00BE042A" w:rsidRPr="005011C9" w:rsidRDefault="00BE042A" w:rsidP="000752D5"/>
    <w:sectPr w:rsidR="00BE042A" w:rsidRPr="005011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C494D"/>
    <w:multiLevelType w:val="hybridMultilevel"/>
    <w:tmpl w:val="30A22922"/>
    <w:lvl w:ilvl="0" w:tplc="FCE0AA78">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C2A4670"/>
    <w:multiLevelType w:val="hybridMultilevel"/>
    <w:tmpl w:val="499C46BC"/>
    <w:lvl w:ilvl="0" w:tplc="33E40AEC">
      <w:start w:val="1"/>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E7"/>
    <w:rsid w:val="000575AF"/>
    <w:rsid w:val="000752D5"/>
    <w:rsid w:val="0011789C"/>
    <w:rsid w:val="001C1C6E"/>
    <w:rsid w:val="00224C1C"/>
    <w:rsid w:val="002B1292"/>
    <w:rsid w:val="0035221F"/>
    <w:rsid w:val="0038602E"/>
    <w:rsid w:val="003A4382"/>
    <w:rsid w:val="004340C4"/>
    <w:rsid w:val="005011C9"/>
    <w:rsid w:val="00571E5D"/>
    <w:rsid w:val="0064050B"/>
    <w:rsid w:val="00705021"/>
    <w:rsid w:val="00787E48"/>
    <w:rsid w:val="008504F1"/>
    <w:rsid w:val="00866719"/>
    <w:rsid w:val="008C6028"/>
    <w:rsid w:val="0096133F"/>
    <w:rsid w:val="009A4B78"/>
    <w:rsid w:val="00AD2C37"/>
    <w:rsid w:val="00AE4B34"/>
    <w:rsid w:val="00B4374A"/>
    <w:rsid w:val="00B969C7"/>
    <w:rsid w:val="00BC2FD7"/>
    <w:rsid w:val="00BE042A"/>
    <w:rsid w:val="00C806C2"/>
    <w:rsid w:val="00E33DDD"/>
    <w:rsid w:val="00E4029E"/>
    <w:rsid w:val="00E44B40"/>
    <w:rsid w:val="00EA0D8D"/>
    <w:rsid w:val="00F06CE7"/>
    <w:rsid w:val="00F13853"/>
    <w:rsid w:val="00F648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F0F01"/>
  <w15:chartTrackingRefBased/>
  <w15:docId w15:val="{60C4735A-CAFD-4F66-AB1B-BEC972FBE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33DDD"/>
    <w:pPr>
      <w:contextualSpacing/>
    </w:pPr>
    <w:rPr>
      <w:rFonts w:ascii="Arial" w:hAnsi="Arial"/>
      <w:sz w:val="20"/>
    </w:rPr>
  </w:style>
  <w:style w:type="paragraph" w:styleId="berschrift1">
    <w:name w:val="heading 1"/>
    <w:basedOn w:val="Standard"/>
    <w:next w:val="Standard"/>
    <w:link w:val="berschrift1Zchn"/>
    <w:uiPriority w:val="9"/>
    <w:qFormat/>
    <w:rsid w:val="00866719"/>
    <w:pPr>
      <w:keepNext/>
      <w:keepLines/>
      <w:spacing w:before="240" w:after="0"/>
      <w:outlineLvl w:val="0"/>
    </w:pPr>
    <w:rPr>
      <w:rFonts w:eastAsiaTheme="majorEastAsia" w:cstheme="majorBidi"/>
      <w:b/>
      <w:color w:val="1F3864" w:themeColor="accent1" w:themeShade="80"/>
      <w:sz w:val="26"/>
      <w:szCs w:val="32"/>
      <w:u w:val="single"/>
    </w:rPr>
  </w:style>
  <w:style w:type="paragraph" w:styleId="berschrift2">
    <w:name w:val="heading 2"/>
    <w:basedOn w:val="Standard"/>
    <w:next w:val="Standard"/>
    <w:link w:val="berschrift2Zchn"/>
    <w:uiPriority w:val="9"/>
    <w:unhideWhenUsed/>
    <w:qFormat/>
    <w:rsid w:val="00866719"/>
    <w:pPr>
      <w:keepNext/>
      <w:keepLines/>
      <w:spacing w:before="40" w:after="0"/>
      <w:outlineLvl w:val="1"/>
    </w:pPr>
    <w:rPr>
      <w:rFonts w:eastAsiaTheme="majorEastAsia" w:cstheme="majorBidi"/>
      <w:b/>
      <w:color w:val="8EAADB" w:themeColor="accent1" w:themeTint="99"/>
      <w:sz w:val="22"/>
      <w:szCs w:val="26"/>
      <w:u w:val="single"/>
    </w:rPr>
  </w:style>
  <w:style w:type="paragraph" w:styleId="berschrift3">
    <w:name w:val="heading 3"/>
    <w:basedOn w:val="Standard"/>
    <w:next w:val="Standard"/>
    <w:link w:val="berschrift3Zchn"/>
    <w:uiPriority w:val="9"/>
    <w:unhideWhenUsed/>
    <w:qFormat/>
    <w:rsid w:val="00866719"/>
    <w:pPr>
      <w:keepNext/>
      <w:keepLines/>
      <w:spacing w:before="40" w:after="0"/>
      <w:outlineLvl w:val="2"/>
    </w:pPr>
    <w:rPr>
      <w:rFonts w:eastAsiaTheme="majorEastAsia" w:cstheme="majorBidi"/>
      <w:color w:val="1F3864" w:themeColor="accent1" w:themeShade="80"/>
      <w:sz w:val="22"/>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66719"/>
    <w:rPr>
      <w:rFonts w:ascii="Arial" w:eastAsiaTheme="majorEastAsia" w:hAnsi="Arial" w:cstheme="majorBidi"/>
      <w:b/>
      <w:color w:val="8EAADB" w:themeColor="accent1" w:themeTint="99"/>
      <w:szCs w:val="26"/>
      <w:u w:val="single"/>
    </w:rPr>
  </w:style>
  <w:style w:type="character" w:customStyle="1" w:styleId="berschrift1Zchn">
    <w:name w:val="Überschrift 1 Zchn"/>
    <w:basedOn w:val="Absatz-Standardschriftart"/>
    <w:link w:val="berschrift1"/>
    <w:uiPriority w:val="9"/>
    <w:rsid w:val="00866719"/>
    <w:rPr>
      <w:rFonts w:ascii="Arial" w:eastAsiaTheme="majorEastAsia" w:hAnsi="Arial" w:cstheme="majorBidi"/>
      <w:b/>
      <w:color w:val="1F3864" w:themeColor="accent1" w:themeShade="80"/>
      <w:sz w:val="26"/>
      <w:szCs w:val="32"/>
      <w:u w:val="single"/>
    </w:rPr>
  </w:style>
  <w:style w:type="character" w:customStyle="1" w:styleId="berschrift3Zchn">
    <w:name w:val="Überschrift 3 Zchn"/>
    <w:basedOn w:val="Absatz-Standardschriftart"/>
    <w:link w:val="berschrift3"/>
    <w:uiPriority w:val="9"/>
    <w:rsid w:val="00866719"/>
    <w:rPr>
      <w:rFonts w:ascii="Arial" w:eastAsiaTheme="majorEastAsia" w:hAnsi="Arial" w:cstheme="majorBidi"/>
      <w:color w:val="1F3864" w:themeColor="accent1" w:themeShade="80"/>
      <w:szCs w:val="24"/>
    </w:rPr>
  </w:style>
  <w:style w:type="paragraph" w:styleId="Listenabsatz">
    <w:name w:val="List Paragraph"/>
    <w:basedOn w:val="Standard"/>
    <w:uiPriority w:val="34"/>
    <w:qFormat/>
    <w:rsid w:val="00F06CE7"/>
    <w:pPr>
      <w:ind w:left="720"/>
    </w:pPr>
  </w:style>
  <w:style w:type="character" w:styleId="Hyperlink">
    <w:name w:val="Hyperlink"/>
    <w:basedOn w:val="Absatz-Standardschriftart"/>
    <w:uiPriority w:val="99"/>
    <w:unhideWhenUsed/>
    <w:rsid w:val="00F06CE7"/>
    <w:rPr>
      <w:color w:val="0563C1" w:themeColor="hyperlink"/>
      <w:u w:val="single"/>
    </w:rPr>
  </w:style>
  <w:style w:type="character" w:styleId="NichtaufgelsteErwhnung">
    <w:name w:val="Unresolved Mention"/>
    <w:basedOn w:val="Absatz-Standardschriftart"/>
    <w:uiPriority w:val="99"/>
    <w:semiHidden/>
    <w:unhideWhenUsed/>
    <w:rsid w:val="00F06CE7"/>
    <w:rPr>
      <w:color w:val="605E5C"/>
      <w:shd w:val="clear" w:color="auto" w:fill="E1DFDD"/>
    </w:rPr>
  </w:style>
  <w:style w:type="paragraph" w:styleId="StandardWeb">
    <w:name w:val="Normal (Web)"/>
    <w:basedOn w:val="Standard"/>
    <w:uiPriority w:val="99"/>
    <w:unhideWhenUsed/>
    <w:rsid w:val="00BE042A"/>
    <w:pPr>
      <w:spacing w:before="100" w:beforeAutospacing="1" w:after="100" w:afterAutospacing="1" w:line="240" w:lineRule="auto"/>
      <w:contextualSpacing w:val="0"/>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37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sf.io/mdgze/" TargetMode="External"/><Relationship Id="rId5" Type="http://schemas.openxmlformats.org/officeDocument/2006/relationships/hyperlink" Target="https://osf.io/4gckh/"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1659</Words>
  <Characters>9459</Characters>
  <Application>Microsoft Office Word</Application>
  <DocSecurity>0</DocSecurity>
  <Lines>78</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Stich</dc:creator>
  <cp:keywords/>
  <dc:description/>
  <cp:lastModifiedBy>Luk R</cp:lastModifiedBy>
  <cp:revision>14</cp:revision>
  <dcterms:created xsi:type="dcterms:W3CDTF">2021-10-07T10:32:00Z</dcterms:created>
  <dcterms:modified xsi:type="dcterms:W3CDTF">2021-10-14T12:28:00Z</dcterms:modified>
</cp:coreProperties>
</file>