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0.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497.jpg" ContentType="image/jpeg"/>
  <Override PartName="/word/media/rId146.jpg" ContentType="image/jpeg"/>
  <Override PartName="/word/media/rId73.jpg" ContentType="image/jpeg"/>
  <Override PartName="/word/media/rId59.png" ContentType="image/png"/>
  <Override PartName="/word/media/rId432.png" ContentType="image/png"/>
  <Override PartName="/word/media/rId420.png" ContentType="image/png"/>
  <Override PartName="/word/media/rId454.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38.jpg" ContentType="image/jpeg"/>
  <Override PartName="/word/media/rId219.jpg" ContentType="image/jpeg"/>
  <Override PartName="/word/media/rId389.jpg" ContentType="image/jpeg"/>
  <Override PartName="/word/media/rId33.jpg" ContentType="image/jpe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4693920" cy="3954078"/>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(Royal Netherlands Academy of Arts and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8334375"/>
                  <wp:effectExtent b="0" l="0" r="0" t="0"/>
                  <wp:docPr descr="" title="" id="86" name="Picture"/>
                  <a:graphic>
                    <a:graphicData uri="http://schemas.openxmlformats.org/drawingml/2006/picture">
                      <pic:pic>
                        <pic:nvPicPr>
                          <pic:cNvPr descr="images/struktur.png" id="87" name="Picture"/>
                          <pic:cNvPicPr>
                            <a:picLocks noChangeArrowheads="1" noChangeAspect="1"/>
                          </pic:cNvPicPr>
                        </pic:nvPicPr>
                        <pic:blipFill>
                          <a:blip r:embed="rId85"/>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 „As an AI language model, I …” (</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 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6"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5"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9">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4"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8">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9">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lroesele.IVV5NET\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2">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3">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4"/>
    <w:bookmarkEnd w:id="305"/>
    <w:bookmarkStart w:id="309"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6">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lroesele.IVV5NET\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9"/>
    <w:bookmarkStart w:id="331"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caution.png" id="311"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2">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3">
        <w:r>
          <w:rPr>
            <w:rStyle w:val="Hyperlink"/>
          </w:rPr>
          <w:t xml:space="preserve">Blog Post</w:t>
        </w:r>
      </w:hyperlink>
      <w:r>
        <w:t xml:space="preserve">.</w:t>
      </w:r>
    </w:p>
    <w:bookmarkStart w:id="319"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4">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5">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6">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7">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8">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9"/>
    <w:bookmarkStart w:id="324"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0">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1">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lroesele.IVV5NET\AppData\Local\Programs\Quarto\share\formats\docx\note.png" id="3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4"/>
    <w:bookmarkStart w:id="330"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5">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6">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7">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lroesele.IVV5NET\AppData\Local\Programs\Quarto\share\formats\docx\note.png" id="3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30"/>
    <w:bookmarkEnd w:id="331"/>
    <w:bookmarkStart w:id="336"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2">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3">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lroesele.IVV5NET\AppData\Local\Programs\Quarto\share\formats\docx\note.png" id="3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6"/>
    <w:bookmarkStart w:id="347"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7"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7"/>
    <w:bookmarkStart w:id="342"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9" name="Picture"/>
            <a:graphic>
              <a:graphicData uri="http://schemas.openxmlformats.org/drawingml/2006/picture">
                <pic:pic>
                  <pic:nvPicPr>
                    <pic:cNvPr descr="images/peerreview.jpg" id="340" name="Picture"/>
                    <pic:cNvPicPr>
                      <a:picLocks noChangeArrowheads="1" noChangeAspect="1"/>
                    </pic:cNvPicPr>
                  </pic:nvPicPr>
                  <pic:blipFill>
                    <a:blip r:embed="rId338"/>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1">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2"/>
    <w:bookmarkStart w:id="346"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3">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lroesele.IVV5NET\AppData\Local\Programs\Quarto\share\formats\docx\note.png" id="3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6"/>
    <w:bookmarkEnd w:id="347"/>
    <w:bookmarkStart w:id="369"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2"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tip.png" id="35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2"/>
    <w:bookmarkStart w:id="354"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3">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4"/>
    <w:bookmarkStart w:id="357"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2025)</w:t>
      </w:r>
      <w:r>
        <w:t xml:space="preserve">.</w:t>
      </w:r>
    </w:p>
    <w:p>
      <w:pPr>
        <w:pStyle w:val="BodyText"/>
      </w:pPr>
      <w:r>
        <w:t xml:space="preserve">In den Wirtschaftswissenschaften hat sich das Insitute for Replications (I4R,</w:t>
      </w:r>
      <w:r>
        <w:t xml:space="preserve"> </w:t>
      </w:r>
      <w:hyperlink r:id="rId355">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6">
        <w:r>
          <w:rPr>
            <w:rStyle w:val="Hyperlink"/>
          </w:rPr>
          <w:t xml:space="preserve">zahlreichen ökonomischen Zeitschriften</w:t>
        </w:r>
      </w:hyperlink>
      <w:r>
        <w:t xml:space="preserve">.</w:t>
      </w:r>
    </w:p>
    <w:bookmarkEnd w:id="357"/>
    <w:bookmarkStart w:id="361"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8">
        <w:r>
          <w:rPr>
            <w:rStyle w:val="Hyperlink"/>
          </w:rPr>
          <w:t xml:space="preserve">https://home.uni-leipzig.de/lerep/</w:t>
        </w:r>
      </w:hyperlink>
      <w:r>
        <w:t xml:space="preserve">). Am Wissenschaftszentrum Berlin für Sozialforschung (</w:t>
      </w:r>
      <w:hyperlink r:id="rId359">
        <w:r>
          <w:rPr>
            <w:rStyle w:val="Hyperlink"/>
          </w:rPr>
          <w:t xml:space="preserve">https://www.wzb.eu/de/forschung/markt-und-entscheidung/verhalten-auf-maerkten/labsquare</w:t>
        </w:r>
      </w:hyperlink>
      <w:r>
        <w:t xml:space="preserve">) und beim Sports Science Replication Center (</w:t>
      </w:r>
      <w:hyperlink r:id="rId360">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1"/>
    <w:bookmarkStart w:id="364"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2">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3">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4"/>
    <w:bookmarkStart w:id="368"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lroesele.IVV5NET\AppData\Local\Programs\Quarto\share\formats\docx\tip.png" id="36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7">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8"/>
    <w:bookmarkEnd w:id="369"/>
    <w:bookmarkStart w:id="371"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70">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1"/>
    <w:bookmarkStart w:id="384"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2">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3">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p>
      <w:pPr>
        <w:pStyle w:val="TableCaption"/>
      </w:pPr>
      <w:r>
        <w:t xml:space="preserve">Ausgewählte Meta-Analyse- und Replikationsdatenbanken.</w:t>
      </w:r>
    </w:p>
    <w:tbl>
      <w:tblPr>
        <w:tblStyle w:val="Table"/>
        <w:tblW w:type="pct" w:w="5000"/>
        <w:tblLayout w:type="fixed"/>
        <w:tblLook w:firstRow="0" w:lastRow="0" w:firstColumn="0" w:lastColumn="0" w:noHBand="0" w:noVBand="0" w:val="0000"/>
        <w:tblCaption w:val="Ausgewählte Meta-Analyse- und Replikationsdatenbanken."/>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4">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5">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6">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7">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8">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9">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0">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81">
        <w:r>
          <w:rPr>
            <w:rStyle w:val="Hyperlink"/>
          </w:rPr>
          <w:t xml:space="preserve">https://github.com/lukaswallrich/metaui</w:t>
        </w:r>
      </w:hyperlink>
      <w:r>
        <w:t xml:space="preserve">; Dynameta,</w:t>
      </w:r>
      <w:r>
        <w:t xml:space="preserve"> </w:t>
      </w:r>
      <w:hyperlink r:id="rId382">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3">
        <w:r>
          <w:rPr>
            <w:rStyle w:val="Hyperlink"/>
          </w:rPr>
          <w:t xml:space="preserve">https://cama.psychopen.eu</w:t>
        </w:r>
      </w:hyperlink>
      <w:r>
        <w:t xml:space="preserve">).</w:t>
      </w:r>
    </w:p>
    <w:bookmarkEnd w:id="384"/>
    <w:bookmarkStart w:id="396"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5">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6">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7">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8">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0" name="Picture"/>
            <a:graphic>
              <a:graphicData uri="http://schemas.openxmlformats.org/drawingml/2006/picture">
                <pic:pic>
                  <pic:nvPicPr>
                    <pic:cNvPr descr="images/retraction.jpg" id="391" name="Picture"/>
                    <pic:cNvPicPr>
                      <a:picLocks noChangeArrowheads="1" noChangeAspect="1"/>
                    </pic:cNvPicPr>
                  </pic:nvPicPr>
                  <pic:blipFill>
                    <a:blip r:embed="rId389"/>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2">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lroesele.IVV5NET\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5">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6"/>
    <w:bookmarkStart w:id="415"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7">
        <w:r>
          <w:rPr>
            <w:rStyle w:val="Hyperlink"/>
          </w:rPr>
          <w:t xml:space="preserve">Mikroökonomie</w:t>
        </w:r>
      </w:hyperlink>
      <w:r>
        <w:t xml:space="preserve">) aufgezeichnete Lehrveranstaltungen (z. B. zum Thema</w:t>
      </w:r>
      <w:r>
        <w:t xml:space="preserve"> </w:t>
      </w:r>
      <w:hyperlink r:id="rId398">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9">
        <w:r>
          <w:rPr>
            <w:rStyle w:val="Hyperlink"/>
          </w:rPr>
          <w:t xml:space="preserve">https://www.oerbw.de</w:t>
        </w:r>
      </w:hyperlink>
      <w:r>
        <w:t xml:space="preserve">,</w:t>
      </w:r>
      <w:r>
        <w:t xml:space="preserve"> </w:t>
      </w:r>
      <w:hyperlink r:id="rId400">
        <w:r>
          <w:rPr>
            <w:rStyle w:val="Hyperlink"/>
          </w:rPr>
          <w:t xml:space="preserve">https://www.twillo.de/oer/web/</w:t>
        </w:r>
      </w:hyperlink>
      <w:r>
        <w:t xml:space="preserve">,</w:t>
      </w:r>
      <w:r>
        <w:t xml:space="preserve"> </w:t>
      </w:r>
      <w:hyperlink r:id="rId401">
        <w:r>
          <w:rPr>
            <w:rStyle w:val="Hyperlink"/>
          </w:rPr>
          <w:t xml:space="preserve">https://portal.hoou.de</w:t>
        </w:r>
      </w:hyperlink>
      <w:r>
        <w:t xml:space="preserve">,</w:t>
      </w:r>
      <w:r>
        <w:t xml:space="preserve"> </w:t>
      </w:r>
      <w:hyperlink r:id="rId402">
        <w:r>
          <w:rPr>
            <w:rStyle w:val="Hyperlink"/>
          </w:rPr>
          <w:t xml:space="preserve">https://oercommons.org</w:t>
        </w:r>
      </w:hyperlink>
      <w:r>
        <w:t xml:space="preserve">). Plattformen wie Zenodo (</w:t>
      </w:r>
      <w:hyperlink r:id="rId403">
        <w:r>
          <w:rPr>
            <w:rStyle w:val="Hyperlink"/>
          </w:rPr>
          <w:t xml:space="preserve">https://zenodo.org</w:t>
        </w:r>
      </w:hyperlink>
      <w:r>
        <w:t xml:space="preserve">) oder das Open Science Framework (</w:t>
      </w:r>
      <w:hyperlink r:id="rId404">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5">
        <w:r>
          <w:rPr>
            <w:rStyle w:val="Hyperlink"/>
          </w:rPr>
          <w:t xml:space="preserve">https://forrt.org/syllabus/</w:t>
        </w:r>
      </w:hyperlink>
      <w:r>
        <w:t xml:space="preserve">). Es werden online Seminare durchgeführt, ein mehrsprachiges</w:t>
      </w:r>
      <w:r>
        <w:t xml:space="preserve"> </w:t>
      </w:r>
      <w:hyperlink r:id="rId406">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7">
        <w:r>
          <w:rPr>
            <w:rStyle w:val="Hyperlink"/>
          </w:rPr>
          <w:t xml:space="preserve">ROSiE Knowledge Hub</w:t>
        </w:r>
      </w:hyperlink>
      <w:r>
        <w:t xml:space="preserve"> </w:t>
      </w:r>
      <w:r>
        <w:t xml:space="preserve">und der</w:t>
      </w:r>
      <w:r>
        <w:t xml:space="preserve"> </w:t>
      </w:r>
      <w:hyperlink r:id="rId408">
        <w:r>
          <w:rPr>
            <w:rStyle w:val="Hyperlink"/>
          </w:rPr>
          <w:t xml:space="preserve">Open Economics Guide</w:t>
        </w:r>
      </w:hyperlink>
      <w:r>
        <w:t xml:space="preserve">.</w:t>
      </w:r>
    </w:p>
    <w:bookmarkStart w:id="414"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9">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Royal Netherlands Academy of Arts and Sciences (2018)</w:t>
      </w:r>
      <w:r>
        <w:t xml:space="preserve">.</w:t>
      </w:r>
    </w:p>
    <w:p>
      <w:pPr>
        <w:numPr>
          <w:ilvl w:val="0"/>
          <w:numId w:val="1013"/>
        </w:numPr>
      </w:pPr>
      <w:r>
        <w:t xml:space="preserve">Mittels einem Wiki und einem Webinar können Studierende über das</w:t>
      </w:r>
      <w:r>
        <w:t xml:space="preserve"> </w:t>
      </w:r>
      <w:hyperlink r:id="rId410">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1">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2">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3">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4"/>
    <w:bookmarkEnd w:id="415"/>
    <w:bookmarkEnd w:id="416"/>
    <w:bookmarkStart w:id="549"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7">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8"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8"/>
    <w:bookmarkStart w:id="419"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9"/>
    <w:bookmarkStart w:id="424"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3" w:name="fig-funnelplot"/>
          <w:p>
            <w:pPr>
              <w:pStyle w:val="Compact"/>
              <w:jc w:val="center"/>
            </w:pPr>
            <w:r>
              <w:drawing>
                <wp:inline>
                  <wp:extent cx="5334000" cy="3810000"/>
                  <wp:effectExtent b="0" l="0" r="0" t="0"/>
                  <wp:docPr descr="" title="" id="421" name="Picture"/>
                  <a:graphic>
                    <a:graphicData uri="http://schemas.openxmlformats.org/drawingml/2006/picture">
                      <pic:pic>
                        <pic:nvPicPr>
                          <pic:cNvPr descr="images/pdf-figuren/loesungen-methoden-funnelplot.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Trichter-Diagramm (Funnel Plot) für den Zusammenhang zwischen Angst vor Mathematik und Leistung in Mathematik.</w:t>
            </w:r>
          </w:p>
          <w:bookmarkEnd w:id="423"/>
        </w:tc>
      </w:tr>
    </w:tbl>
    <w:bookmarkEnd w:id="424"/>
    <w:bookmarkStart w:id="425"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5"/>
    <w:bookmarkStart w:id="426"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6"/>
    <w:bookmarkStart w:id="427"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7"/>
    <w:bookmarkStart w:id="429"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8">
        <w:r>
          <w:rPr>
            <w:rStyle w:val="Hyperlink"/>
          </w:rPr>
          <w:t xml:space="preserve">Collection of Open Science Integrity Guides</w:t>
        </w:r>
      </w:hyperlink>
      <w:r>
        <w:t xml:space="preserve">)</w:t>
      </w:r>
      <w:r>
        <w:t xml:space="preserve"> </w:t>
      </w:r>
      <w:r>
        <w:t xml:space="preserve">(Richardson, 2025)</w:t>
      </w:r>
      <w:r>
        <w:t xml:space="preserve">.</w:t>
      </w:r>
    </w:p>
    <w:bookmarkEnd w:id="429"/>
    <w:bookmarkStart w:id="430"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0"/>
    <w:bookmarkStart w:id="431"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1"/>
    <w:bookmarkStart w:id="436"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5" w:name="fig-ci-breite"/>
          <w:p>
            <w:pPr>
              <w:pStyle w:val="Compact"/>
              <w:jc w:val="center"/>
            </w:pPr>
            <w:r>
              <w:drawing>
                <wp:inline>
                  <wp:extent cx="5334000" cy="3810000"/>
                  <wp:effectExtent b="0" l="0" r="0" t="0"/>
                  <wp:docPr descr="" title="" id="433" name="Picture"/>
                  <a:graphic>
                    <a:graphicData uri="http://schemas.openxmlformats.org/drawingml/2006/picture">
                      <pic:pic>
                        <pic:nvPicPr>
                          <pic:cNvPr descr="images/pdf-figuren/loesungen-methoden-ci-breite.png" id="434" name="Picture"/>
                          <pic:cNvPicPr>
                            <a:picLocks noChangeArrowheads="1" noChangeAspect="1"/>
                          </pic:cNvPicPr>
                        </pic:nvPicPr>
                        <pic:blipFill>
                          <a:blip r:embed="rId4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Breite von Konfidenzintervallen je nach Korrelationsgröße für N = 250.</w:t>
            </w:r>
          </w:p>
          <w:bookmarkEnd w:id="435"/>
        </w:tc>
      </w:tr>
    </w:tbl>
    <w:bookmarkEnd w:id="436"/>
    <w:bookmarkStart w:id="453"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C:\Users\lroesele.IVV5NET\AppData\Local\Programs\Quarto\share\formats\docx\important.png" id="43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9">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0">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1">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Users\lroesele.IVV5NET\AppData\Local\Programs\Quarto\share\formats\docx\note.png" id="4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50"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4">
        <w:r>
          <w:rPr>
            <w:rStyle w:val="Hyperlink"/>
          </w:rPr>
          <w:t xml:space="preserve">https://replication.uni-goettingen.de</w:t>
        </w:r>
      </w:hyperlink>
      <w:r>
        <w:t xml:space="preserve">). Nachfolgende Projekte wie das Replication Network (</w:t>
      </w:r>
      <w:hyperlink r:id="rId445">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6">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7">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8">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9">
        <w:r>
          <w:rPr>
            <w:rStyle w:val="Hyperlink"/>
          </w:rPr>
          <w:t xml:space="preserve">https://rescience.github.io</w:t>
        </w:r>
      </w:hyperlink>
      <w:r>
        <w:t xml:space="preserve">).</w:t>
      </w:r>
    </w:p>
    <w:bookmarkEnd w:id="450"/>
    <w:bookmarkStart w:id="452"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1">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2"/>
    <w:bookmarkEnd w:id="453"/>
    <w:bookmarkStart w:id="459"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7" w:name="fig-robustheit"/>
          <w:p>
            <w:pPr>
              <w:pStyle w:val="Compact"/>
              <w:jc w:val="center"/>
            </w:pPr>
            <w:r>
              <w:drawing>
                <wp:inline>
                  <wp:extent cx="5334000" cy="3810000"/>
                  <wp:effectExtent b="0" l="0" r="0" t="0"/>
                  <wp:docPr descr="" title="" id="455" name="Picture"/>
                  <a:graphic>
                    <a:graphicData uri="http://schemas.openxmlformats.org/drawingml/2006/picture">
                      <pic:pic>
                        <pic:nvPicPr>
                          <pic:cNvPr descr="images/pdf-figuren/loesungen-methoden-robustheit.png" id="456" name="Picture"/>
                          <pic:cNvPicPr>
                            <a:picLocks noChangeArrowheads="1" noChangeAspect="1"/>
                          </pic:cNvPicPr>
                        </pic:nvPicPr>
                        <pic:blipFill>
                          <a:blip r:embed="rId4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Ergebnisse verschiedener Analysemethoden für einen festen, fiktiven Datensatz.</w:t>
            </w:r>
          </w:p>
          <w:bookmarkEnd w:id="457"/>
        </w:tc>
      </w:tr>
    </w:tbl>
    <w:bookmarkStart w:id="458"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8"/>
    <w:bookmarkEnd w:id="459"/>
    <w:bookmarkStart w:id="460"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60"/>
    <w:bookmarkStart w:id="488"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1">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C:\Users\lroesele.IVV5NET\AppData\Local\Programs\Quarto\share\formats\docx\note.png" id="4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4">
              <w:r>
                <w:rPr>
                  <w:rStyle w:val="Hyperlink"/>
                </w:rPr>
                <w:t xml:space="preserve">Open Science Framework (OSF)</w:t>
              </w:r>
            </w:hyperlink>
            <w:r>
              <w:t xml:space="preserve">,</w:t>
            </w:r>
            <w:r>
              <w:t xml:space="preserve"> </w:t>
            </w:r>
            <w:hyperlink r:id="rId465">
              <w:r>
                <w:rPr>
                  <w:rStyle w:val="Hyperlink"/>
                </w:rPr>
                <w:t xml:space="preserve">PsychArchives</w:t>
              </w:r>
            </w:hyperlink>
            <w:r>
              <w:t xml:space="preserve"> </w:t>
            </w:r>
            <w:r>
              <w:t xml:space="preserve">vom Leibniz-Institut für Psychologie, oder</w:t>
            </w:r>
            <w:r>
              <w:t xml:space="preserve"> </w:t>
            </w:r>
            <w:hyperlink r:id="rId466">
              <w:r>
                <w:rPr>
                  <w:rStyle w:val="Hyperlink"/>
                </w:rPr>
                <w:t xml:space="preserve">Researchbox.org</w:t>
              </w:r>
            </w:hyperlink>
            <w:r>
              <w:t xml:space="preserve">. Für die Wirtschaftswissenschaften bietet das Leibniz-Institut für Sozialwissenschaften mit</w:t>
            </w:r>
            <w:r>
              <w:t xml:space="preserve"> </w:t>
            </w:r>
            <w:hyperlink r:id="rId467">
              <w:r>
                <w:rPr>
                  <w:rStyle w:val="Hyperlink"/>
                </w:rPr>
                <w:t xml:space="preserve">GESIS</w:t>
              </w:r>
            </w:hyperlink>
            <w:r>
              <w:t xml:space="preserve"> </w:t>
            </w:r>
            <w:r>
              <w:t xml:space="preserve">verschiedene Hilfen. Mit</w:t>
            </w:r>
            <w:r>
              <w:t xml:space="preserve"> </w:t>
            </w:r>
            <w:hyperlink r:id="rId468">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9">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warning.png" id="472" name="Picture"/>
                          <pic:cNvPicPr>
                            <a:picLocks noChangeArrowheads="1" noChangeAspect="1"/>
                          </pic:cNvPicPr>
                        </pic:nvPicPr>
                        <pic:blipFill>
                          <a:blip r:embed="rId4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3">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4">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5">
              <w:r>
                <w:rPr>
                  <w:rStyle w:val="Hyperlink"/>
                </w:rPr>
                <w:t xml:space="preserve">CODA</w:t>
              </w:r>
            </w:hyperlink>
            <w:r>
              <w:t xml:space="preserve"> </w:t>
            </w:r>
            <w:r>
              <w:t xml:space="preserve">Daten zur menschlichen Kooperation herunterladen, oder bei</w:t>
            </w:r>
            <w:r>
              <w:t xml:space="preserve"> </w:t>
            </w:r>
            <w:hyperlink r:id="rId476">
              <w:r>
                <w:rPr>
                  <w:rStyle w:val="Hyperlink"/>
                </w:rPr>
                <w:t xml:space="preserve">OpAQ</w:t>
              </w:r>
            </w:hyperlink>
            <w:r>
              <w:t xml:space="preserve"> </w:t>
            </w:r>
            <w:r>
              <w:t xml:space="preserve">Schätzurteile analysieren.</w:t>
            </w:r>
          </w:p>
        </w:tc>
      </w:tr>
    </w:tbl>
    <w:bookmarkStart w:id="477"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7"/>
    <w:bookmarkStart w:id="487"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8">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9">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0">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1">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2">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C:\Users\lroesele.IVV5NET\AppData\Local\Programs\Quarto\share\formats\docx\note.png" id="4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5">
              <w:r>
                <w:rPr>
                  <w:rStyle w:val="Hyperlink"/>
                </w:rPr>
                <w:t xml:space="preserve">WhatDoTheyKnow</w:t>
              </w:r>
            </w:hyperlink>
            <w:r>
              <w:t xml:space="preserve">, in Deutschland ist das Analog</w:t>
            </w:r>
            <w:r>
              <w:t xml:space="preserve"> </w:t>
            </w:r>
            <w:hyperlink r:id="rId486">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7"/>
    <w:bookmarkEnd w:id="488"/>
    <w:bookmarkStart w:id="494" w:name="sorgen-zu-offenen-daten"/>
    <w:p>
      <w:pPr>
        <w:pStyle w:val="Heading3"/>
      </w:pPr>
      <w:r>
        <w:t xml:space="preserve">Sorgen zu Offenen Daten</w:t>
      </w:r>
    </w:p>
    <w:bookmarkStart w:id="489"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9"/>
    <w:bookmarkStart w:id="490"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0"/>
    <w:bookmarkStart w:id="493"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lroesele.IVV5NET\AppData\Local\Programs\Quarto\share\formats\docx\note.png" id="4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3"/>
    <w:bookmarkEnd w:id="494"/>
    <w:bookmarkStart w:id="519"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(Royal Netherlands Academy of Arts and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2"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0" w:name="fig-forkingpaths-prereg"/>
          <w:p>
            <w:pPr>
              <w:pStyle w:val="Compact"/>
              <w:jc w:val="center"/>
            </w:pPr>
            <w:r>
              <w:drawing>
                <wp:inline>
                  <wp:extent cx="5334000" cy="2301731"/>
                  <wp:effectExtent b="0" l="0" r="0" t="0"/>
                  <wp:docPr descr="" title="" id="498" name="Picture"/>
                  <a:graphic>
                    <a:graphicData uri="http://schemas.openxmlformats.org/drawingml/2006/picture">
                      <pic:pic>
                        <pic:nvPicPr>
                          <pic:cNvPr descr="images/gardenofforkingpaths_prereg.jpg" id="499" name="Picture"/>
                          <pic:cNvPicPr>
                            <a:picLocks noChangeArrowheads="1" noChangeAspect="1"/>
                          </pic:cNvPicPr>
                        </pic:nvPicPr>
                        <pic:blipFill>
                          <a:blip r:embed="rId49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14: Präregistrierung legt den Pfad im Garden of Forking Paths vorab fest.</w:t>
            </w:r>
          </w:p>
          <w:bookmarkEnd w:id="500"/>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501">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2"/>
    <w:bookmarkStart w:id="504"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3">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4"/>
    <w:bookmarkStart w:id="507"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5">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6">
        <w:r>
          <w:rPr>
            <w:rStyle w:val="Hyperlink"/>
          </w:rPr>
          <w:t xml:space="preserve">https://regcheck.app</w:t>
        </w:r>
      </w:hyperlink>
      <w:r>
        <w:t xml:space="preserve">).</w:t>
      </w:r>
    </w:p>
    <w:bookmarkEnd w:id="507"/>
    <w:bookmarkStart w:id="514"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8">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9">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0">
        <w:r>
          <w:rPr>
            <w:rStyle w:val="Hyperlink"/>
          </w:rPr>
          <w:t xml:space="preserve">https://clinicaltrials.gov</w:t>
        </w:r>
      </w:hyperlink>
      <w:r>
        <w:t xml:space="preserve"> </w:t>
      </w:r>
      <w:r>
        <w:t xml:space="preserve">und Meta-Analysen via PROSPERO (</w:t>
      </w:r>
      <w:hyperlink r:id="rId511">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lroesele.IVV5NET\AppData\Local\Programs\Quarto\share\formats\docx\note.png" id="5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4"/>
    <w:bookmarkStart w:id="515"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5"/>
    <w:bookmarkStart w:id="517"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6">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7"/>
    <w:bookmarkStart w:id="518"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8"/>
    <w:bookmarkEnd w:id="519"/>
    <w:bookmarkStart w:id="521"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0">
        <w:r>
          <w:rPr>
            <w:rStyle w:val="Hyperlink"/>
          </w:rPr>
          <w:t xml:space="preserve">Templates</w:t>
        </w:r>
      </w:hyperlink>
      <w:r>
        <w:t xml:space="preserve"> </w:t>
      </w:r>
      <w:r>
        <w:t xml:space="preserve">präregistrieren.</w:t>
      </w:r>
    </w:p>
    <w:bookmarkEnd w:id="521"/>
    <w:bookmarkStart w:id="530"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2">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3">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4">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5">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C:\Users\lroesele.IVV5NET\AppData\Local\Programs\Quarto\share\formats\docx\note.png" id="5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8">
              <w:r>
                <w:rPr>
                  <w:rStyle w:val="Hyperlink"/>
                </w:rPr>
                <w:t xml:space="preserve">online verfügbar</w:t>
              </w:r>
            </w:hyperlink>
            <w:r>
              <w:t xml:space="preserve"> </w:t>
            </w:r>
            <w:r>
              <w:t xml:space="preserve">und wurde für ein anderes Projekt (</w:t>
            </w:r>
            <w:hyperlink r:id="rId529">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0"/>
    <w:bookmarkStart w:id="532"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1">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2"/>
    <w:bookmarkStart w:id="533"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3"/>
    <w:bookmarkStart w:id="548"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4">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6">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7">
        <w:r>
          <w:rPr>
            <w:rStyle w:val="Hyperlink"/>
          </w:rPr>
          <w:t xml:space="preserve">https://www.uni-muenster.de/imperia/md/content/fb7/ethikkommission/dgps_datenmanagement_deu_9.11.16.pdf</w:t>
        </w:r>
      </w:hyperlink>
      <w:r>
        <w:t xml:space="preserve">.</w:t>
      </w:r>
    </w:p>
    <w:p>
      <w:pPr>
        <w:numPr>
          <w:ilvl w:val="0"/>
          <w:numId w:val="1016"/>
        </w:numPr>
      </w:pPr>
      <w:hyperlink r:id="rId538">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9">
        <w:r>
          <w:rPr>
            <w:rStyle w:val="Hyperlink"/>
          </w:rPr>
          <w:t xml:space="preserve">https://www.sortee.org/blog/2024/04/12/2024_open_data_myths/</w:t>
        </w:r>
      </w:hyperlink>
      <w:r>
        <w:t xml:space="preserve">.</w:t>
      </w:r>
    </w:p>
    <w:p>
      <w:pPr>
        <w:numPr>
          <w:ilvl w:val="0"/>
          <w:numId w:val="1016"/>
        </w:numPr>
      </w:pPr>
      <w:r>
        <w:t xml:space="preserve">Mit dem FAIR-Aware Quiz (</w:t>
      </w:r>
      <w:hyperlink r:id="rId540">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1">
        <w:r>
          <w:rPr>
            <w:rStyle w:val="Hyperlink"/>
          </w:rPr>
          <w:t xml:space="preserve">Jürgen Schneider</w:t>
        </w:r>
      </w:hyperlink>
      <w:r>
        <w:t xml:space="preserve"> </w:t>
      </w:r>
      <w:r>
        <w:t xml:space="preserve">und von der</w:t>
      </w:r>
      <w:r>
        <w:t xml:space="preserve"> </w:t>
      </w:r>
      <w:hyperlink r:id="rId542">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3">
        <w:r>
          <w:rPr>
            <w:rStyle w:val="Hyperlink"/>
          </w:rPr>
          <w:t xml:space="preserve">mitforschen.org</w:t>
        </w:r>
      </w:hyperlink>
      <w:r>
        <w:t xml:space="preserve"> </w:t>
      </w:r>
      <w:r>
        <w:t xml:space="preserve">und</w:t>
      </w:r>
      <w:r>
        <w:t xml:space="preserve"> </w:t>
      </w:r>
      <w:hyperlink r:id="rId544">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5">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6">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7">
        <w:r>
          <w:rPr>
            <w:rStyle w:val="Hyperlink"/>
          </w:rPr>
          <w:t xml:space="preserve">https://www.youtube.com/watch?v=aoag03mSuXQ</w:t>
        </w:r>
      </w:hyperlink>
      <w:r>
        <w:t xml:space="preserve">.</w:t>
      </w:r>
    </w:p>
    <w:p>
      <w:r>
        <w:pict>
          <v:rect style="width:0;height:1.5pt" o:hralign="center" o:hrstd="t" o:hr="t"/>
        </w:pict>
      </w:r>
    </w:p>
    <w:bookmarkEnd w:id="548"/>
    <w:bookmarkEnd w:id="549"/>
    <w:bookmarkStart w:id="554"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0">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51"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(„Zombie-Theorien”,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1"/>
    <w:bookmarkStart w:id="553"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2"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2"/>
    <w:bookmarkEnd w:id="553"/>
    <w:bookmarkEnd w:id="554"/>
    <w:bookmarkStart w:id="555"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5"/>
    <w:bookmarkStart w:id="1320" w:name="bibliography"/>
    <w:p>
      <w:pPr>
        <w:pStyle w:val="Heading1"/>
      </w:pPr>
      <w:r>
        <w:t xml:space="preserve">Literaturverzeichnis</w:t>
      </w:r>
    </w:p>
    <w:bookmarkStart w:id="1319" w:name="refs"/>
    <w:bookmarkStart w:id="556"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6"/>
    <w:bookmarkStart w:id="55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7">
        <w:r>
          <w:rPr>
            <w:rStyle w:val="Hyperlink"/>
          </w:rPr>
          <w:t xml:space="preserve">https://doi.org/10.22541/au.167435298.80209125/v1</w:t>
        </w:r>
      </w:hyperlink>
    </w:p>
    <w:bookmarkEnd w:id="558"/>
    <w:bookmarkStart w:id="56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9">
        <w:r>
          <w:rPr>
            <w:rStyle w:val="Hyperlink"/>
          </w:rPr>
          <w:t xml:space="preserve">https://doi.org/10.1186/s41073-021-00118-2</w:t>
        </w:r>
      </w:hyperlink>
    </w:p>
    <w:bookmarkEnd w:id="560"/>
    <w:bookmarkStart w:id="56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1">
        <w:r>
          <w:rPr>
            <w:rStyle w:val="Hyperlink"/>
          </w:rPr>
          <w:t xml:space="preserve">https://doi.org/10.1038/s41562-019-0772-6</w:t>
        </w:r>
      </w:hyperlink>
    </w:p>
    <w:bookmarkEnd w:id="562"/>
    <w:bookmarkStart w:id="56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3">
        <w:r>
          <w:rPr>
            <w:rStyle w:val="Hyperlink"/>
          </w:rPr>
          <w:t xml:space="preserve">https://doi.org/10.1016/j.jbusres.2023.114189</w:t>
        </w:r>
      </w:hyperlink>
    </w:p>
    <w:bookmarkEnd w:id="564"/>
    <w:bookmarkStart w:id="56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5">
        <w:r>
          <w:rPr>
            <w:rStyle w:val="Hyperlink"/>
          </w:rPr>
          <w:t xml:space="preserve">https://doi.org/10.31222/osf.io/fhdbs</w:t>
        </w:r>
      </w:hyperlink>
    </w:p>
    <w:bookmarkEnd w:id="566"/>
    <w:bookmarkStart w:id="56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7"/>
    <w:bookmarkStart w:id="56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8">
        <w:r>
          <w:rPr>
            <w:rStyle w:val="Hyperlink"/>
          </w:rPr>
          <w:t xml:space="preserve">https://doi.org/10.5334/joc.389</w:t>
        </w:r>
      </w:hyperlink>
    </w:p>
    <w:bookmarkEnd w:id="569"/>
    <w:bookmarkStart w:id="57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0">
        <w:r>
          <w:rPr>
            <w:rStyle w:val="Hyperlink"/>
          </w:rPr>
          <w:t xml:space="preserve">https://doi.org/10.1177/1745691614545653</w:t>
        </w:r>
      </w:hyperlink>
    </w:p>
    <w:bookmarkEnd w:id="571"/>
    <w:bookmarkStart w:id="57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2">
        <w:r>
          <w:rPr>
            <w:rStyle w:val="Hyperlink"/>
          </w:rPr>
          <w:t xml:space="preserve">https://doi.org/10.1177/0956797617723724</w:t>
        </w:r>
      </w:hyperlink>
    </w:p>
    <w:bookmarkEnd w:id="573"/>
    <w:bookmarkStart w:id="57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4">
        <w:r>
          <w:rPr>
            <w:rStyle w:val="Hyperlink"/>
          </w:rPr>
          <w:t xml:space="preserve">https://doi.org/10.1016/j.jebo.2023.05.009</w:t>
        </w:r>
      </w:hyperlink>
    </w:p>
    <w:bookmarkEnd w:id="575"/>
    <w:bookmarkStart w:id="57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6">
        <w:r>
          <w:rPr>
            <w:rStyle w:val="Hyperlink"/>
          </w:rPr>
          <w:t xml:space="preserve">https://doi.org/10.31234/osf.io/g3vtr</w:t>
        </w:r>
      </w:hyperlink>
    </w:p>
    <w:bookmarkEnd w:id="577"/>
    <w:bookmarkStart w:id="57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8">
        <w:r>
          <w:rPr>
            <w:rStyle w:val="Hyperlink"/>
          </w:rPr>
          <w:t xml:space="preserve">https://doi.org/10.1002/leap.1660</w:t>
        </w:r>
      </w:hyperlink>
    </w:p>
    <w:bookmarkEnd w:id="579"/>
    <w:bookmarkStart w:id="58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0">
        <w:r>
          <w:rPr>
            <w:rStyle w:val="Hyperlink"/>
          </w:rPr>
          <w:t xml:space="preserve">https://doi.org/10.5281/zenodo.12721408</w:t>
        </w:r>
      </w:hyperlink>
    </w:p>
    <w:bookmarkEnd w:id="581"/>
    <w:bookmarkStart w:id="58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2">
        <w:r>
          <w:rPr>
            <w:rStyle w:val="Hyperlink"/>
          </w:rPr>
          <w:t xml:space="preserve">https://doi.org/10.2218/eorc.2022.6968</w:t>
        </w:r>
      </w:hyperlink>
    </w:p>
    <w:bookmarkEnd w:id="583"/>
    <w:bookmarkStart w:id="58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4">
        <w:r>
          <w:rPr>
            <w:rStyle w:val="Hyperlink"/>
          </w:rPr>
          <w:t xml:space="preserve">https://doi.org/10.31234/osf.io/k8d4u</w:t>
        </w:r>
      </w:hyperlink>
    </w:p>
    <w:bookmarkEnd w:id="585"/>
    <w:bookmarkStart w:id="58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6">
        <w:r>
          <w:rPr>
            <w:rStyle w:val="Hyperlink"/>
          </w:rPr>
          <w:t xml:space="preserve">https://doi.org/10.1038/533452a</w:t>
        </w:r>
      </w:hyperlink>
    </w:p>
    <w:bookmarkEnd w:id="587"/>
    <w:bookmarkStart w:id="58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8">
        <w:r>
          <w:rPr>
            <w:rStyle w:val="Hyperlink"/>
          </w:rPr>
          <w:t xml:space="preserve">https://doi.org/10.1177/1745691612459060</w:t>
        </w:r>
      </w:hyperlink>
    </w:p>
    <w:bookmarkEnd w:id="589"/>
    <w:bookmarkStart w:id="59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0">
        <w:r>
          <w:rPr>
            <w:rStyle w:val="Hyperlink"/>
          </w:rPr>
          <w:t xml:space="preserve">https://doi.org/10.1037/a0023489</w:t>
        </w:r>
      </w:hyperlink>
    </w:p>
    <w:bookmarkEnd w:id="591"/>
    <w:bookmarkStart w:id="59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2">
        <w:r>
          <w:rPr>
            <w:rStyle w:val="Hyperlink"/>
          </w:rPr>
          <w:t xml:space="preserve">https://doi.org/10.1002/bdm.2022</w:t>
        </w:r>
      </w:hyperlink>
    </w:p>
    <w:bookmarkEnd w:id="593"/>
    <w:bookmarkStart w:id="59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4">
        <w:r>
          <w:rPr>
            <w:rStyle w:val="Hyperlink"/>
          </w:rPr>
          <w:t xml:space="preserve">https://doi.org/10.1037/0022-3514.71.2.230</w:t>
        </w:r>
      </w:hyperlink>
    </w:p>
    <w:bookmarkEnd w:id="595"/>
    <w:bookmarkStart w:id="59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6">
        <w:r>
          <w:rPr>
            <w:rStyle w:val="Hyperlink"/>
          </w:rPr>
          <w:t xml:space="preserve">https://doi.org/10.1080/01621459.2025.2516210</w:t>
        </w:r>
      </w:hyperlink>
    </w:p>
    <w:bookmarkEnd w:id="597"/>
    <w:bookmarkStart w:id="59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598">
        <w:r>
          <w:rPr>
            <w:rStyle w:val="Hyperlink"/>
          </w:rPr>
          <w:t xml:space="preserve">https://doi.org/10.15626/MP.2021.2720</w:t>
        </w:r>
      </w:hyperlink>
    </w:p>
    <w:bookmarkEnd w:id="599"/>
    <w:bookmarkStart w:id="60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0">
        <w:r>
          <w:rPr>
            <w:rStyle w:val="Hyperlink"/>
          </w:rPr>
          <w:t xml:space="preserve">https://doi.org/10.31234/osf.io/mpw4t</w:t>
        </w:r>
      </w:hyperlink>
    </w:p>
    <w:bookmarkEnd w:id="601"/>
    <w:bookmarkStart w:id="60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2">
        <w:r>
          <w:rPr>
            <w:rStyle w:val="Hyperlink"/>
          </w:rPr>
          <w:t xml:space="preserve">https://doi.org/10.1177/1745691616652878</w:t>
        </w:r>
      </w:hyperlink>
    </w:p>
    <w:bookmarkEnd w:id="603"/>
    <w:bookmarkStart w:id="60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4">
        <w:r>
          <w:rPr>
            <w:rStyle w:val="Hyperlink"/>
          </w:rPr>
          <w:t xml:space="preserve">https://doi.org/10.11613/bm.2017.029</w:t>
        </w:r>
      </w:hyperlink>
    </w:p>
    <w:bookmarkEnd w:id="605"/>
    <w:bookmarkStart w:id="60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6">
        <w:r>
          <w:rPr>
            <w:rStyle w:val="Hyperlink"/>
          </w:rPr>
          <w:t xml:space="preserve">https://doi.org/10.1037/h0024835</w:t>
        </w:r>
      </w:hyperlink>
    </w:p>
    <w:bookmarkEnd w:id="607"/>
    <w:bookmarkStart w:id="60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08">
        <w:r>
          <w:rPr>
            <w:rStyle w:val="Hyperlink"/>
          </w:rPr>
          <w:t xml:space="preserve">https://doi.org/10.1037/a0021524</w:t>
        </w:r>
      </w:hyperlink>
    </w:p>
    <w:bookmarkEnd w:id="609"/>
    <w:bookmarkStart w:id="61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0">
        <w:r>
          <w:rPr>
            <w:rStyle w:val="Hyperlink"/>
          </w:rPr>
          <w:t xml:space="preserve">https://doi.org/10.1038/s41562-017-0189-z</w:t>
        </w:r>
      </w:hyperlink>
    </w:p>
    <w:bookmarkEnd w:id="611"/>
    <w:bookmarkStart w:id="61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2">
        <w:r>
          <w:rPr>
            <w:rStyle w:val="Hyperlink"/>
          </w:rPr>
          <w:t xml:space="preserve">https://doi.org/10.1128/mbio.00809-16</w:t>
        </w:r>
      </w:hyperlink>
    </w:p>
    <w:bookmarkEnd w:id="613"/>
    <w:bookmarkStart w:id="61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4"/>
    <w:bookmarkStart w:id="61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15">
        <w:r>
          <w:rPr>
            <w:rStyle w:val="Hyperlink"/>
          </w:rPr>
          <w:t xml:space="preserve">https://doi.org/10.31219/osf.io/uwt3b</w:t>
        </w:r>
      </w:hyperlink>
    </w:p>
    <w:bookmarkEnd w:id="616"/>
    <w:bookmarkStart w:id="61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7">
        <w:r>
          <w:rPr>
            <w:rStyle w:val="Hyperlink"/>
          </w:rPr>
          <w:t xml:space="preserve">https://doi.org/10.31235/osf.io/s5b6j</w:t>
        </w:r>
      </w:hyperlink>
    </w:p>
    <w:bookmarkEnd w:id="618"/>
    <w:bookmarkStart w:id="62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19">
        <w:r>
          <w:rPr>
            <w:rStyle w:val="Hyperlink"/>
          </w:rPr>
          <w:t xml:space="preserve">https://doi.org/10.3389/fpsyg.2021.605191</w:t>
        </w:r>
      </w:hyperlink>
    </w:p>
    <w:bookmarkEnd w:id="620"/>
    <w:bookmarkStart w:id="62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1">
        <w:r>
          <w:rPr>
            <w:rStyle w:val="Hyperlink"/>
          </w:rPr>
          <w:t xml:space="preserve">https://doi.org/10.1016/j.tibtech.2022.02.003</w:t>
        </w:r>
      </w:hyperlink>
    </w:p>
    <w:bookmarkEnd w:id="622"/>
    <w:bookmarkStart w:id="62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3">
        <w:r>
          <w:rPr>
            <w:rStyle w:val="Hyperlink"/>
          </w:rPr>
          <w:t xml:space="preserve">https://doi.org/10.1007/s11749-023-00916-4</w:t>
        </w:r>
      </w:hyperlink>
    </w:p>
    <w:bookmarkEnd w:id="624"/>
    <w:bookmarkStart w:id="62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5">
        <w:r>
          <w:rPr>
            <w:rStyle w:val="Hyperlink"/>
          </w:rPr>
          <w:t xml:space="preserve">https://doi.org/10.1177/1745691617693624</w:t>
        </w:r>
      </w:hyperlink>
    </w:p>
    <w:bookmarkEnd w:id="626"/>
    <w:bookmarkStart w:id="62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7">
        <w:r>
          <w:rPr>
            <w:rStyle w:val="Hyperlink"/>
          </w:rPr>
          <w:t xml:space="preserve">https://doi.org/10.1098/rsos.231240</w:t>
        </w:r>
      </w:hyperlink>
    </w:p>
    <w:bookmarkEnd w:id="628"/>
    <w:bookmarkStart w:id="63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29">
        <w:r>
          <w:rPr>
            <w:rStyle w:val="Hyperlink"/>
          </w:rPr>
          <w:t xml:space="preserve">https://doi.org/10.1016/j.jesp.2013.10.005</w:t>
        </w:r>
      </w:hyperlink>
    </w:p>
    <w:bookmarkEnd w:id="630"/>
    <w:bookmarkStart w:id="63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1">
        <w:r>
          <w:rPr>
            <w:rStyle w:val="Hyperlink"/>
          </w:rPr>
          <w:t xml:space="preserve">https://doi.org/10.3389/fnhum.2018.00037</w:t>
        </w:r>
      </w:hyperlink>
    </w:p>
    <w:bookmarkEnd w:id="632"/>
    <w:bookmarkStart w:id="63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3">
        <w:r>
          <w:rPr>
            <w:rStyle w:val="Hyperlink"/>
          </w:rPr>
          <w:t xml:space="preserve">https://doi.org/10.1098/rsos.230206</w:t>
        </w:r>
      </w:hyperlink>
    </w:p>
    <w:bookmarkEnd w:id="634"/>
    <w:bookmarkStart w:id="63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5">
        <w:r>
          <w:rPr>
            <w:rStyle w:val="Hyperlink"/>
          </w:rPr>
          <w:t xml:space="preserve">https://doi.org/10.1073/pnas.2203150119</w:t>
        </w:r>
      </w:hyperlink>
    </w:p>
    <w:bookmarkEnd w:id="636"/>
    <w:bookmarkStart w:id="63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7">
        <w:r>
          <w:rPr>
            <w:rStyle w:val="Hyperlink"/>
          </w:rPr>
          <w:t xml:space="preserve">https://www.edge.org/adversarial-collaboration-daniel-kahneman</w:t>
        </w:r>
      </w:hyperlink>
    </w:p>
    <w:bookmarkEnd w:id="638"/>
    <w:bookmarkStart w:id="64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39">
        <w:r>
          <w:rPr>
            <w:rStyle w:val="Hyperlink"/>
          </w:rPr>
          <w:t xml:space="preserve">https://doi.org/10.1086/730455</w:t>
        </w:r>
      </w:hyperlink>
    </w:p>
    <w:bookmarkEnd w:id="640"/>
    <w:bookmarkStart w:id="64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1">
        <w:r>
          <w:rPr>
            <w:rStyle w:val="Hyperlink"/>
          </w:rPr>
          <w:t xml:space="preserve">https://doi.org/10.1038/s41562-023-01807-2</w:t>
        </w:r>
      </w:hyperlink>
    </w:p>
    <w:bookmarkEnd w:id="642"/>
    <w:bookmarkStart w:id="64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3">
        <w:r>
          <w:rPr>
            <w:rStyle w:val="Hyperlink"/>
          </w:rPr>
          <w:t xml:space="preserve">https://doi.org/10.2139/ssrn.4790780</w:t>
        </w:r>
      </w:hyperlink>
    </w:p>
    <w:bookmarkEnd w:id="644"/>
    <w:bookmarkStart w:id="64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5">
        <w:r>
          <w:rPr>
            <w:rStyle w:val="Hyperlink"/>
          </w:rPr>
          <w:t xml:space="preserve">https://doi.org/10.31234/osf.io/c6r8x</w:t>
        </w:r>
      </w:hyperlink>
    </w:p>
    <w:bookmarkEnd w:id="646"/>
    <w:bookmarkStart w:id="647"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7"/>
    <w:bookmarkStart w:id="649"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8">
        <w:r>
          <w:rPr>
            <w:rStyle w:val="Hyperlink"/>
          </w:rPr>
          <w:t xml:space="preserve">https://doi.org/10.31234/osf.io/dmhk2</w:t>
        </w:r>
      </w:hyperlink>
    </w:p>
    <w:bookmarkEnd w:id="649"/>
    <w:bookmarkStart w:id="651"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0">
        <w:r>
          <w:rPr>
            <w:rStyle w:val="Hyperlink"/>
          </w:rPr>
          <w:t xml:space="preserve">https://doi.org/10.1002/1873-3468.13747</w:t>
        </w:r>
      </w:hyperlink>
    </w:p>
    <w:bookmarkEnd w:id="651"/>
    <w:bookmarkStart w:id="653"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2">
        <w:r>
          <w:rPr>
            <w:rStyle w:val="Hyperlink"/>
          </w:rPr>
          <w:t xml:space="preserve">https://doi.org/10.1561/104.00000053</w:t>
        </w:r>
      </w:hyperlink>
    </w:p>
    <w:bookmarkEnd w:id="653"/>
    <w:bookmarkStart w:id="655"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4">
        <w:r>
          <w:rPr>
            <w:rStyle w:val="Hyperlink"/>
          </w:rPr>
          <w:t xml:space="preserve">https://doi.org/10.1002/asi.24495</w:t>
        </w:r>
      </w:hyperlink>
    </w:p>
    <w:bookmarkEnd w:id="655"/>
    <w:bookmarkStart w:id="657"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6">
        <w:r>
          <w:rPr>
            <w:rStyle w:val="Hyperlink"/>
          </w:rPr>
          <w:t xml:space="preserve">https://doi.org/10.48550/arXiv.2107.06751</w:t>
        </w:r>
      </w:hyperlink>
    </w:p>
    <w:bookmarkEnd w:id="657"/>
    <w:bookmarkStart w:id="659"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8">
        <w:r>
          <w:rPr>
            <w:rStyle w:val="Hyperlink"/>
          </w:rPr>
          <w:t xml:space="preserve">https://doi.org/10.1086/208856</w:t>
        </w:r>
      </w:hyperlink>
    </w:p>
    <w:bookmarkEnd w:id="659"/>
    <w:bookmarkStart w:id="661"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0">
        <w:r>
          <w:rPr>
            <w:rStyle w:val="Hyperlink"/>
          </w:rPr>
          <w:t xml:space="preserve">https://doi.org/10.1126/science.aaf0918</w:t>
        </w:r>
      </w:hyperlink>
    </w:p>
    <w:bookmarkEnd w:id="661"/>
    <w:bookmarkStart w:id="663"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2">
        <w:r>
          <w:rPr>
            <w:rStyle w:val="Hyperlink"/>
          </w:rPr>
          <w:t xml:space="preserve">https://doi.org/10.1038/s41562-018-0399-z</w:t>
        </w:r>
      </w:hyperlink>
    </w:p>
    <w:bookmarkEnd w:id="663"/>
    <w:bookmarkStart w:id="665"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64">
        <w:r>
          <w:rPr>
            <w:rStyle w:val="Hyperlink"/>
          </w:rPr>
          <w:t xml:space="preserve">https://doi.org/10.1177/25152459231205832</w:t>
        </w:r>
      </w:hyperlink>
    </w:p>
    <w:bookmarkEnd w:id="665"/>
    <w:bookmarkStart w:id="667"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6">
        <w:r>
          <w:rPr>
            <w:rStyle w:val="Hyperlink"/>
          </w:rPr>
          <w:t xml:space="preserve">https://doi.org/10.1111/anae.15263</w:t>
        </w:r>
      </w:hyperlink>
    </w:p>
    <w:bookmarkEnd w:id="667"/>
    <w:bookmarkStart w:id="669"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8">
        <w:r>
          <w:rPr>
            <w:rStyle w:val="Hyperlink"/>
          </w:rPr>
          <w:t xml:space="preserve">https://doi.org/10.31234/osf.io/59vsw</w:t>
        </w:r>
      </w:hyperlink>
    </w:p>
    <w:bookmarkEnd w:id="669"/>
    <w:bookmarkStart w:id="671"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0">
        <w:r>
          <w:rPr>
            <w:rStyle w:val="Hyperlink"/>
          </w:rPr>
          <w:t xml:space="preserve">https://doi.org/10.15626/MP2017.1001</w:t>
        </w:r>
      </w:hyperlink>
    </w:p>
    <w:bookmarkEnd w:id="671"/>
    <w:bookmarkStart w:id="673"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2">
        <w:r>
          <w:rPr>
            <w:rStyle w:val="Hyperlink"/>
          </w:rPr>
          <w:t xml:space="preserve">https://doi.org/10.1214/23-sts909</w:t>
        </w:r>
      </w:hyperlink>
    </w:p>
    <w:bookmarkEnd w:id="673"/>
    <w:bookmarkStart w:id="675"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4">
        <w:r>
          <w:rPr>
            <w:rStyle w:val="Hyperlink"/>
          </w:rPr>
          <w:t xml:space="preserve">https://doi.org/10.1177/2515245919847196</w:t>
        </w:r>
      </w:hyperlink>
    </w:p>
    <w:bookmarkEnd w:id="675"/>
    <w:bookmarkStart w:id="677"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6">
        <w:r>
          <w:rPr>
            <w:rStyle w:val="Hyperlink"/>
          </w:rPr>
          <w:t xml:space="preserve">https://doi.org/10.1177/1745691613513470</w:t>
        </w:r>
      </w:hyperlink>
    </w:p>
    <w:bookmarkEnd w:id="677"/>
    <w:bookmarkStart w:id="678" w:name="ref-Chambers2018"/>
    <w:p>
      <w:pPr>
        <w:pStyle w:val="Bibliography"/>
      </w:pPr>
      <w:r>
        <w:t xml:space="preserve">Chambers, C. D. (2018).</w:t>
      </w:r>
      <w:r>
        <w:t xml:space="preserve"> </w:t>
      </w:r>
      <w:r>
        <w:rPr>
          <w:i/>
          <w:iCs/>
        </w:rPr>
        <w:t xml:space="preserve">Registered Reports Guidelines JESP 2018</w:t>
      </w:r>
      <w:r>
        <w:t xml:space="preserve">.</w:t>
      </w:r>
    </w:p>
    <w:bookmarkEnd w:id="678"/>
    <w:bookmarkStart w:id="680"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79">
        <w:r>
          <w:rPr>
            <w:rStyle w:val="Hyperlink"/>
          </w:rPr>
          <w:t xml:space="preserve">https://doi.org/10.1038/s41562-021-01193-7</w:t>
        </w:r>
      </w:hyperlink>
    </w:p>
    <w:bookmarkEnd w:id="680"/>
    <w:bookmarkStart w:id="682"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1">
        <w:r>
          <w:rPr>
            <w:rStyle w:val="Hyperlink"/>
          </w:rPr>
          <w:t xml:space="preserve">https://CRAN.R-project.org/package=pwr</w:t>
        </w:r>
      </w:hyperlink>
    </w:p>
    <w:bookmarkEnd w:id="682"/>
    <w:bookmarkStart w:id="684"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83">
        <w:r>
          <w:rPr>
            <w:rStyle w:val="Hyperlink"/>
          </w:rPr>
          <w:t xml:space="preserve">https://doi.org/10.1017/jdm.2025.10011</w:t>
        </w:r>
      </w:hyperlink>
    </w:p>
    <w:bookmarkEnd w:id="684"/>
    <w:bookmarkStart w:id="686"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5">
        <w:r>
          <w:rPr>
            <w:rStyle w:val="Hyperlink"/>
          </w:rPr>
          <w:t xml:space="preserve">https://openmkt.org/research/replications-of-marketing-studies/</w:t>
        </w:r>
      </w:hyperlink>
    </w:p>
    <w:bookmarkEnd w:id="686"/>
    <w:bookmarkStart w:id="688"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7">
        <w:r>
          <w:rPr>
            <w:rStyle w:val="Hyperlink"/>
          </w:rPr>
          <w:t xml:space="preserve">https://doi.org/10.1177/1745691616664694</w:t>
        </w:r>
      </w:hyperlink>
    </w:p>
    <w:bookmarkEnd w:id="688"/>
    <w:bookmarkStart w:id="690"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9">
        <w:r>
          <w:rPr>
            <w:rStyle w:val="Hyperlink"/>
          </w:rPr>
          <w:t xml:space="preserve">https://doi.org/10.1037/teo0000224</w:t>
        </w:r>
      </w:hyperlink>
    </w:p>
    <w:bookmarkEnd w:id="690"/>
    <w:bookmarkStart w:id="692"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1">
        <w:r>
          <w:rPr>
            <w:rStyle w:val="Hyperlink"/>
          </w:rPr>
          <w:t xml:space="preserve">https://doi.org/10.1371/journal.pone.0284243</w:t>
        </w:r>
      </w:hyperlink>
    </w:p>
    <w:bookmarkEnd w:id="692"/>
    <w:bookmarkStart w:id="694"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3">
        <w:r>
          <w:rPr>
            <w:rStyle w:val="Hyperlink"/>
          </w:rPr>
          <w:t xml:space="preserve">https://doi.org/10.31234/osf.io/sa6rc</w:t>
        </w:r>
      </w:hyperlink>
    </w:p>
    <w:bookmarkEnd w:id="694"/>
    <w:bookmarkStart w:id="696"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5">
        <w:r>
          <w:rPr>
            <w:rStyle w:val="Hyperlink"/>
          </w:rPr>
          <w:t xml:space="preserve">https://doi.org/10.1038/s41562-021-01285-4</w:t>
        </w:r>
      </w:hyperlink>
    </w:p>
    <w:bookmarkEnd w:id="696"/>
    <w:bookmarkStart w:id="698"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7">
        <w:r>
          <w:rPr>
            <w:rStyle w:val="Hyperlink"/>
          </w:rPr>
          <w:t xml:space="preserve">https://doi.org/10.7554/elife.78518</w:t>
        </w:r>
      </w:hyperlink>
    </w:p>
    <w:bookmarkEnd w:id="698"/>
    <w:bookmarkStart w:id="700"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9">
        <w:r>
          <w:rPr>
            <w:rStyle w:val="Hyperlink"/>
          </w:rPr>
          <w:t xml:space="preserve">https://doi.org/10.4324/9780203771587</w:t>
        </w:r>
      </w:hyperlink>
    </w:p>
    <w:bookmarkEnd w:id="700"/>
    <w:bookmarkStart w:id="702"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1">
        <w:r>
          <w:rPr>
            <w:rStyle w:val="Hyperlink"/>
          </w:rPr>
          <w:t xml:space="preserve">https://doi.org/10.1037//0033-2909.112.3.409</w:t>
        </w:r>
      </w:hyperlink>
    </w:p>
    <w:bookmarkEnd w:id="702"/>
    <w:bookmarkStart w:id="703"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9">
        <w:r>
          <w:rPr>
            <w:rStyle w:val="Hyperlink"/>
          </w:rPr>
          <w:t xml:space="preserve">https://doi.org/10.4324/9780203771587</w:t>
        </w:r>
      </w:hyperlink>
    </w:p>
    <w:bookmarkEnd w:id="703"/>
    <w:bookmarkStart w:id="70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4">
        <w:r>
          <w:rPr>
            <w:rStyle w:val="Hyperlink"/>
          </w:rPr>
          <w:t xml:space="preserve">https://doi.org/10.1371/journal.pone.0230416</w:t>
        </w:r>
      </w:hyperlink>
    </w:p>
    <w:bookmarkEnd w:id="705"/>
    <w:bookmarkStart w:id="707"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6">
        <w:r>
          <w:rPr>
            <w:rStyle w:val="Hyperlink"/>
          </w:rPr>
          <w:t xml:space="preserve">https://doi.org/10.31235/osf.io/tqrwg</w:t>
        </w:r>
      </w:hyperlink>
    </w:p>
    <w:bookmarkEnd w:id="707"/>
    <w:bookmarkStart w:id="709"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8">
        <w:r>
          <w:rPr>
            <w:rStyle w:val="Hyperlink"/>
          </w:rPr>
          <w:t xml:space="preserve">https://doi.org/10.1038/s41562-022-01458-9</w:t>
        </w:r>
      </w:hyperlink>
    </w:p>
    <w:bookmarkEnd w:id="709"/>
    <w:bookmarkStart w:id="710"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0"/>
    <w:bookmarkStart w:id="712"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1">
        <w:r>
          <w:rPr>
            <w:rStyle w:val="Hyperlink"/>
          </w:rPr>
          <w:t xml:space="preserve">https://doi.org/10.1177/25152459231162567</w:t>
        </w:r>
      </w:hyperlink>
    </w:p>
    <w:bookmarkEnd w:id="712"/>
    <w:bookmarkStart w:id="714"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3">
        <w:r>
          <w:rPr>
            <w:rStyle w:val="Hyperlink"/>
          </w:rPr>
          <w:t xml:space="preserve">https://doi.org/10.1177/1745691620906415</w:t>
        </w:r>
      </w:hyperlink>
    </w:p>
    <w:bookmarkEnd w:id="714"/>
    <w:bookmarkStart w:id="716"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5">
        <w:r>
          <w:rPr>
            <w:rStyle w:val="Hyperlink"/>
          </w:rPr>
          <w:t xml:space="preserve">https://doi.org/10.1126/science.284.5420.1670</w:t>
        </w:r>
      </w:hyperlink>
    </w:p>
    <w:bookmarkEnd w:id="716"/>
    <w:bookmarkStart w:id="717"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7"/>
    <w:bookmarkStart w:id="719"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8">
        <w:r>
          <w:rPr>
            <w:rStyle w:val="Hyperlink"/>
          </w:rPr>
          <w:t xml:space="preserve">https://doi.org/10.1177/1948550619887702</w:t>
        </w:r>
      </w:hyperlink>
    </w:p>
    <w:bookmarkEnd w:id="719"/>
    <w:bookmarkStart w:id="721"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20">
        <w:r>
          <w:rPr>
            <w:rStyle w:val="Hyperlink"/>
          </w:rPr>
          <w:t xml:space="preserve">https://doi.org/10.1186/2046-4053-4-1</w:t>
        </w:r>
      </w:hyperlink>
    </w:p>
    <w:bookmarkEnd w:id="721"/>
    <w:bookmarkStart w:id="723"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2">
        <w:r>
          <w:rPr>
            <w:rStyle w:val="Hyperlink"/>
          </w:rPr>
          <w:t xml:space="preserve">https://doi.org/10.3233/isu-160805</w:t>
        </w:r>
      </w:hyperlink>
    </w:p>
    <w:bookmarkEnd w:id="723"/>
    <w:bookmarkStart w:id="725"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4">
        <w:r>
          <w:rPr>
            <w:rStyle w:val="Hyperlink"/>
          </w:rPr>
          <w:t xml:space="preserve">https://doi.org/10.1146/annurev-virology-092818-015515</w:t>
        </w:r>
      </w:hyperlink>
    </w:p>
    <w:bookmarkEnd w:id="725"/>
    <w:bookmarkStart w:id="727"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6">
        <w:r>
          <w:rPr>
            <w:rStyle w:val="Hyperlink"/>
          </w:rPr>
          <w:t xml:space="preserve">https://doi.org/10.5281/zenodo.7193838</w:t>
        </w:r>
      </w:hyperlink>
    </w:p>
    <w:bookmarkEnd w:id="727"/>
    <w:bookmarkStart w:id="729"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8">
        <w:r>
          <w:rPr>
            <w:rStyle w:val="Hyperlink"/>
          </w:rPr>
          <w:t xml:space="preserve">https://doi.org/10.1098/rsos.200805</w:t>
        </w:r>
      </w:hyperlink>
    </w:p>
    <w:bookmarkEnd w:id="729"/>
    <w:bookmarkStart w:id="731"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0">
        <w:r>
          <w:rPr>
            <w:rStyle w:val="Hyperlink"/>
          </w:rPr>
          <w:t xml:space="preserve">https://doi.org/10.5281/zenodo.8322048</w:t>
        </w:r>
      </w:hyperlink>
    </w:p>
    <w:bookmarkEnd w:id="731"/>
    <w:bookmarkStart w:id="733"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2">
        <w:r>
          <w:rPr>
            <w:rStyle w:val="Hyperlink"/>
          </w:rPr>
          <w:t xml:space="preserve">https://doi.org/10.1177/1745691613513472</w:t>
        </w:r>
      </w:hyperlink>
    </w:p>
    <w:bookmarkEnd w:id="733"/>
    <w:bookmarkStart w:id="734"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4"/>
    <w:bookmarkStart w:id="736"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5">
        <w:r>
          <w:rPr>
            <w:rStyle w:val="Hyperlink"/>
          </w:rPr>
          <w:t xml:space="preserve">https://doi.org/10.1371/journal.pone.0029081</w:t>
        </w:r>
      </w:hyperlink>
    </w:p>
    <w:bookmarkEnd w:id="736"/>
    <w:bookmarkStart w:id="738"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7">
        <w:r>
          <w:rPr>
            <w:rStyle w:val="Hyperlink"/>
          </w:rPr>
          <w:t xml:space="preserve">https://doi.org/10.31223/x5kh30</w:t>
        </w:r>
      </w:hyperlink>
    </w:p>
    <w:bookmarkEnd w:id="738"/>
    <w:bookmarkStart w:id="739"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9"/>
    <w:bookmarkStart w:id="741"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0">
        <w:r>
          <w:rPr>
            <w:rStyle w:val="Hyperlink"/>
          </w:rPr>
          <w:t xml:space="preserve">https://doi.org/10.1016/j.jbusres.2012.05.001</w:t>
        </w:r>
      </w:hyperlink>
    </w:p>
    <w:bookmarkEnd w:id="741"/>
    <w:bookmarkStart w:id="743"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2">
        <w:r>
          <w:rPr>
            <w:rStyle w:val="Hyperlink"/>
          </w:rPr>
          <w:t xml:space="preserve">https://doi.org/10.1177/1745691615605826</w:t>
        </w:r>
      </w:hyperlink>
    </w:p>
    <w:bookmarkEnd w:id="743"/>
    <w:bookmarkStart w:id="745"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4">
        <w:r>
          <w:rPr>
            <w:rStyle w:val="Hyperlink"/>
          </w:rPr>
          <w:t xml:space="preserve">https://doi.org/10.1503/cmaj.109-3179</w:t>
        </w:r>
      </w:hyperlink>
    </w:p>
    <w:bookmarkEnd w:id="745"/>
    <w:bookmarkStart w:id="747"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6">
        <w:r>
          <w:rPr>
            <w:rStyle w:val="Hyperlink"/>
          </w:rPr>
          <w:t xml:space="preserve">https://doi.org/10.1073/pnas.1602413113</w:t>
        </w:r>
      </w:hyperlink>
    </w:p>
    <w:bookmarkEnd w:id="747"/>
    <w:bookmarkStart w:id="749"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8">
        <w:r>
          <w:rPr>
            <w:rStyle w:val="Hyperlink"/>
          </w:rPr>
          <w:t xml:space="preserve">https://doi.org/10.31222/osf.io/k7a9p</w:t>
        </w:r>
      </w:hyperlink>
    </w:p>
    <w:bookmarkEnd w:id="749"/>
    <w:bookmarkStart w:id="750"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0"/>
    <w:bookmarkStart w:id="752"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1">
        <w:r>
          <w:rPr>
            <w:rStyle w:val="Hyperlink"/>
          </w:rPr>
          <w:t xml:space="preserve">https://doi.org/10.1038/s44271-023-00026-9</w:t>
        </w:r>
      </w:hyperlink>
    </w:p>
    <w:bookmarkEnd w:id="752"/>
    <w:bookmarkStart w:id="754"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3">
        <w:r>
          <w:rPr>
            <w:rStyle w:val="Hyperlink"/>
          </w:rPr>
          <w:t xml:space="preserve">https://doi.org/10.31234/osf.io/5hkjz</w:t>
        </w:r>
      </w:hyperlink>
    </w:p>
    <w:bookmarkEnd w:id="754"/>
    <w:bookmarkStart w:id="756"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5">
        <w:r>
          <w:rPr>
            <w:rStyle w:val="Hyperlink"/>
          </w:rPr>
          <w:t xml:space="preserve">https://doi.org/10.1027/2151-2604/a000383</w:t>
        </w:r>
      </w:hyperlink>
    </w:p>
    <w:bookmarkEnd w:id="756"/>
    <w:bookmarkStart w:id="758"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7">
        <w:r>
          <w:rPr>
            <w:rStyle w:val="Hyperlink"/>
          </w:rPr>
          <w:t xml:space="preserve">https://doi.org/10.36850/mr9</w:t>
        </w:r>
      </w:hyperlink>
    </w:p>
    <w:bookmarkEnd w:id="758"/>
    <w:bookmarkStart w:id="760"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9">
        <w:r>
          <w:rPr>
            <w:rStyle w:val="Hyperlink"/>
          </w:rPr>
          <w:t xml:space="preserve">https://doi.org/10.7554/eLife.71601</w:t>
        </w:r>
      </w:hyperlink>
    </w:p>
    <w:bookmarkEnd w:id="760"/>
    <w:bookmarkStart w:id="762"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1">
        <w:r>
          <w:rPr>
            <w:rStyle w:val="Hyperlink"/>
          </w:rPr>
          <w:t xml:space="preserve">https://doi.org/10.31234/osf.io/4w7rb</w:t>
        </w:r>
      </w:hyperlink>
    </w:p>
    <w:bookmarkEnd w:id="762"/>
    <w:bookmarkStart w:id="764"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3">
        <w:r>
          <w:rPr>
            <w:rStyle w:val="Hyperlink"/>
          </w:rPr>
          <w:t xml:space="preserve">https://doi.org/10.1371/journal.pone.0005738</w:t>
        </w:r>
      </w:hyperlink>
    </w:p>
    <w:bookmarkEnd w:id="764"/>
    <w:bookmarkStart w:id="766"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5">
        <w:r>
          <w:rPr>
            <w:rStyle w:val="Hyperlink"/>
          </w:rPr>
          <w:t xml:space="preserve">https://doi.org/10.1371/journal.pone.0255334</w:t>
        </w:r>
      </w:hyperlink>
    </w:p>
    <w:bookmarkEnd w:id="766"/>
    <w:bookmarkStart w:id="768"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7">
        <w:r>
          <w:rPr>
            <w:rStyle w:val="Hyperlink"/>
          </w:rPr>
          <w:t xml:space="preserve">https://doi.org/10.31222/osf.io/5r36g</w:t>
        </w:r>
      </w:hyperlink>
    </w:p>
    <w:bookmarkEnd w:id="768"/>
    <w:bookmarkStart w:id="770"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9">
        <w:r>
          <w:rPr>
            <w:rStyle w:val="Hyperlink"/>
          </w:rPr>
          <w:t xml:space="preserve">https://doi.org/10.3233/efi-190260</w:t>
        </w:r>
      </w:hyperlink>
    </w:p>
    <w:bookmarkEnd w:id="770"/>
    <w:bookmarkStart w:id="772"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1">
        <w:r>
          <w:rPr>
            <w:rStyle w:val="Hyperlink"/>
          </w:rPr>
          <w:t xml:space="preserve">https://doi.org/10.3758/BRM.41.4.1149</w:t>
        </w:r>
      </w:hyperlink>
    </w:p>
    <w:bookmarkEnd w:id="772"/>
    <w:bookmarkStart w:id="774"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3">
        <w:r>
          <w:rPr>
            <w:rStyle w:val="Hyperlink"/>
          </w:rPr>
          <w:t xml:space="preserve">https://doi.org/10.3758/bf03193146</w:t>
        </w:r>
      </w:hyperlink>
    </w:p>
    <w:bookmarkEnd w:id="774"/>
    <w:bookmarkStart w:id="776"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5">
        <w:r>
          <w:rPr>
            <w:rStyle w:val="Hyperlink"/>
          </w:rPr>
          <w:t xml:space="preserve">https://doi.org/10.1007/978-3-319-00026-8_2</w:t>
        </w:r>
      </w:hyperlink>
    </w:p>
    <w:bookmarkEnd w:id="776"/>
    <w:bookmarkStart w:id="777"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7"/>
    <w:bookmarkStart w:id="779"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8">
        <w:r>
          <w:rPr>
            <w:rStyle w:val="Hyperlink"/>
          </w:rPr>
          <w:t xml:space="preserve">https://doi.org/10.1086/705451</w:t>
        </w:r>
      </w:hyperlink>
    </w:p>
    <w:bookmarkEnd w:id="779"/>
    <w:bookmarkStart w:id="781"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0">
        <w:r>
          <w:rPr>
            <w:rStyle w:val="Hyperlink"/>
          </w:rPr>
          <w:t xml:space="preserve">https://doi.org/10.17605/OSF.IO/5Z4A8</w:t>
        </w:r>
      </w:hyperlink>
    </w:p>
    <w:bookmarkEnd w:id="781"/>
    <w:bookmarkStart w:id="783"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2">
        <w:r>
          <w:rPr>
            <w:rStyle w:val="Hyperlink"/>
          </w:rPr>
          <w:t xml:space="preserve">https://doi.org/10.1177/1745691612459059</w:t>
        </w:r>
      </w:hyperlink>
    </w:p>
    <w:bookmarkEnd w:id="783"/>
    <w:bookmarkStart w:id="784"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4"/>
    <w:bookmarkStart w:id="785"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5"/>
    <w:bookmarkStart w:id="787"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6">
        <w:r>
          <w:rPr>
            <w:rStyle w:val="Hyperlink"/>
          </w:rPr>
          <w:t xml:space="preserve">https://doi.org/10.2139/ssrn.4620006</w:t>
        </w:r>
      </w:hyperlink>
    </w:p>
    <w:bookmarkEnd w:id="787"/>
    <w:bookmarkStart w:id="789"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8">
        <w:r>
          <w:rPr>
            <w:rStyle w:val="Hyperlink"/>
          </w:rPr>
          <w:t xml:space="preserve">https://doi.org/10.32614/cran.package.robumeta</w:t>
        </w:r>
      </w:hyperlink>
    </w:p>
    <w:bookmarkEnd w:id="789"/>
    <w:bookmarkStart w:id="790"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90"/>
    <w:bookmarkStart w:id="792"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1">
        <w:r>
          <w:rPr>
            <w:rStyle w:val="Hyperlink"/>
          </w:rPr>
          <w:t xml:space="preserve">https://doi.org/10.1007/s13194-020-00329-2</w:t>
        </w:r>
      </w:hyperlink>
    </w:p>
    <w:bookmarkEnd w:id="792"/>
    <w:bookmarkStart w:id="794"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3">
        <w:r>
          <w:rPr>
            <w:rStyle w:val="Hyperlink"/>
          </w:rPr>
          <w:t xml:space="preserve">https://doi.org/10.1017/psa.2022.38</w:t>
        </w:r>
      </w:hyperlink>
    </w:p>
    <w:bookmarkEnd w:id="794"/>
    <w:bookmarkStart w:id="796"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5">
        <w:r>
          <w:rPr>
            <w:rStyle w:val="Hyperlink"/>
          </w:rPr>
          <w:t xml:space="preserve">https://doi.org/10.5281/zenodo.6472827</w:t>
        </w:r>
      </w:hyperlink>
    </w:p>
    <w:bookmarkEnd w:id="796"/>
    <w:bookmarkStart w:id="798"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7">
        <w:r>
          <w:rPr>
            <w:rStyle w:val="Hyperlink"/>
          </w:rPr>
          <w:t xml:space="preserve">https://doi.org/10.1002/joe.21897</w:t>
        </w:r>
      </w:hyperlink>
    </w:p>
    <w:bookmarkEnd w:id="798"/>
    <w:bookmarkStart w:id="800"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9">
        <w:r>
          <w:rPr>
            <w:rStyle w:val="Hyperlink"/>
          </w:rPr>
          <w:t xml:space="preserve">https://doi.org/10.1027/1864-9335/a000348</w:t>
        </w:r>
      </w:hyperlink>
    </w:p>
    <w:bookmarkEnd w:id="800"/>
    <w:bookmarkStart w:id="802"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1">
        <w:r>
          <w:rPr>
            <w:rStyle w:val="Hyperlink"/>
          </w:rPr>
          <w:t xml:space="preserve">https://doi.org/10.31234/osf.io/tzaqh</w:t>
        </w:r>
      </w:hyperlink>
    </w:p>
    <w:bookmarkEnd w:id="802"/>
    <w:bookmarkStart w:id="804"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3">
        <w:r>
          <w:rPr>
            <w:rStyle w:val="Hyperlink"/>
          </w:rPr>
          <w:t xml:space="preserve">https://doi.org/10.1371/journal.pmed.1004175</w:t>
        </w:r>
      </w:hyperlink>
    </w:p>
    <w:bookmarkEnd w:id="804"/>
    <w:bookmarkStart w:id="806"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5">
        <w:r>
          <w:rPr>
            <w:rStyle w:val="Hyperlink"/>
          </w:rPr>
          <w:t xml:space="preserve">https://doi.org/10.1101/2020.05.22.111294</w:t>
        </w:r>
      </w:hyperlink>
    </w:p>
    <w:bookmarkEnd w:id="806"/>
    <w:bookmarkStart w:id="808"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7">
        <w:r>
          <w:rPr>
            <w:rStyle w:val="Hyperlink"/>
          </w:rPr>
          <w:t xml:space="preserve">https://doi.org/10.31235/osf.io/5bck9</w:t>
        </w:r>
      </w:hyperlink>
    </w:p>
    <w:bookmarkEnd w:id="808"/>
    <w:bookmarkStart w:id="810"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9">
        <w:r>
          <w:rPr>
            <w:rStyle w:val="Hyperlink"/>
          </w:rPr>
          <w:t xml:space="preserve">https://doi.org/10.1080/00031305.2018.1537892</w:t>
        </w:r>
      </w:hyperlink>
    </w:p>
    <w:bookmarkEnd w:id="810"/>
    <w:bookmarkStart w:id="812"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1">
        <w:r>
          <w:rPr>
            <w:rStyle w:val="Hyperlink"/>
          </w:rPr>
          <w:t xml:space="preserve">https://doi.org/10.1177/1088868318762183</w:t>
        </w:r>
      </w:hyperlink>
    </w:p>
    <w:bookmarkEnd w:id="812"/>
    <w:bookmarkStart w:id="814"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3">
        <w:r>
          <w:rPr>
            <w:rStyle w:val="Hyperlink"/>
          </w:rPr>
          <w:t xml:space="preserve">https://doi.org/10.31234/osf.io/5yexm_v2</w:t>
        </w:r>
      </w:hyperlink>
    </w:p>
    <w:bookmarkEnd w:id="814"/>
    <w:bookmarkStart w:id="815"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5"/>
    <w:bookmarkStart w:id="816"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6"/>
    <w:bookmarkStart w:id="818"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7">
        <w:r>
          <w:rPr>
            <w:rStyle w:val="Hyperlink"/>
          </w:rPr>
          <w:t xml:space="preserve">https://doi.org/10.1016/j.socec.2004.09.033</w:t>
        </w:r>
      </w:hyperlink>
    </w:p>
    <w:bookmarkEnd w:id="818"/>
    <w:bookmarkStart w:id="820"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9">
        <w:r>
          <w:rPr>
            <w:rStyle w:val="Hyperlink"/>
          </w:rPr>
          <w:t xml:space="preserve">https://doi.org/10.1177/1745691612457576</w:t>
        </w:r>
      </w:hyperlink>
    </w:p>
    <w:bookmarkEnd w:id="820"/>
    <w:bookmarkStart w:id="822"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1">
        <w:r>
          <w:rPr>
            <w:rStyle w:val="Hyperlink"/>
          </w:rPr>
          <w:t xml:space="preserve">https://doi.org/10.1017/s1930297500004149</w:t>
        </w:r>
      </w:hyperlink>
    </w:p>
    <w:bookmarkEnd w:id="822"/>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23">
        <w:r>
          <w:rPr>
            <w:rStyle w:val="Hyperlink"/>
          </w:rPr>
          <w:t xml:space="preserve">https://doi.org/10.1027/1864-9335/a000548</w:t>
        </w:r>
      </w:hyperlink>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1"/>
    <w:bookmarkStart w:id="1132"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2"/>
    <w:bookmarkStart w:id="1133"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3"/>
    <w:bookmarkStart w:id="1135"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4">
        <w:r>
          <w:rPr>
            <w:rStyle w:val="Hyperlink"/>
          </w:rPr>
          <w:t xml:space="preserve">https://doi.org/10.1101/2023.05.06.23289563</w:t>
        </w:r>
      </w:hyperlink>
    </w:p>
    <w:bookmarkEnd w:id="1135"/>
    <w:bookmarkStart w:id="1137"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6">
        <w:r>
          <w:rPr>
            <w:rStyle w:val="Hyperlink"/>
          </w:rPr>
          <w:t xml:space="preserve">https://doi.org/10.1007/BF00055564</w:t>
        </w:r>
      </w:hyperlink>
    </w:p>
    <w:bookmarkEnd w:id="1137"/>
    <w:bookmarkStart w:id="1139"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8">
        <w:r>
          <w:rPr>
            <w:rStyle w:val="Hyperlink"/>
          </w:rPr>
          <w:t xml:space="preserve">https://doi.org/10.31234/osf.io/5ynfw</w:t>
        </w:r>
      </w:hyperlink>
    </w:p>
    <w:bookmarkEnd w:id="1139"/>
    <w:bookmarkStart w:id="1141"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0">
        <w:r>
          <w:rPr>
            <w:rStyle w:val="Hyperlink"/>
          </w:rPr>
          <w:t xml:space="preserve">https://doi.org/10.1111/jpim.12738</w:t>
        </w:r>
      </w:hyperlink>
    </w:p>
    <w:bookmarkEnd w:id="1141"/>
    <w:bookmarkStart w:id="1143"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2">
        <w:r>
          <w:rPr>
            <w:rStyle w:val="Hyperlink"/>
          </w:rPr>
          <w:t xml:space="preserve">https://doi.org/10.1038/s41598-021-93687-7</w:t>
        </w:r>
      </w:hyperlink>
    </w:p>
    <w:bookmarkEnd w:id="1143"/>
    <w:bookmarkStart w:id="1145"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4">
        <w:r>
          <w:rPr>
            <w:rStyle w:val="Hyperlink"/>
          </w:rPr>
          <w:t xml:space="preserve">https://doi.org/10.1007/s11192-023-04862-8</w:t>
        </w:r>
      </w:hyperlink>
    </w:p>
    <w:bookmarkEnd w:id="1145"/>
    <w:bookmarkStart w:id="1147"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6">
        <w:r>
          <w:rPr>
            <w:rStyle w:val="Hyperlink"/>
          </w:rPr>
          <w:t xml:space="preserve">https://doi.org/10.31234/osf.io/p6e9c</w:t>
        </w:r>
      </w:hyperlink>
    </w:p>
    <w:bookmarkEnd w:id="1147"/>
    <w:bookmarkStart w:id="1149"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8">
        <w:r>
          <w:rPr>
            <w:rStyle w:val="Hyperlink"/>
          </w:rPr>
          <w:t xml:space="preserve">https://doi.org/10.1177/1745691619863798</w:t>
        </w:r>
      </w:hyperlink>
    </w:p>
    <w:bookmarkEnd w:id="1149"/>
    <w:bookmarkStart w:id="1151"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0">
        <w:r>
          <w:rPr>
            <w:rStyle w:val="Hyperlink"/>
          </w:rPr>
          <w:t xml:space="preserve">https://doi.org/10.1037/cap0000246</w:t>
        </w:r>
      </w:hyperlink>
    </w:p>
    <w:bookmarkEnd w:id="1151"/>
    <w:bookmarkStart w:id="1153"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2">
        <w:r>
          <w:rPr>
            <w:rStyle w:val="Hyperlink"/>
          </w:rPr>
          <w:t xml:space="preserve">https://doi.org/10.53377/lq.14947</w:t>
        </w:r>
      </w:hyperlink>
    </w:p>
    <w:bookmarkEnd w:id="1153"/>
    <w:bookmarkStart w:id="1155"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4">
        <w:r>
          <w:rPr>
            <w:rStyle w:val="Hyperlink"/>
          </w:rPr>
          <w:t xml:space="preserve">https://doi.org/10.31222/osf.io/r6j3z</w:t>
        </w:r>
      </w:hyperlink>
    </w:p>
    <w:bookmarkEnd w:id="1155"/>
    <w:bookmarkStart w:id="1157"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6">
        <w:r>
          <w:rPr>
            <w:rStyle w:val="Hyperlink"/>
          </w:rPr>
          <w:t xml:space="preserve">https://doi.org/10.1007/s42803-023-00073-y</w:t>
        </w:r>
      </w:hyperlink>
    </w:p>
    <w:bookmarkEnd w:id="1157"/>
    <w:bookmarkStart w:id="1159" w:name="ref-Schonbrodt.2016"/>
    <w:p>
      <w:pPr>
        <w:pStyle w:val="Bibliography"/>
      </w:pPr>
      <w:r>
        <w:t xml:space="preserve">Schönbrodt, F. (2016).</w:t>
      </w:r>
      <w:r>
        <w:t xml:space="preserve"> </w:t>
      </w:r>
      <w:r>
        <w:rPr>
          <w:i/>
          <w:iCs/>
        </w:rPr>
        <w:t xml:space="preserve">p-hacker: Train your p-hacking skills!</w:t>
      </w:r>
      <w:r>
        <w:t xml:space="preserve"> </w:t>
      </w:r>
      <w:hyperlink r:id="rId1158">
        <w:r>
          <w:rPr>
            <w:rStyle w:val="Hyperlink"/>
          </w:rPr>
          <w:t xml:space="preserve">http://shinyapps.org/apps/p-hacker/.</w:t>
        </w:r>
      </w:hyperlink>
    </w:p>
    <w:bookmarkEnd w:id="1159"/>
    <w:bookmarkStart w:id="1160"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0"/>
    <w:bookmarkStart w:id="1161"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1"/>
    <w:bookmarkStart w:id="1163"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2">
        <w:r>
          <w:rPr>
            <w:rStyle w:val="Hyperlink"/>
          </w:rPr>
          <w:t xml:space="preserve">https://doi.org/10.23668/psycharchives.8162</w:t>
        </w:r>
      </w:hyperlink>
    </w:p>
    <w:bookmarkEnd w:id="1163"/>
    <w:bookmarkStart w:id="1165"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4">
        <w:r>
          <w:rPr>
            <w:rStyle w:val="Hyperlink"/>
          </w:rPr>
          <w:t xml:space="preserve">https://doi.org/10.1026/0033-3042/a000341</w:t>
        </w:r>
      </w:hyperlink>
    </w:p>
    <w:bookmarkEnd w:id="1165"/>
    <w:bookmarkStart w:id="1167"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6">
        <w:r>
          <w:rPr>
            <w:rStyle w:val="Hyperlink"/>
          </w:rPr>
          <w:t xml:space="preserve">https://doi.org/10.1126/sciadv.abd1705</w:t>
        </w:r>
      </w:hyperlink>
    </w:p>
    <w:bookmarkEnd w:id="1167"/>
    <w:bookmarkStart w:id="1169"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8">
        <w:r>
          <w:rPr>
            <w:rStyle w:val="Hyperlink"/>
          </w:rPr>
          <w:t xml:space="preserve">https://doi.org/10.1073/pnas.1711786114</w:t>
        </w:r>
      </w:hyperlink>
    </w:p>
    <w:bookmarkEnd w:id="1169"/>
    <w:bookmarkStart w:id="1171"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0">
        <w:r>
          <w:rPr>
            <w:rStyle w:val="Hyperlink"/>
          </w:rPr>
          <w:t xml:space="preserve">https://doi.org/10.1515/bfp-2024-0008</w:t>
        </w:r>
      </w:hyperlink>
    </w:p>
    <w:bookmarkEnd w:id="1171"/>
    <w:bookmarkStart w:id="1173"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2">
        <w:r>
          <w:rPr>
            <w:rStyle w:val="Hyperlink"/>
          </w:rPr>
          <w:t xml:space="preserve">https://doi.org/10.1007/s10699-023-09901-4</w:t>
        </w:r>
      </w:hyperlink>
    </w:p>
    <w:bookmarkEnd w:id="1173"/>
    <w:bookmarkStart w:id="1174"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4"/>
    <w:bookmarkStart w:id="1176"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5">
        <w:r>
          <w:rPr>
            <w:rStyle w:val="Hyperlink"/>
          </w:rPr>
          <w:t xml:space="preserve">https://doi.org/10.1177/0956797611417632</w:t>
        </w:r>
      </w:hyperlink>
    </w:p>
    <w:bookmarkEnd w:id="1176"/>
    <w:bookmarkStart w:id="1178"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7">
        <w:r>
          <w:rPr>
            <w:rStyle w:val="Hyperlink"/>
          </w:rPr>
          <w:t xml:space="preserve">https://doi.org/10.2139/ssrn.2160588</w:t>
        </w:r>
      </w:hyperlink>
    </w:p>
    <w:bookmarkEnd w:id="1178"/>
    <w:bookmarkStart w:id="1180"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9">
        <w:r>
          <w:rPr>
            <w:rStyle w:val="Hyperlink"/>
          </w:rPr>
          <w:t xml:space="preserve">https://doi.org/10.1002/jcpy.1207</w:t>
        </w:r>
      </w:hyperlink>
    </w:p>
    <w:bookmarkEnd w:id="1180"/>
    <w:bookmarkStart w:id="1182"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1">
        <w:r>
          <w:rPr>
            <w:rStyle w:val="Hyperlink"/>
          </w:rPr>
          <w:t xml:space="preserve">https://doi.org/10.1177/0956797616658563</w:t>
        </w:r>
      </w:hyperlink>
    </w:p>
    <w:bookmarkEnd w:id="1182"/>
    <w:bookmarkStart w:id="1184"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3">
        <w:r>
          <w:rPr>
            <w:rStyle w:val="Hyperlink"/>
          </w:rPr>
          <w:t xml:space="preserve">https://doi.org/10.1177/1745691614543974</w:t>
        </w:r>
      </w:hyperlink>
    </w:p>
    <w:bookmarkEnd w:id="1184"/>
    <w:bookmarkStart w:id="1186"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5">
        <w:r>
          <w:rPr>
            <w:rStyle w:val="Hyperlink"/>
          </w:rPr>
          <w:t xml:space="preserve">https://doi.org/10.1177/0956797614567341</w:t>
        </w:r>
      </w:hyperlink>
    </w:p>
    <w:bookmarkEnd w:id="1186"/>
    <w:bookmarkStart w:id="1188"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7">
        <w:r>
          <w:rPr>
            <w:rStyle w:val="Hyperlink"/>
          </w:rPr>
          <w:t xml:space="preserve">https://doi.org/10.1177/1745691614553988</w:t>
        </w:r>
      </w:hyperlink>
    </w:p>
    <w:bookmarkEnd w:id="1188"/>
    <w:bookmarkStart w:id="1190"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9">
        <w:r>
          <w:rPr>
            <w:rStyle w:val="Hyperlink"/>
          </w:rPr>
          <w:t xml:space="preserve">https://doi.org/10.1037/a0033242</w:t>
        </w:r>
      </w:hyperlink>
    </w:p>
    <w:bookmarkEnd w:id="1190"/>
    <w:bookmarkStart w:id="1192"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1">
        <w:r>
          <w:rPr>
            <w:rStyle w:val="Hyperlink"/>
          </w:rPr>
          <w:t xml:space="preserve">https://doi.org/10.1037/xge0000104</w:t>
        </w:r>
      </w:hyperlink>
    </w:p>
    <w:bookmarkEnd w:id="1192"/>
    <w:bookmarkStart w:id="1194"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3">
        <w:r>
          <w:rPr>
            <w:rStyle w:val="Hyperlink"/>
          </w:rPr>
          <w:t xml:space="preserve">https://doi.org/10.1038/d41586-024-01672-7</w:t>
        </w:r>
      </w:hyperlink>
    </w:p>
    <w:bookmarkEnd w:id="1194"/>
    <w:bookmarkStart w:id="1195"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5"/>
    <w:bookmarkStart w:id="1197"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6">
        <w:r>
          <w:rPr>
            <w:rStyle w:val="Hyperlink"/>
          </w:rPr>
          <w:t xml:space="preserve">https://doi.org/10.1038/d41586-019-03350-5</w:t>
        </w:r>
      </w:hyperlink>
    </w:p>
    <w:bookmarkEnd w:id="1197"/>
    <w:bookmarkStart w:id="1199"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8">
        <w:r>
          <w:rPr>
            <w:rStyle w:val="Hyperlink"/>
          </w:rPr>
          <w:t xml:space="preserve">https://doi.org/10.4324/9781315173726-14</w:t>
        </w:r>
      </w:hyperlink>
    </w:p>
    <w:bookmarkEnd w:id="1199"/>
    <w:bookmarkStart w:id="1201"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0">
        <w:r>
          <w:rPr>
            <w:rStyle w:val="Hyperlink"/>
          </w:rPr>
          <w:t xml:space="preserve">https://doi.org/10.1007/s12124-015-9339-x</w:t>
        </w:r>
      </w:hyperlink>
    </w:p>
    <w:bookmarkEnd w:id="1201"/>
    <w:bookmarkStart w:id="1203"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2">
        <w:r>
          <w:rPr>
            <w:rStyle w:val="Hyperlink"/>
          </w:rPr>
          <w:t xml:space="preserve">https://doi.org/10.1098/rspa.2020.0538</w:t>
        </w:r>
      </w:hyperlink>
    </w:p>
    <w:bookmarkEnd w:id="1203"/>
    <w:bookmarkStart w:id="1205"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4">
        <w:r>
          <w:rPr>
            <w:rStyle w:val="Hyperlink"/>
          </w:rPr>
          <w:t xml:space="preserve">https://doi.org/10.31234/osf.io/5fc6z</w:t>
        </w:r>
      </w:hyperlink>
    </w:p>
    <w:bookmarkEnd w:id="1205"/>
    <w:bookmarkStart w:id="1207"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6">
        <w:r>
          <w:rPr>
            <w:rStyle w:val="Hyperlink"/>
          </w:rPr>
          <w:t xml:space="preserve">https://doi.org/10.1038/s41562-021-01142-4</w:t>
        </w:r>
      </w:hyperlink>
    </w:p>
    <w:bookmarkEnd w:id="1207"/>
    <w:bookmarkStart w:id="1209"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8">
        <w:r>
          <w:rPr>
            <w:rStyle w:val="Hyperlink"/>
          </w:rPr>
          <w:t xml:space="preserve">https://doi.org/10.12688/f1000research.5930.2</w:t>
        </w:r>
      </w:hyperlink>
    </w:p>
    <w:bookmarkEnd w:id="1209"/>
    <w:bookmarkStart w:id="1211"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0">
        <w:r>
          <w:rPr>
            <w:rStyle w:val="Hyperlink"/>
          </w:rPr>
          <w:t xml:space="preserve">https://doi.org/10.1515/ling-2019-0045</w:t>
        </w:r>
      </w:hyperlink>
    </w:p>
    <w:bookmarkEnd w:id="1211"/>
    <w:bookmarkStart w:id="1213"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2">
        <w:r>
          <w:rPr>
            <w:rStyle w:val="Hyperlink"/>
          </w:rPr>
          <w:t xml:space="preserve">https://doi.org/10.1177/0956797619831612</w:t>
        </w:r>
      </w:hyperlink>
    </w:p>
    <w:bookmarkEnd w:id="1213"/>
    <w:bookmarkStart w:id="1215"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4">
        <w:r>
          <w:rPr>
            <w:rStyle w:val="Hyperlink"/>
          </w:rPr>
          <w:t xml:space="preserve">https://doi.org/10.15626/MP.2022.3299</w:t>
        </w:r>
      </w:hyperlink>
    </w:p>
    <w:bookmarkEnd w:id="1215"/>
    <w:bookmarkStart w:id="1217"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6">
        <w:r>
          <w:rPr>
            <w:rStyle w:val="Hyperlink"/>
          </w:rPr>
          <w:t xml:space="preserve">https://doi.org/10.1002/ejsp.2858</w:t>
        </w:r>
      </w:hyperlink>
    </w:p>
    <w:bookmarkEnd w:id="1217"/>
    <w:bookmarkStart w:id="1218"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8"/>
    <w:bookmarkStart w:id="1220"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9">
        <w:r>
          <w:rPr>
            <w:rStyle w:val="Hyperlink"/>
          </w:rPr>
          <w:t xml:space="preserve">https://doi.org/10.31234/osf.io/da9xn</w:t>
        </w:r>
      </w:hyperlink>
    </w:p>
    <w:bookmarkEnd w:id="1220"/>
    <w:bookmarkStart w:id="1221"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9">
        <w:r>
          <w:rPr>
            <w:rStyle w:val="Hyperlink"/>
          </w:rPr>
          <w:t xml:space="preserve">https://doi.org/10.31234/osf.io/da9xn</w:t>
        </w:r>
      </w:hyperlink>
    </w:p>
    <w:bookmarkEnd w:id="1221"/>
    <w:bookmarkStart w:id="1223"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3"/>
    <w:bookmarkStart w:id="1224"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4"/>
    <w:bookmarkStart w:id="1226"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5">
        <w:r>
          <w:rPr>
            <w:rStyle w:val="Hyperlink"/>
          </w:rPr>
          <w:t xml:space="preserve">https://doi.org/10.1177/1745691616674460</w:t>
        </w:r>
      </w:hyperlink>
    </w:p>
    <w:bookmarkEnd w:id="1226"/>
    <w:bookmarkStart w:id="1228"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7">
        <w:r>
          <w:rPr>
            <w:rStyle w:val="Hyperlink"/>
          </w:rPr>
          <w:t xml:space="preserve">https://doi.org/10.1037/0022-3514.54.5.768</w:t>
        </w:r>
      </w:hyperlink>
    </w:p>
    <w:bookmarkEnd w:id="1228"/>
    <w:bookmarkStart w:id="1229"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9"/>
    <w:bookmarkStart w:id="1231"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0">
        <w:r>
          <w:rPr>
            <w:rStyle w:val="Hyperlink"/>
          </w:rPr>
          <w:t xml:space="preserve">https://doi.org/10.1177/1745691612460687</w:t>
        </w:r>
      </w:hyperlink>
    </w:p>
    <w:bookmarkEnd w:id="1231"/>
    <w:bookmarkStart w:id="1233"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2">
        <w:r>
          <w:rPr>
            <w:rStyle w:val="Hyperlink"/>
          </w:rPr>
          <w:t xml:space="preserve">https://doi.org/10.31234/osf.io/nh7qw</w:t>
        </w:r>
      </w:hyperlink>
    </w:p>
    <w:bookmarkEnd w:id="1233"/>
    <w:bookmarkStart w:id="1235"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4">
        <w:r>
          <w:rPr>
            <w:rStyle w:val="Hyperlink"/>
          </w:rPr>
          <w:t xml:space="preserve">https://doi.org/10.31234/osf.io/djmcq_v2</w:t>
        </w:r>
      </w:hyperlink>
    </w:p>
    <w:bookmarkEnd w:id="1235"/>
    <w:bookmarkStart w:id="1236"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6"/>
    <w:bookmarkStart w:id="1238"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7">
        <w:r>
          <w:rPr>
            <w:rStyle w:val="Hyperlink"/>
          </w:rPr>
          <w:t xml:space="preserve">https://doi.org/10.5281/zenodo.13882307</w:t>
        </w:r>
      </w:hyperlink>
    </w:p>
    <w:bookmarkEnd w:id="1238"/>
    <w:bookmarkStart w:id="1240"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9">
        <w:r>
          <w:rPr>
            <w:rStyle w:val="Hyperlink"/>
          </w:rPr>
          <w:t xml:space="preserve">https://doi.org/10.2478/jdis-2024-0013</w:t>
        </w:r>
      </w:hyperlink>
    </w:p>
    <w:bookmarkEnd w:id="1240"/>
    <w:bookmarkStart w:id="1242"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1">
        <w:r>
          <w:rPr>
            <w:rStyle w:val="Hyperlink"/>
          </w:rPr>
          <w:t xml:space="preserve">https://remi-theriault.com/dashboards/missing_majority</w:t>
        </w:r>
      </w:hyperlink>
    </w:p>
    <w:bookmarkEnd w:id="1242"/>
    <w:bookmarkStart w:id="1244"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3">
        <w:r>
          <w:rPr>
            <w:rStyle w:val="Hyperlink"/>
          </w:rPr>
          <w:t xml:space="preserve">https://doi.org/10.31234/osf.io/w6tj4</w:t>
        </w:r>
      </w:hyperlink>
    </w:p>
    <w:bookmarkEnd w:id="1244"/>
    <w:bookmarkStart w:id="1246"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5">
        <w:r>
          <w:rPr>
            <w:rStyle w:val="Hyperlink"/>
          </w:rPr>
          <w:t xml:space="preserve">https://doi.org/10.1101/2024.07.15.24310458</w:t>
        </w:r>
      </w:hyperlink>
    </w:p>
    <w:bookmarkEnd w:id="1246"/>
    <w:bookmarkStart w:id="1247"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7"/>
    <w:bookmarkStart w:id="1249"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8">
        <w:r>
          <w:rPr>
            <w:rStyle w:val="Hyperlink"/>
          </w:rPr>
          <w:t xml:space="preserve">https://doi.org/10.1177/10755470241239947</w:t>
        </w:r>
      </w:hyperlink>
    </w:p>
    <w:bookmarkEnd w:id="1249"/>
    <w:bookmarkStart w:id="1251"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0">
        <w:r>
          <w:rPr>
            <w:rStyle w:val="Hyperlink"/>
          </w:rPr>
          <w:t xml:space="preserve">https://doi.org/10.31222/osf.io/juwck</w:t>
        </w:r>
      </w:hyperlink>
    </w:p>
    <w:bookmarkEnd w:id="1251"/>
    <w:bookmarkStart w:id="1253"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2">
        <w:r>
          <w:rPr>
            <w:rStyle w:val="Hyperlink"/>
          </w:rPr>
          <w:t xml:space="preserve">https://doi.org/10.32872/spb.9695</w:t>
        </w:r>
      </w:hyperlink>
    </w:p>
    <w:bookmarkEnd w:id="1253"/>
    <w:bookmarkStart w:id="1255"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4">
        <w:r>
          <w:rPr>
            <w:rStyle w:val="Hyperlink"/>
          </w:rPr>
          <w:t xml:space="preserve">https://doi.org/10.1177/0959354316637136</w:t>
        </w:r>
      </w:hyperlink>
    </w:p>
    <w:bookmarkEnd w:id="1255"/>
    <w:bookmarkStart w:id="1256"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6"/>
    <w:bookmarkStart w:id="1258"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7">
        <w:r>
          <w:rPr>
            <w:rStyle w:val="Hyperlink"/>
          </w:rPr>
          <w:t xml:space="preserve">https://doi.org/10.1093/jcr/ucae007</w:t>
        </w:r>
      </w:hyperlink>
    </w:p>
    <w:bookmarkEnd w:id="1258"/>
    <w:bookmarkStart w:id="1260"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9">
        <w:r>
          <w:rPr>
            <w:rStyle w:val="Hyperlink"/>
          </w:rPr>
          <w:t xml:space="preserve">https://doi.org/10.31234/osf.io/af9by</w:t>
        </w:r>
      </w:hyperlink>
    </w:p>
    <w:bookmarkEnd w:id="1260"/>
    <w:bookmarkStart w:id="1261"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1"/>
    <w:bookmarkStart w:id="1263"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2">
        <w:r>
          <w:rPr>
            <w:rStyle w:val="Hyperlink"/>
          </w:rPr>
          <w:t xml:space="preserve">https://doi.org/10.31222/osf.io/zqjr9</w:t>
        </w:r>
      </w:hyperlink>
    </w:p>
    <w:bookmarkEnd w:id="1263"/>
    <w:bookmarkStart w:id="1264"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4"/>
    <w:bookmarkStart w:id="1266"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5">
        <w:r>
          <w:rPr>
            <w:rStyle w:val="Hyperlink"/>
          </w:rPr>
          <w:t xml:space="preserve">https://doi.org/10.1038/d41586-023-03464-x</w:t>
        </w:r>
      </w:hyperlink>
    </w:p>
    <w:bookmarkEnd w:id="1266"/>
    <w:bookmarkStart w:id="1268"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7">
        <w:r>
          <w:rPr>
            <w:rStyle w:val="Hyperlink"/>
          </w:rPr>
          <w:t xml:space="preserve">https://doi.org/10.1016/j.jesp.2016.03.004</w:t>
        </w:r>
      </w:hyperlink>
    </w:p>
    <w:bookmarkEnd w:id="1268"/>
    <w:bookmarkStart w:id="1270"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9">
        <w:r>
          <w:rPr>
            <w:rStyle w:val="Hyperlink"/>
          </w:rPr>
          <w:t xml:space="preserve">https://doi.org/10.1525/collabra.13</w:t>
        </w:r>
      </w:hyperlink>
    </w:p>
    <w:bookmarkEnd w:id="1270"/>
    <w:bookmarkStart w:id="1272"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1">
        <w:r>
          <w:rPr>
            <w:rStyle w:val="Hyperlink"/>
          </w:rPr>
          <w:t xml:space="preserve">https://doi.org/10.31234/osf.io/e497p</w:t>
        </w:r>
      </w:hyperlink>
    </w:p>
    <w:bookmarkEnd w:id="1272"/>
    <w:bookmarkStart w:id="1274"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3">
        <w:r>
          <w:rPr>
            <w:rStyle w:val="Hyperlink"/>
          </w:rPr>
          <w:t xml:space="preserve">https://doi.org/10.3758/BF03194105</w:t>
        </w:r>
      </w:hyperlink>
    </w:p>
    <w:bookmarkEnd w:id="1274"/>
    <w:bookmarkStart w:id="1276"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5">
        <w:r>
          <w:rPr>
            <w:rStyle w:val="Hyperlink"/>
          </w:rPr>
          <w:t xml:space="preserve">https://doi.org/10.1177/1745691616674458</w:t>
        </w:r>
      </w:hyperlink>
    </w:p>
    <w:bookmarkEnd w:id="1276"/>
    <w:bookmarkStart w:id="1278"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7">
        <w:r>
          <w:rPr>
            <w:rStyle w:val="Hyperlink"/>
          </w:rPr>
          <w:t xml:space="preserve">https://doi.org/10.1037/a0022790</w:t>
        </w:r>
      </w:hyperlink>
    </w:p>
    <w:bookmarkEnd w:id="1278"/>
    <w:bookmarkStart w:id="1280"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9">
        <w:r>
          <w:rPr>
            <w:rStyle w:val="Hyperlink"/>
          </w:rPr>
          <w:t xml:space="preserve">https://doi.org/10.31234/osf.io/kbgzt</w:t>
        </w:r>
      </w:hyperlink>
    </w:p>
    <w:bookmarkEnd w:id="1280"/>
    <w:bookmarkStart w:id="1282"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1">
        <w:r>
          <w:rPr>
            <w:rStyle w:val="Hyperlink"/>
          </w:rPr>
          <w:t xml:space="preserve">https://doi.org/10.31219/osf.io/umq8d</w:t>
        </w:r>
      </w:hyperlink>
    </w:p>
    <w:bookmarkEnd w:id="1282"/>
    <w:bookmarkStart w:id="1284"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3">
        <w:r>
          <w:rPr>
            <w:rStyle w:val="Hyperlink"/>
          </w:rPr>
          <w:t xml:space="preserve">https://doi.org/10.3389/fpsyg.2016.01832</w:t>
        </w:r>
      </w:hyperlink>
    </w:p>
    <w:bookmarkEnd w:id="1284"/>
    <w:bookmarkStart w:id="1286"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5">
        <w:r>
          <w:rPr>
            <w:rStyle w:val="Hyperlink"/>
          </w:rPr>
          <w:t xml:space="preserve">https://doi.org/10.31219/osf.io/9amhe</w:t>
        </w:r>
      </w:hyperlink>
    </w:p>
    <w:bookmarkEnd w:id="1286"/>
    <w:bookmarkStart w:id="1288"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7">
        <w:r>
          <w:rPr>
            <w:rStyle w:val="Hyperlink"/>
          </w:rPr>
          <w:t xml:space="preserve">https://doi.org/10.1126/science.1162548</w:t>
        </w:r>
      </w:hyperlink>
    </w:p>
    <w:bookmarkEnd w:id="1288"/>
    <w:bookmarkStart w:id="1290"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9">
        <w:r>
          <w:rPr>
            <w:rStyle w:val="Hyperlink"/>
          </w:rPr>
          <w:t xml:space="preserve">https://doi.org/10.1186/s13321-023-00683-2</w:t>
        </w:r>
      </w:hyperlink>
    </w:p>
    <w:bookmarkEnd w:id="1290"/>
    <w:bookmarkStart w:id="1291"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1"/>
    <w:bookmarkStart w:id="1293"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2">
        <w:r>
          <w:rPr>
            <w:rStyle w:val="Hyperlink"/>
          </w:rPr>
          <w:t xml:space="preserve">https://doi.org/10.1371/journal.pcbi.1005510</w:t>
        </w:r>
      </w:hyperlink>
    </w:p>
    <w:bookmarkEnd w:id="1293"/>
    <w:bookmarkStart w:id="1294"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4"/>
    <w:bookmarkStart w:id="1296"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5">
        <w:r>
          <w:rPr>
            <w:rStyle w:val="Hyperlink"/>
          </w:rPr>
          <w:t xml:space="preserve">https://doi.org/10.5281/zenodo.8169418</w:t>
        </w:r>
      </w:hyperlink>
    </w:p>
    <w:bookmarkEnd w:id="1296"/>
    <w:bookmarkStart w:id="1298"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7">
        <w:r>
          <w:rPr>
            <w:rStyle w:val="Hyperlink"/>
          </w:rPr>
          <w:t xml:space="preserve">https://doi.org/10.15626/MP.2020.2470</w:t>
        </w:r>
      </w:hyperlink>
    </w:p>
    <w:bookmarkEnd w:id="1298"/>
    <w:bookmarkStart w:id="1299" w:name="ref-yagnik2014pspp"/>
    <w:p>
      <w:pPr>
        <w:pStyle w:val="Bibliography"/>
      </w:pPr>
      <w:r>
        <w:t xml:space="preserve">Yagnik, J. (2014).</w:t>
      </w:r>
      <w:r>
        <w:t xml:space="preserve"> </w:t>
      </w:r>
      <w:r>
        <w:rPr>
          <w:i/>
          <w:iCs/>
        </w:rPr>
        <w:t xml:space="preserve">PSPP a free and open source tool for data analysis</w:t>
      </w:r>
      <w:r>
        <w:t xml:space="preserve">.</w:t>
      </w:r>
    </w:p>
    <w:bookmarkEnd w:id="1299"/>
    <w:bookmarkStart w:id="1301"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0">
        <w:r>
          <w:rPr>
            <w:rStyle w:val="Hyperlink"/>
          </w:rPr>
          <w:t xml:space="preserve">https://doi.org/10.1016/j.rmal.2023.100091</w:t>
        </w:r>
      </w:hyperlink>
    </w:p>
    <w:bookmarkEnd w:id="1301"/>
    <w:bookmarkStart w:id="1303"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2">
        <w:r>
          <w:rPr>
            <w:rStyle w:val="Hyperlink"/>
          </w:rPr>
          <w:t xml:space="preserve">https://doi.org/10.31234/osf.io/jqw35</w:t>
        </w:r>
      </w:hyperlink>
    </w:p>
    <w:bookmarkEnd w:id="1303"/>
    <w:bookmarkStart w:id="1305"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4">
        <w:r>
          <w:rPr>
            <w:rStyle w:val="Hyperlink"/>
          </w:rPr>
          <w:t xml:space="preserve">https://doi.org/10.3389/fnhum.2017.00468</w:t>
        </w:r>
      </w:hyperlink>
    </w:p>
    <w:bookmarkEnd w:id="1305"/>
    <w:bookmarkStart w:id="1306"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6"/>
    <w:bookmarkStart w:id="1308"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7">
        <w:r>
          <w:rPr>
            <w:rStyle w:val="Hyperlink"/>
          </w:rPr>
          <w:t xml:space="preserve">https://doi.org/10.3758/s13423-013-0495-z</w:t>
        </w:r>
      </w:hyperlink>
    </w:p>
    <w:bookmarkEnd w:id="1308"/>
    <w:bookmarkStart w:id="1310"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9">
        <w:r>
          <w:rPr>
            <w:rStyle w:val="Hyperlink"/>
          </w:rPr>
          <w:t xml:space="preserve">https://CRAN.R-project.org/package=WebPower</w:t>
        </w:r>
      </w:hyperlink>
    </w:p>
    <w:bookmarkEnd w:id="1310"/>
    <w:bookmarkStart w:id="1312"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1">
        <w:r>
          <w:rPr>
            <w:rStyle w:val="Hyperlink"/>
          </w:rPr>
          <w:t xml:space="preserve">https://doi.org/10.1177/1948550620948973</w:t>
        </w:r>
      </w:hyperlink>
    </w:p>
    <w:bookmarkEnd w:id="1312"/>
    <w:bookmarkStart w:id="1314"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3">
        <w:r>
          <w:rPr>
            <w:rStyle w:val="Hyperlink"/>
          </w:rPr>
          <w:t xml:space="preserve">https://doi.org/10.1186/s13059-016-1044-7</w:t>
        </w:r>
      </w:hyperlink>
    </w:p>
    <w:bookmarkEnd w:id="1314"/>
    <w:bookmarkStart w:id="1316"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5">
        <w:r>
          <w:rPr>
            <w:rStyle w:val="Hyperlink"/>
          </w:rPr>
          <w:t xml:space="preserve">https://doi.org/10.2139/ssrn.2647280</w:t>
        </w:r>
      </w:hyperlink>
    </w:p>
    <w:bookmarkEnd w:id="1316"/>
    <w:bookmarkStart w:id="1318"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7">
        <w:r>
          <w:rPr>
            <w:rStyle w:val="Hyperlink"/>
          </w:rPr>
          <w:t xml:space="preserve">https://doi.org/10.23668/psycharchives.14438</w:t>
        </w:r>
      </w:hyperlink>
    </w:p>
    <w:bookmarkEnd w:id="1318"/>
    <w:bookmarkEnd w:id="1319"/>
    <w:bookmarkEnd w:id="1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0" Target="media/rId470.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497" Target="media/rId497.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2" Target="media/rId432.png" /><Relationship Type="http://schemas.openxmlformats.org/officeDocument/2006/relationships/image" Id="rId420" Target="media/rId420.png" /><Relationship Type="http://schemas.openxmlformats.org/officeDocument/2006/relationships/image" Id="rId454" Target="media/rId454.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38" Target="media/rId338.jpg" /><Relationship Type="http://schemas.openxmlformats.org/officeDocument/2006/relationships/image" Id="rId219" Target="media/rId219.jpg" /><Relationship Type="http://schemas.openxmlformats.org/officeDocument/2006/relationships/image" Id="rId389" Target="media/rId389.jpg" /><Relationship Type="http://schemas.openxmlformats.org/officeDocument/2006/relationships/image" Id="rId33" Target="media/rId33.jpg" /><Relationship Type="http://schemas.openxmlformats.org/officeDocument/2006/relationships/image" Id="rId85" Target="media/rId85.pn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2026-08-06T17:33:55Z</dcterms:created>
  <dcterms:modified xsi:type="dcterms:W3CDTF">2026-08-06T17:33:55Z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