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1809FD" w14:textId="77777777" w:rsidR="00722872" w:rsidRDefault="00722872">
      <w:pPr>
        <w:rPr>
          <w:rFonts w:ascii="Times New Roman" w:eastAsia="Times New Roman" w:hAnsi="Times New Roman" w:cs="Times New Roman"/>
          <w:b/>
          <w:bCs/>
          <w:color w:val="000000"/>
          <w:sz w:val="24"/>
          <w:szCs w:val="24"/>
          <w:lang w:val="en-US" w:eastAsia="de-DE"/>
        </w:rPr>
      </w:pPr>
    </w:p>
    <w:p w14:paraId="38BF8084" w14:textId="42B939E2" w:rsidR="00722872" w:rsidRDefault="00722872">
      <w:pPr>
        <w:rPr>
          <w:rFonts w:ascii="Times New Roman" w:eastAsia="Times New Roman" w:hAnsi="Times New Roman" w:cs="Times New Roman"/>
          <w:b/>
          <w:bCs/>
          <w:color w:val="000000"/>
          <w:sz w:val="24"/>
          <w:szCs w:val="24"/>
          <w:lang w:val="en-US" w:eastAsia="de-DE"/>
        </w:rPr>
      </w:pPr>
    </w:p>
    <w:p w14:paraId="56EE728F" w14:textId="14ADC187" w:rsidR="00CB6AB4" w:rsidRDefault="00CB6AB4">
      <w:pPr>
        <w:rPr>
          <w:rFonts w:ascii="Times New Roman" w:eastAsia="Times New Roman" w:hAnsi="Times New Roman" w:cs="Times New Roman"/>
          <w:b/>
          <w:bCs/>
          <w:color w:val="000000"/>
          <w:sz w:val="24"/>
          <w:szCs w:val="24"/>
          <w:lang w:val="en-US" w:eastAsia="de-DE"/>
        </w:rPr>
      </w:pPr>
    </w:p>
    <w:p w14:paraId="68E608E5" w14:textId="5BF02383" w:rsidR="00CB6AB4" w:rsidRDefault="00CB6AB4">
      <w:pPr>
        <w:rPr>
          <w:rFonts w:ascii="Times New Roman" w:eastAsia="Times New Roman" w:hAnsi="Times New Roman" w:cs="Times New Roman"/>
          <w:b/>
          <w:bCs/>
          <w:color w:val="000000"/>
          <w:sz w:val="24"/>
          <w:szCs w:val="24"/>
          <w:lang w:val="en-US" w:eastAsia="de-DE"/>
        </w:rPr>
      </w:pPr>
    </w:p>
    <w:p w14:paraId="268F4F21" w14:textId="77777777" w:rsidR="00CB6AB4" w:rsidRDefault="00CB6AB4">
      <w:pPr>
        <w:rPr>
          <w:rFonts w:ascii="Times New Roman" w:eastAsia="Times New Roman" w:hAnsi="Times New Roman" w:cs="Times New Roman"/>
          <w:b/>
          <w:bCs/>
          <w:color w:val="000000"/>
          <w:sz w:val="24"/>
          <w:szCs w:val="24"/>
          <w:lang w:val="en-US" w:eastAsia="de-DE"/>
        </w:rPr>
      </w:pPr>
    </w:p>
    <w:p w14:paraId="39D927AF" w14:textId="77777777" w:rsidR="00722872" w:rsidRDefault="00722872">
      <w:pPr>
        <w:rPr>
          <w:rFonts w:ascii="Times New Roman" w:eastAsia="Times New Roman" w:hAnsi="Times New Roman" w:cs="Times New Roman"/>
          <w:b/>
          <w:bCs/>
          <w:color w:val="000000"/>
          <w:sz w:val="24"/>
          <w:szCs w:val="24"/>
          <w:lang w:val="en-US" w:eastAsia="de-DE"/>
        </w:rPr>
      </w:pPr>
    </w:p>
    <w:p w14:paraId="56FEBF1F" w14:textId="77777777" w:rsidR="00BF2360" w:rsidRDefault="00722872" w:rsidP="00BF2360">
      <w:pPr>
        <w:jc w:val="center"/>
        <w:rPr>
          <w:rFonts w:ascii="Times New Roman" w:eastAsia="Times New Roman" w:hAnsi="Times New Roman" w:cs="Times New Roman"/>
          <w:bCs/>
          <w:color w:val="000000"/>
          <w:sz w:val="24"/>
          <w:szCs w:val="24"/>
          <w:lang w:val="en-US" w:eastAsia="de-DE"/>
        </w:rPr>
      </w:pPr>
      <w:r w:rsidRPr="00BF2360">
        <w:rPr>
          <w:rFonts w:ascii="Times New Roman" w:eastAsia="Times New Roman" w:hAnsi="Times New Roman" w:cs="Times New Roman"/>
          <w:bCs/>
          <w:color w:val="000000"/>
          <w:sz w:val="24"/>
          <w:szCs w:val="24"/>
          <w:lang w:val="en-US" w:eastAsia="de-DE"/>
        </w:rPr>
        <w:t xml:space="preserve">Has the evidence for moral licensing been inflated by publication bias? </w:t>
      </w:r>
    </w:p>
    <w:p w14:paraId="6FB39E6B" w14:textId="77777777" w:rsidR="00BF2360" w:rsidRDefault="00BF2360" w:rsidP="00BF2360">
      <w:pPr>
        <w:jc w:val="center"/>
        <w:rPr>
          <w:rFonts w:ascii="Times New Roman" w:eastAsia="Times New Roman" w:hAnsi="Times New Roman" w:cs="Times New Roman"/>
          <w:bCs/>
          <w:color w:val="000000"/>
          <w:sz w:val="24"/>
          <w:szCs w:val="24"/>
          <w:lang w:val="en-US" w:eastAsia="de-DE"/>
        </w:rPr>
      </w:pPr>
    </w:p>
    <w:p w14:paraId="564757B8" w14:textId="3A00EB25" w:rsidR="00BF2360" w:rsidRDefault="00BF2360" w:rsidP="00BF2360">
      <w:pPr>
        <w:jc w:val="center"/>
        <w:rPr>
          <w:rFonts w:ascii="Times New Roman" w:eastAsia="Times New Roman" w:hAnsi="Times New Roman" w:cs="Times New Roman"/>
          <w:bCs/>
          <w:color w:val="000000"/>
          <w:sz w:val="24"/>
          <w:szCs w:val="24"/>
          <w:lang w:val="en-US" w:eastAsia="de-DE"/>
        </w:rPr>
      </w:pPr>
      <w:r>
        <w:rPr>
          <w:rFonts w:ascii="Times New Roman" w:eastAsia="Times New Roman" w:hAnsi="Times New Roman" w:cs="Times New Roman"/>
          <w:bCs/>
          <w:color w:val="000000"/>
          <w:sz w:val="24"/>
          <w:szCs w:val="24"/>
          <w:lang w:val="en-US" w:eastAsia="de-DE"/>
        </w:rPr>
        <w:t>Niclas Kuper, B.Sc.</w:t>
      </w:r>
    </w:p>
    <w:p w14:paraId="15E8C75E" w14:textId="77777777" w:rsidR="00CB6AB4" w:rsidRDefault="00BF2360" w:rsidP="00BF2360">
      <w:pPr>
        <w:jc w:val="center"/>
        <w:rPr>
          <w:rFonts w:ascii="Times New Roman" w:eastAsia="Times New Roman" w:hAnsi="Times New Roman" w:cs="Times New Roman"/>
          <w:bCs/>
          <w:color w:val="000000"/>
          <w:sz w:val="24"/>
          <w:szCs w:val="24"/>
          <w:lang w:val="en-US" w:eastAsia="de-DE"/>
        </w:rPr>
      </w:pPr>
      <w:r>
        <w:rPr>
          <w:rFonts w:ascii="Times New Roman" w:eastAsia="Times New Roman" w:hAnsi="Times New Roman" w:cs="Times New Roman"/>
          <w:bCs/>
          <w:color w:val="000000"/>
          <w:sz w:val="24"/>
          <w:szCs w:val="24"/>
          <w:lang w:val="en-US" w:eastAsia="de-DE"/>
        </w:rPr>
        <w:t>Antonia Bott, B.Sc.</w:t>
      </w:r>
    </w:p>
    <w:p w14:paraId="77E8F2D3" w14:textId="77777777" w:rsidR="00CB6AB4" w:rsidRDefault="00CB6AB4" w:rsidP="00BF2360">
      <w:pPr>
        <w:jc w:val="center"/>
        <w:rPr>
          <w:rFonts w:ascii="Times New Roman" w:eastAsia="Times New Roman" w:hAnsi="Times New Roman" w:cs="Times New Roman"/>
          <w:bCs/>
          <w:color w:val="000000"/>
          <w:sz w:val="24"/>
          <w:szCs w:val="24"/>
          <w:lang w:val="en-US" w:eastAsia="de-DE"/>
        </w:rPr>
      </w:pPr>
    </w:p>
    <w:p w14:paraId="6D1E8FFF" w14:textId="3870ED37" w:rsidR="00B3371F" w:rsidRPr="00B3371F" w:rsidRDefault="00CB6AB4" w:rsidP="00B3371F">
      <w:pPr>
        <w:jc w:val="center"/>
        <w:rPr>
          <w:rFonts w:ascii="Times New Roman" w:eastAsia="Times New Roman" w:hAnsi="Times New Roman" w:cs="Times New Roman"/>
          <w:bCs/>
          <w:color w:val="000000"/>
          <w:sz w:val="24"/>
          <w:szCs w:val="24"/>
          <w:lang w:eastAsia="de-DE"/>
        </w:rPr>
      </w:pPr>
      <w:r>
        <w:rPr>
          <w:rFonts w:ascii="Times New Roman" w:eastAsia="Times New Roman" w:hAnsi="Times New Roman" w:cs="Times New Roman"/>
          <w:bCs/>
          <w:color w:val="000000"/>
          <w:sz w:val="24"/>
          <w:szCs w:val="24"/>
          <w:lang w:val="en-US" w:eastAsia="de-DE"/>
        </w:rPr>
        <w:t>University of Hamburg, Department of Psychology</w:t>
      </w:r>
      <w:r w:rsidR="006A4186">
        <w:rPr>
          <w:rFonts w:ascii="Times New Roman" w:eastAsia="Times New Roman" w:hAnsi="Times New Roman" w:cs="Times New Roman"/>
          <w:bCs/>
          <w:color w:val="000000"/>
          <w:sz w:val="24"/>
          <w:szCs w:val="24"/>
          <w:lang w:val="en-US" w:eastAsia="de-DE"/>
        </w:rPr>
        <w:br/>
      </w:r>
      <w:r w:rsidR="006A4186">
        <w:rPr>
          <w:rFonts w:ascii="Times New Roman" w:eastAsia="Times New Roman" w:hAnsi="Times New Roman" w:cs="Times New Roman"/>
          <w:bCs/>
          <w:color w:val="000000"/>
          <w:sz w:val="24"/>
          <w:szCs w:val="24"/>
          <w:lang w:val="en-US" w:eastAsia="de-DE"/>
        </w:rPr>
        <w:br/>
      </w:r>
      <w:r w:rsidR="00045AE2">
        <w:rPr>
          <w:rFonts w:ascii="Times New Roman" w:eastAsia="Times New Roman" w:hAnsi="Times New Roman" w:cs="Times New Roman"/>
          <w:bCs/>
          <w:color w:val="000000"/>
          <w:sz w:val="24"/>
          <w:szCs w:val="24"/>
          <w:lang w:val="en-US" w:eastAsia="de-DE"/>
        </w:rPr>
        <w:br/>
      </w:r>
      <w:r w:rsidR="00045AE2">
        <w:rPr>
          <w:rFonts w:ascii="Times New Roman" w:eastAsia="Times New Roman" w:hAnsi="Times New Roman" w:cs="Times New Roman"/>
          <w:bCs/>
          <w:color w:val="000000"/>
          <w:sz w:val="24"/>
          <w:szCs w:val="24"/>
          <w:lang w:val="en-US" w:eastAsia="de-DE"/>
        </w:rPr>
        <w:br/>
      </w:r>
      <w:r w:rsidR="00045AE2">
        <w:rPr>
          <w:rFonts w:ascii="Times New Roman" w:eastAsia="Times New Roman" w:hAnsi="Times New Roman" w:cs="Times New Roman"/>
          <w:bCs/>
          <w:color w:val="000000"/>
          <w:sz w:val="24"/>
          <w:szCs w:val="24"/>
          <w:lang w:val="en-US" w:eastAsia="de-DE"/>
        </w:rPr>
        <w:br/>
        <w:t>OSF-Links Authors:</w:t>
      </w:r>
      <w:r w:rsidR="00B3371F">
        <w:rPr>
          <w:rFonts w:ascii="Times New Roman" w:eastAsia="Times New Roman" w:hAnsi="Times New Roman" w:cs="Times New Roman"/>
          <w:bCs/>
          <w:color w:val="000000"/>
          <w:sz w:val="24"/>
          <w:szCs w:val="24"/>
          <w:lang w:val="en-US" w:eastAsia="de-DE"/>
        </w:rPr>
        <w:br/>
      </w:r>
      <w:hyperlink r:id="rId7" w:history="1">
        <w:r w:rsidR="00B3371F" w:rsidRPr="00B3371F">
          <w:rPr>
            <w:rStyle w:val="Hyperlink"/>
            <w:rFonts w:ascii="Times New Roman" w:eastAsia="Times New Roman" w:hAnsi="Times New Roman" w:cs="Times New Roman"/>
            <w:bCs/>
            <w:sz w:val="24"/>
            <w:szCs w:val="24"/>
            <w:lang w:eastAsia="de-DE"/>
          </w:rPr>
          <w:t>osf.io/mq38f</w:t>
        </w:r>
      </w:hyperlink>
    </w:p>
    <w:p w14:paraId="4888D598" w14:textId="7A9734F1" w:rsidR="00B3371F" w:rsidRPr="00B3371F" w:rsidRDefault="00D779CB" w:rsidP="00B3371F">
      <w:pPr>
        <w:jc w:val="center"/>
        <w:rPr>
          <w:rFonts w:ascii="Times New Roman" w:eastAsia="Times New Roman" w:hAnsi="Times New Roman" w:cs="Times New Roman"/>
          <w:bCs/>
          <w:color w:val="000000"/>
          <w:sz w:val="24"/>
          <w:szCs w:val="24"/>
          <w:lang w:eastAsia="de-DE"/>
        </w:rPr>
      </w:pPr>
      <w:hyperlink r:id="rId8" w:history="1">
        <w:r w:rsidR="00B3371F" w:rsidRPr="00B3371F">
          <w:rPr>
            <w:rStyle w:val="Hyperlink"/>
            <w:rFonts w:ascii="Times New Roman" w:eastAsia="Times New Roman" w:hAnsi="Times New Roman" w:cs="Times New Roman"/>
            <w:bCs/>
            <w:sz w:val="24"/>
            <w:szCs w:val="24"/>
            <w:lang w:eastAsia="de-DE"/>
          </w:rPr>
          <w:t>osf.io/xhkrv</w:t>
        </w:r>
      </w:hyperlink>
      <w:r w:rsidR="006A4186">
        <w:rPr>
          <w:rFonts w:ascii="Times New Roman" w:eastAsia="Times New Roman" w:hAnsi="Times New Roman" w:cs="Times New Roman"/>
          <w:bCs/>
          <w:color w:val="000000"/>
          <w:sz w:val="24"/>
          <w:szCs w:val="24"/>
          <w:lang w:val="en-US" w:eastAsia="de-DE"/>
        </w:rPr>
        <w:br/>
      </w:r>
      <w:r w:rsidR="006A4186">
        <w:rPr>
          <w:rFonts w:ascii="Times New Roman" w:eastAsia="Times New Roman" w:hAnsi="Times New Roman" w:cs="Times New Roman"/>
          <w:bCs/>
          <w:color w:val="000000"/>
          <w:sz w:val="24"/>
          <w:szCs w:val="24"/>
          <w:lang w:val="en-US" w:eastAsia="de-DE"/>
        </w:rPr>
        <w:br/>
      </w:r>
      <w:r w:rsidR="00045AE2">
        <w:rPr>
          <w:rFonts w:ascii="Times New Roman" w:eastAsia="Times New Roman" w:hAnsi="Times New Roman" w:cs="Times New Roman"/>
          <w:bCs/>
          <w:color w:val="000000"/>
          <w:sz w:val="24"/>
          <w:szCs w:val="24"/>
          <w:lang w:eastAsia="de-DE"/>
        </w:rPr>
        <w:t>OSF-Link Project:</w:t>
      </w:r>
    </w:p>
    <w:p w14:paraId="02A25A18" w14:textId="2BFF66F6" w:rsidR="00A3345B" w:rsidRDefault="00D779CB" w:rsidP="00AC19D7">
      <w:pPr>
        <w:jc w:val="center"/>
        <w:rPr>
          <w:rFonts w:ascii="Times New Roman" w:eastAsia="Times New Roman" w:hAnsi="Times New Roman" w:cs="Times New Roman"/>
          <w:bCs/>
          <w:color w:val="000000"/>
          <w:sz w:val="24"/>
          <w:szCs w:val="24"/>
          <w:lang w:val="en-US" w:eastAsia="de-DE"/>
        </w:rPr>
      </w:pPr>
      <w:hyperlink r:id="rId9" w:history="1">
        <w:r w:rsidR="006A4186">
          <w:rPr>
            <w:rStyle w:val="Hyperlink"/>
            <w:rFonts w:ascii="Times New Roman" w:eastAsia="Times New Roman" w:hAnsi="Times New Roman" w:cs="Times New Roman"/>
            <w:bCs/>
            <w:sz w:val="24"/>
            <w:szCs w:val="24"/>
            <w:lang w:val="en-US" w:eastAsia="de-DE"/>
          </w:rPr>
          <w:t>https://osf.io/QNZ7A/</w:t>
        </w:r>
      </w:hyperlink>
      <w:r w:rsidR="00722872" w:rsidRPr="00BF2360">
        <w:rPr>
          <w:rFonts w:ascii="Times New Roman" w:eastAsia="Times New Roman" w:hAnsi="Times New Roman" w:cs="Times New Roman"/>
          <w:bCs/>
          <w:color w:val="000000"/>
          <w:sz w:val="24"/>
          <w:szCs w:val="24"/>
          <w:lang w:val="en-US" w:eastAsia="de-DE"/>
        </w:rPr>
        <w:br w:type="page"/>
      </w:r>
    </w:p>
    <w:p w14:paraId="70C7EF19" w14:textId="7DFDFE5F"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r>
        <w:rPr>
          <w:rFonts w:ascii="Times New Roman" w:eastAsia="Times New Roman" w:hAnsi="Times New Roman" w:cs="Times New Roman"/>
          <w:bCs/>
          <w:color w:val="000000"/>
          <w:sz w:val="24"/>
          <w:szCs w:val="24"/>
          <w:lang w:val="en-US" w:eastAsia="de-DE"/>
        </w:rPr>
        <w:lastRenderedPageBreak/>
        <w:t>Abstract</w:t>
      </w:r>
    </w:p>
    <w:p w14:paraId="14148D35" w14:textId="6BA28690" w:rsidR="00A3345B" w:rsidRDefault="00A3345B" w:rsidP="00A3345B">
      <w:pPr>
        <w:spacing w:after="0" w:line="360" w:lineRule="auto"/>
        <w:rPr>
          <w:rFonts w:ascii="Times New Roman" w:eastAsia="Times New Roman" w:hAnsi="Times New Roman" w:cs="Times New Roman"/>
          <w:bCs/>
          <w:color w:val="000000"/>
          <w:sz w:val="24"/>
          <w:szCs w:val="24"/>
          <w:lang w:val="en-US" w:eastAsia="de-DE"/>
        </w:rPr>
      </w:pPr>
      <w:r>
        <w:rPr>
          <w:rFonts w:ascii="Times New Roman" w:eastAsia="Times New Roman" w:hAnsi="Times New Roman" w:cs="Times New Roman"/>
          <w:bCs/>
          <w:color w:val="000000"/>
          <w:sz w:val="24"/>
          <w:szCs w:val="24"/>
          <w:lang w:val="en-US" w:eastAsia="de-DE"/>
        </w:rPr>
        <w:t>Moral licensing describes the phenomenon that displaying moral behavior can lead</w:t>
      </w:r>
      <w:r w:rsidR="00A278C3">
        <w:rPr>
          <w:rFonts w:ascii="Times New Roman" w:eastAsia="Times New Roman" w:hAnsi="Times New Roman" w:cs="Times New Roman"/>
          <w:bCs/>
          <w:color w:val="000000"/>
          <w:sz w:val="24"/>
          <w:szCs w:val="24"/>
          <w:lang w:val="en-US" w:eastAsia="de-DE"/>
        </w:rPr>
        <w:t xml:space="preserve"> to subsequent immoral behavior</w:t>
      </w:r>
      <w:r>
        <w:rPr>
          <w:rFonts w:ascii="Times New Roman" w:eastAsia="Times New Roman" w:hAnsi="Times New Roman" w:cs="Times New Roman"/>
          <w:bCs/>
          <w:color w:val="000000"/>
          <w:sz w:val="24"/>
          <w:szCs w:val="24"/>
          <w:lang w:val="en-US" w:eastAsia="de-DE"/>
        </w:rPr>
        <w:t>.</w:t>
      </w:r>
      <w:r w:rsidR="00D648E1">
        <w:rPr>
          <w:rFonts w:ascii="Times New Roman" w:eastAsia="Times New Roman" w:hAnsi="Times New Roman" w:cs="Times New Roman"/>
          <w:bCs/>
          <w:color w:val="000000"/>
          <w:sz w:val="24"/>
          <w:szCs w:val="24"/>
          <w:lang w:val="en-US" w:eastAsia="de-DE"/>
        </w:rPr>
        <w:t xml:space="preserve"> To explain this effect, it has been suggested</w:t>
      </w:r>
      <w:r w:rsidR="00A278C3">
        <w:rPr>
          <w:rFonts w:ascii="Times New Roman" w:eastAsia="Times New Roman" w:hAnsi="Times New Roman" w:cs="Times New Roman"/>
          <w:bCs/>
          <w:color w:val="000000"/>
          <w:sz w:val="24"/>
          <w:szCs w:val="24"/>
          <w:lang w:val="en-US" w:eastAsia="de-DE"/>
        </w:rPr>
        <w:t xml:space="preserve"> that an initial moral act </w:t>
      </w:r>
      <w:r w:rsidR="00BB20F2">
        <w:rPr>
          <w:rFonts w:ascii="Times New Roman" w:eastAsia="Times New Roman" w:hAnsi="Times New Roman" w:cs="Times New Roman"/>
          <w:bCs/>
          <w:color w:val="000000"/>
          <w:sz w:val="24"/>
          <w:szCs w:val="24"/>
          <w:lang w:val="en-US" w:eastAsia="de-DE"/>
        </w:rPr>
        <w:t xml:space="preserve">affirms the moral self-image and hence licenses subsequent immoral acts. </w:t>
      </w:r>
      <w:r w:rsidR="00FA3B4D">
        <w:rPr>
          <w:rFonts w:ascii="Times New Roman" w:eastAsia="Times New Roman" w:hAnsi="Times New Roman" w:cs="Times New Roman"/>
          <w:bCs/>
          <w:color w:val="000000"/>
          <w:sz w:val="24"/>
          <w:szCs w:val="24"/>
          <w:lang w:val="en-US" w:eastAsia="de-DE"/>
        </w:rPr>
        <w:t xml:space="preserve">Previous meta-analyses on moral licensing indicate significant overall effects of </w:t>
      </w:r>
      <w:r w:rsidR="00FA3B4D" w:rsidRPr="00D648E1">
        <w:rPr>
          <w:rFonts w:ascii="Times New Roman" w:eastAsia="Times New Roman" w:hAnsi="Times New Roman" w:cs="Times New Roman"/>
          <w:bCs/>
          <w:i/>
          <w:color w:val="000000"/>
          <w:sz w:val="24"/>
          <w:szCs w:val="24"/>
          <w:lang w:val="en-US" w:eastAsia="de-DE"/>
        </w:rPr>
        <w:t>d</w:t>
      </w:r>
      <w:r w:rsidR="003D13CC">
        <w:rPr>
          <w:rFonts w:ascii="Times New Roman" w:eastAsia="Times New Roman" w:hAnsi="Times New Roman" w:cs="Times New Roman"/>
          <w:bCs/>
          <w:color w:val="000000"/>
          <w:sz w:val="24"/>
          <w:szCs w:val="24"/>
          <w:lang w:val="en-US" w:eastAsia="de-DE"/>
        </w:rPr>
        <w:t xml:space="preserve"> &gt; .30. However, </w:t>
      </w:r>
      <w:r w:rsidR="00FA3B4D">
        <w:rPr>
          <w:rFonts w:ascii="Times New Roman" w:eastAsia="Times New Roman" w:hAnsi="Times New Roman" w:cs="Times New Roman"/>
          <w:bCs/>
          <w:color w:val="000000"/>
          <w:sz w:val="24"/>
          <w:szCs w:val="24"/>
          <w:lang w:val="en-US" w:eastAsia="de-DE"/>
        </w:rPr>
        <w:t xml:space="preserve">several large replication studies have either not found the effect or </w:t>
      </w:r>
      <w:r w:rsidR="00D66DE1">
        <w:rPr>
          <w:rFonts w:ascii="Times New Roman" w:eastAsia="Times New Roman" w:hAnsi="Times New Roman" w:cs="Times New Roman"/>
          <w:bCs/>
          <w:color w:val="000000"/>
          <w:sz w:val="24"/>
          <w:szCs w:val="24"/>
          <w:lang w:val="en-US" w:eastAsia="de-DE"/>
        </w:rPr>
        <w:t xml:space="preserve">have </w:t>
      </w:r>
      <w:r w:rsidR="003D13CC">
        <w:rPr>
          <w:rFonts w:ascii="Times New Roman" w:eastAsia="Times New Roman" w:hAnsi="Times New Roman" w:cs="Times New Roman"/>
          <w:bCs/>
          <w:color w:val="000000"/>
          <w:sz w:val="24"/>
          <w:szCs w:val="24"/>
          <w:lang w:val="en-US" w:eastAsia="de-DE"/>
        </w:rPr>
        <w:t xml:space="preserve">reported a </w:t>
      </w:r>
      <w:r w:rsidR="00FA3B4D">
        <w:rPr>
          <w:rFonts w:ascii="Times New Roman" w:eastAsia="Times New Roman" w:hAnsi="Times New Roman" w:cs="Times New Roman"/>
          <w:bCs/>
          <w:color w:val="000000"/>
          <w:sz w:val="24"/>
          <w:szCs w:val="24"/>
          <w:lang w:val="en-US" w:eastAsia="de-DE"/>
        </w:rPr>
        <w:t>substantially smaller effect</w:t>
      </w:r>
      <w:r w:rsidR="00A278C3">
        <w:rPr>
          <w:rFonts w:ascii="Times New Roman" w:eastAsia="Times New Roman" w:hAnsi="Times New Roman" w:cs="Times New Roman"/>
          <w:bCs/>
          <w:color w:val="000000"/>
          <w:sz w:val="24"/>
          <w:szCs w:val="24"/>
          <w:lang w:val="en-US" w:eastAsia="de-DE"/>
        </w:rPr>
        <w:t xml:space="preserve"> size</w:t>
      </w:r>
      <w:r w:rsidR="00FA3B4D">
        <w:rPr>
          <w:rFonts w:ascii="Times New Roman" w:eastAsia="Times New Roman" w:hAnsi="Times New Roman" w:cs="Times New Roman"/>
          <w:bCs/>
          <w:color w:val="000000"/>
          <w:sz w:val="24"/>
          <w:szCs w:val="24"/>
          <w:lang w:val="en-US" w:eastAsia="de-DE"/>
        </w:rPr>
        <w:t xml:space="preserve">. The present article investigated whether this can be attributed to publication bias. </w:t>
      </w:r>
      <w:r w:rsidR="00DB2994">
        <w:rPr>
          <w:rFonts w:ascii="Times New Roman" w:eastAsia="Times New Roman" w:hAnsi="Times New Roman" w:cs="Times New Roman"/>
          <w:bCs/>
          <w:color w:val="000000"/>
          <w:sz w:val="24"/>
          <w:szCs w:val="24"/>
          <w:lang w:val="en-US" w:eastAsia="de-DE"/>
        </w:rPr>
        <w:t>Datasets from two previous meta-analyses</w:t>
      </w:r>
      <w:r w:rsidR="007E4965">
        <w:rPr>
          <w:rFonts w:ascii="Times New Roman" w:eastAsia="Times New Roman" w:hAnsi="Times New Roman" w:cs="Times New Roman"/>
          <w:bCs/>
          <w:color w:val="000000"/>
          <w:sz w:val="24"/>
          <w:szCs w:val="24"/>
          <w:lang w:val="en-US" w:eastAsia="de-DE"/>
        </w:rPr>
        <w:t xml:space="preserve"> </w:t>
      </w:r>
      <w:r w:rsidR="00A278C3">
        <w:rPr>
          <w:rFonts w:ascii="Times New Roman" w:eastAsia="Times New Roman" w:hAnsi="Times New Roman" w:cs="Times New Roman"/>
          <w:bCs/>
          <w:color w:val="000000"/>
          <w:sz w:val="24"/>
          <w:szCs w:val="24"/>
          <w:lang w:val="en-US" w:eastAsia="de-DE"/>
        </w:rPr>
        <w:t>on moral licensing</w:t>
      </w:r>
      <w:r w:rsidR="00DB2994">
        <w:rPr>
          <w:rFonts w:ascii="Times New Roman" w:eastAsia="Times New Roman" w:hAnsi="Times New Roman" w:cs="Times New Roman"/>
          <w:bCs/>
          <w:color w:val="000000"/>
          <w:sz w:val="24"/>
          <w:szCs w:val="24"/>
          <w:lang w:val="en-US" w:eastAsia="de-DE"/>
        </w:rPr>
        <w:t xml:space="preserve"> were </w:t>
      </w:r>
      <w:r w:rsidR="00AC19D7">
        <w:rPr>
          <w:rFonts w:ascii="Times New Roman" w:eastAsia="Times New Roman" w:hAnsi="Times New Roman" w:cs="Times New Roman"/>
          <w:bCs/>
          <w:color w:val="000000"/>
          <w:sz w:val="24"/>
          <w:szCs w:val="24"/>
          <w:lang w:val="en-US" w:eastAsia="de-DE"/>
        </w:rPr>
        <w:t>compared</w:t>
      </w:r>
      <w:r w:rsidR="00A278C3">
        <w:rPr>
          <w:rFonts w:ascii="Times New Roman" w:eastAsia="Times New Roman" w:hAnsi="Times New Roman" w:cs="Times New Roman"/>
          <w:bCs/>
          <w:color w:val="000000"/>
          <w:sz w:val="24"/>
          <w:szCs w:val="24"/>
          <w:lang w:val="en-US" w:eastAsia="de-DE"/>
        </w:rPr>
        <w:t xml:space="preserve"> and </w:t>
      </w:r>
      <w:r w:rsidR="00D648E1">
        <w:rPr>
          <w:rFonts w:ascii="Times New Roman" w:eastAsia="Times New Roman" w:hAnsi="Times New Roman" w:cs="Times New Roman"/>
          <w:bCs/>
          <w:color w:val="000000"/>
          <w:sz w:val="24"/>
          <w:szCs w:val="24"/>
          <w:lang w:val="en-US" w:eastAsia="de-DE"/>
        </w:rPr>
        <w:t>discrepancies in effect size coding</w:t>
      </w:r>
      <w:r w:rsidR="00D648E1" w:rsidRPr="00D648E1">
        <w:rPr>
          <w:rFonts w:ascii="Times New Roman" w:eastAsia="Times New Roman" w:hAnsi="Times New Roman" w:cs="Times New Roman"/>
          <w:bCs/>
          <w:color w:val="000000"/>
          <w:sz w:val="24"/>
          <w:szCs w:val="24"/>
          <w:lang w:val="en-US" w:eastAsia="de-DE"/>
        </w:rPr>
        <w:t>, sampl</w:t>
      </w:r>
      <w:r w:rsidR="00D648E1">
        <w:rPr>
          <w:rFonts w:ascii="Times New Roman" w:eastAsia="Times New Roman" w:hAnsi="Times New Roman" w:cs="Times New Roman"/>
          <w:bCs/>
          <w:color w:val="000000"/>
          <w:sz w:val="24"/>
          <w:szCs w:val="24"/>
          <w:lang w:val="en-US" w:eastAsia="de-DE"/>
        </w:rPr>
        <w:t>e size coding and study inclusion were</w:t>
      </w:r>
      <w:r w:rsidR="00D648E1" w:rsidRPr="00D648E1">
        <w:rPr>
          <w:rFonts w:ascii="Times New Roman" w:eastAsia="Times New Roman" w:hAnsi="Times New Roman" w:cs="Times New Roman"/>
          <w:bCs/>
          <w:color w:val="000000"/>
          <w:sz w:val="24"/>
          <w:szCs w:val="24"/>
          <w:lang w:val="en-US" w:eastAsia="de-DE"/>
        </w:rPr>
        <w:t xml:space="preserve"> corrected</w:t>
      </w:r>
      <w:r w:rsidR="00AC19D7">
        <w:rPr>
          <w:rFonts w:ascii="Times New Roman" w:eastAsia="Times New Roman" w:hAnsi="Times New Roman" w:cs="Times New Roman"/>
          <w:bCs/>
          <w:color w:val="000000"/>
          <w:sz w:val="24"/>
          <w:szCs w:val="24"/>
          <w:lang w:val="en-US" w:eastAsia="de-DE"/>
        </w:rPr>
        <w:t xml:space="preserve">. </w:t>
      </w:r>
      <w:r w:rsidR="00A278C3">
        <w:rPr>
          <w:rFonts w:ascii="Times New Roman" w:eastAsia="Times New Roman" w:hAnsi="Times New Roman" w:cs="Times New Roman"/>
          <w:bCs/>
          <w:color w:val="000000"/>
          <w:sz w:val="24"/>
          <w:szCs w:val="24"/>
          <w:lang w:val="en-US" w:eastAsia="de-DE"/>
        </w:rPr>
        <w:t xml:space="preserve">The larger </w:t>
      </w:r>
      <w:r w:rsidR="007E4965">
        <w:rPr>
          <w:rFonts w:ascii="Times New Roman" w:eastAsia="Times New Roman" w:hAnsi="Times New Roman" w:cs="Times New Roman"/>
          <w:bCs/>
          <w:color w:val="000000"/>
          <w:sz w:val="24"/>
          <w:szCs w:val="24"/>
          <w:lang w:val="en-US" w:eastAsia="de-DE"/>
        </w:rPr>
        <w:t xml:space="preserve">and more recent </w:t>
      </w:r>
      <w:r w:rsidR="00A278C3">
        <w:rPr>
          <w:rFonts w:ascii="Times New Roman" w:eastAsia="Times New Roman" w:hAnsi="Times New Roman" w:cs="Times New Roman"/>
          <w:bCs/>
          <w:color w:val="000000"/>
          <w:sz w:val="24"/>
          <w:szCs w:val="24"/>
          <w:lang w:val="en-US" w:eastAsia="de-DE"/>
        </w:rPr>
        <w:t xml:space="preserve">dataset was used for the present analyses. </w:t>
      </w:r>
      <w:r w:rsidR="00FA3B4D">
        <w:rPr>
          <w:rFonts w:ascii="Times New Roman" w:eastAsia="Times New Roman" w:hAnsi="Times New Roman" w:cs="Times New Roman"/>
          <w:bCs/>
          <w:color w:val="000000"/>
          <w:sz w:val="24"/>
          <w:szCs w:val="24"/>
          <w:lang w:val="en-US" w:eastAsia="de-DE"/>
        </w:rPr>
        <w:t xml:space="preserve">Using PET-PEESE and a three-parameter-selection-model (3-PSM), we found strong evidence for publication bias. Furthermore, </w:t>
      </w:r>
      <w:r w:rsidR="00BF5A80">
        <w:rPr>
          <w:rFonts w:ascii="Times New Roman" w:eastAsia="Times New Roman" w:hAnsi="Times New Roman" w:cs="Times New Roman"/>
          <w:bCs/>
          <w:color w:val="000000"/>
          <w:sz w:val="24"/>
          <w:szCs w:val="24"/>
          <w:lang w:val="en-US" w:eastAsia="de-DE"/>
        </w:rPr>
        <w:t xml:space="preserve">the adjusted effect sizes were reduced to </w:t>
      </w:r>
      <w:r w:rsidR="00BF5A80" w:rsidRPr="00D648E1">
        <w:rPr>
          <w:rFonts w:ascii="Times New Roman" w:eastAsia="Times New Roman" w:hAnsi="Times New Roman" w:cs="Times New Roman"/>
          <w:bCs/>
          <w:i/>
          <w:color w:val="000000"/>
          <w:sz w:val="24"/>
          <w:szCs w:val="24"/>
          <w:lang w:val="en-US" w:eastAsia="de-DE"/>
        </w:rPr>
        <w:t>d</w:t>
      </w:r>
      <w:r w:rsidR="00BF5A80">
        <w:rPr>
          <w:rFonts w:ascii="Times New Roman" w:eastAsia="Times New Roman" w:hAnsi="Times New Roman" w:cs="Times New Roman"/>
          <w:bCs/>
          <w:color w:val="000000"/>
          <w:sz w:val="24"/>
          <w:szCs w:val="24"/>
          <w:lang w:val="en-US" w:eastAsia="de-DE"/>
        </w:rPr>
        <w:t xml:space="preserve"> = -.10 and </w:t>
      </w:r>
      <w:r w:rsidR="00BF5A80" w:rsidRPr="00D648E1">
        <w:rPr>
          <w:rFonts w:ascii="Times New Roman" w:eastAsia="Times New Roman" w:hAnsi="Times New Roman" w:cs="Times New Roman"/>
          <w:bCs/>
          <w:i/>
          <w:color w:val="000000"/>
          <w:sz w:val="24"/>
          <w:szCs w:val="24"/>
          <w:lang w:val="en-US" w:eastAsia="de-DE"/>
        </w:rPr>
        <w:t>d</w:t>
      </w:r>
      <w:r w:rsidR="00BF5A80">
        <w:rPr>
          <w:rFonts w:ascii="Times New Roman" w:eastAsia="Times New Roman" w:hAnsi="Times New Roman" w:cs="Times New Roman"/>
          <w:bCs/>
          <w:color w:val="000000"/>
          <w:sz w:val="24"/>
          <w:szCs w:val="24"/>
          <w:lang w:val="en-US" w:eastAsia="de-DE"/>
        </w:rPr>
        <w:t xml:space="preserve"> = .10, respectively.</w:t>
      </w:r>
      <w:r w:rsidR="003F0518">
        <w:rPr>
          <w:rFonts w:ascii="Times New Roman" w:eastAsia="Times New Roman" w:hAnsi="Times New Roman" w:cs="Times New Roman"/>
          <w:bCs/>
          <w:color w:val="000000"/>
          <w:sz w:val="24"/>
          <w:szCs w:val="24"/>
          <w:lang w:val="en-US" w:eastAsia="de-DE"/>
        </w:rPr>
        <w:t xml:space="preserve"> We conclude</w:t>
      </w:r>
      <w:r w:rsidR="00AC19D7">
        <w:rPr>
          <w:rFonts w:ascii="Times New Roman" w:eastAsia="Times New Roman" w:hAnsi="Times New Roman" w:cs="Times New Roman"/>
          <w:bCs/>
          <w:color w:val="000000"/>
          <w:sz w:val="24"/>
          <w:szCs w:val="24"/>
          <w:lang w:val="en-US" w:eastAsia="de-DE"/>
        </w:rPr>
        <w:t xml:space="preserve"> that both the evidence for and the siz</w:t>
      </w:r>
      <w:r w:rsidR="00D648E1">
        <w:rPr>
          <w:rFonts w:ascii="Times New Roman" w:eastAsia="Times New Roman" w:hAnsi="Times New Roman" w:cs="Times New Roman"/>
          <w:bCs/>
          <w:color w:val="000000"/>
          <w:sz w:val="24"/>
          <w:szCs w:val="24"/>
          <w:lang w:val="en-US" w:eastAsia="de-DE"/>
        </w:rPr>
        <w:t>e of moral licensing effects have</w:t>
      </w:r>
      <w:r w:rsidR="00AC19D7">
        <w:rPr>
          <w:rFonts w:ascii="Times New Roman" w:eastAsia="Times New Roman" w:hAnsi="Times New Roman" w:cs="Times New Roman"/>
          <w:bCs/>
          <w:color w:val="000000"/>
          <w:sz w:val="24"/>
          <w:szCs w:val="24"/>
          <w:lang w:val="en-US" w:eastAsia="de-DE"/>
        </w:rPr>
        <w:t xml:space="preserve"> been inflated</w:t>
      </w:r>
      <w:r w:rsidR="00D648E1">
        <w:rPr>
          <w:rFonts w:ascii="Times New Roman" w:eastAsia="Times New Roman" w:hAnsi="Times New Roman" w:cs="Times New Roman"/>
          <w:bCs/>
          <w:color w:val="000000"/>
          <w:sz w:val="24"/>
          <w:szCs w:val="24"/>
          <w:lang w:val="en-US" w:eastAsia="de-DE"/>
        </w:rPr>
        <w:t xml:space="preserve"> by publication bias. Future</w:t>
      </w:r>
      <w:r w:rsidR="00AC19D7">
        <w:rPr>
          <w:rFonts w:ascii="Times New Roman" w:eastAsia="Times New Roman" w:hAnsi="Times New Roman" w:cs="Times New Roman"/>
          <w:bCs/>
          <w:color w:val="000000"/>
          <w:sz w:val="24"/>
          <w:szCs w:val="24"/>
          <w:lang w:val="en-US" w:eastAsia="de-DE"/>
        </w:rPr>
        <w:t xml:space="preserve"> studies on the effect should be adequately powered and ideally pre-registered. </w:t>
      </w:r>
      <w:r w:rsidR="00BF5A80">
        <w:rPr>
          <w:rFonts w:ascii="Times New Roman" w:eastAsia="Times New Roman" w:hAnsi="Times New Roman" w:cs="Times New Roman"/>
          <w:bCs/>
          <w:color w:val="000000"/>
          <w:sz w:val="24"/>
          <w:szCs w:val="24"/>
          <w:lang w:val="en-US" w:eastAsia="de-DE"/>
        </w:rPr>
        <w:t xml:space="preserve"> </w:t>
      </w:r>
      <w:r w:rsidR="00FA3B4D">
        <w:rPr>
          <w:rFonts w:ascii="Times New Roman" w:eastAsia="Times New Roman" w:hAnsi="Times New Roman" w:cs="Times New Roman"/>
          <w:bCs/>
          <w:color w:val="000000"/>
          <w:sz w:val="24"/>
          <w:szCs w:val="24"/>
          <w:lang w:val="en-US" w:eastAsia="de-DE"/>
        </w:rPr>
        <w:t xml:space="preserve"> </w:t>
      </w:r>
    </w:p>
    <w:p w14:paraId="63CB7532"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57076ED4"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7EB6F226"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50924CED"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26643181"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639612D6"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104F1CFA"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0753BEED"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77DD18D5"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640B23DB"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2A423453"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0BABDC93"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359B1D7B" w14:textId="4A4CD253" w:rsidR="00A3345B" w:rsidRDefault="00A3345B" w:rsidP="009E7535">
      <w:pPr>
        <w:spacing w:after="0" w:line="360" w:lineRule="auto"/>
        <w:rPr>
          <w:rFonts w:ascii="Times New Roman" w:eastAsia="Times New Roman" w:hAnsi="Times New Roman" w:cs="Times New Roman"/>
          <w:bCs/>
          <w:color w:val="000000"/>
          <w:sz w:val="24"/>
          <w:szCs w:val="24"/>
          <w:lang w:val="en-US" w:eastAsia="de-DE"/>
        </w:rPr>
      </w:pPr>
    </w:p>
    <w:p w14:paraId="002DA84D" w14:textId="77777777" w:rsidR="009E7535" w:rsidRDefault="009E7535" w:rsidP="009E7535">
      <w:pPr>
        <w:spacing w:after="0" w:line="360" w:lineRule="auto"/>
        <w:rPr>
          <w:rFonts w:ascii="Times New Roman" w:eastAsia="Times New Roman" w:hAnsi="Times New Roman" w:cs="Times New Roman"/>
          <w:bCs/>
          <w:color w:val="000000"/>
          <w:sz w:val="24"/>
          <w:szCs w:val="24"/>
          <w:lang w:val="en-US" w:eastAsia="de-DE"/>
        </w:rPr>
      </w:pPr>
    </w:p>
    <w:p w14:paraId="556FB53C"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4917EE18" w14:textId="77777777" w:rsidR="00A3345B" w:rsidRDefault="00A3345B" w:rsidP="004A33F2">
      <w:pPr>
        <w:spacing w:after="0" w:line="360" w:lineRule="auto"/>
        <w:jc w:val="center"/>
        <w:rPr>
          <w:rFonts w:ascii="Times New Roman" w:eastAsia="Times New Roman" w:hAnsi="Times New Roman" w:cs="Times New Roman"/>
          <w:bCs/>
          <w:color w:val="000000"/>
          <w:sz w:val="24"/>
          <w:szCs w:val="24"/>
          <w:lang w:val="en-US" w:eastAsia="de-DE"/>
        </w:rPr>
      </w:pPr>
    </w:p>
    <w:p w14:paraId="074DABBA" w14:textId="6FDF7B4A" w:rsidR="0040773E" w:rsidRDefault="0040773E" w:rsidP="00FA3B4D">
      <w:pPr>
        <w:spacing w:after="0" w:line="360" w:lineRule="auto"/>
        <w:rPr>
          <w:rFonts w:ascii="Times New Roman" w:eastAsia="Times New Roman" w:hAnsi="Times New Roman" w:cs="Times New Roman"/>
          <w:bCs/>
          <w:color w:val="000000"/>
          <w:sz w:val="24"/>
          <w:szCs w:val="24"/>
          <w:lang w:val="en-US" w:eastAsia="de-DE"/>
        </w:rPr>
      </w:pPr>
    </w:p>
    <w:p w14:paraId="6B89AC4F" w14:textId="77777777" w:rsidR="0079148C" w:rsidRDefault="0079148C" w:rsidP="00FA3B4D">
      <w:pPr>
        <w:spacing w:after="0" w:line="360" w:lineRule="auto"/>
        <w:rPr>
          <w:rFonts w:ascii="Times New Roman" w:eastAsia="Times New Roman" w:hAnsi="Times New Roman" w:cs="Times New Roman"/>
          <w:bCs/>
          <w:color w:val="000000"/>
          <w:sz w:val="24"/>
          <w:szCs w:val="24"/>
          <w:lang w:val="en-US" w:eastAsia="de-DE"/>
        </w:rPr>
      </w:pPr>
      <w:bookmarkStart w:id="0" w:name="_GoBack"/>
      <w:bookmarkEnd w:id="0"/>
    </w:p>
    <w:p w14:paraId="5C2AA4EE" w14:textId="77777777" w:rsidR="001B47E6" w:rsidRDefault="001B47E6" w:rsidP="00FA3B4D">
      <w:pPr>
        <w:spacing w:after="0" w:line="360" w:lineRule="auto"/>
        <w:rPr>
          <w:rFonts w:ascii="Times New Roman" w:eastAsia="Times New Roman" w:hAnsi="Times New Roman" w:cs="Times New Roman"/>
          <w:bCs/>
          <w:color w:val="000000"/>
          <w:sz w:val="24"/>
          <w:szCs w:val="24"/>
          <w:lang w:val="en-US" w:eastAsia="de-DE"/>
        </w:rPr>
      </w:pPr>
    </w:p>
    <w:p w14:paraId="4B80986B" w14:textId="54FA782E" w:rsidR="00722872" w:rsidRPr="004A33F2" w:rsidRDefault="006C410F" w:rsidP="004A33F2">
      <w:pPr>
        <w:spacing w:after="0" w:line="360" w:lineRule="auto"/>
        <w:jc w:val="center"/>
        <w:rPr>
          <w:rFonts w:ascii="Times New Roman" w:eastAsia="Times New Roman" w:hAnsi="Times New Roman" w:cs="Times New Roman"/>
          <w:bCs/>
          <w:color w:val="000000"/>
          <w:sz w:val="24"/>
          <w:szCs w:val="24"/>
          <w:lang w:val="en-US" w:eastAsia="de-DE"/>
        </w:rPr>
      </w:pPr>
      <w:r w:rsidRPr="004A33F2">
        <w:rPr>
          <w:rFonts w:ascii="Times New Roman" w:eastAsia="Times New Roman" w:hAnsi="Times New Roman" w:cs="Times New Roman"/>
          <w:bCs/>
          <w:color w:val="000000"/>
          <w:sz w:val="24"/>
          <w:szCs w:val="24"/>
          <w:lang w:val="en-US" w:eastAsia="de-DE"/>
        </w:rPr>
        <w:lastRenderedPageBreak/>
        <w:t>Has the evidence for moral licensing been inflated by publication bias?</w:t>
      </w:r>
    </w:p>
    <w:p w14:paraId="291BB393" w14:textId="1BD390AA" w:rsidR="006C410F" w:rsidRPr="0010346C" w:rsidRDefault="006C410F" w:rsidP="00722872">
      <w:pPr>
        <w:spacing w:after="0" w:line="360" w:lineRule="auto"/>
        <w:ind w:firstLine="708"/>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Moral licensing theory postulates that initially displaying a moral action increases the probability of subsequent behavior that is immoral, unethical or otherwise problematic (Merritt, Effron</w:t>
      </w:r>
      <w:r w:rsidR="00E04D6E">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&amp; Monin, 2010). This phen</w:t>
      </w:r>
      <w:r w:rsidR="00C84CD7">
        <w:rPr>
          <w:rFonts w:ascii="Times New Roman" w:eastAsia="Times New Roman" w:hAnsi="Times New Roman" w:cs="Times New Roman"/>
          <w:color w:val="000000"/>
          <w:sz w:val="24"/>
          <w:szCs w:val="24"/>
          <w:lang w:val="en-US" w:eastAsia="de-DE"/>
        </w:rPr>
        <w:t xml:space="preserve">omenon has been investigated in several studies across </w:t>
      </w:r>
      <w:r w:rsidRPr="006C410F">
        <w:rPr>
          <w:rFonts w:ascii="Times New Roman" w:eastAsia="Times New Roman" w:hAnsi="Times New Roman" w:cs="Times New Roman"/>
          <w:color w:val="000000"/>
          <w:sz w:val="24"/>
          <w:szCs w:val="24"/>
          <w:lang w:val="en-US" w:eastAsia="de-DE"/>
        </w:rPr>
        <w:t xml:space="preserve">various life domains. For instance, previous gender-egalitarian acts were demonstrated to result in subsequent gender-discriminatory behavior (Monin &amp; Miller, 2001). Similarly, participants who were initially given the chance to purchase green products subsequently shared less money in an interpersonal interaction task and stole more money in a self-gratification paradigm (Mazar &amp; Zhong, 2010). </w:t>
      </w:r>
      <w:r w:rsidR="005C042C">
        <w:rPr>
          <w:rFonts w:ascii="Times New Roman" w:eastAsia="Times New Roman" w:hAnsi="Times New Roman" w:cs="Times New Roman"/>
          <w:color w:val="000000"/>
          <w:sz w:val="24"/>
          <w:szCs w:val="24"/>
          <w:lang w:val="en-US" w:eastAsia="de-DE"/>
        </w:rPr>
        <w:t xml:space="preserve">The </w:t>
      </w:r>
      <w:r w:rsidRPr="006C410F">
        <w:rPr>
          <w:rFonts w:ascii="Times New Roman" w:eastAsia="Times New Roman" w:hAnsi="Times New Roman" w:cs="Times New Roman"/>
          <w:color w:val="000000"/>
          <w:sz w:val="24"/>
          <w:szCs w:val="24"/>
          <w:lang w:val="en-US" w:eastAsia="de-DE"/>
        </w:rPr>
        <w:t>moral licensing effect appears to be at odds with several prominent psychological findings and theories which imply a human striving for consistency (Blanken, van de Ven, Zeelenberg</w:t>
      </w:r>
      <w:r w:rsidR="00E04D6E">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&amp; Meijers, 2014). For instance, self-perception theory (Bem,</w:t>
      </w:r>
      <w:r w:rsidR="00861C5A">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1972) posits that people constantly observe their own behavior in order to draw conclusions about their </w:t>
      </w:r>
      <w:r w:rsidR="005C042C">
        <w:rPr>
          <w:rFonts w:ascii="Times New Roman" w:eastAsia="Times New Roman" w:hAnsi="Times New Roman" w:cs="Times New Roman"/>
          <w:color w:val="000000"/>
          <w:sz w:val="24"/>
          <w:szCs w:val="24"/>
          <w:lang w:val="en-US" w:eastAsia="de-DE"/>
        </w:rPr>
        <w:t>a</w:t>
      </w:r>
      <w:r w:rsidRPr="006C410F">
        <w:rPr>
          <w:rFonts w:ascii="Times New Roman" w:eastAsia="Times New Roman" w:hAnsi="Times New Roman" w:cs="Times New Roman"/>
          <w:color w:val="000000"/>
          <w:sz w:val="24"/>
          <w:szCs w:val="24"/>
          <w:lang w:val="en-US" w:eastAsia="de-DE"/>
        </w:rPr>
        <w:t>ttit</w:t>
      </w:r>
      <w:r w:rsidR="005C042C">
        <w:rPr>
          <w:rFonts w:ascii="Times New Roman" w:eastAsia="Times New Roman" w:hAnsi="Times New Roman" w:cs="Times New Roman"/>
          <w:color w:val="000000"/>
          <w:sz w:val="24"/>
          <w:szCs w:val="24"/>
          <w:lang w:val="en-US" w:eastAsia="de-DE"/>
        </w:rPr>
        <w:t xml:space="preserve">udes. These inferred attitudes </w:t>
      </w:r>
      <w:r w:rsidRPr="006C410F">
        <w:rPr>
          <w:rFonts w:ascii="Times New Roman" w:eastAsia="Times New Roman" w:hAnsi="Times New Roman" w:cs="Times New Roman"/>
          <w:color w:val="000000"/>
          <w:sz w:val="24"/>
          <w:szCs w:val="24"/>
          <w:lang w:val="en-US" w:eastAsia="de-DE"/>
        </w:rPr>
        <w:t xml:space="preserve">strongly influence </w:t>
      </w:r>
      <w:r w:rsidR="005C042C">
        <w:rPr>
          <w:rFonts w:ascii="Times New Roman" w:eastAsia="Times New Roman" w:hAnsi="Times New Roman" w:cs="Times New Roman"/>
          <w:color w:val="000000"/>
          <w:sz w:val="24"/>
          <w:szCs w:val="24"/>
          <w:lang w:val="en-US" w:eastAsia="de-DE"/>
        </w:rPr>
        <w:t xml:space="preserve">subsequent </w:t>
      </w:r>
      <w:r w:rsidRPr="006C410F">
        <w:rPr>
          <w:rFonts w:ascii="Times New Roman" w:eastAsia="Times New Roman" w:hAnsi="Times New Roman" w:cs="Times New Roman"/>
          <w:color w:val="000000"/>
          <w:sz w:val="24"/>
          <w:szCs w:val="24"/>
          <w:lang w:val="en-US" w:eastAsia="de-DE"/>
        </w:rPr>
        <w:t>behavior and</w:t>
      </w:r>
      <w:r w:rsidR="005C042C">
        <w:rPr>
          <w:rFonts w:ascii="Times New Roman" w:eastAsia="Times New Roman" w:hAnsi="Times New Roman" w:cs="Times New Roman"/>
          <w:color w:val="000000"/>
          <w:sz w:val="24"/>
          <w:szCs w:val="24"/>
          <w:lang w:val="en-US" w:eastAsia="de-DE"/>
        </w:rPr>
        <w:t xml:space="preserve"> are</w:t>
      </w:r>
      <w:r w:rsidRPr="006C410F">
        <w:rPr>
          <w:rFonts w:ascii="Times New Roman" w:eastAsia="Times New Roman" w:hAnsi="Times New Roman" w:cs="Times New Roman"/>
          <w:color w:val="000000"/>
          <w:sz w:val="24"/>
          <w:szCs w:val="24"/>
          <w:lang w:val="en-US" w:eastAsia="de-DE"/>
        </w:rPr>
        <w:t xml:space="preserve"> thought to establish consistency.</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Drawing upon a moral self-regulation framework, the inconsistency in behavior described as moral licensing was explained as an internal balancing of the moral self-image and the costs which are associated with moral deeds (Sachdeva, Iliev</w:t>
      </w:r>
      <w:r w:rsidR="00E04D6E">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&amp; Medin, 2009). Specifically, by verifying the moral self-image, the prior moral action was suggested to provide a license for </w:t>
      </w:r>
      <w:r w:rsidR="00697958">
        <w:rPr>
          <w:rFonts w:ascii="Times New Roman" w:eastAsia="Times New Roman" w:hAnsi="Times New Roman" w:cs="Times New Roman"/>
          <w:color w:val="000000"/>
          <w:sz w:val="24"/>
          <w:szCs w:val="24"/>
          <w:lang w:val="en-US" w:eastAsia="de-DE"/>
        </w:rPr>
        <w:t>ensuing</w:t>
      </w:r>
      <w:r w:rsidRPr="006C410F">
        <w:rPr>
          <w:rFonts w:ascii="Times New Roman" w:eastAsia="Times New Roman" w:hAnsi="Times New Roman" w:cs="Times New Roman"/>
          <w:color w:val="000000"/>
          <w:sz w:val="24"/>
          <w:szCs w:val="24"/>
          <w:lang w:val="en-US" w:eastAsia="de-DE"/>
        </w:rPr>
        <w:t xml:space="preserve"> immoral behavior. Conversely, a moral transgression was reasoned to evoke a</w:t>
      </w:r>
      <w:r w:rsidR="00697958">
        <w:rPr>
          <w:rFonts w:ascii="Times New Roman" w:eastAsia="Times New Roman" w:hAnsi="Times New Roman" w:cs="Times New Roman"/>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w:t>
      </w:r>
      <w:r w:rsidR="00697958">
        <w:rPr>
          <w:rFonts w:ascii="Times New Roman" w:eastAsia="Times New Roman" w:hAnsi="Times New Roman" w:cs="Times New Roman"/>
          <w:color w:val="000000"/>
          <w:sz w:val="24"/>
          <w:szCs w:val="24"/>
          <w:lang w:val="en-US" w:eastAsia="de-DE"/>
        </w:rPr>
        <w:t>ensuing</w:t>
      </w:r>
      <w:r w:rsidRPr="006C410F">
        <w:rPr>
          <w:rFonts w:ascii="Times New Roman" w:eastAsia="Times New Roman" w:hAnsi="Times New Roman" w:cs="Times New Roman"/>
          <w:color w:val="000000"/>
          <w:sz w:val="24"/>
          <w:szCs w:val="24"/>
          <w:lang w:val="en-US" w:eastAsia="de-DE"/>
        </w:rPr>
        <w:t xml:space="preserve"> compensatory moral action in order to reinstate this internal balance (Sachdeva et al., 2009). Thus, the moral licensing effect could be argued to reflect the outcome of constant moral cost-benefit calculations. </w:t>
      </w:r>
    </w:p>
    <w:p w14:paraId="30BDBCA4" w14:textId="0A9BDC67" w:rsidR="0091306F" w:rsidRDefault="006C410F" w:rsidP="001A6F5F">
      <w:pPr>
        <w:spacing w:after="0" w:line="360" w:lineRule="auto"/>
        <w:ind w:firstLine="708"/>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color w:val="000000"/>
          <w:sz w:val="24"/>
          <w:szCs w:val="24"/>
          <w:lang w:val="en-US" w:eastAsia="de-DE"/>
        </w:rPr>
        <w:t>Moderators of the moral licensing effect are largely unknown (Blanken</w:t>
      </w:r>
      <w:r w:rsidR="00A9303B">
        <w:rPr>
          <w:rFonts w:ascii="Times New Roman" w:eastAsia="Times New Roman" w:hAnsi="Times New Roman" w:cs="Times New Roman"/>
          <w:color w:val="000000"/>
          <w:sz w:val="24"/>
          <w:szCs w:val="24"/>
          <w:lang w:val="en-US" w:eastAsia="de-DE"/>
        </w:rPr>
        <w:t>, van de Ven</w:t>
      </w:r>
      <w:r w:rsidR="00E04D6E">
        <w:rPr>
          <w:rFonts w:ascii="Times New Roman" w:eastAsia="Times New Roman" w:hAnsi="Times New Roman" w:cs="Times New Roman"/>
          <w:color w:val="000000"/>
          <w:sz w:val="24"/>
          <w:szCs w:val="24"/>
          <w:lang w:val="en-US" w:eastAsia="de-DE"/>
        </w:rPr>
        <w:t>,</w:t>
      </w:r>
      <w:r w:rsidR="00A9303B">
        <w:rPr>
          <w:rFonts w:ascii="Times New Roman" w:eastAsia="Times New Roman" w:hAnsi="Times New Roman" w:cs="Times New Roman"/>
          <w:color w:val="000000"/>
          <w:sz w:val="24"/>
          <w:szCs w:val="24"/>
          <w:lang w:val="en-US" w:eastAsia="de-DE"/>
        </w:rPr>
        <w:t xml:space="preserve"> &amp; Zeelenberg</w:t>
      </w:r>
      <w:r w:rsidRPr="006C410F">
        <w:rPr>
          <w:rFonts w:ascii="Times New Roman" w:eastAsia="Times New Roman" w:hAnsi="Times New Roman" w:cs="Times New Roman"/>
          <w:color w:val="000000"/>
          <w:sz w:val="24"/>
          <w:szCs w:val="24"/>
          <w:lang w:val="en-US" w:eastAsia="de-DE"/>
        </w:rPr>
        <w:t>, 2015), but Simbrunner and Schlegelmilch (2017) recently provided evidence for two potential moderators: (1) The culture of the studied population and (2) the type of control condition (</w:t>
      </w:r>
      <w:r w:rsidR="00BA368C">
        <w:rPr>
          <w:rFonts w:ascii="Times New Roman" w:eastAsia="Times New Roman" w:hAnsi="Times New Roman" w:cs="Times New Roman"/>
          <w:color w:val="000000"/>
          <w:sz w:val="24"/>
          <w:szCs w:val="24"/>
          <w:lang w:val="en-US" w:eastAsia="de-DE"/>
        </w:rPr>
        <w:t>neutral</w:t>
      </w:r>
      <w:r w:rsidRPr="006C410F">
        <w:rPr>
          <w:rFonts w:ascii="Times New Roman" w:eastAsia="Times New Roman" w:hAnsi="Times New Roman" w:cs="Times New Roman"/>
          <w:color w:val="000000"/>
          <w:sz w:val="24"/>
          <w:szCs w:val="24"/>
          <w:lang w:val="en-US" w:eastAsia="de-DE"/>
        </w:rPr>
        <w:t xml:space="preserve"> vs. immoral previous behavior). Specifically, they argued that the cultural background of participants influences their moral self-concept and should thus moderate the moral licensing effect (Simbrunner &amp; Schlegelmilch, 2017). </w:t>
      </w:r>
      <w:r w:rsidR="005D155F">
        <w:rPr>
          <w:rFonts w:ascii="Times New Roman" w:eastAsia="Times New Roman" w:hAnsi="Times New Roman" w:cs="Times New Roman"/>
          <w:color w:val="000000"/>
          <w:sz w:val="24"/>
          <w:szCs w:val="24"/>
          <w:lang w:val="en-US" w:eastAsia="de-DE"/>
        </w:rPr>
        <w:t>Additionally</w:t>
      </w:r>
      <w:r w:rsidRPr="006C410F">
        <w:rPr>
          <w:rFonts w:ascii="Times New Roman" w:eastAsia="Times New Roman" w:hAnsi="Times New Roman" w:cs="Times New Roman"/>
          <w:color w:val="000000"/>
          <w:sz w:val="24"/>
          <w:szCs w:val="24"/>
          <w:lang w:val="en-US" w:eastAsia="de-DE"/>
        </w:rPr>
        <w:t xml:space="preserve">, they </w:t>
      </w:r>
      <w:r w:rsidR="0043293D">
        <w:rPr>
          <w:rFonts w:ascii="Times New Roman" w:eastAsia="Times New Roman" w:hAnsi="Times New Roman" w:cs="Times New Roman"/>
          <w:color w:val="000000"/>
          <w:sz w:val="24"/>
          <w:szCs w:val="24"/>
          <w:lang w:val="en-US" w:eastAsia="de-DE"/>
        </w:rPr>
        <w:t xml:space="preserve">showed that the effect was larger </w:t>
      </w:r>
      <w:r w:rsidRPr="006C410F">
        <w:rPr>
          <w:rFonts w:ascii="Times New Roman" w:eastAsia="Times New Roman" w:hAnsi="Times New Roman" w:cs="Times New Roman"/>
          <w:color w:val="000000"/>
          <w:sz w:val="24"/>
          <w:szCs w:val="24"/>
          <w:lang w:val="en-US" w:eastAsia="de-DE"/>
        </w:rPr>
        <w:t xml:space="preserve">when a previous moral behavior was contrasted with a previous immoral behavior instead of a neutral control condition. </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b/>
          <w:bCs/>
          <w:color w:val="000000"/>
          <w:sz w:val="24"/>
          <w:szCs w:val="24"/>
          <w:lang w:val="en-US" w:eastAsia="de-DE"/>
        </w:rPr>
        <w:t>Replication issues</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Two recent meta-analyses have been conducted on the moral licensing effect. Blanken</w:t>
      </w:r>
      <w:r w:rsidR="00A9303B">
        <w:rPr>
          <w:rFonts w:ascii="Times New Roman" w:eastAsia="Times New Roman" w:hAnsi="Times New Roman" w:cs="Times New Roman"/>
          <w:color w:val="000000"/>
          <w:sz w:val="24"/>
          <w:szCs w:val="24"/>
          <w:lang w:val="en-US" w:eastAsia="de-DE"/>
        </w:rPr>
        <w:t xml:space="preserve"> et al.</w:t>
      </w:r>
      <w:r w:rsidRPr="006C410F">
        <w:rPr>
          <w:rFonts w:ascii="Times New Roman" w:eastAsia="Times New Roman" w:hAnsi="Times New Roman" w:cs="Times New Roman"/>
          <w:color w:val="000000"/>
          <w:sz w:val="24"/>
          <w:szCs w:val="24"/>
          <w:lang w:val="en-US" w:eastAsia="de-DE"/>
        </w:rPr>
        <w:t xml:space="preserve"> (2015) found an effect size of </w:t>
      </w:r>
      <w:r w:rsidRPr="00A9303B">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.31 over 91 studies and more recently, Simbrunner and Schlegelmilch (2017) reported an overall effect size of </w:t>
      </w:r>
      <w:r w:rsidRPr="00A9303B">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.32 over 106 studies. Despite </w:t>
      </w:r>
      <w:r w:rsidRPr="006C410F">
        <w:rPr>
          <w:rFonts w:ascii="Times New Roman" w:eastAsia="Times New Roman" w:hAnsi="Times New Roman" w:cs="Times New Roman"/>
          <w:color w:val="000000"/>
          <w:sz w:val="24"/>
          <w:szCs w:val="24"/>
          <w:lang w:val="en-US" w:eastAsia="de-DE"/>
        </w:rPr>
        <w:lastRenderedPageBreak/>
        <w:t>these seemingly encouraging findings, there have been concerns about the replicability of moral licensing effects. Specifically, two high-powered sets of studies (n = 801 and n = 1274) found no evidence for a moral licensing effect (Blanken</w:t>
      </w:r>
      <w:r>
        <w:rPr>
          <w:rFonts w:ascii="Times New Roman" w:eastAsia="Times New Roman" w:hAnsi="Times New Roman" w:cs="Times New Roman"/>
          <w:color w:val="000000"/>
          <w:sz w:val="24"/>
          <w:szCs w:val="24"/>
          <w:lang w:val="en-US" w:eastAsia="de-DE"/>
        </w:rPr>
        <w:t xml:space="preserve"> et al., </w:t>
      </w:r>
      <w:r w:rsidRPr="006C410F">
        <w:rPr>
          <w:rFonts w:ascii="Times New Roman" w:eastAsia="Times New Roman" w:hAnsi="Times New Roman" w:cs="Times New Roman"/>
          <w:color w:val="000000"/>
          <w:sz w:val="24"/>
          <w:szCs w:val="24"/>
          <w:lang w:val="en-US" w:eastAsia="de-DE"/>
        </w:rPr>
        <w:t xml:space="preserve">2014; Urban, </w:t>
      </w:r>
      <w:r w:rsidR="00BF2360">
        <w:rPr>
          <w:rFonts w:ascii="Times New Roman" w:eastAsia="Times New Roman" w:hAnsi="Times New Roman" w:cs="Times New Roman"/>
          <w:color w:val="000000"/>
          <w:sz w:val="24"/>
          <w:szCs w:val="24"/>
          <w:lang w:val="en-US" w:eastAsia="de-DE"/>
        </w:rPr>
        <w:t>Bahnik</w:t>
      </w:r>
      <w:r w:rsidRPr="006C410F">
        <w:rPr>
          <w:rFonts w:ascii="Times New Roman" w:eastAsia="Times New Roman" w:hAnsi="Times New Roman" w:cs="Times New Roman"/>
          <w:color w:val="000000"/>
          <w:sz w:val="24"/>
          <w:szCs w:val="24"/>
          <w:lang w:val="en-US" w:eastAsia="de-DE"/>
        </w:rPr>
        <w:t>, &amp; Kohlova, 2017). An even larger replication attempt was conducted as part of a many-labs replication project. The study found the expected licensing effect with n = 3134, but the effect size was less than half of the estimates derived from recent meta-analyses (</w:t>
      </w:r>
      <w:r w:rsidRPr="00A9303B">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.15; Ebersole et al., 2016). </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How can these replication issues and reduced effect sizes in large studies be reconciled with the results of the meta-analyses? This question touches upon the larger issue of a “crisis of reproducibility” in psychology (Pashler &amp; Wagenmarkers, 2012). The</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replicability of psychological studies has recently been empirically estimated to be only around 40%, although </w:t>
      </w:r>
      <w:r w:rsidR="001B6420">
        <w:rPr>
          <w:rFonts w:ascii="Times New Roman" w:eastAsia="Times New Roman" w:hAnsi="Times New Roman" w:cs="Times New Roman"/>
          <w:color w:val="000000"/>
          <w:sz w:val="24"/>
          <w:szCs w:val="24"/>
          <w:lang w:val="en-US" w:eastAsia="de-DE"/>
        </w:rPr>
        <w:t>this estimate</w:t>
      </w:r>
      <w:r w:rsidRPr="006C410F">
        <w:rPr>
          <w:rFonts w:ascii="Times New Roman" w:eastAsia="Times New Roman" w:hAnsi="Times New Roman" w:cs="Times New Roman"/>
          <w:color w:val="000000"/>
          <w:sz w:val="24"/>
          <w:szCs w:val="24"/>
          <w:lang w:val="en-US" w:eastAsia="de-DE"/>
        </w:rPr>
        <w:t xml:space="preserve"> varies across subfields of psychology</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(Open Science Collaboration, 2015). </w:t>
      </w:r>
      <w:r w:rsidR="0043293D">
        <w:rPr>
          <w:rFonts w:ascii="Times New Roman" w:eastAsia="Times New Roman" w:hAnsi="Times New Roman" w:cs="Times New Roman"/>
          <w:color w:val="000000"/>
          <w:sz w:val="24"/>
          <w:szCs w:val="24"/>
          <w:lang w:val="en-US" w:eastAsia="de-DE"/>
        </w:rPr>
        <w:t>In addition to this, questions were raised about the replicability of several</w:t>
      </w:r>
      <w:r w:rsidRPr="006C410F">
        <w:rPr>
          <w:rFonts w:ascii="Times New Roman" w:eastAsia="Times New Roman" w:hAnsi="Times New Roman" w:cs="Times New Roman"/>
          <w:color w:val="000000"/>
          <w:sz w:val="24"/>
          <w:szCs w:val="24"/>
          <w:lang w:val="en-US" w:eastAsia="de-DE"/>
        </w:rPr>
        <w:t xml:space="preserve"> well-established effects that were studied in hundreds of experiments. A well-known example of this is the ego depletion</w:t>
      </w:r>
      <w:r w:rsidR="0043293D">
        <w:rPr>
          <w:rFonts w:ascii="Times New Roman" w:eastAsia="Times New Roman" w:hAnsi="Times New Roman" w:cs="Times New Roman"/>
          <w:color w:val="000000"/>
          <w:sz w:val="24"/>
          <w:szCs w:val="24"/>
          <w:lang w:val="en-US" w:eastAsia="de-DE"/>
        </w:rPr>
        <w:t xml:space="preserve"> literature</w:t>
      </w:r>
      <w:r w:rsidRPr="006C410F">
        <w:rPr>
          <w:rFonts w:ascii="Times New Roman" w:eastAsia="Times New Roman" w:hAnsi="Times New Roman" w:cs="Times New Roman"/>
          <w:color w:val="000000"/>
          <w:sz w:val="24"/>
          <w:szCs w:val="24"/>
          <w:lang w:val="en-US" w:eastAsia="de-DE"/>
        </w:rPr>
        <w:t xml:space="preserve"> (Baumeister, Bratslavsky, Muraven, &amp; Tice,</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1998)</w:t>
      </w:r>
      <w:r w:rsidR="0043293D">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where a meta-analysis over almost 200 studies </w:t>
      </w:r>
      <w:r w:rsidR="002A665D">
        <w:rPr>
          <w:rFonts w:ascii="Times New Roman" w:eastAsia="Times New Roman" w:hAnsi="Times New Roman" w:cs="Times New Roman"/>
          <w:color w:val="000000"/>
          <w:sz w:val="24"/>
          <w:szCs w:val="24"/>
          <w:lang w:val="en-US" w:eastAsia="de-DE"/>
        </w:rPr>
        <w:t xml:space="preserve">reported an </w:t>
      </w:r>
      <w:r w:rsidRPr="006C410F">
        <w:rPr>
          <w:rFonts w:ascii="Times New Roman" w:eastAsia="Times New Roman" w:hAnsi="Times New Roman" w:cs="Times New Roman"/>
          <w:color w:val="000000"/>
          <w:sz w:val="24"/>
          <w:szCs w:val="24"/>
          <w:lang w:val="en-US" w:eastAsia="de-DE"/>
        </w:rPr>
        <w:t xml:space="preserve">effect size of </w:t>
      </w:r>
      <w:r w:rsidRPr="00E04D6E">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.62 (Hagger, Wood, Stiff, &amp; Chatzisarantis, 2010).</w:t>
      </w:r>
      <w:r w:rsidR="0039777E">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However, a re-analysis indicated that the effect is not as robust as previously thought (</w:t>
      </w:r>
      <w:r w:rsidRPr="006C410F">
        <w:rPr>
          <w:rFonts w:ascii="Times New Roman" w:eastAsia="Times New Roman" w:hAnsi="Times New Roman" w:cs="Times New Roman"/>
          <w:color w:val="222222"/>
          <w:sz w:val="24"/>
          <w:szCs w:val="24"/>
          <w:shd w:val="clear" w:color="auto" w:fill="FFFFFF"/>
          <w:lang w:val="en-US" w:eastAsia="de-DE"/>
        </w:rPr>
        <w:t>Carter &amp; McCullough</w:t>
      </w:r>
      <w:r w:rsidRPr="006C410F">
        <w:rPr>
          <w:rFonts w:ascii="Times New Roman" w:eastAsia="Times New Roman" w:hAnsi="Times New Roman" w:cs="Times New Roman"/>
          <w:color w:val="000000"/>
          <w:sz w:val="24"/>
          <w:szCs w:val="24"/>
          <w:lang w:val="en-US" w:eastAsia="de-DE"/>
        </w:rPr>
        <w:t>, 2014; see below) and two recent highly powered replication</w:t>
      </w:r>
      <w:r w:rsidR="00932D9C">
        <w:rPr>
          <w:rFonts w:ascii="Times New Roman" w:eastAsia="Times New Roman" w:hAnsi="Times New Roman" w:cs="Times New Roman"/>
          <w:color w:val="000000"/>
          <w:sz w:val="24"/>
          <w:szCs w:val="24"/>
          <w:lang w:val="en-US" w:eastAsia="de-DE"/>
        </w:rPr>
        <w:t xml:space="preserve"> projects</w:t>
      </w:r>
      <w:r w:rsidRPr="006C410F">
        <w:rPr>
          <w:rFonts w:ascii="Times New Roman" w:eastAsia="Times New Roman" w:hAnsi="Times New Roman" w:cs="Times New Roman"/>
          <w:color w:val="000000"/>
          <w:sz w:val="24"/>
          <w:szCs w:val="24"/>
          <w:lang w:val="en-US" w:eastAsia="de-DE"/>
        </w:rPr>
        <w:t xml:space="preserve"> found no evidence for an effect (Hagger et al., 2016</w:t>
      </w:r>
      <w:r w:rsidR="0033778D">
        <w:rPr>
          <w:rFonts w:ascii="Times New Roman" w:eastAsia="Times New Roman" w:hAnsi="Times New Roman" w:cs="Times New Roman"/>
          <w:color w:val="000000"/>
          <w:sz w:val="24"/>
          <w:szCs w:val="24"/>
          <w:lang w:val="en-US" w:eastAsia="de-DE"/>
        </w:rPr>
        <w:t>; Etherton et al., 2018</w:t>
      </w:r>
      <w:r w:rsidRPr="006C410F">
        <w:rPr>
          <w:rFonts w:ascii="Times New Roman" w:eastAsia="Times New Roman" w:hAnsi="Times New Roman" w:cs="Times New Roman"/>
          <w:color w:val="000000"/>
          <w:sz w:val="24"/>
          <w:szCs w:val="24"/>
          <w:lang w:val="en-US" w:eastAsia="de-DE"/>
        </w:rPr>
        <w:t>).</w:t>
      </w:r>
    </w:p>
    <w:p w14:paraId="3EB561F6" w14:textId="58FE74B7" w:rsidR="006C410F" w:rsidRDefault="006C410F" w:rsidP="001A6F5F">
      <w:pPr>
        <w:spacing w:after="0" w:line="360" w:lineRule="auto"/>
        <w:ind w:firstLine="708"/>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 At least two core reasons have been identified for the surprising lack of reproducibility in some areas of psychology: (1) publication bias - the preferential publication of significant results and (2) questionable research practices (QRPs) that inflate the type-1-error rate. Publication bias (Rothstein, Sutton, &amp; Borenstein, 200</w:t>
      </w:r>
      <w:r w:rsidR="00714218">
        <w:rPr>
          <w:rFonts w:ascii="Times New Roman" w:eastAsia="Times New Roman" w:hAnsi="Times New Roman" w:cs="Times New Roman"/>
          <w:color w:val="000000"/>
          <w:sz w:val="24"/>
          <w:szCs w:val="24"/>
          <w:lang w:val="en-US" w:eastAsia="de-DE"/>
        </w:rPr>
        <w:t>6</w:t>
      </w:r>
      <w:r w:rsidRPr="006C410F">
        <w:rPr>
          <w:rFonts w:ascii="Times New Roman" w:eastAsia="Times New Roman" w:hAnsi="Times New Roman" w:cs="Times New Roman"/>
          <w:color w:val="000000"/>
          <w:sz w:val="24"/>
          <w:szCs w:val="24"/>
          <w:lang w:val="en-US" w:eastAsia="de-DE"/>
        </w:rPr>
        <w:t>) has been a well-known problem in psychology for several decades (e.g.</w:t>
      </w:r>
      <w:r w:rsidR="0091306F">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Greenwald, 1975) and </w:t>
      </w:r>
      <w:r w:rsidR="00303B0D">
        <w:rPr>
          <w:rFonts w:ascii="Times New Roman" w:eastAsia="Times New Roman" w:hAnsi="Times New Roman" w:cs="Times New Roman"/>
          <w:color w:val="000000"/>
          <w:sz w:val="24"/>
          <w:szCs w:val="24"/>
          <w:lang w:val="en-US" w:eastAsia="de-DE"/>
        </w:rPr>
        <w:t>the replication crisis has raised awareness for the issue</w:t>
      </w:r>
      <w:r w:rsidRPr="006C410F">
        <w:rPr>
          <w:rFonts w:ascii="Times New Roman" w:eastAsia="Times New Roman" w:hAnsi="Times New Roman" w:cs="Times New Roman"/>
          <w:color w:val="000000"/>
          <w:sz w:val="24"/>
          <w:szCs w:val="24"/>
          <w:lang w:val="en-US" w:eastAsia="de-DE"/>
        </w:rPr>
        <w:t xml:space="preserve"> (e.g.</w:t>
      </w:r>
      <w:r w:rsidR="0091306F">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Ferguson &amp; Heene, 2012; Francis, 2012; Franco, Malhotra, &amp; Simonovits, 2014; Ioannidis, Munafo, Fusar-Poli, Nosek, &amp; David, 2014). It represents a major threat to conventional meta-analys</w:t>
      </w:r>
      <w:r w:rsidR="003C6E8C">
        <w:rPr>
          <w:rFonts w:ascii="Times New Roman" w:eastAsia="Times New Roman" w:hAnsi="Times New Roman" w:cs="Times New Roman"/>
          <w:color w:val="000000"/>
          <w:sz w:val="24"/>
          <w:szCs w:val="24"/>
          <w:lang w:val="en-US" w:eastAsia="de-DE"/>
        </w:rPr>
        <w:t>e</w:t>
      </w:r>
      <w:r w:rsidRPr="006C410F">
        <w:rPr>
          <w:rFonts w:ascii="Times New Roman" w:eastAsia="Times New Roman" w:hAnsi="Times New Roman" w:cs="Times New Roman"/>
          <w:color w:val="000000"/>
          <w:sz w:val="24"/>
          <w:szCs w:val="24"/>
          <w:lang w:val="en-US" w:eastAsia="de-DE"/>
        </w:rPr>
        <w:t xml:space="preserve">s given that publication bias </w:t>
      </w:r>
      <w:r w:rsidR="00DB6C59">
        <w:rPr>
          <w:rFonts w:ascii="Times New Roman" w:eastAsia="Times New Roman" w:hAnsi="Times New Roman" w:cs="Times New Roman"/>
          <w:color w:val="000000"/>
          <w:sz w:val="24"/>
          <w:szCs w:val="24"/>
          <w:lang w:val="en-US" w:eastAsia="de-DE"/>
        </w:rPr>
        <w:t xml:space="preserve">which </w:t>
      </w:r>
      <w:r w:rsidRPr="006C410F">
        <w:rPr>
          <w:rFonts w:ascii="Times New Roman" w:eastAsia="Times New Roman" w:hAnsi="Times New Roman" w:cs="Times New Roman"/>
          <w:color w:val="000000"/>
          <w:sz w:val="24"/>
          <w:szCs w:val="24"/>
          <w:lang w:val="en-US" w:eastAsia="de-DE"/>
        </w:rPr>
        <w:t>is unaccounted for can lead to type-1-error rates close to 1</w:t>
      </w:r>
      <w:r w:rsidR="005659D0">
        <w:rPr>
          <w:rFonts w:ascii="Times New Roman" w:eastAsia="Times New Roman" w:hAnsi="Times New Roman" w:cs="Times New Roman"/>
          <w:color w:val="000000"/>
          <w:sz w:val="24"/>
          <w:szCs w:val="24"/>
          <w:lang w:val="en-US" w:eastAsia="de-DE"/>
        </w:rPr>
        <w:t>00%</w:t>
      </w:r>
      <w:r w:rsidRPr="006C410F">
        <w:rPr>
          <w:rFonts w:ascii="Times New Roman" w:eastAsia="Times New Roman" w:hAnsi="Times New Roman" w:cs="Times New Roman"/>
          <w:color w:val="000000"/>
          <w:sz w:val="24"/>
          <w:szCs w:val="24"/>
          <w:lang w:val="en-US" w:eastAsia="de-DE"/>
        </w:rPr>
        <w:t xml:space="preserve"> and substantial effect size estimates in the absence of an effect (e.g.</w:t>
      </w:r>
      <w:r w:rsidR="0091306F">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Carter, Schönbrodt, Gervais,</w:t>
      </w:r>
      <w:r w:rsidR="00BF2360">
        <w:rPr>
          <w:rFonts w:ascii="Times New Roman" w:eastAsia="Times New Roman" w:hAnsi="Times New Roman" w:cs="Times New Roman"/>
          <w:color w:val="000000"/>
          <w:sz w:val="24"/>
          <w:szCs w:val="24"/>
          <w:lang w:val="en-US" w:eastAsia="de-DE"/>
        </w:rPr>
        <w:t xml:space="preserve"> &amp; </w:t>
      </w:r>
      <w:r w:rsidR="00BF2360" w:rsidRPr="006C410F">
        <w:rPr>
          <w:rFonts w:ascii="Times New Roman" w:eastAsia="Times New Roman" w:hAnsi="Times New Roman" w:cs="Times New Roman"/>
          <w:color w:val="000000"/>
          <w:sz w:val="24"/>
          <w:szCs w:val="24"/>
          <w:lang w:val="en-US" w:eastAsia="de-DE"/>
        </w:rPr>
        <w:t>Hilgard</w:t>
      </w:r>
      <w:r w:rsidRPr="006C410F">
        <w:rPr>
          <w:rFonts w:ascii="Times New Roman" w:eastAsia="Times New Roman" w:hAnsi="Times New Roman" w:cs="Times New Roman"/>
          <w:color w:val="000000"/>
          <w:sz w:val="24"/>
          <w:szCs w:val="24"/>
          <w:lang w:val="en-US" w:eastAsia="de-DE"/>
        </w:rPr>
        <w:t xml:space="preserve"> 201</w:t>
      </w:r>
      <w:r w:rsidR="00BF2360">
        <w:rPr>
          <w:rFonts w:ascii="Times New Roman" w:eastAsia="Times New Roman" w:hAnsi="Times New Roman" w:cs="Times New Roman"/>
          <w:color w:val="000000"/>
          <w:sz w:val="24"/>
          <w:szCs w:val="24"/>
          <w:lang w:val="en-US" w:eastAsia="de-DE"/>
        </w:rPr>
        <w:t>8</w:t>
      </w:r>
      <w:r w:rsidRPr="006C410F">
        <w:rPr>
          <w:rFonts w:ascii="Times New Roman" w:eastAsia="Times New Roman" w:hAnsi="Times New Roman" w:cs="Times New Roman"/>
          <w:color w:val="000000"/>
          <w:sz w:val="24"/>
          <w:szCs w:val="24"/>
          <w:lang w:val="en-US" w:eastAsia="de-DE"/>
        </w:rPr>
        <w:t>). In addition, researcher degrees of freedom allow for QRPs that artificially decrease p-values, with the explicit or implicit goal to obtain p</w:t>
      </w:r>
      <w:r w:rsidR="00794B11">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&lt;.05. Examples of such QRPs include optional stopping, dropping experimental conditions, changing the dependent variable and selective exclusion of outliers (Simmons, Nelson, &amp; Simonsohn, 2011).</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b/>
          <w:bCs/>
          <w:color w:val="000000"/>
          <w:sz w:val="24"/>
          <w:szCs w:val="24"/>
          <w:lang w:val="en-US" w:eastAsia="de-DE"/>
        </w:rPr>
        <w:lastRenderedPageBreak/>
        <w:t>Testing and correcting for publication bias</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 xml:space="preserve">In order to test whether </w:t>
      </w:r>
      <w:r w:rsidR="00F67ABF">
        <w:rPr>
          <w:rFonts w:ascii="Times New Roman" w:eastAsia="Times New Roman" w:hAnsi="Times New Roman" w:cs="Times New Roman"/>
          <w:color w:val="000000"/>
          <w:sz w:val="24"/>
          <w:szCs w:val="24"/>
          <w:lang w:val="en-US" w:eastAsia="de-DE"/>
        </w:rPr>
        <w:t>publication bias c</w:t>
      </w:r>
      <w:r w:rsidRPr="006C410F">
        <w:rPr>
          <w:rFonts w:ascii="Times New Roman" w:eastAsia="Times New Roman" w:hAnsi="Times New Roman" w:cs="Times New Roman"/>
          <w:color w:val="000000"/>
          <w:sz w:val="24"/>
          <w:szCs w:val="24"/>
          <w:lang w:val="en-US" w:eastAsia="de-DE"/>
        </w:rPr>
        <w:t xml:space="preserve">an explain recent replication issues of moral licensing, we </w:t>
      </w:r>
      <w:r w:rsidR="00F67ABF">
        <w:rPr>
          <w:rFonts w:ascii="Times New Roman" w:eastAsia="Times New Roman" w:hAnsi="Times New Roman" w:cs="Times New Roman"/>
          <w:color w:val="000000"/>
          <w:sz w:val="24"/>
          <w:szCs w:val="24"/>
          <w:lang w:val="en-US" w:eastAsia="de-DE"/>
        </w:rPr>
        <w:t xml:space="preserve">attempt to </w:t>
      </w:r>
      <w:r w:rsidRPr="006C410F">
        <w:rPr>
          <w:rFonts w:ascii="Times New Roman" w:eastAsia="Times New Roman" w:hAnsi="Times New Roman" w:cs="Times New Roman"/>
          <w:color w:val="000000"/>
          <w:sz w:val="24"/>
          <w:szCs w:val="24"/>
          <w:lang w:val="en-US" w:eastAsia="de-DE"/>
        </w:rPr>
        <w:t>both detect and correct for publication bias in the moral licensing literature. Blanken et al. (2015) have already provided evidence for publication bias by regressing effect sizes on their standard errors. They found larger standard errors</w:t>
      </w:r>
      <w:r w:rsidR="002B67CA">
        <w:rPr>
          <w:rFonts w:ascii="Times New Roman" w:eastAsia="Times New Roman" w:hAnsi="Times New Roman" w:cs="Times New Roman"/>
          <w:color w:val="000000"/>
          <w:sz w:val="24"/>
          <w:szCs w:val="24"/>
          <w:lang w:val="en-US" w:eastAsia="de-DE"/>
        </w:rPr>
        <w:t xml:space="preserve"> were </w:t>
      </w:r>
      <w:r w:rsidRPr="006C410F">
        <w:rPr>
          <w:rFonts w:ascii="Times New Roman" w:eastAsia="Times New Roman" w:hAnsi="Times New Roman" w:cs="Times New Roman"/>
          <w:color w:val="000000"/>
          <w:sz w:val="24"/>
          <w:szCs w:val="24"/>
          <w:lang w:val="en-US" w:eastAsia="de-DE"/>
        </w:rPr>
        <w:t>associ</w:t>
      </w:r>
      <w:r w:rsidR="002B67CA">
        <w:rPr>
          <w:rFonts w:ascii="Times New Roman" w:eastAsia="Times New Roman" w:hAnsi="Times New Roman" w:cs="Times New Roman"/>
          <w:color w:val="000000"/>
          <w:sz w:val="24"/>
          <w:szCs w:val="24"/>
          <w:lang w:val="en-US" w:eastAsia="de-DE"/>
        </w:rPr>
        <w:t>ated with larger</w:t>
      </w:r>
      <w:r w:rsidRPr="006C410F">
        <w:rPr>
          <w:rFonts w:ascii="Times New Roman" w:eastAsia="Times New Roman" w:hAnsi="Times New Roman" w:cs="Times New Roman"/>
          <w:color w:val="000000"/>
          <w:sz w:val="24"/>
          <w:szCs w:val="24"/>
          <w:lang w:val="en-US" w:eastAsia="de-DE"/>
        </w:rPr>
        <w:t xml:space="preserve"> effect sizes, which suggests the presence of publication bias (</w:t>
      </w:r>
      <w:r w:rsidR="006C5A75">
        <w:rPr>
          <w:rFonts w:ascii="Times New Roman" w:eastAsia="Times New Roman" w:hAnsi="Times New Roman" w:cs="Times New Roman"/>
          <w:color w:val="000000"/>
          <w:sz w:val="24"/>
          <w:szCs w:val="24"/>
          <w:lang w:val="en-US" w:eastAsia="de-DE"/>
        </w:rPr>
        <w:t xml:space="preserve">Egger, Smith, Schneider, &amp; Minder, 1997; </w:t>
      </w:r>
      <w:r w:rsidRPr="006C410F">
        <w:rPr>
          <w:rFonts w:ascii="Times New Roman" w:eastAsia="Times New Roman" w:hAnsi="Times New Roman" w:cs="Times New Roman"/>
          <w:color w:val="000000"/>
          <w:sz w:val="24"/>
          <w:szCs w:val="24"/>
          <w:lang w:val="en-US" w:eastAsia="de-DE"/>
        </w:rPr>
        <w:t>see below). However, they restricted this analysis to published studies only instead of considering the entire dataset</w:t>
      </w:r>
      <w:r w:rsidR="002B67CA">
        <w:rPr>
          <w:rFonts w:ascii="Times New Roman" w:eastAsia="Times New Roman" w:hAnsi="Times New Roman" w:cs="Times New Roman"/>
          <w:color w:val="000000"/>
          <w:sz w:val="24"/>
          <w:szCs w:val="24"/>
          <w:lang w:val="en-US" w:eastAsia="de-DE"/>
        </w:rPr>
        <w:t xml:space="preserve">. This approach might miss publication bias that persisted </w:t>
      </w:r>
      <w:r w:rsidR="00BA54DB">
        <w:rPr>
          <w:rFonts w:ascii="Times New Roman" w:eastAsia="Times New Roman" w:hAnsi="Times New Roman" w:cs="Times New Roman"/>
          <w:color w:val="000000"/>
          <w:sz w:val="24"/>
          <w:szCs w:val="24"/>
          <w:lang w:val="en-US" w:eastAsia="de-DE"/>
        </w:rPr>
        <w:t xml:space="preserve">even </w:t>
      </w:r>
      <w:r w:rsidR="002B67CA">
        <w:rPr>
          <w:rFonts w:ascii="Times New Roman" w:eastAsia="Times New Roman" w:hAnsi="Times New Roman" w:cs="Times New Roman"/>
          <w:color w:val="000000"/>
          <w:sz w:val="24"/>
          <w:szCs w:val="24"/>
          <w:lang w:val="en-US" w:eastAsia="de-DE"/>
        </w:rPr>
        <w:t xml:space="preserve">after the inclusion of </w:t>
      </w:r>
      <w:r w:rsidR="00BA54DB">
        <w:rPr>
          <w:rFonts w:ascii="Times New Roman" w:eastAsia="Times New Roman" w:hAnsi="Times New Roman" w:cs="Times New Roman"/>
          <w:color w:val="000000"/>
          <w:sz w:val="24"/>
          <w:szCs w:val="24"/>
          <w:lang w:val="en-US" w:eastAsia="de-DE"/>
        </w:rPr>
        <w:t xml:space="preserve">some </w:t>
      </w:r>
      <w:r w:rsidR="002B67CA">
        <w:rPr>
          <w:rFonts w:ascii="Times New Roman" w:eastAsia="Times New Roman" w:hAnsi="Times New Roman" w:cs="Times New Roman"/>
          <w:color w:val="000000"/>
          <w:sz w:val="24"/>
          <w:szCs w:val="24"/>
          <w:lang w:val="en-US" w:eastAsia="de-DE"/>
        </w:rPr>
        <w:t xml:space="preserve">unpublished studies. </w:t>
      </w:r>
      <w:r w:rsidRPr="006C410F">
        <w:rPr>
          <w:rFonts w:ascii="Times New Roman" w:eastAsia="Times New Roman" w:hAnsi="Times New Roman" w:cs="Times New Roman"/>
          <w:color w:val="000000"/>
          <w:sz w:val="24"/>
          <w:szCs w:val="24"/>
          <w:lang w:val="en-US" w:eastAsia="de-DE"/>
        </w:rPr>
        <w:t>In addition, they have graphically used the trim and fill method (Duval &amp; Tweedie, 2000) to correct for publication bias</w:t>
      </w:r>
      <w:r w:rsidR="00BA54DB">
        <w:rPr>
          <w:rFonts w:ascii="Times New Roman" w:eastAsia="Times New Roman" w:hAnsi="Times New Roman" w:cs="Times New Roman"/>
          <w:color w:val="000000"/>
          <w:sz w:val="24"/>
          <w:szCs w:val="24"/>
          <w:lang w:val="en-US" w:eastAsia="de-DE"/>
        </w:rPr>
        <w:t xml:space="preserve">, which has been criticized (Moreno et al., 2009). </w:t>
      </w:r>
      <w:r w:rsidRPr="006C410F">
        <w:rPr>
          <w:rFonts w:ascii="Times New Roman" w:eastAsia="Times New Roman" w:hAnsi="Times New Roman" w:cs="Times New Roman"/>
          <w:color w:val="000000"/>
          <w:sz w:val="24"/>
          <w:szCs w:val="24"/>
          <w:lang w:val="en-US" w:eastAsia="de-DE"/>
        </w:rPr>
        <w:t>Finally</w:t>
      </w:r>
      <w:r w:rsidR="003C6E8C">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they showed that the mean effect size of published studies is larger than that of unpublished studies, again suggesting the presence of publication bias (Blanken et al., 2015). Contrary to this, Simbrunner and Schlegelmilch (2017) showed that the effect of publication status disappeared in a moderator-analysis which included other predictors of moral licensing. </w:t>
      </w:r>
      <w:r w:rsidR="006C5A75">
        <w:rPr>
          <w:rFonts w:ascii="Times New Roman" w:eastAsia="Times New Roman" w:hAnsi="Times New Roman" w:cs="Times New Roman"/>
          <w:color w:val="000000"/>
          <w:sz w:val="24"/>
          <w:szCs w:val="24"/>
          <w:lang w:val="en-US" w:eastAsia="de-DE"/>
        </w:rPr>
        <w:t>Using Rosenthal’s (1979) fail-safe N, they demonstrate that 4531 nonsignificant unpublished studies would be required to reduce the overall result to nonsignificance.</w:t>
      </w:r>
      <w:r w:rsidRPr="006C410F">
        <w:rPr>
          <w:rFonts w:ascii="Times New Roman" w:eastAsia="Times New Roman" w:hAnsi="Times New Roman" w:cs="Times New Roman"/>
          <w:color w:val="000000"/>
          <w:sz w:val="24"/>
          <w:szCs w:val="24"/>
          <w:lang w:val="en-US" w:eastAsia="de-DE"/>
        </w:rPr>
        <w:t xml:space="preserve"> Simbrunner and Schlegelmilch (2017) conclude that their result is robust to publication bias.</w:t>
      </w:r>
      <w:r w:rsidR="0039777E">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 xml:space="preserve">We seek to expand on these initial statistical tests for publication bias in the moral licensing literature by testing and correcting for publication bias in the entire dataset including unpublished studies. </w:t>
      </w:r>
      <w:r w:rsidR="003C6E8C">
        <w:rPr>
          <w:rFonts w:ascii="Times New Roman" w:eastAsia="Times New Roman" w:hAnsi="Times New Roman" w:cs="Times New Roman"/>
          <w:color w:val="000000"/>
          <w:sz w:val="24"/>
          <w:szCs w:val="24"/>
          <w:lang w:val="en-US" w:eastAsia="de-DE"/>
        </w:rPr>
        <w:t xml:space="preserve">Since </w:t>
      </w:r>
      <w:r w:rsidRPr="006C410F">
        <w:rPr>
          <w:rFonts w:ascii="Times New Roman" w:eastAsia="Times New Roman" w:hAnsi="Times New Roman" w:cs="Times New Roman"/>
          <w:color w:val="000000"/>
          <w:sz w:val="24"/>
          <w:szCs w:val="24"/>
          <w:lang w:val="en-US" w:eastAsia="de-DE"/>
        </w:rPr>
        <w:t xml:space="preserve">not all unpublished studies can be obtained in meta-analyses, datasets including unpublished work are still likely to be influenced by publication bias. </w:t>
      </w:r>
      <w:r w:rsidR="00067865">
        <w:rPr>
          <w:rFonts w:ascii="Times New Roman" w:eastAsia="Times New Roman" w:hAnsi="Times New Roman" w:cs="Times New Roman"/>
          <w:color w:val="000000"/>
          <w:sz w:val="24"/>
          <w:szCs w:val="24"/>
          <w:lang w:val="en-US" w:eastAsia="de-DE"/>
        </w:rPr>
        <w:t>W</w:t>
      </w:r>
      <w:r w:rsidRPr="006C410F">
        <w:rPr>
          <w:rFonts w:ascii="Times New Roman" w:eastAsia="Times New Roman" w:hAnsi="Times New Roman" w:cs="Times New Roman"/>
          <w:color w:val="000000"/>
          <w:sz w:val="24"/>
          <w:szCs w:val="24"/>
          <w:lang w:val="en-US" w:eastAsia="de-DE"/>
        </w:rPr>
        <w:t>e implement</w:t>
      </w:r>
      <w:r w:rsidR="00067865">
        <w:rPr>
          <w:rFonts w:ascii="Times New Roman" w:eastAsia="Times New Roman" w:hAnsi="Times New Roman" w:cs="Times New Roman"/>
          <w:color w:val="000000"/>
          <w:sz w:val="24"/>
          <w:szCs w:val="24"/>
          <w:lang w:val="en-US" w:eastAsia="de-DE"/>
        </w:rPr>
        <w:t>ed</w:t>
      </w:r>
      <w:r w:rsidRPr="006C410F">
        <w:rPr>
          <w:rFonts w:ascii="Times New Roman" w:eastAsia="Times New Roman" w:hAnsi="Times New Roman" w:cs="Times New Roman"/>
          <w:color w:val="000000"/>
          <w:sz w:val="24"/>
          <w:szCs w:val="24"/>
          <w:lang w:val="en-US" w:eastAsia="de-DE"/>
        </w:rPr>
        <w:t xml:space="preserve"> methods to correct for publication bias which have shown to perform best in simulation studies. The previously employed methods trim and fill and fail-safe N have both been shown to possess less than optimal properties. Specifically, trim and fill substantially overestimates the true effect size in the case of publication bias (Moreno et al., 2009; Carter et al., 201</w:t>
      </w:r>
      <w:r w:rsidR="00367CE1">
        <w:rPr>
          <w:rFonts w:ascii="Times New Roman" w:eastAsia="Times New Roman" w:hAnsi="Times New Roman" w:cs="Times New Roman"/>
          <w:color w:val="000000"/>
          <w:sz w:val="24"/>
          <w:szCs w:val="24"/>
          <w:lang w:val="en-US" w:eastAsia="de-DE"/>
        </w:rPr>
        <w:t>8</w:t>
      </w:r>
      <w:r w:rsidRPr="006C410F">
        <w:rPr>
          <w:rFonts w:ascii="Times New Roman" w:eastAsia="Times New Roman" w:hAnsi="Times New Roman" w:cs="Times New Roman"/>
          <w:color w:val="000000"/>
          <w:sz w:val="24"/>
          <w:szCs w:val="24"/>
          <w:lang w:val="en-US" w:eastAsia="de-DE"/>
        </w:rPr>
        <w:t>). Fail-safe N</w:t>
      </w:r>
      <w:r w:rsidR="003C6E8C">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on the other hand</w:t>
      </w:r>
      <w:r w:rsidR="003C6E8C">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suffers from at least two issues: (1) </w:t>
      </w:r>
      <w:r w:rsidR="00067865">
        <w:rPr>
          <w:rFonts w:ascii="Times New Roman" w:eastAsia="Times New Roman" w:hAnsi="Times New Roman" w:cs="Times New Roman"/>
          <w:color w:val="000000"/>
          <w:sz w:val="24"/>
          <w:szCs w:val="24"/>
          <w:lang w:val="en-US" w:eastAsia="de-DE"/>
        </w:rPr>
        <w:t>QRPs</w:t>
      </w:r>
      <w:r w:rsidRPr="006C410F">
        <w:rPr>
          <w:rFonts w:ascii="Times New Roman" w:eastAsia="Times New Roman" w:hAnsi="Times New Roman" w:cs="Times New Roman"/>
          <w:color w:val="000000"/>
          <w:sz w:val="24"/>
          <w:szCs w:val="24"/>
          <w:lang w:val="en-US" w:eastAsia="de-DE"/>
        </w:rPr>
        <w:t xml:space="preserve"> that increase the type-1-error rate artificially increase the estimated fail-safe N (Simonsohn, Nelson, &amp; Simmons, 2014) and (2) fail-safe N is merely concerned with statistical significance and not effect size</w:t>
      </w:r>
      <w:r w:rsidR="00BA54DB">
        <w:rPr>
          <w:rFonts w:ascii="Times New Roman" w:eastAsia="Times New Roman" w:hAnsi="Times New Roman" w:cs="Times New Roman"/>
          <w:color w:val="000000"/>
          <w:sz w:val="24"/>
          <w:szCs w:val="24"/>
          <w:lang w:val="en-US" w:eastAsia="de-DE"/>
        </w:rPr>
        <w:t>s</w:t>
      </w:r>
      <w:r w:rsidRPr="006C410F">
        <w:rPr>
          <w:rFonts w:ascii="Times New Roman" w:eastAsia="Times New Roman" w:hAnsi="Times New Roman" w:cs="Times New Roman"/>
          <w:color w:val="000000"/>
          <w:sz w:val="24"/>
          <w:szCs w:val="24"/>
          <w:lang w:val="en-US" w:eastAsia="de-DE"/>
        </w:rPr>
        <w:t>. Meta-analys</w:t>
      </w:r>
      <w:r w:rsidR="00067865">
        <w:rPr>
          <w:rFonts w:ascii="Times New Roman" w:eastAsia="Times New Roman" w:hAnsi="Times New Roman" w:cs="Times New Roman"/>
          <w:color w:val="000000"/>
          <w:sz w:val="24"/>
          <w:szCs w:val="24"/>
          <w:lang w:val="en-US" w:eastAsia="de-DE"/>
        </w:rPr>
        <w:t>e</w:t>
      </w:r>
      <w:r w:rsidRPr="006C410F">
        <w:rPr>
          <w:rFonts w:ascii="Times New Roman" w:eastAsia="Times New Roman" w:hAnsi="Times New Roman" w:cs="Times New Roman"/>
          <w:color w:val="000000"/>
          <w:sz w:val="24"/>
          <w:szCs w:val="24"/>
          <w:lang w:val="en-US" w:eastAsia="de-DE"/>
        </w:rPr>
        <w:t>s</w:t>
      </w:r>
      <w:r w:rsidR="003C6E8C">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however</w:t>
      </w:r>
      <w:r w:rsidR="003C6E8C">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w:t>
      </w:r>
      <w:r w:rsidR="001601D0">
        <w:rPr>
          <w:rFonts w:ascii="Times New Roman" w:eastAsia="Times New Roman" w:hAnsi="Times New Roman" w:cs="Times New Roman"/>
          <w:color w:val="000000"/>
          <w:sz w:val="24"/>
          <w:szCs w:val="24"/>
          <w:lang w:val="en-US" w:eastAsia="de-DE"/>
        </w:rPr>
        <w:t>are</w:t>
      </w:r>
      <w:r w:rsidRPr="006C410F">
        <w:rPr>
          <w:rFonts w:ascii="Times New Roman" w:eastAsia="Times New Roman" w:hAnsi="Times New Roman" w:cs="Times New Roman"/>
          <w:color w:val="000000"/>
          <w:sz w:val="24"/>
          <w:szCs w:val="24"/>
          <w:lang w:val="en-US" w:eastAsia="de-DE"/>
        </w:rPr>
        <w:t xml:space="preserve"> usually concerned with effect size estimation and not </w:t>
      </w:r>
      <w:r w:rsidR="00067865">
        <w:rPr>
          <w:rFonts w:ascii="Times New Roman" w:eastAsia="Times New Roman" w:hAnsi="Times New Roman" w:cs="Times New Roman"/>
          <w:color w:val="000000"/>
          <w:sz w:val="24"/>
          <w:szCs w:val="24"/>
          <w:lang w:val="en-US" w:eastAsia="de-DE"/>
        </w:rPr>
        <w:t xml:space="preserve">just </w:t>
      </w:r>
      <w:r w:rsidRPr="006C410F">
        <w:rPr>
          <w:rFonts w:ascii="Times New Roman" w:eastAsia="Times New Roman" w:hAnsi="Times New Roman" w:cs="Times New Roman"/>
          <w:color w:val="000000"/>
          <w:sz w:val="24"/>
          <w:szCs w:val="24"/>
          <w:lang w:val="en-US" w:eastAsia="de-DE"/>
        </w:rPr>
        <w:t>the test of (nil-)null hypotheses. The use of fail-safe N has thus been discouraged in favor of other available methods (Becker</w:t>
      </w:r>
      <w:r w:rsidR="00367CE1">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2005). We will focus on two such methods: PET-PEESE and the three-parameter selection model (3-PSM).</w:t>
      </w:r>
    </w:p>
    <w:p w14:paraId="686FE684" w14:textId="7B0F93EB" w:rsidR="00AA5DDF" w:rsidRDefault="006C410F" w:rsidP="001A6F5F">
      <w:pPr>
        <w:spacing w:after="0" w:line="360" w:lineRule="auto"/>
        <w:ind w:firstLine="708"/>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b/>
          <w:bCs/>
          <w:color w:val="000000"/>
          <w:sz w:val="24"/>
          <w:szCs w:val="24"/>
          <w:lang w:val="en-US" w:eastAsia="de-DE"/>
        </w:rPr>
        <w:lastRenderedPageBreak/>
        <w:t>PET-PEESE</w:t>
      </w:r>
      <w:r w:rsidR="00CF5454">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PET-PEESE (Stanley &amp; Doucouliagos, 2014) can be used both as a test for publication bias and as a way to correct for publication bias. It models the relationship between effect size</w:t>
      </w:r>
      <w:r w:rsidR="00AF376B">
        <w:rPr>
          <w:rFonts w:ascii="Times New Roman" w:eastAsia="Times New Roman" w:hAnsi="Times New Roman" w:cs="Times New Roman"/>
          <w:color w:val="000000"/>
          <w:sz w:val="24"/>
          <w:szCs w:val="24"/>
          <w:lang w:val="en-US" w:eastAsia="de-DE"/>
        </w:rPr>
        <w:t>s and their</w:t>
      </w:r>
      <w:r w:rsidRPr="006C410F">
        <w:rPr>
          <w:rFonts w:ascii="Times New Roman" w:eastAsia="Times New Roman" w:hAnsi="Times New Roman" w:cs="Times New Roman"/>
          <w:color w:val="000000"/>
          <w:sz w:val="24"/>
          <w:szCs w:val="24"/>
          <w:lang w:val="en-US" w:eastAsia="de-DE"/>
        </w:rPr>
        <w:t xml:space="preserve"> standard error</w:t>
      </w:r>
      <w:r w:rsidR="00AF376B">
        <w:rPr>
          <w:rFonts w:ascii="Times New Roman" w:eastAsia="Times New Roman" w:hAnsi="Times New Roman" w:cs="Times New Roman"/>
          <w:color w:val="000000"/>
          <w:sz w:val="24"/>
          <w:szCs w:val="24"/>
          <w:lang w:val="en-US" w:eastAsia="de-DE"/>
        </w:rPr>
        <w:t xml:space="preserve">s </w:t>
      </w:r>
      <w:r w:rsidR="00857823">
        <w:rPr>
          <w:rFonts w:ascii="Times New Roman" w:eastAsia="Times New Roman" w:hAnsi="Times New Roman" w:cs="Times New Roman"/>
          <w:color w:val="000000"/>
          <w:sz w:val="24"/>
          <w:szCs w:val="24"/>
          <w:lang w:val="en-US" w:eastAsia="de-DE"/>
        </w:rPr>
        <w:t xml:space="preserve">using a </w:t>
      </w:r>
      <w:r w:rsidR="00B0636D">
        <w:rPr>
          <w:rFonts w:ascii="Times New Roman" w:eastAsia="Times New Roman" w:hAnsi="Times New Roman" w:cs="Times New Roman"/>
          <w:color w:val="000000"/>
          <w:sz w:val="24"/>
          <w:szCs w:val="24"/>
          <w:lang w:val="en-US" w:eastAsia="de-DE"/>
        </w:rPr>
        <w:t>weighted linear regression</w:t>
      </w:r>
      <w:r w:rsidRPr="006C410F">
        <w:rPr>
          <w:rFonts w:ascii="Times New Roman" w:eastAsia="Times New Roman" w:hAnsi="Times New Roman" w:cs="Times New Roman"/>
          <w:color w:val="000000"/>
          <w:sz w:val="24"/>
          <w:szCs w:val="24"/>
          <w:lang w:val="en-US" w:eastAsia="de-DE"/>
        </w:rPr>
        <w:t xml:space="preserve">. A significant slope indicates the existence of publication bias given that </w:t>
      </w:r>
      <w:r w:rsidR="00857823">
        <w:rPr>
          <w:rFonts w:ascii="Times New Roman" w:eastAsia="Times New Roman" w:hAnsi="Times New Roman" w:cs="Times New Roman"/>
          <w:color w:val="000000"/>
          <w:sz w:val="24"/>
          <w:szCs w:val="24"/>
          <w:lang w:val="en-US" w:eastAsia="de-DE"/>
        </w:rPr>
        <w:t xml:space="preserve">in most cases </w:t>
      </w:r>
      <w:r w:rsidRPr="006C410F">
        <w:rPr>
          <w:rFonts w:ascii="Times New Roman" w:eastAsia="Times New Roman" w:hAnsi="Times New Roman" w:cs="Times New Roman"/>
          <w:color w:val="000000"/>
          <w:sz w:val="24"/>
          <w:szCs w:val="24"/>
          <w:lang w:val="en-US" w:eastAsia="de-DE"/>
        </w:rPr>
        <w:t>no such relationship should exist</w:t>
      </w:r>
      <w:r w:rsidR="00857823">
        <w:rPr>
          <w:rFonts w:ascii="Times New Roman" w:eastAsia="Times New Roman" w:hAnsi="Times New Roman" w:cs="Times New Roman"/>
          <w:color w:val="000000"/>
          <w:sz w:val="24"/>
          <w:szCs w:val="24"/>
          <w:lang w:val="en-US" w:eastAsia="de-DE"/>
        </w:rPr>
        <w:t xml:space="preserve"> without publication bias</w:t>
      </w:r>
      <w:r w:rsidRPr="006C410F">
        <w:rPr>
          <w:rFonts w:ascii="Times New Roman" w:eastAsia="Times New Roman" w:hAnsi="Times New Roman" w:cs="Times New Roman"/>
          <w:color w:val="000000"/>
          <w:sz w:val="24"/>
          <w:szCs w:val="24"/>
          <w:lang w:val="en-US" w:eastAsia="de-DE"/>
        </w:rPr>
        <w:t>. The selective omission of small studies with small effect sizes</w:t>
      </w:r>
      <w:r w:rsidR="004E2777">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however, leads to a positive relationship between effect size and standard error. The intercept of the weighted regression provides an estimate of the corrected mean effect size</w:t>
      </w:r>
      <w:r w:rsidR="00061348">
        <w:rPr>
          <w:rStyle w:val="Funotenzeichen"/>
          <w:rFonts w:ascii="Times New Roman" w:eastAsia="Times New Roman" w:hAnsi="Times New Roman" w:cs="Times New Roman"/>
          <w:color w:val="000000"/>
          <w:sz w:val="24"/>
          <w:szCs w:val="24"/>
          <w:lang w:val="en-US" w:eastAsia="de-DE"/>
        </w:rPr>
        <w:footnoteReference w:id="1"/>
      </w:r>
      <w:r w:rsidRPr="006C410F">
        <w:rPr>
          <w:rFonts w:ascii="Times New Roman" w:eastAsia="Times New Roman" w:hAnsi="Times New Roman" w:cs="Times New Roman"/>
          <w:color w:val="000000"/>
          <w:sz w:val="24"/>
          <w:szCs w:val="24"/>
          <w:lang w:val="en-US" w:eastAsia="de-DE"/>
        </w:rPr>
        <w:t xml:space="preserve">. PET-PEESE has been famously </w:t>
      </w:r>
      <w:r w:rsidR="000E4F59">
        <w:rPr>
          <w:rFonts w:ascii="Times New Roman" w:eastAsia="Times New Roman" w:hAnsi="Times New Roman" w:cs="Times New Roman"/>
          <w:color w:val="000000"/>
          <w:sz w:val="24"/>
          <w:szCs w:val="24"/>
          <w:lang w:val="en-US" w:eastAsia="de-DE"/>
        </w:rPr>
        <w:t>applied</w:t>
      </w:r>
      <w:r w:rsidRPr="006C410F">
        <w:rPr>
          <w:rFonts w:ascii="Times New Roman" w:eastAsia="Times New Roman" w:hAnsi="Times New Roman" w:cs="Times New Roman"/>
          <w:color w:val="000000"/>
          <w:sz w:val="24"/>
          <w:szCs w:val="24"/>
          <w:lang w:val="en-US" w:eastAsia="de-DE"/>
        </w:rPr>
        <w:t xml:space="preserve"> to the ego-depletion (Baumeister et al</w:t>
      </w:r>
      <w:r w:rsidR="003C6E8C">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1998) literature. </w:t>
      </w:r>
      <w:r w:rsidR="004E2777">
        <w:rPr>
          <w:rFonts w:ascii="Times New Roman" w:eastAsia="Times New Roman" w:hAnsi="Times New Roman" w:cs="Times New Roman"/>
          <w:color w:val="000000"/>
          <w:sz w:val="24"/>
          <w:szCs w:val="24"/>
          <w:lang w:val="en-US" w:eastAsia="de-DE"/>
        </w:rPr>
        <w:t>Whereas a</w:t>
      </w:r>
      <w:r w:rsidRPr="006C410F">
        <w:rPr>
          <w:rFonts w:ascii="Times New Roman" w:eastAsia="Times New Roman" w:hAnsi="Times New Roman" w:cs="Times New Roman"/>
          <w:color w:val="000000"/>
          <w:sz w:val="24"/>
          <w:szCs w:val="24"/>
          <w:lang w:val="en-US" w:eastAsia="de-DE"/>
        </w:rPr>
        <w:t xml:space="preserve"> meta-analysis on ego-depletion identified a mean effect size of </w:t>
      </w:r>
      <w:r w:rsidR="003C6E8C">
        <w:rPr>
          <w:rFonts w:ascii="Times New Roman" w:eastAsia="Times New Roman" w:hAnsi="Times New Roman" w:cs="Times New Roman"/>
          <w:i/>
          <w:color w:val="000000"/>
          <w:sz w:val="24"/>
          <w:szCs w:val="24"/>
          <w:lang w:val="en-US" w:eastAsia="de-DE"/>
        </w:rPr>
        <w:t xml:space="preserve">d = </w:t>
      </w:r>
      <w:r w:rsidRPr="006C410F">
        <w:rPr>
          <w:rFonts w:ascii="Times New Roman" w:eastAsia="Times New Roman" w:hAnsi="Times New Roman" w:cs="Times New Roman"/>
          <w:color w:val="000000"/>
          <w:sz w:val="24"/>
          <w:szCs w:val="24"/>
          <w:lang w:val="en-US" w:eastAsia="de-DE"/>
        </w:rPr>
        <w:t>.6</w:t>
      </w:r>
      <w:r w:rsidR="002E5E0B">
        <w:rPr>
          <w:rFonts w:ascii="Times New Roman" w:eastAsia="Times New Roman" w:hAnsi="Times New Roman" w:cs="Times New Roman"/>
          <w:color w:val="000000"/>
          <w:sz w:val="24"/>
          <w:szCs w:val="24"/>
          <w:lang w:val="en-US" w:eastAsia="de-DE"/>
        </w:rPr>
        <w:t>2</w:t>
      </w:r>
      <w:r w:rsidRPr="006C410F">
        <w:rPr>
          <w:rFonts w:ascii="Times New Roman" w:eastAsia="Times New Roman" w:hAnsi="Times New Roman" w:cs="Times New Roman"/>
          <w:color w:val="000000"/>
          <w:sz w:val="24"/>
          <w:szCs w:val="24"/>
          <w:lang w:val="en-US" w:eastAsia="de-DE"/>
        </w:rPr>
        <w:t xml:space="preserve"> (Hagger et al., 2010)</w:t>
      </w:r>
      <w:r w:rsidR="00AA5DDF">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PET-PEESE suggested an effect that is not different from zero (Carter &amp; McCullough, 2014). In line with the results from PET-PEESE, subsequent </w:t>
      </w:r>
      <w:r w:rsidR="000E4F59">
        <w:rPr>
          <w:rFonts w:ascii="Times New Roman" w:eastAsia="Times New Roman" w:hAnsi="Times New Roman" w:cs="Times New Roman"/>
          <w:color w:val="000000"/>
          <w:sz w:val="24"/>
          <w:szCs w:val="24"/>
          <w:lang w:val="en-US" w:eastAsia="de-DE"/>
        </w:rPr>
        <w:t>highly-powered</w:t>
      </w:r>
      <w:r w:rsidRPr="006C410F">
        <w:rPr>
          <w:rFonts w:ascii="Times New Roman" w:eastAsia="Times New Roman" w:hAnsi="Times New Roman" w:cs="Times New Roman"/>
          <w:color w:val="000000"/>
          <w:sz w:val="24"/>
          <w:szCs w:val="24"/>
          <w:lang w:val="en-US" w:eastAsia="de-DE"/>
        </w:rPr>
        <w:t xml:space="preserve"> replications of ego depletion indeed did not find an effect (Hagger et al., 2016;</w:t>
      </w:r>
      <w:r w:rsidR="0033778D">
        <w:rPr>
          <w:rFonts w:ascii="Times New Roman" w:eastAsia="Times New Roman" w:hAnsi="Times New Roman" w:cs="Times New Roman"/>
          <w:color w:val="000000"/>
          <w:sz w:val="24"/>
          <w:szCs w:val="24"/>
          <w:lang w:val="en-US" w:eastAsia="de-DE"/>
        </w:rPr>
        <w:t xml:space="preserve"> Etherton et al., 2018</w:t>
      </w:r>
      <w:r w:rsidRPr="006C410F">
        <w:rPr>
          <w:rFonts w:ascii="Times New Roman" w:eastAsia="Times New Roman" w:hAnsi="Times New Roman" w:cs="Times New Roman"/>
          <w:color w:val="000000"/>
          <w:sz w:val="24"/>
          <w:szCs w:val="24"/>
          <w:lang w:val="en-US" w:eastAsia="de-DE"/>
        </w:rPr>
        <w:t>). PET-PEESE outperforms traditional methods to correct for publication bias such as trim and fill (see simulations from Carter</w:t>
      </w:r>
      <w:r w:rsidR="008D08F4">
        <w:rPr>
          <w:rFonts w:ascii="Times New Roman" w:eastAsia="Times New Roman" w:hAnsi="Times New Roman" w:cs="Times New Roman"/>
          <w:color w:val="000000"/>
          <w:sz w:val="24"/>
          <w:szCs w:val="24"/>
          <w:lang w:val="en-US" w:eastAsia="de-DE"/>
        </w:rPr>
        <w:t xml:space="preserve"> et al.</w:t>
      </w:r>
      <w:r w:rsidRPr="006C410F">
        <w:rPr>
          <w:rFonts w:ascii="Times New Roman" w:eastAsia="Times New Roman" w:hAnsi="Times New Roman" w:cs="Times New Roman"/>
          <w:color w:val="000000"/>
          <w:sz w:val="24"/>
          <w:szCs w:val="24"/>
          <w:lang w:val="en-US" w:eastAsia="de-DE"/>
        </w:rPr>
        <w:t>, 201</w:t>
      </w:r>
      <w:r w:rsidR="00367CE1">
        <w:rPr>
          <w:rFonts w:ascii="Times New Roman" w:eastAsia="Times New Roman" w:hAnsi="Times New Roman" w:cs="Times New Roman"/>
          <w:color w:val="000000"/>
          <w:sz w:val="24"/>
          <w:szCs w:val="24"/>
          <w:lang w:val="en-US" w:eastAsia="de-DE"/>
        </w:rPr>
        <w:t>8</w:t>
      </w:r>
      <w:r w:rsidRPr="006C410F">
        <w:rPr>
          <w:rFonts w:ascii="Times New Roman" w:eastAsia="Times New Roman" w:hAnsi="Times New Roman" w:cs="Times New Roman"/>
          <w:color w:val="000000"/>
          <w:sz w:val="24"/>
          <w:szCs w:val="24"/>
          <w:lang w:val="en-US" w:eastAsia="de-DE"/>
        </w:rPr>
        <w:t>)</w:t>
      </w:r>
      <w:r w:rsidR="000E4F59">
        <w:rPr>
          <w:rFonts w:ascii="Times New Roman" w:eastAsia="Times New Roman" w:hAnsi="Times New Roman" w:cs="Times New Roman"/>
          <w:color w:val="000000"/>
          <w:sz w:val="24"/>
          <w:szCs w:val="24"/>
          <w:lang w:val="en-US" w:eastAsia="de-DE"/>
        </w:rPr>
        <w:t>, although</w:t>
      </w:r>
      <w:r w:rsidRPr="006C410F">
        <w:rPr>
          <w:rFonts w:ascii="Times New Roman" w:eastAsia="Times New Roman" w:hAnsi="Times New Roman" w:cs="Times New Roman"/>
          <w:color w:val="000000"/>
          <w:sz w:val="24"/>
          <w:szCs w:val="24"/>
          <w:lang w:val="en-US" w:eastAsia="de-DE"/>
        </w:rPr>
        <w:t xml:space="preserve"> it can have both upward and downward biases in certain situations. For instance, </w:t>
      </w:r>
      <w:r w:rsidR="000E4F59">
        <w:rPr>
          <w:rFonts w:ascii="Times New Roman" w:eastAsia="Times New Roman" w:hAnsi="Times New Roman" w:cs="Times New Roman"/>
          <w:color w:val="000000"/>
          <w:sz w:val="24"/>
          <w:szCs w:val="24"/>
          <w:lang w:val="en-US" w:eastAsia="de-DE"/>
        </w:rPr>
        <w:t>it</w:t>
      </w:r>
      <w:r w:rsidRPr="006C410F">
        <w:rPr>
          <w:rFonts w:ascii="Times New Roman" w:eastAsia="Times New Roman" w:hAnsi="Times New Roman" w:cs="Times New Roman"/>
          <w:color w:val="000000"/>
          <w:sz w:val="24"/>
          <w:szCs w:val="24"/>
          <w:lang w:val="en-US" w:eastAsia="de-DE"/>
        </w:rPr>
        <w:t xml:space="preserve"> can overestimate effect sizes of zero in the case of extreme heterogeneity together with publication bias. This is worsened when only few studies are included in the meta-analysis (Carter et al., 201</w:t>
      </w:r>
      <w:r w:rsidR="00367CE1">
        <w:rPr>
          <w:rFonts w:ascii="Times New Roman" w:eastAsia="Times New Roman" w:hAnsi="Times New Roman" w:cs="Times New Roman"/>
          <w:color w:val="000000"/>
          <w:sz w:val="24"/>
          <w:szCs w:val="24"/>
          <w:lang w:val="en-US" w:eastAsia="de-DE"/>
        </w:rPr>
        <w:t>8</w:t>
      </w:r>
      <w:r w:rsidRPr="006C410F">
        <w:rPr>
          <w:rFonts w:ascii="Times New Roman" w:eastAsia="Times New Roman" w:hAnsi="Times New Roman" w:cs="Times New Roman"/>
          <w:color w:val="000000"/>
          <w:sz w:val="24"/>
          <w:szCs w:val="24"/>
          <w:lang w:val="en-US" w:eastAsia="de-DE"/>
        </w:rPr>
        <w:t>; Stanley, 2017). Nevertheless, when heterogeneity and publication bias are present, it outperforms other frequently used methods including trim and fill and p-curve in terms of both effect size estimation and type-1-error control (see simulations from Carter et al., 201</w:t>
      </w:r>
      <w:r w:rsidR="00367CE1">
        <w:rPr>
          <w:rFonts w:ascii="Times New Roman" w:eastAsia="Times New Roman" w:hAnsi="Times New Roman" w:cs="Times New Roman"/>
          <w:color w:val="000000"/>
          <w:sz w:val="24"/>
          <w:szCs w:val="24"/>
          <w:lang w:val="en-US" w:eastAsia="de-DE"/>
        </w:rPr>
        <w:t>8</w:t>
      </w:r>
      <w:r w:rsidRPr="006C410F">
        <w:rPr>
          <w:rFonts w:ascii="Times New Roman" w:eastAsia="Times New Roman" w:hAnsi="Times New Roman" w:cs="Times New Roman"/>
          <w:color w:val="000000"/>
          <w:sz w:val="24"/>
          <w:szCs w:val="24"/>
          <w:lang w:val="en-US" w:eastAsia="de-DE"/>
        </w:rPr>
        <w:t xml:space="preserve">). </w:t>
      </w:r>
    </w:p>
    <w:p w14:paraId="3213DDFD" w14:textId="7680A77F" w:rsidR="00CF5454" w:rsidRDefault="006C410F" w:rsidP="001A6F5F">
      <w:pPr>
        <w:spacing w:after="0" w:line="360" w:lineRule="auto"/>
        <w:ind w:firstLine="708"/>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A potential criticism of PET-PEESE is that relationships between effect size and standard error can stem from benign causes such as power calculations. If researchers correctly anticipated their effect sizes and adjust their sample size to it, PET-PEESE would </w:t>
      </w:r>
      <w:r w:rsidR="000E4F59">
        <w:rPr>
          <w:rFonts w:ascii="Times New Roman" w:eastAsia="Times New Roman" w:hAnsi="Times New Roman" w:cs="Times New Roman"/>
          <w:color w:val="000000"/>
          <w:sz w:val="24"/>
          <w:szCs w:val="24"/>
          <w:lang w:val="en-US" w:eastAsia="de-DE"/>
        </w:rPr>
        <w:t xml:space="preserve">correct </w:t>
      </w:r>
      <w:r w:rsidRPr="006C410F">
        <w:rPr>
          <w:rFonts w:ascii="Times New Roman" w:eastAsia="Times New Roman" w:hAnsi="Times New Roman" w:cs="Times New Roman"/>
          <w:color w:val="000000"/>
          <w:sz w:val="24"/>
          <w:szCs w:val="24"/>
          <w:lang w:val="en-US" w:eastAsia="de-DE"/>
        </w:rPr>
        <w:t>the effect size</w:t>
      </w:r>
      <w:r w:rsidR="000E4F59">
        <w:rPr>
          <w:rFonts w:ascii="Times New Roman" w:eastAsia="Times New Roman" w:hAnsi="Times New Roman" w:cs="Times New Roman"/>
          <w:color w:val="000000"/>
          <w:sz w:val="24"/>
          <w:szCs w:val="24"/>
          <w:lang w:val="en-US" w:eastAsia="de-DE"/>
        </w:rPr>
        <w:t xml:space="preserve"> downwards</w:t>
      </w:r>
      <w:r w:rsidRPr="006C410F">
        <w:rPr>
          <w:rFonts w:ascii="Times New Roman" w:eastAsia="Times New Roman" w:hAnsi="Times New Roman" w:cs="Times New Roman"/>
          <w:color w:val="000000"/>
          <w:sz w:val="24"/>
          <w:szCs w:val="24"/>
          <w:lang w:val="en-US" w:eastAsia="de-DE"/>
        </w:rPr>
        <w:t xml:space="preserve"> in the absence of publication bias. </w:t>
      </w:r>
      <w:r w:rsidR="006C5A75">
        <w:rPr>
          <w:rFonts w:ascii="Times New Roman" w:eastAsia="Times New Roman" w:hAnsi="Times New Roman" w:cs="Times New Roman"/>
          <w:color w:val="000000"/>
          <w:sz w:val="24"/>
          <w:szCs w:val="24"/>
          <w:lang w:val="en-US" w:eastAsia="de-DE"/>
        </w:rPr>
        <w:t>However, moderators of the moral licensing effect are largely unknown (Blanken et al., 2015). This reduces the probability that researchers accurately anticipate the effect size of their study (compared to other moral licensing studies) and use this estimate in power-analyses. Therefore, this caveat is unlikely to apply to the present literature. Moreover</w:t>
      </w:r>
      <w:r w:rsidR="00330D99">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several large studies represent exact or slightly modified replications of initial smaller studies, leading to substantially reduced effect sizes in the replications (Blanken et al., 2014; Ebersole et al., 2016; Urban et al., 2017). This </w:t>
      </w:r>
      <w:r w:rsidRPr="006C410F">
        <w:rPr>
          <w:rFonts w:ascii="Times New Roman" w:eastAsia="Times New Roman" w:hAnsi="Times New Roman" w:cs="Times New Roman"/>
          <w:color w:val="000000"/>
          <w:sz w:val="24"/>
          <w:szCs w:val="24"/>
          <w:lang w:val="en-US" w:eastAsia="de-DE"/>
        </w:rPr>
        <w:lastRenderedPageBreak/>
        <w:t>suggests that a relationship between the effect size and its standard error would likely be attributable to publication bias.</w:t>
      </w:r>
      <w:r w:rsidR="0039777E">
        <w:rPr>
          <w:rFonts w:ascii="Times New Roman" w:eastAsia="Times New Roman" w:hAnsi="Times New Roman" w:cs="Times New Roman"/>
          <w:color w:val="000000"/>
          <w:sz w:val="24"/>
          <w:szCs w:val="24"/>
          <w:lang w:val="en-US" w:eastAsia="de-DE"/>
        </w:rPr>
        <w:t xml:space="preserve">  </w:t>
      </w:r>
    </w:p>
    <w:p w14:paraId="55C3276D" w14:textId="1FAA9150" w:rsidR="006C410F" w:rsidRPr="006C410F" w:rsidRDefault="006C410F" w:rsidP="001A6F5F">
      <w:pPr>
        <w:spacing w:after="0" w:line="360" w:lineRule="auto"/>
        <w:ind w:firstLine="708"/>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b/>
          <w:bCs/>
          <w:color w:val="000000"/>
          <w:sz w:val="24"/>
          <w:szCs w:val="24"/>
          <w:lang w:val="en-US" w:eastAsia="de-DE"/>
        </w:rPr>
        <w:t>3-PSM</w:t>
      </w:r>
      <w:r w:rsidR="00CF5454">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Selection models were initially proposed by Hedges (1984) and extended by Iyengar</w:t>
      </w:r>
      <w:r w:rsidR="00B75CD1">
        <w:rPr>
          <w:rFonts w:ascii="Times New Roman" w:eastAsia="Times New Roman" w:hAnsi="Times New Roman" w:cs="Times New Roman"/>
          <w:color w:val="000000"/>
          <w:sz w:val="24"/>
          <w:szCs w:val="24"/>
          <w:lang w:val="en-US" w:eastAsia="de-DE"/>
        </w:rPr>
        <w:t xml:space="preserve"> and</w:t>
      </w:r>
      <w:r w:rsidRPr="006C410F">
        <w:rPr>
          <w:rFonts w:ascii="Times New Roman" w:eastAsia="Times New Roman" w:hAnsi="Times New Roman" w:cs="Times New Roman"/>
          <w:color w:val="000000"/>
          <w:sz w:val="24"/>
          <w:szCs w:val="24"/>
          <w:lang w:val="en-US" w:eastAsia="de-DE"/>
        </w:rPr>
        <w:t xml:space="preserve"> Greenhouse (1988) </w:t>
      </w:r>
      <w:r w:rsidR="00B75CD1">
        <w:rPr>
          <w:rFonts w:ascii="Times New Roman" w:eastAsia="Times New Roman" w:hAnsi="Times New Roman" w:cs="Times New Roman"/>
          <w:color w:val="000000"/>
          <w:sz w:val="24"/>
          <w:szCs w:val="24"/>
          <w:lang w:val="en-US" w:eastAsia="de-DE"/>
        </w:rPr>
        <w:t xml:space="preserve">as well as </w:t>
      </w:r>
      <w:r w:rsidRPr="006C410F">
        <w:rPr>
          <w:rFonts w:ascii="Times New Roman" w:eastAsia="Times New Roman" w:hAnsi="Times New Roman" w:cs="Times New Roman"/>
          <w:color w:val="000000"/>
          <w:sz w:val="24"/>
          <w:szCs w:val="24"/>
          <w:lang w:val="en-US" w:eastAsia="de-DE"/>
        </w:rPr>
        <w:t xml:space="preserve">Vevea </w:t>
      </w:r>
      <w:r w:rsidR="00B75CD1">
        <w:rPr>
          <w:rFonts w:ascii="Times New Roman" w:eastAsia="Times New Roman" w:hAnsi="Times New Roman" w:cs="Times New Roman"/>
          <w:color w:val="000000"/>
          <w:sz w:val="24"/>
          <w:szCs w:val="24"/>
          <w:lang w:val="en-US" w:eastAsia="de-DE"/>
        </w:rPr>
        <w:t>and</w:t>
      </w:r>
      <w:r w:rsidR="0039777E">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Hedges (1995). The model from Iyengar</w:t>
      </w:r>
      <w:r w:rsidR="00B75CD1">
        <w:rPr>
          <w:rFonts w:ascii="Times New Roman" w:eastAsia="Times New Roman" w:hAnsi="Times New Roman" w:cs="Times New Roman"/>
          <w:color w:val="000000"/>
          <w:sz w:val="24"/>
          <w:szCs w:val="24"/>
          <w:lang w:val="en-US" w:eastAsia="de-DE"/>
        </w:rPr>
        <w:t xml:space="preserve"> and</w:t>
      </w:r>
      <w:r w:rsidRPr="006C410F">
        <w:rPr>
          <w:rFonts w:ascii="Times New Roman" w:eastAsia="Times New Roman" w:hAnsi="Times New Roman" w:cs="Times New Roman"/>
          <w:color w:val="000000"/>
          <w:sz w:val="24"/>
          <w:szCs w:val="24"/>
          <w:lang w:val="en-US" w:eastAsia="de-DE"/>
        </w:rPr>
        <w:t xml:space="preserve"> Greenhouse (1988) simultaneously estimates (1) a mean effect size, (2) between-study heterogeneity and (3) a probability that nonsignificant studies are published. It was extended by Vevea</w:t>
      </w:r>
      <w:r w:rsidR="00B75CD1">
        <w:rPr>
          <w:rFonts w:ascii="Times New Roman" w:eastAsia="Times New Roman" w:hAnsi="Times New Roman" w:cs="Times New Roman"/>
          <w:color w:val="000000"/>
          <w:sz w:val="24"/>
          <w:szCs w:val="24"/>
          <w:lang w:val="en-US" w:eastAsia="de-DE"/>
        </w:rPr>
        <w:t xml:space="preserve"> and</w:t>
      </w:r>
      <w:r w:rsidRPr="006C410F">
        <w:rPr>
          <w:rFonts w:ascii="Times New Roman" w:eastAsia="Times New Roman" w:hAnsi="Times New Roman" w:cs="Times New Roman"/>
          <w:color w:val="000000"/>
          <w:sz w:val="24"/>
          <w:szCs w:val="24"/>
          <w:lang w:val="en-US" w:eastAsia="de-DE"/>
        </w:rPr>
        <w:t xml:space="preserve"> Hedges (1995) to incorporate moderator analyses into the selection model. The 3-PSM performed better than any other method in the simulations from Carter et al. (201</w:t>
      </w:r>
      <w:r w:rsidR="00367CE1">
        <w:rPr>
          <w:rFonts w:ascii="Times New Roman" w:eastAsia="Times New Roman" w:hAnsi="Times New Roman" w:cs="Times New Roman"/>
          <w:color w:val="000000"/>
          <w:sz w:val="24"/>
          <w:szCs w:val="24"/>
          <w:lang w:val="en-US" w:eastAsia="de-DE"/>
        </w:rPr>
        <w:t>8</w:t>
      </w:r>
      <w:r w:rsidRPr="006C410F">
        <w:rPr>
          <w:rFonts w:ascii="Times New Roman" w:eastAsia="Times New Roman" w:hAnsi="Times New Roman" w:cs="Times New Roman"/>
          <w:color w:val="000000"/>
          <w:sz w:val="24"/>
          <w:szCs w:val="24"/>
          <w:lang w:val="en-US" w:eastAsia="de-DE"/>
        </w:rPr>
        <w:t>). Its mean effect size and type-1-error rate were nominal or close to nominal in most cases. However, it should be noted, that in the simulations the data-generating mechanism exactly matched the model of the</w:t>
      </w:r>
      <w:r w:rsidR="000E4F59">
        <w:rPr>
          <w:rFonts w:ascii="Times New Roman" w:eastAsia="Times New Roman" w:hAnsi="Times New Roman" w:cs="Times New Roman"/>
          <w:color w:val="000000"/>
          <w:sz w:val="24"/>
          <w:szCs w:val="24"/>
          <w:lang w:val="en-US" w:eastAsia="de-DE"/>
        </w:rPr>
        <w:t xml:space="preserve"> 3-PSM</w:t>
      </w:r>
      <w:r w:rsidRPr="006C410F">
        <w:rPr>
          <w:rFonts w:ascii="Times New Roman" w:eastAsia="Times New Roman" w:hAnsi="Times New Roman" w:cs="Times New Roman"/>
          <w:color w:val="000000"/>
          <w:sz w:val="24"/>
          <w:szCs w:val="24"/>
          <w:lang w:val="en-US" w:eastAsia="de-DE"/>
        </w:rPr>
        <w:t xml:space="preserve">. In cases when </w:t>
      </w:r>
      <w:r w:rsidR="000E4F59">
        <w:rPr>
          <w:rFonts w:ascii="Times New Roman" w:eastAsia="Times New Roman" w:hAnsi="Times New Roman" w:cs="Times New Roman"/>
          <w:color w:val="000000"/>
          <w:sz w:val="24"/>
          <w:szCs w:val="24"/>
          <w:lang w:val="en-US" w:eastAsia="de-DE"/>
        </w:rPr>
        <w:t xml:space="preserve">its </w:t>
      </w:r>
      <w:r w:rsidR="0091306F">
        <w:rPr>
          <w:rFonts w:ascii="Times New Roman" w:eastAsia="Times New Roman" w:hAnsi="Times New Roman" w:cs="Times New Roman"/>
          <w:color w:val="000000"/>
          <w:sz w:val="24"/>
          <w:szCs w:val="24"/>
          <w:lang w:val="en-US" w:eastAsia="de-DE"/>
        </w:rPr>
        <w:t>assumptions, such as</w:t>
      </w:r>
      <w:r w:rsidRPr="006C410F">
        <w:rPr>
          <w:rFonts w:ascii="Times New Roman" w:eastAsia="Times New Roman" w:hAnsi="Times New Roman" w:cs="Times New Roman"/>
          <w:color w:val="000000"/>
          <w:sz w:val="24"/>
          <w:szCs w:val="24"/>
          <w:lang w:val="en-US" w:eastAsia="de-DE"/>
        </w:rPr>
        <w:t xml:space="preserve"> the normal distribution of heterogeneous effect sizes, </w:t>
      </w:r>
      <w:r w:rsidR="000E4F59">
        <w:rPr>
          <w:rFonts w:ascii="Times New Roman" w:eastAsia="Times New Roman" w:hAnsi="Times New Roman" w:cs="Times New Roman"/>
          <w:color w:val="000000"/>
          <w:sz w:val="24"/>
          <w:szCs w:val="24"/>
          <w:lang w:val="en-US" w:eastAsia="de-DE"/>
        </w:rPr>
        <w:t xml:space="preserve">are violated, </w:t>
      </w:r>
      <w:r w:rsidRPr="006C410F">
        <w:rPr>
          <w:rFonts w:ascii="Times New Roman" w:eastAsia="Times New Roman" w:hAnsi="Times New Roman" w:cs="Times New Roman"/>
          <w:color w:val="000000"/>
          <w:sz w:val="24"/>
          <w:szCs w:val="24"/>
          <w:lang w:val="en-US" w:eastAsia="de-DE"/>
        </w:rPr>
        <w:t>the performance might be worse (see Hedges &amp; Vevea, 1996). </w:t>
      </w:r>
      <w:r w:rsidR="000E4F59">
        <w:rPr>
          <w:rFonts w:ascii="Times New Roman" w:eastAsia="Times New Roman" w:hAnsi="Times New Roman" w:cs="Times New Roman"/>
          <w:color w:val="000000"/>
          <w:sz w:val="24"/>
          <w:szCs w:val="24"/>
          <w:lang w:val="en-US" w:eastAsia="de-DE"/>
        </w:rPr>
        <w:t>Hence</w:t>
      </w:r>
      <w:r w:rsidRPr="006C410F">
        <w:rPr>
          <w:rFonts w:ascii="Times New Roman" w:eastAsia="Times New Roman" w:hAnsi="Times New Roman" w:cs="Times New Roman"/>
          <w:color w:val="000000"/>
          <w:sz w:val="24"/>
          <w:szCs w:val="24"/>
          <w:lang w:val="en-US" w:eastAsia="de-DE"/>
        </w:rPr>
        <w:t>, we decided to implement both the 3-PSM and PET-PEESE and compare their results.</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 xml:space="preserve">In sum, previous work has indicated the presence of publication bias in the moral licensing literature. However, this was in part restricted to a subset of the data and in part limited by the use of suboptimal methods. We want to add to the literature by analyzing the most recent Simbrunner and Schlegelmilch (2017) dataset with </w:t>
      </w:r>
      <w:r w:rsidRPr="00E6672E">
        <w:rPr>
          <w:rFonts w:ascii="Times New Roman" w:eastAsia="Times New Roman" w:hAnsi="Times New Roman" w:cs="Times New Roman"/>
          <w:color w:val="000000"/>
          <w:sz w:val="24"/>
          <w:szCs w:val="24"/>
          <w:lang w:val="en-US" w:eastAsia="de-DE"/>
        </w:rPr>
        <w:t>state of the art methods</w:t>
      </w:r>
      <w:r w:rsidRPr="006C410F">
        <w:rPr>
          <w:rFonts w:ascii="Times New Roman" w:eastAsia="Times New Roman" w:hAnsi="Times New Roman" w:cs="Times New Roman"/>
          <w:color w:val="000000"/>
          <w:sz w:val="24"/>
          <w:szCs w:val="24"/>
          <w:lang w:val="en-US" w:eastAsia="de-DE"/>
        </w:rPr>
        <w:t xml:space="preserve"> to detect and correct for publication bias. </w:t>
      </w:r>
      <w:r w:rsidR="00362E97">
        <w:rPr>
          <w:rFonts w:ascii="Times New Roman" w:eastAsia="Times New Roman" w:hAnsi="Times New Roman" w:cs="Times New Roman"/>
          <w:color w:val="000000"/>
          <w:sz w:val="24"/>
          <w:szCs w:val="24"/>
          <w:lang w:val="en-US" w:eastAsia="de-DE"/>
        </w:rPr>
        <w:t>To this end</w:t>
      </w:r>
      <w:r w:rsidRPr="006C410F">
        <w:rPr>
          <w:rFonts w:ascii="Times New Roman" w:eastAsia="Times New Roman" w:hAnsi="Times New Roman" w:cs="Times New Roman"/>
          <w:color w:val="000000"/>
          <w:sz w:val="24"/>
          <w:szCs w:val="24"/>
          <w:lang w:val="en-US" w:eastAsia="de-DE"/>
        </w:rPr>
        <w:t>, we (1) compare the Blanken et al. (2015) and the Simbrunner and Schlegelmilch (2017) dataset</w:t>
      </w:r>
      <w:r w:rsidR="00FC61E9">
        <w:rPr>
          <w:rFonts w:ascii="Times New Roman" w:eastAsia="Times New Roman" w:hAnsi="Times New Roman" w:cs="Times New Roman"/>
          <w:color w:val="000000"/>
          <w:sz w:val="24"/>
          <w:szCs w:val="24"/>
          <w:lang w:val="en-US" w:eastAsia="de-DE"/>
        </w:rPr>
        <w:t>s</w:t>
      </w:r>
      <w:r w:rsidRPr="006C410F">
        <w:rPr>
          <w:rFonts w:ascii="Times New Roman" w:eastAsia="Times New Roman" w:hAnsi="Times New Roman" w:cs="Times New Roman"/>
          <w:color w:val="000000"/>
          <w:sz w:val="24"/>
          <w:szCs w:val="24"/>
          <w:lang w:val="en-US" w:eastAsia="de-DE"/>
        </w:rPr>
        <w:t xml:space="preserve"> to confirm that </w:t>
      </w:r>
      <w:r w:rsidR="000E4F59">
        <w:rPr>
          <w:rFonts w:ascii="Times New Roman" w:eastAsia="Times New Roman" w:hAnsi="Times New Roman" w:cs="Times New Roman"/>
          <w:color w:val="000000"/>
          <w:sz w:val="24"/>
          <w:szCs w:val="24"/>
          <w:lang w:val="en-US" w:eastAsia="de-DE"/>
        </w:rPr>
        <w:t>the same</w:t>
      </w:r>
      <w:r w:rsidRPr="006C410F">
        <w:rPr>
          <w:rFonts w:ascii="Times New Roman" w:eastAsia="Times New Roman" w:hAnsi="Times New Roman" w:cs="Times New Roman"/>
          <w:color w:val="000000"/>
          <w:sz w:val="24"/>
          <w:szCs w:val="24"/>
          <w:lang w:val="en-US" w:eastAsia="de-DE"/>
        </w:rPr>
        <w:t xml:space="preserve"> experiments were coded identically and</w:t>
      </w:r>
      <w:r w:rsidR="00362E97">
        <w:rPr>
          <w:rFonts w:ascii="Times New Roman" w:eastAsia="Times New Roman" w:hAnsi="Times New Roman" w:cs="Times New Roman"/>
          <w:color w:val="000000"/>
          <w:sz w:val="24"/>
          <w:szCs w:val="24"/>
          <w:lang w:val="en-US" w:eastAsia="de-DE"/>
        </w:rPr>
        <w:t xml:space="preserve"> to correct errors if necessary</w:t>
      </w:r>
      <w:r w:rsidRPr="006C410F">
        <w:rPr>
          <w:rFonts w:ascii="Times New Roman" w:eastAsia="Times New Roman" w:hAnsi="Times New Roman" w:cs="Times New Roman"/>
          <w:color w:val="000000"/>
          <w:sz w:val="24"/>
          <w:szCs w:val="24"/>
          <w:lang w:val="en-US" w:eastAsia="de-DE"/>
        </w:rPr>
        <w:t xml:space="preserve">, (2) replicate the Simbrunner </w:t>
      </w:r>
      <w:r w:rsidR="00E6672E">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results and (3) test and correct for publication bias using PET-PEESE and the 3-PSM. </w:t>
      </w:r>
    </w:p>
    <w:p w14:paraId="4697088A" w14:textId="77777777" w:rsidR="00CF5454" w:rsidRDefault="006C410F" w:rsidP="001A6F5F">
      <w:pPr>
        <w:spacing w:after="0" w:line="360"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b/>
          <w:bCs/>
          <w:color w:val="000000"/>
          <w:sz w:val="24"/>
          <w:szCs w:val="24"/>
          <w:lang w:val="en-US" w:eastAsia="de-DE"/>
        </w:rPr>
        <w:t>Comparison between the two meta-analyses</w:t>
      </w:r>
    </w:p>
    <w:p w14:paraId="798AF227" w14:textId="77777777" w:rsidR="00A4206B" w:rsidRDefault="006C410F" w:rsidP="00A4206B">
      <w:pPr>
        <w:spacing w:after="0" w:line="360" w:lineRule="auto"/>
        <w:ind w:firstLine="708"/>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color w:val="000000"/>
          <w:sz w:val="24"/>
          <w:szCs w:val="24"/>
          <w:lang w:val="en-US" w:eastAsia="de-DE"/>
        </w:rPr>
        <w:t>A comparison between the two meta-analyses indicated that 93% of the effect sizes (</w:t>
      </w:r>
      <w:r w:rsidRPr="004F6A72">
        <w:rPr>
          <w:rFonts w:ascii="Times New Roman" w:eastAsia="Times New Roman" w:hAnsi="Times New Roman" w:cs="Times New Roman"/>
          <w:i/>
          <w:color w:val="000000"/>
          <w:sz w:val="24"/>
          <w:szCs w:val="24"/>
          <w:lang w:val="en-US" w:eastAsia="de-DE"/>
        </w:rPr>
        <w:t>k</w:t>
      </w:r>
      <w:r w:rsidRPr="006C410F">
        <w:rPr>
          <w:rFonts w:ascii="Times New Roman" w:eastAsia="Times New Roman" w:hAnsi="Times New Roman" w:cs="Times New Roman"/>
          <w:color w:val="000000"/>
          <w:sz w:val="24"/>
          <w:szCs w:val="24"/>
          <w:lang w:val="en-US" w:eastAsia="de-DE"/>
        </w:rPr>
        <w:t xml:space="preserve"> = 85) associated with the same studies were identical. </w:t>
      </w:r>
      <w:r w:rsidR="00835FA0">
        <w:rPr>
          <w:rFonts w:ascii="Times New Roman" w:eastAsia="Times New Roman" w:hAnsi="Times New Roman" w:cs="Times New Roman"/>
          <w:color w:val="000000"/>
          <w:sz w:val="24"/>
          <w:szCs w:val="24"/>
          <w:lang w:val="en-US" w:eastAsia="de-DE"/>
        </w:rPr>
        <w:t>W</w:t>
      </w:r>
      <w:r w:rsidRPr="006C410F">
        <w:rPr>
          <w:rFonts w:ascii="Times New Roman" w:eastAsia="Times New Roman" w:hAnsi="Times New Roman" w:cs="Times New Roman"/>
          <w:color w:val="000000"/>
          <w:sz w:val="24"/>
          <w:szCs w:val="24"/>
          <w:lang w:val="en-US" w:eastAsia="de-DE"/>
        </w:rPr>
        <w:t xml:space="preserve">e identified 6 effect sizes that were coded differently in the two </w:t>
      </w:r>
      <w:r w:rsidR="00E76F68">
        <w:rPr>
          <w:rFonts w:ascii="Times New Roman" w:eastAsia="Times New Roman" w:hAnsi="Times New Roman" w:cs="Times New Roman"/>
          <w:color w:val="000000"/>
          <w:sz w:val="24"/>
          <w:szCs w:val="24"/>
          <w:lang w:val="en-US" w:eastAsia="de-DE"/>
        </w:rPr>
        <w:t>datasets</w:t>
      </w:r>
      <w:r w:rsidRPr="006C410F">
        <w:rPr>
          <w:rFonts w:ascii="Times New Roman" w:eastAsia="Times New Roman" w:hAnsi="Times New Roman" w:cs="Times New Roman"/>
          <w:color w:val="000000"/>
          <w:sz w:val="24"/>
          <w:szCs w:val="24"/>
          <w:lang w:val="en-US" w:eastAsia="de-DE"/>
        </w:rPr>
        <w:t xml:space="preserve">. For discrepancies and their resolution see table 1. The largest discrepancy emerged in the case of a study </w:t>
      </w:r>
      <w:r w:rsidR="00835FA0">
        <w:rPr>
          <w:rFonts w:ascii="Times New Roman" w:eastAsia="Times New Roman" w:hAnsi="Times New Roman" w:cs="Times New Roman"/>
          <w:color w:val="000000"/>
          <w:sz w:val="24"/>
          <w:szCs w:val="24"/>
          <w:lang w:val="en-US" w:eastAsia="de-DE"/>
        </w:rPr>
        <w:t xml:space="preserve">(Mazar &amp; Zhong, 2010) </w:t>
      </w:r>
      <w:r w:rsidRPr="006C410F">
        <w:rPr>
          <w:rFonts w:ascii="Times New Roman" w:eastAsia="Times New Roman" w:hAnsi="Times New Roman" w:cs="Times New Roman"/>
          <w:color w:val="000000"/>
          <w:sz w:val="24"/>
          <w:szCs w:val="24"/>
          <w:lang w:val="en-US" w:eastAsia="de-DE"/>
        </w:rPr>
        <w:t xml:space="preserve">where an effect size of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.52 was coded as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3.2 </w:t>
      </w:r>
      <w:r w:rsidR="00330D99">
        <w:rPr>
          <w:rFonts w:ascii="Times New Roman" w:eastAsia="Times New Roman" w:hAnsi="Times New Roman" w:cs="Times New Roman"/>
          <w:color w:val="000000"/>
          <w:sz w:val="24"/>
          <w:szCs w:val="24"/>
          <w:lang w:val="en-US" w:eastAsia="de-DE"/>
        </w:rPr>
        <w:t xml:space="preserve">and </w:t>
      </w:r>
      <w:r w:rsidR="00330D99">
        <w:rPr>
          <w:rFonts w:ascii="Times New Roman" w:eastAsia="Times New Roman" w:hAnsi="Times New Roman" w:cs="Times New Roman"/>
          <w:i/>
          <w:color w:val="000000"/>
          <w:sz w:val="24"/>
          <w:szCs w:val="24"/>
          <w:lang w:val="en-US" w:eastAsia="de-DE"/>
        </w:rPr>
        <w:t xml:space="preserve">d </w:t>
      </w:r>
      <w:r w:rsidR="00330D99">
        <w:rPr>
          <w:rFonts w:ascii="Times New Roman" w:eastAsia="Times New Roman" w:hAnsi="Times New Roman" w:cs="Times New Roman"/>
          <w:color w:val="000000"/>
          <w:sz w:val="24"/>
          <w:szCs w:val="24"/>
          <w:lang w:val="en-US" w:eastAsia="de-DE"/>
        </w:rPr>
        <w:t xml:space="preserve">= 3.5 </w:t>
      </w:r>
      <w:r w:rsidRPr="006C410F">
        <w:rPr>
          <w:rFonts w:ascii="Times New Roman" w:eastAsia="Times New Roman" w:hAnsi="Times New Roman" w:cs="Times New Roman"/>
          <w:color w:val="000000"/>
          <w:sz w:val="24"/>
          <w:szCs w:val="24"/>
          <w:lang w:val="en-US" w:eastAsia="de-DE"/>
        </w:rPr>
        <w:t xml:space="preserve">by Simbrunner </w:t>
      </w:r>
      <w:r w:rsidR="00AC2C51">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This error could be attributed to the fact that the authors of this study erroneously reported SE as SD (</w:t>
      </w:r>
      <w:r w:rsidR="00E76F68">
        <w:rPr>
          <w:rFonts w:ascii="Times New Roman" w:eastAsia="Times New Roman" w:hAnsi="Times New Roman" w:cs="Times New Roman"/>
          <w:color w:val="000000"/>
          <w:sz w:val="24"/>
          <w:szCs w:val="24"/>
          <w:lang w:val="en-US" w:eastAsia="de-DE"/>
        </w:rPr>
        <w:t xml:space="preserve">see </w:t>
      </w:r>
      <w:r w:rsidR="00835FA0">
        <w:rPr>
          <w:rFonts w:ascii="Times New Roman" w:eastAsia="Times New Roman" w:hAnsi="Times New Roman" w:cs="Times New Roman"/>
          <w:color w:val="000000"/>
          <w:sz w:val="24"/>
          <w:szCs w:val="24"/>
          <w:lang w:val="en-US" w:eastAsia="de-DE"/>
        </w:rPr>
        <w:t xml:space="preserve">Mazar &amp; </w:t>
      </w:r>
      <w:r w:rsidRPr="006C410F">
        <w:rPr>
          <w:rFonts w:ascii="Times New Roman" w:eastAsia="Times New Roman" w:hAnsi="Times New Roman" w:cs="Times New Roman"/>
          <w:color w:val="000000"/>
          <w:sz w:val="24"/>
          <w:szCs w:val="24"/>
          <w:lang w:val="en-US" w:eastAsia="de-DE"/>
        </w:rPr>
        <w:t xml:space="preserve">Zhong, 2010). The smaller effect size is consistent with the reported t-values. Regarding the sample sizes, 93% were coded to be identical. For 95% of studies, the difference in coded sample size was smaller than 2. Six studies for which the sample sizes differed emerged. For discrepancies and their resolutions see table 1. </w:t>
      </w:r>
    </w:p>
    <w:p w14:paraId="3A931532" w14:textId="3C0A7DDA" w:rsidR="00A35BBB" w:rsidRPr="007B0784" w:rsidRDefault="00A35BBB" w:rsidP="00A4206B">
      <w:pPr>
        <w:spacing w:after="0" w:line="360" w:lineRule="auto"/>
        <w:rPr>
          <w:rFonts w:ascii="Times New Roman" w:eastAsia="Times New Roman" w:hAnsi="Times New Roman" w:cs="Times New Roman"/>
          <w:color w:val="000000"/>
          <w:sz w:val="24"/>
          <w:szCs w:val="24"/>
          <w:lang w:val="en-US" w:eastAsia="de-DE"/>
        </w:rPr>
      </w:pPr>
      <w:r w:rsidRPr="001A6F5F">
        <w:rPr>
          <w:rFonts w:ascii="Times New Roman" w:eastAsia="Times New Roman" w:hAnsi="Times New Roman" w:cs="Times New Roman"/>
          <w:color w:val="000000"/>
          <w:sz w:val="24"/>
          <w:szCs w:val="24"/>
          <w:lang w:val="en-US" w:eastAsia="de-DE"/>
        </w:rPr>
        <w:lastRenderedPageBreak/>
        <w:t xml:space="preserve">Table 1 </w:t>
      </w:r>
    </w:p>
    <w:p w14:paraId="37A0E812" w14:textId="77777777" w:rsidR="00A35BBB" w:rsidRPr="006C410F" w:rsidRDefault="00A35BBB" w:rsidP="00A35BBB">
      <w:pPr>
        <w:spacing w:after="0" w:line="360" w:lineRule="auto"/>
        <w:rPr>
          <w:rFonts w:ascii="Times New Roman" w:eastAsia="Times New Roman" w:hAnsi="Times New Roman" w:cs="Times New Roman"/>
          <w:i/>
          <w:color w:val="000000"/>
          <w:sz w:val="24"/>
          <w:szCs w:val="24"/>
          <w:lang w:val="en-US" w:eastAsia="de-DE"/>
        </w:rPr>
      </w:pPr>
      <w:r>
        <w:rPr>
          <w:rFonts w:ascii="Times New Roman" w:eastAsia="Times New Roman" w:hAnsi="Times New Roman" w:cs="Times New Roman"/>
          <w:i/>
          <w:color w:val="000000"/>
          <w:sz w:val="24"/>
          <w:szCs w:val="24"/>
          <w:lang w:val="en-US" w:eastAsia="de-DE"/>
        </w:rPr>
        <w:t>Discrepancies in effect size / sample size coding and study inclusion between the meta-analyses of Blanken et al. (2015) and Simbrunner and Schlegelmilch (2017) and their resolutions.</w:t>
      </w:r>
    </w:p>
    <w:tbl>
      <w:tblPr>
        <w:tblW w:w="0" w:type="auto"/>
        <w:tblCellMar>
          <w:top w:w="15" w:type="dxa"/>
          <w:left w:w="15" w:type="dxa"/>
          <w:bottom w:w="15" w:type="dxa"/>
          <w:right w:w="15" w:type="dxa"/>
        </w:tblCellMar>
        <w:tblLook w:val="04A0" w:firstRow="1" w:lastRow="0" w:firstColumn="1" w:lastColumn="0" w:noHBand="0" w:noVBand="1"/>
      </w:tblPr>
      <w:tblGrid>
        <w:gridCol w:w="1400"/>
        <w:gridCol w:w="4318"/>
        <w:gridCol w:w="3308"/>
      </w:tblGrid>
      <w:tr w:rsidR="00A35BBB" w:rsidRPr="006C410F" w14:paraId="2D90DE1F" w14:textId="77777777" w:rsidTr="00C107DC">
        <w:trPr>
          <w:cantSplit/>
          <w:tblHeader/>
        </w:trPr>
        <w:tc>
          <w:tcPr>
            <w:tcW w:w="1276" w:type="dxa"/>
            <w:tcBorders>
              <w:top w:val="single" w:sz="4" w:space="0" w:color="auto"/>
              <w:bottom w:val="single" w:sz="4" w:space="0" w:color="auto"/>
            </w:tcBorders>
            <w:tcMar>
              <w:top w:w="100" w:type="dxa"/>
              <w:left w:w="100" w:type="dxa"/>
              <w:bottom w:w="100" w:type="dxa"/>
              <w:right w:w="100" w:type="dxa"/>
            </w:tcMar>
            <w:hideMark/>
          </w:tcPr>
          <w:p w14:paraId="32F3CA44"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Discrepancy</w:t>
            </w:r>
          </w:p>
        </w:tc>
        <w:tc>
          <w:tcPr>
            <w:tcW w:w="4394" w:type="dxa"/>
            <w:tcBorders>
              <w:top w:val="single" w:sz="4" w:space="0" w:color="auto"/>
              <w:bottom w:val="single" w:sz="4" w:space="0" w:color="auto"/>
            </w:tcBorders>
            <w:tcMar>
              <w:top w:w="100" w:type="dxa"/>
              <w:left w:w="100" w:type="dxa"/>
              <w:bottom w:w="100" w:type="dxa"/>
              <w:right w:w="100" w:type="dxa"/>
            </w:tcMar>
            <w:hideMark/>
          </w:tcPr>
          <w:p w14:paraId="4DA3505E"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Study</w:t>
            </w:r>
          </w:p>
        </w:tc>
        <w:tc>
          <w:tcPr>
            <w:tcW w:w="3356" w:type="dxa"/>
            <w:tcBorders>
              <w:top w:val="single" w:sz="4" w:space="0" w:color="auto"/>
              <w:bottom w:val="single" w:sz="4" w:space="0" w:color="auto"/>
            </w:tcBorders>
            <w:tcMar>
              <w:top w:w="100" w:type="dxa"/>
              <w:left w:w="100" w:type="dxa"/>
              <w:bottom w:w="100" w:type="dxa"/>
              <w:right w:w="100" w:type="dxa"/>
            </w:tcMar>
            <w:hideMark/>
          </w:tcPr>
          <w:p w14:paraId="0D4F12CC"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Action taken</w:t>
            </w:r>
          </w:p>
        </w:tc>
      </w:tr>
      <w:tr w:rsidR="00A35BBB" w:rsidRPr="00BA216A" w14:paraId="6AB657BE" w14:textId="77777777" w:rsidTr="00C107DC">
        <w:trPr>
          <w:cantSplit/>
        </w:trPr>
        <w:tc>
          <w:tcPr>
            <w:tcW w:w="1276" w:type="dxa"/>
            <w:tcBorders>
              <w:top w:val="single" w:sz="4" w:space="0" w:color="auto"/>
            </w:tcBorders>
            <w:tcMar>
              <w:top w:w="100" w:type="dxa"/>
              <w:left w:w="100" w:type="dxa"/>
              <w:bottom w:w="100" w:type="dxa"/>
              <w:right w:w="100" w:type="dxa"/>
            </w:tcMar>
            <w:hideMark/>
          </w:tcPr>
          <w:p w14:paraId="29A62614"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ES coding &amp; Inclusion</w:t>
            </w:r>
          </w:p>
        </w:tc>
        <w:tc>
          <w:tcPr>
            <w:tcW w:w="4394" w:type="dxa"/>
            <w:tcBorders>
              <w:top w:val="single" w:sz="4" w:space="0" w:color="auto"/>
            </w:tcBorders>
            <w:tcMar>
              <w:top w:w="100" w:type="dxa"/>
              <w:left w:w="100" w:type="dxa"/>
              <w:bottom w:w="100" w:type="dxa"/>
              <w:right w:w="100" w:type="dxa"/>
            </w:tcMar>
            <w:hideMark/>
          </w:tcPr>
          <w:p w14:paraId="660F866F" w14:textId="77777777" w:rsidR="00A35BBB" w:rsidRPr="0008627C"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Blanken </w:t>
            </w:r>
            <w:r>
              <w:rPr>
                <w:rFonts w:ascii="Times New Roman" w:eastAsia="Times New Roman" w:hAnsi="Times New Roman" w:cs="Times New Roman"/>
                <w:color w:val="000000"/>
                <w:sz w:val="24"/>
                <w:szCs w:val="24"/>
                <w:lang w:val="en-US" w:eastAsia="de-DE"/>
              </w:rPr>
              <w:t>et al. (</w:t>
            </w:r>
            <w:r w:rsidRPr="006C410F">
              <w:rPr>
                <w:rFonts w:ascii="Times New Roman" w:eastAsia="Times New Roman" w:hAnsi="Times New Roman" w:cs="Times New Roman"/>
                <w:color w:val="000000"/>
                <w:sz w:val="24"/>
                <w:szCs w:val="24"/>
                <w:lang w:val="en-US" w:eastAsia="de-DE"/>
              </w:rPr>
              <w:t>2014</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3: Coded as two studies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Two dependent variables were reported. An average of the two ES is similar to the ES reported in Blanken </w:t>
            </w:r>
            <w:r>
              <w:rPr>
                <w:rFonts w:ascii="Times New Roman" w:eastAsia="Times New Roman" w:hAnsi="Times New Roman" w:cs="Times New Roman"/>
                <w:color w:val="000000"/>
                <w:sz w:val="24"/>
                <w:szCs w:val="24"/>
                <w:lang w:val="en-US" w:eastAsia="de-DE"/>
              </w:rPr>
              <w:t>et al. (</w:t>
            </w:r>
            <w:r w:rsidRPr="006C410F">
              <w:rPr>
                <w:rFonts w:ascii="Times New Roman" w:eastAsia="Times New Roman" w:hAnsi="Times New Roman" w:cs="Times New Roman"/>
                <w:color w:val="000000"/>
                <w:sz w:val="24"/>
                <w:szCs w:val="24"/>
                <w:lang w:val="en-US" w:eastAsia="de-DE"/>
              </w:rPr>
              <w:t>2015</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w:t>
            </w:r>
            <w:r w:rsidRPr="0008627C">
              <w:rPr>
                <w:rFonts w:ascii="Times New Roman" w:eastAsia="Times New Roman" w:hAnsi="Times New Roman" w:cs="Times New Roman"/>
                <w:color w:val="000000"/>
                <w:sz w:val="24"/>
                <w:szCs w:val="24"/>
                <w:lang w:val="en-US" w:eastAsia="de-DE"/>
              </w:rPr>
              <w:t>This average was included.</w:t>
            </w:r>
          </w:p>
        </w:tc>
        <w:tc>
          <w:tcPr>
            <w:tcW w:w="3356" w:type="dxa"/>
            <w:tcBorders>
              <w:top w:val="single" w:sz="4" w:space="0" w:color="auto"/>
            </w:tcBorders>
            <w:tcMar>
              <w:top w:w="100" w:type="dxa"/>
              <w:left w:w="100" w:type="dxa"/>
              <w:bottom w:w="100" w:type="dxa"/>
              <w:right w:w="100" w:type="dxa"/>
            </w:tcMar>
            <w:hideMark/>
          </w:tcPr>
          <w:p w14:paraId="7CA540DD" w14:textId="17C5D737" w:rsidR="00A35BBB" w:rsidRPr="00940A68"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Given that these</w:t>
            </w:r>
            <w:r w:rsidR="00BA216A">
              <w:rPr>
                <w:rFonts w:ascii="Times New Roman" w:eastAsia="Times New Roman" w:hAnsi="Times New Roman" w:cs="Times New Roman"/>
                <w:color w:val="000000"/>
                <w:sz w:val="24"/>
                <w:szCs w:val="24"/>
                <w:lang w:val="en-US" w:eastAsia="de-DE"/>
              </w:rPr>
              <w:t xml:space="preserve"> ES</w:t>
            </w:r>
            <w:r w:rsidRPr="006C410F">
              <w:rPr>
                <w:rFonts w:ascii="Times New Roman" w:eastAsia="Times New Roman" w:hAnsi="Times New Roman" w:cs="Times New Roman"/>
                <w:color w:val="000000"/>
                <w:sz w:val="24"/>
                <w:szCs w:val="24"/>
                <w:lang w:val="en-US" w:eastAsia="de-DE"/>
              </w:rPr>
              <w:t xml:space="preserve"> </w:t>
            </w:r>
            <w:r w:rsidR="00BA216A">
              <w:rPr>
                <w:rFonts w:ascii="Times New Roman" w:eastAsia="Times New Roman" w:hAnsi="Times New Roman" w:cs="Times New Roman"/>
                <w:color w:val="000000"/>
                <w:sz w:val="24"/>
                <w:szCs w:val="24"/>
                <w:lang w:val="en-US" w:eastAsia="de-DE"/>
              </w:rPr>
              <w:t>a</w:t>
            </w:r>
            <w:r w:rsidRPr="006C410F">
              <w:rPr>
                <w:rFonts w:ascii="Times New Roman" w:eastAsia="Times New Roman" w:hAnsi="Times New Roman" w:cs="Times New Roman"/>
                <w:color w:val="000000"/>
                <w:sz w:val="24"/>
                <w:szCs w:val="24"/>
                <w:lang w:val="en-US" w:eastAsia="de-DE"/>
              </w:rPr>
              <w:t xml:space="preserve">re not independent, we decided to average them and code them as one. </w:t>
            </w:r>
            <w:r w:rsidRPr="00940A68">
              <w:rPr>
                <w:rFonts w:ascii="Times New Roman" w:eastAsia="Times New Roman" w:hAnsi="Times New Roman" w:cs="Times New Roman"/>
                <w:color w:val="000000"/>
                <w:sz w:val="24"/>
                <w:szCs w:val="24"/>
                <w:lang w:val="en-US" w:eastAsia="de-DE"/>
              </w:rPr>
              <w:t>Sign reversed (see below).</w:t>
            </w:r>
          </w:p>
        </w:tc>
      </w:tr>
      <w:tr w:rsidR="00A35BBB" w:rsidRPr="002E651B" w14:paraId="141C56D2" w14:textId="77777777" w:rsidTr="00C107DC">
        <w:trPr>
          <w:cantSplit/>
        </w:trPr>
        <w:tc>
          <w:tcPr>
            <w:tcW w:w="1276" w:type="dxa"/>
            <w:tcMar>
              <w:top w:w="100" w:type="dxa"/>
              <w:left w:w="100" w:type="dxa"/>
              <w:bottom w:w="100" w:type="dxa"/>
              <w:right w:w="100" w:type="dxa"/>
            </w:tcMar>
            <w:hideMark/>
          </w:tcPr>
          <w:p w14:paraId="7050FECB"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ES coding </w:t>
            </w:r>
          </w:p>
        </w:tc>
        <w:tc>
          <w:tcPr>
            <w:tcW w:w="4394" w:type="dxa"/>
            <w:tcMar>
              <w:top w:w="100" w:type="dxa"/>
              <w:left w:w="100" w:type="dxa"/>
              <w:bottom w:w="100" w:type="dxa"/>
              <w:right w:w="100" w:type="dxa"/>
            </w:tcMar>
            <w:hideMark/>
          </w:tcPr>
          <w:p w14:paraId="6E4BABBA" w14:textId="5B236287" w:rsidR="00A35BBB" w:rsidRPr="0008627C"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Blanken </w:t>
            </w:r>
            <w:r>
              <w:rPr>
                <w:rFonts w:ascii="Times New Roman" w:eastAsia="Times New Roman" w:hAnsi="Times New Roman" w:cs="Times New Roman"/>
                <w:color w:val="000000"/>
                <w:sz w:val="24"/>
                <w:szCs w:val="24"/>
                <w:lang w:val="en-US" w:eastAsia="de-DE"/>
              </w:rPr>
              <w:t>et al. (</w:t>
            </w:r>
            <w:r w:rsidRPr="006C410F">
              <w:rPr>
                <w:rFonts w:ascii="Times New Roman" w:eastAsia="Times New Roman" w:hAnsi="Times New Roman" w:cs="Times New Roman"/>
                <w:color w:val="000000"/>
                <w:sz w:val="24"/>
                <w:szCs w:val="24"/>
                <w:lang w:val="en-US" w:eastAsia="de-DE"/>
              </w:rPr>
              <w:t>2014</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1-3</w:t>
            </w:r>
            <w:r w:rsidR="00725C66">
              <w:rPr>
                <w:rFonts w:ascii="Times New Roman" w:eastAsia="Times New Roman" w:hAnsi="Times New Roman" w:cs="Times New Roman"/>
                <w:color w:val="000000"/>
                <w:sz w:val="24"/>
                <w:szCs w:val="24"/>
                <w:lang w:val="en-US" w:eastAsia="de-DE"/>
              </w:rPr>
              <w:t>: ES</w:t>
            </w:r>
            <w:r w:rsidRPr="006C410F">
              <w:rPr>
                <w:rFonts w:ascii="Times New Roman" w:eastAsia="Times New Roman" w:hAnsi="Times New Roman" w:cs="Times New Roman"/>
                <w:color w:val="000000"/>
                <w:sz w:val="24"/>
                <w:szCs w:val="24"/>
                <w:lang w:val="en-US" w:eastAsia="de-DE"/>
              </w:rPr>
              <w:t xml:space="preserve"> were reported to be in the opposite direction of that reported by Blanken et al. </w:t>
            </w:r>
            <w:r w:rsidRPr="0008627C">
              <w:rPr>
                <w:rFonts w:ascii="Times New Roman" w:eastAsia="Times New Roman" w:hAnsi="Times New Roman" w:cs="Times New Roman"/>
                <w:color w:val="000000"/>
                <w:sz w:val="24"/>
                <w:szCs w:val="24"/>
                <w:lang w:val="en-US" w:eastAsia="de-DE"/>
              </w:rPr>
              <w:t xml:space="preserve">(2015) and Simbrunner </w:t>
            </w:r>
            <w:r>
              <w:rPr>
                <w:rFonts w:ascii="Times New Roman" w:eastAsia="Times New Roman" w:hAnsi="Times New Roman" w:cs="Times New Roman"/>
                <w:color w:val="000000"/>
                <w:sz w:val="24"/>
                <w:szCs w:val="24"/>
                <w:lang w:val="en-US" w:eastAsia="de-DE"/>
              </w:rPr>
              <w:t>and</w:t>
            </w:r>
            <w:r w:rsidRPr="0008627C">
              <w:rPr>
                <w:rFonts w:ascii="Times New Roman" w:eastAsia="Times New Roman" w:hAnsi="Times New Roman" w:cs="Times New Roman"/>
                <w:color w:val="000000"/>
                <w:sz w:val="24"/>
                <w:szCs w:val="24"/>
                <w:lang w:val="en-US" w:eastAsia="de-DE"/>
              </w:rPr>
              <w:t xml:space="preserve"> Schlegelmilch (2017).</w:t>
            </w:r>
          </w:p>
        </w:tc>
        <w:tc>
          <w:tcPr>
            <w:tcW w:w="3356" w:type="dxa"/>
            <w:tcMar>
              <w:top w:w="100" w:type="dxa"/>
              <w:left w:w="100" w:type="dxa"/>
              <w:bottom w:w="100" w:type="dxa"/>
              <w:right w:w="100" w:type="dxa"/>
            </w:tcMar>
            <w:hideMark/>
          </w:tcPr>
          <w:p w14:paraId="6807F3AE" w14:textId="08B131CF"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The direction of the </w:t>
            </w:r>
            <w:r w:rsidR="002E651B">
              <w:rPr>
                <w:rFonts w:ascii="Times New Roman" w:eastAsia="Times New Roman" w:hAnsi="Times New Roman" w:cs="Times New Roman"/>
                <w:color w:val="000000"/>
                <w:sz w:val="24"/>
                <w:szCs w:val="24"/>
                <w:lang w:val="en-US" w:eastAsia="de-DE"/>
              </w:rPr>
              <w:t>ES</w:t>
            </w:r>
            <w:r w:rsidRPr="006C410F">
              <w:rPr>
                <w:rFonts w:ascii="Times New Roman" w:eastAsia="Times New Roman" w:hAnsi="Times New Roman" w:cs="Times New Roman"/>
                <w:color w:val="000000"/>
                <w:sz w:val="24"/>
                <w:szCs w:val="24"/>
                <w:lang w:val="en-US" w:eastAsia="de-DE"/>
              </w:rPr>
              <w:t xml:space="preserve"> was reversed in both datasets, consistent with the original </w:t>
            </w:r>
            <w:r>
              <w:rPr>
                <w:rFonts w:ascii="Times New Roman" w:eastAsia="Times New Roman" w:hAnsi="Times New Roman" w:cs="Times New Roman"/>
                <w:color w:val="000000"/>
                <w:sz w:val="24"/>
                <w:szCs w:val="24"/>
                <w:lang w:val="en-US" w:eastAsia="de-DE"/>
              </w:rPr>
              <w:t>Blanken et al. (</w:t>
            </w:r>
            <w:r w:rsidRPr="006C410F">
              <w:rPr>
                <w:rFonts w:ascii="Times New Roman" w:eastAsia="Times New Roman" w:hAnsi="Times New Roman" w:cs="Times New Roman"/>
                <w:color w:val="000000"/>
                <w:sz w:val="24"/>
                <w:szCs w:val="24"/>
                <w:lang w:val="en-US" w:eastAsia="de-DE"/>
              </w:rPr>
              <w:t>2014</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report. </w:t>
            </w:r>
          </w:p>
        </w:tc>
      </w:tr>
      <w:tr w:rsidR="00A35BBB" w:rsidRPr="002E651B" w14:paraId="27F26387" w14:textId="77777777" w:rsidTr="00C107DC">
        <w:trPr>
          <w:cantSplit/>
        </w:trPr>
        <w:tc>
          <w:tcPr>
            <w:tcW w:w="1276" w:type="dxa"/>
            <w:tcMar>
              <w:top w:w="100" w:type="dxa"/>
              <w:left w:w="100" w:type="dxa"/>
              <w:bottom w:w="100" w:type="dxa"/>
              <w:right w:w="100" w:type="dxa"/>
            </w:tcMar>
            <w:hideMark/>
          </w:tcPr>
          <w:p w14:paraId="1E3B6C64"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ES coding &amp; Inclusion</w:t>
            </w:r>
          </w:p>
        </w:tc>
        <w:tc>
          <w:tcPr>
            <w:tcW w:w="4394" w:type="dxa"/>
            <w:tcMar>
              <w:top w:w="100" w:type="dxa"/>
              <w:left w:w="100" w:type="dxa"/>
              <w:bottom w:w="100" w:type="dxa"/>
              <w:right w:w="100" w:type="dxa"/>
            </w:tcMar>
            <w:hideMark/>
          </w:tcPr>
          <w:p w14:paraId="68B9F159" w14:textId="1E5EE7F6"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Effron</w:t>
            </w:r>
            <w:r>
              <w:rPr>
                <w:rFonts w:ascii="Times New Roman" w:eastAsia="Times New Roman" w:hAnsi="Times New Roman" w:cs="Times New Roman"/>
                <w:color w:val="000000"/>
                <w:sz w:val="24"/>
                <w:szCs w:val="24"/>
                <w:lang w:val="en-US" w:eastAsia="de-DE"/>
              </w:rPr>
              <w:t>, Monin, &amp; Miller</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2012</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1: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included study twice with different ES.</w:t>
            </w:r>
            <w:r w:rsidR="0039777E">
              <w:rPr>
                <w:rFonts w:ascii="Times New Roman" w:eastAsia="Times New Roman" w:hAnsi="Times New Roman" w:cs="Times New Roman"/>
                <w:color w:val="000000"/>
                <w:sz w:val="24"/>
                <w:szCs w:val="24"/>
                <w:lang w:val="en-US" w:eastAsia="de-DE"/>
              </w:rPr>
              <w:t xml:space="preserve"> </w:t>
            </w:r>
          </w:p>
        </w:tc>
        <w:tc>
          <w:tcPr>
            <w:tcW w:w="3356" w:type="dxa"/>
            <w:tcMar>
              <w:top w:w="100" w:type="dxa"/>
              <w:left w:w="100" w:type="dxa"/>
              <w:bottom w:w="100" w:type="dxa"/>
              <w:right w:w="100" w:type="dxa"/>
            </w:tcMar>
            <w:hideMark/>
          </w:tcPr>
          <w:p w14:paraId="406CC5F0" w14:textId="7955A7CD"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Instead of including both dependent </w:t>
            </w:r>
            <w:r w:rsidR="002E651B">
              <w:rPr>
                <w:rFonts w:ascii="Times New Roman" w:eastAsia="Times New Roman" w:hAnsi="Times New Roman" w:cs="Times New Roman"/>
                <w:color w:val="000000"/>
                <w:sz w:val="24"/>
                <w:szCs w:val="24"/>
                <w:lang w:val="en-US" w:eastAsia="de-DE"/>
              </w:rPr>
              <w:t>ES</w:t>
            </w:r>
            <w:r w:rsidRPr="006C410F">
              <w:rPr>
                <w:rFonts w:ascii="Times New Roman" w:eastAsia="Times New Roman" w:hAnsi="Times New Roman" w:cs="Times New Roman"/>
                <w:color w:val="000000"/>
                <w:sz w:val="24"/>
                <w:szCs w:val="24"/>
                <w:lang w:val="en-US" w:eastAsia="de-DE"/>
              </w:rPr>
              <w:t xml:space="preserve"> separately, we averaged them, after which the ES was identical to that of Blanken et al</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2015</w:t>
            </w:r>
            <w:r>
              <w:rPr>
                <w:rFonts w:ascii="Times New Roman" w:eastAsia="Times New Roman" w:hAnsi="Times New Roman" w:cs="Times New Roman"/>
                <w:color w:val="000000"/>
                <w:sz w:val="24"/>
                <w:szCs w:val="24"/>
                <w:lang w:val="en-US" w:eastAsia="de-DE"/>
              </w:rPr>
              <w:t>).</w:t>
            </w:r>
          </w:p>
        </w:tc>
      </w:tr>
      <w:tr w:rsidR="00A35BBB" w:rsidRPr="00DF6F3F" w14:paraId="3397FACB" w14:textId="77777777" w:rsidTr="00C107DC">
        <w:trPr>
          <w:cantSplit/>
        </w:trPr>
        <w:tc>
          <w:tcPr>
            <w:tcW w:w="1276" w:type="dxa"/>
            <w:tcMar>
              <w:top w:w="100" w:type="dxa"/>
              <w:left w:w="100" w:type="dxa"/>
              <w:bottom w:w="100" w:type="dxa"/>
              <w:right w:w="100" w:type="dxa"/>
            </w:tcMar>
            <w:hideMark/>
          </w:tcPr>
          <w:p w14:paraId="18E0F5A2"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ES coding </w:t>
            </w:r>
          </w:p>
        </w:tc>
        <w:tc>
          <w:tcPr>
            <w:tcW w:w="4394" w:type="dxa"/>
            <w:tcMar>
              <w:top w:w="100" w:type="dxa"/>
              <w:left w:w="100" w:type="dxa"/>
              <w:bottom w:w="100" w:type="dxa"/>
              <w:right w:w="100" w:type="dxa"/>
            </w:tcMar>
            <w:hideMark/>
          </w:tcPr>
          <w:p w14:paraId="093BF530" w14:textId="54CB97D9"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Jordan</w:t>
            </w:r>
            <w:r>
              <w:rPr>
                <w:rFonts w:ascii="Times New Roman" w:eastAsia="Times New Roman" w:hAnsi="Times New Roman" w:cs="Times New Roman"/>
                <w:color w:val="000000"/>
                <w:sz w:val="24"/>
                <w:szCs w:val="24"/>
                <w:lang w:val="en-US" w:eastAsia="de-DE"/>
              </w:rPr>
              <w:t>, Mullen, &amp; Murnighan</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2011</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2: </w:t>
            </w:r>
            <w:r w:rsidRPr="0008627C">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.42 coded as </w:t>
            </w:r>
            <w:r w:rsidRPr="0008627C">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1.0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2017), coded correctly in Blanken et al</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(2015). E</w:t>
            </w:r>
            <w:r w:rsidR="002E651B">
              <w:rPr>
                <w:rFonts w:ascii="Times New Roman" w:eastAsia="Times New Roman" w:hAnsi="Times New Roman" w:cs="Times New Roman"/>
                <w:color w:val="000000"/>
                <w:sz w:val="24"/>
                <w:szCs w:val="24"/>
                <w:lang w:val="en-US" w:eastAsia="de-DE"/>
              </w:rPr>
              <w:t>S</w:t>
            </w:r>
            <w:r w:rsidRPr="006C410F">
              <w:rPr>
                <w:rFonts w:ascii="Times New Roman" w:eastAsia="Times New Roman" w:hAnsi="Times New Roman" w:cs="Times New Roman"/>
                <w:color w:val="000000"/>
                <w:sz w:val="24"/>
                <w:szCs w:val="24"/>
                <w:lang w:val="en-US" w:eastAsia="de-DE"/>
              </w:rPr>
              <w:t xml:space="preserve"> was corrected. </w:t>
            </w:r>
          </w:p>
        </w:tc>
        <w:tc>
          <w:tcPr>
            <w:tcW w:w="3356" w:type="dxa"/>
            <w:tcMar>
              <w:top w:w="100" w:type="dxa"/>
              <w:left w:w="100" w:type="dxa"/>
              <w:bottom w:w="100" w:type="dxa"/>
              <w:right w:w="100" w:type="dxa"/>
            </w:tcMar>
            <w:hideMark/>
          </w:tcPr>
          <w:p w14:paraId="5C39E1CA"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ES corrected in the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dataset.</w:t>
            </w:r>
          </w:p>
        </w:tc>
      </w:tr>
      <w:tr w:rsidR="00A35BBB" w:rsidRPr="00DF6F3F" w14:paraId="64E146C8" w14:textId="77777777" w:rsidTr="00C107DC">
        <w:trPr>
          <w:cantSplit/>
        </w:trPr>
        <w:tc>
          <w:tcPr>
            <w:tcW w:w="1276" w:type="dxa"/>
            <w:tcMar>
              <w:top w:w="100" w:type="dxa"/>
              <w:left w:w="100" w:type="dxa"/>
              <w:bottom w:w="100" w:type="dxa"/>
              <w:right w:w="100" w:type="dxa"/>
            </w:tcMar>
            <w:hideMark/>
          </w:tcPr>
          <w:p w14:paraId="687D139D"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ES coding</w:t>
            </w:r>
          </w:p>
        </w:tc>
        <w:tc>
          <w:tcPr>
            <w:tcW w:w="4394" w:type="dxa"/>
            <w:tcMar>
              <w:top w:w="100" w:type="dxa"/>
              <w:left w:w="100" w:type="dxa"/>
              <w:bottom w:w="100" w:type="dxa"/>
              <w:right w:w="100" w:type="dxa"/>
            </w:tcMar>
            <w:hideMark/>
          </w:tcPr>
          <w:p w14:paraId="21664E05" w14:textId="275CC3E8"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Jordan </w:t>
            </w:r>
            <w:r>
              <w:rPr>
                <w:rFonts w:ascii="Times New Roman" w:eastAsia="Times New Roman" w:hAnsi="Times New Roman" w:cs="Times New Roman"/>
                <w:color w:val="000000"/>
                <w:sz w:val="24"/>
                <w:szCs w:val="24"/>
                <w:lang w:val="en-US" w:eastAsia="de-DE"/>
              </w:rPr>
              <w:t>et al. (</w:t>
            </w:r>
            <w:r w:rsidRPr="006C410F">
              <w:rPr>
                <w:rFonts w:ascii="Times New Roman" w:eastAsia="Times New Roman" w:hAnsi="Times New Roman" w:cs="Times New Roman"/>
                <w:color w:val="000000"/>
                <w:sz w:val="24"/>
                <w:szCs w:val="24"/>
                <w:lang w:val="en-US" w:eastAsia="de-DE"/>
              </w:rPr>
              <w:t>2011</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3: ES difference of .03 between the two</w:t>
            </w:r>
            <w:r>
              <w:rPr>
                <w:rFonts w:ascii="Times New Roman" w:eastAsia="Times New Roman" w:hAnsi="Times New Roman" w:cs="Times New Roman"/>
                <w:color w:val="000000"/>
                <w:sz w:val="24"/>
                <w:szCs w:val="24"/>
                <w:lang w:val="en-US" w:eastAsia="de-DE"/>
              </w:rPr>
              <w:t xml:space="preserve"> meta-analyses</w:t>
            </w:r>
            <w:r w:rsidRPr="006C410F">
              <w:rPr>
                <w:rFonts w:ascii="Times New Roman" w:eastAsia="Times New Roman" w:hAnsi="Times New Roman" w:cs="Times New Roman"/>
                <w:color w:val="000000"/>
                <w:sz w:val="24"/>
                <w:szCs w:val="24"/>
                <w:lang w:val="en-US" w:eastAsia="de-DE"/>
              </w:rPr>
              <w:t xml:space="preserve">. Negligible given that </w:t>
            </w:r>
            <w:r w:rsidR="002E651B">
              <w:rPr>
                <w:rFonts w:ascii="Times New Roman" w:eastAsia="Times New Roman" w:hAnsi="Times New Roman" w:cs="Times New Roman"/>
                <w:i/>
                <w:color w:val="000000"/>
                <w:sz w:val="24"/>
                <w:szCs w:val="24"/>
                <w:lang w:val="en-US" w:eastAsia="de-DE"/>
              </w:rPr>
              <w:t>d =</w:t>
            </w:r>
            <w:r w:rsidRPr="006C410F">
              <w:rPr>
                <w:rFonts w:ascii="Times New Roman" w:eastAsia="Times New Roman" w:hAnsi="Times New Roman" w:cs="Times New Roman"/>
                <w:color w:val="000000"/>
                <w:sz w:val="24"/>
                <w:szCs w:val="24"/>
                <w:lang w:val="en-US" w:eastAsia="de-DE"/>
              </w:rPr>
              <w:t xml:space="preserve"> 1.00 in this case.</w:t>
            </w:r>
          </w:p>
        </w:tc>
        <w:tc>
          <w:tcPr>
            <w:tcW w:w="3356" w:type="dxa"/>
            <w:tcMar>
              <w:top w:w="100" w:type="dxa"/>
              <w:left w:w="100" w:type="dxa"/>
              <w:bottom w:w="100" w:type="dxa"/>
              <w:right w:w="100" w:type="dxa"/>
            </w:tcMar>
            <w:hideMark/>
          </w:tcPr>
          <w:p w14:paraId="6CCBE371" w14:textId="7B4B0E6E"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The </w:t>
            </w:r>
            <w:r w:rsidR="002E651B">
              <w:rPr>
                <w:rFonts w:ascii="Times New Roman" w:eastAsia="Times New Roman" w:hAnsi="Times New Roman" w:cs="Times New Roman"/>
                <w:color w:val="000000"/>
                <w:sz w:val="24"/>
                <w:szCs w:val="24"/>
                <w:lang w:val="en-US" w:eastAsia="de-DE"/>
              </w:rPr>
              <w:t>ES</w:t>
            </w:r>
            <w:r w:rsidRPr="006C410F">
              <w:rPr>
                <w:rFonts w:ascii="Times New Roman" w:eastAsia="Times New Roman" w:hAnsi="Times New Roman" w:cs="Times New Roman"/>
                <w:color w:val="000000"/>
                <w:sz w:val="24"/>
                <w:szCs w:val="24"/>
                <w:lang w:val="en-US" w:eastAsia="de-DE"/>
              </w:rPr>
              <w:t xml:space="preserve"> was recalculated and both ES were coded as </w:t>
            </w:r>
            <w:r w:rsidRPr="00753DF3">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.994. </w:t>
            </w:r>
          </w:p>
        </w:tc>
      </w:tr>
      <w:tr w:rsidR="00A35BBB" w:rsidRPr="00DF6F3F" w14:paraId="5087E9FD" w14:textId="77777777" w:rsidTr="00C107DC">
        <w:trPr>
          <w:cantSplit/>
        </w:trPr>
        <w:tc>
          <w:tcPr>
            <w:tcW w:w="1276" w:type="dxa"/>
            <w:tcBorders>
              <w:bottom w:val="single" w:sz="4" w:space="0" w:color="auto"/>
            </w:tcBorders>
            <w:tcMar>
              <w:top w:w="100" w:type="dxa"/>
              <w:left w:w="100" w:type="dxa"/>
              <w:bottom w:w="100" w:type="dxa"/>
              <w:right w:w="100" w:type="dxa"/>
            </w:tcMar>
            <w:hideMark/>
          </w:tcPr>
          <w:p w14:paraId="316553AE"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ES coding </w:t>
            </w:r>
          </w:p>
        </w:tc>
        <w:tc>
          <w:tcPr>
            <w:tcW w:w="4394" w:type="dxa"/>
            <w:tcBorders>
              <w:bottom w:val="single" w:sz="4" w:space="0" w:color="auto"/>
            </w:tcBorders>
            <w:tcMar>
              <w:top w:w="100" w:type="dxa"/>
              <w:left w:w="100" w:type="dxa"/>
              <w:bottom w:w="100" w:type="dxa"/>
              <w:right w:w="100" w:type="dxa"/>
            </w:tcMar>
            <w:hideMark/>
          </w:tcPr>
          <w:p w14:paraId="1747F8B4"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Mazar </w:t>
            </w:r>
            <w:r>
              <w:rPr>
                <w:rFonts w:ascii="Times New Roman" w:eastAsia="Times New Roman" w:hAnsi="Times New Roman" w:cs="Times New Roman"/>
                <w:color w:val="000000"/>
                <w:sz w:val="24"/>
                <w:szCs w:val="24"/>
                <w:lang w:val="en-US" w:eastAsia="de-DE"/>
              </w:rPr>
              <w:t>and Zhong (</w:t>
            </w:r>
            <w:r w:rsidRPr="006C410F">
              <w:rPr>
                <w:rFonts w:ascii="Times New Roman" w:eastAsia="Times New Roman" w:hAnsi="Times New Roman" w:cs="Times New Roman"/>
                <w:color w:val="000000"/>
                <w:sz w:val="24"/>
                <w:szCs w:val="24"/>
                <w:lang w:val="en-US" w:eastAsia="de-DE"/>
              </w:rPr>
              <w:t>2010</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3: recalculated </w:t>
            </w:r>
            <w:r w:rsidRPr="00D97176">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.52,</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coded as </w:t>
            </w:r>
            <w:r w:rsidRPr="00D97176">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3.2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Coded correctly as </w:t>
            </w:r>
            <w:r w:rsidRPr="00D97176">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.53 in Blanken et al. (2015). </w:t>
            </w:r>
          </w:p>
        </w:tc>
        <w:tc>
          <w:tcPr>
            <w:tcW w:w="3356" w:type="dxa"/>
            <w:tcBorders>
              <w:bottom w:val="single" w:sz="4" w:space="0" w:color="auto"/>
            </w:tcBorders>
            <w:tcMar>
              <w:top w:w="100" w:type="dxa"/>
              <w:left w:w="100" w:type="dxa"/>
              <w:bottom w:w="100" w:type="dxa"/>
              <w:right w:w="100" w:type="dxa"/>
            </w:tcMar>
            <w:hideMark/>
          </w:tcPr>
          <w:p w14:paraId="3F1CD799"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ES corrected in the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dataset to be </w:t>
            </w:r>
            <w:r w:rsidRPr="00D97176">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.53.</w:t>
            </w:r>
          </w:p>
        </w:tc>
      </w:tr>
      <w:tr w:rsidR="00A35BBB" w:rsidRPr="006C410F" w14:paraId="4C529536" w14:textId="77777777" w:rsidTr="00C107DC">
        <w:trPr>
          <w:cantSplit/>
        </w:trPr>
        <w:tc>
          <w:tcPr>
            <w:tcW w:w="1276" w:type="dxa"/>
            <w:tcBorders>
              <w:top w:val="single" w:sz="4" w:space="0" w:color="auto"/>
            </w:tcBorders>
            <w:tcMar>
              <w:top w:w="100" w:type="dxa"/>
              <w:left w:w="100" w:type="dxa"/>
              <w:bottom w:w="100" w:type="dxa"/>
              <w:right w:w="100" w:type="dxa"/>
            </w:tcMar>
            <w:hideMark/>
          </w:tcPr>
          <w:p w14:paraId="09286DD9"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lastRenderedPageBreak/>
              <w:t>ES coding</w:t>
            </w:r>
          </w:p>
        </w:tc>
        <w:tc>
          <w:tcPr>
            <w:tcW w:w="4394" w:type="dxa"/>
            <w:tcBorders>
              <w:top w:val="single" w:sz="4" w:space="0" w:color="auto"/>
            </w:tcBorders>
            <w:tcMar>
              <w:top w:w="100" w:type="dxa"/>
              <w:left w:w="100" w:type="dxa"/>
              <w:bottom w:w="100" w:type="dxa"/>
              <w:right w:w="100" w:type="dxa"/>
            </w:tcMar>
            <w:hideMark/>
          </w:tcPr>
          <w:p w14:paraId="6F0AD6A0"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Young</w:t>
            </w:r>
            <w:r>
              <w:rPr>
                <w:rFonts w:ascii="Times New Roman" w:eastAsia="Times New Roman" w:hAnsi="Times New Roman" w:cs="Times New Roman"/>
                <w:color w:val="000000"/>
                <w:sz w:val="24"/>
                <w:szCs w:val="24"/>
                <w:lang w:val="en-US" w:eastAsia="de-DE"/>
              </w:rPr>
              <w:t>, Chakroff, and Tom</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2012</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1: </w:t>
            </w:r>
            <w:r w:rsidRPr="00D97176">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-.41 coded correctly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coded as </w:t>
            </w:r>
            <w:r w:rsidRPr="00D97176">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.41 by Blanken et al (2015).</w:t>
            </w:r>
          </w:p>
        </w:tc>
        <w:tc>
          <w:tcPr>
            <w:tcW w:w="3356" w:type="dxa"/>
            <w:tcBorders>
              <w:top w:val="single" w:sz="4" w:space="0" w:color="auto"/>
            </w:tcBorders>
            <w:tcMar>
              <w:top w:w="100" w:type="dxa"/>
              <w:left w:w="100" w:type="dxa"/>
              <w:bottom w:w="100" w:type="dxa"/>
              <w:right w:w="100" w:type="dxa"/>
            </w:tcMar>
            <w:hideMark/>
          </w:tcPr>
          <w:p w14:paraId="0DD8AC31"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val="en-US" w:eastAsia="de-DE"/>
              </w:rPr>
              <w:t xml:space="preserve">ES corrected in the Blanken et al. </w:t>
            </w:r>
            <w:r w:rsidRPr="006C410F">
              <w:rPr>
                <w:rFonts w:ascii="Times New Roman" w:eastAsia="Times New Roman" w:hAnsi="Times New Roman" w:cs="Times New Roman"/>
                <w:color w:val="000000"/>
                <w:sz w:val="24"/>
                <w:szCs w:val="24"/>
                <w:lang w:eastAsia="de-DE"/>
              </w:rPr>
              <w:t xml:space="preserve">(2015) dataset. </w:t>
            </w:r>
          </w:p>
        </w:tc>
      </w:tr>
      <w:tr w:rsidR="00A35BBB" w:rsidRPr="00DF6F3F" w14:paraId="295ECB4C" w14:textId="77777777" w:rsidTr="00C107DC">
        <w:trPr>
          <w:cantSplit/>
        </w:trPr>
        <w:tc>
          <w:tcPr>
            <w:tcW w:w="1276" w:type="dxa"/>
            <w:tcMar>
              <w:top w:w="100" w:type="dxa"/>
              <w:left w:w="100" w:type="dxa"/>
              <w:bottom w:w="100" w:type="dxa"/>
              <w:right w:w="100" w:type="dxa"/>
            </w:tcMar>
            <w:hideMark/>
          </w:tcPr>
          <w:p w14:paraId="1733286A"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N coding </w:t>
            </w:r>
          </w:p>
        </w:tc>
        <w:tc>
          <w:tcPr>
            <w:tcW w:w="4394" w:type="dxa"/>
            <w:tcMar>
              <w:top w:w="100" w:type="dxa"/>
              <w:left w:w="100" w:type="dxa"/>
              <w:bottom w:w="100" w:type="dxa"/>
              <w:right w:w="100" w:type="dxa"/>
            </w:tcMar>
            <w:hideMark/>
          </w:tcPr>
          <w:p w14:paraId="20A21E49"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Blanken</w:t>
            </w:r>
            <w:r>
              <w:rPr>
                <w:rFonts w:ascii="Times New Roman" w:eastAsia="Times New Roman" w:hAnsi="Times New Roman" w:cs="Times New Roman"/>
                <w:color w:val="000000"/>
                <w:sz w:val="24"/>
                <w:szCs w:val="24"/>
                <w:lang w:eastAsia="de-DE"/>
              </w:rPr>
              <w:t>, van de Ven, and Zeelenberg</w:t>
            </w:r>
            <w:r w:rsidRPr="006C410F">
              <w:rPr>
                <w:rFonts w:ascii="Times New Roman" w:eastAsia="Times New Roman" w:hAnsi="Times New Roman" w:cs="Times New Roman"/>
                <w:color w:val="000000"/>
                <w:sz w:val="24"/>
                <w:szCs w:val="24"/>
                <w:lang w:eastAsia="de-DE"/>
              </w:rPr>
              <w:t xml:space="preserve"> </w:t>
            </w:r>
            <w:r>
              <w:rPr>
                <w:rFonts w:ascii="Times New Roman" w:eastAsia="Times New Roman" w:hAnsi="Times New Roman" w:cs="Times New Roman"/>
                <w:color w:val="000000"/>
                <w:sz w:val="24"/>
                <w:szCs w:val="24"/>
                <w:lang w:eastAsia="de-DE"/>
              </w:rPr>
              <w:t>(</w:t>
            </w:r>
            <w:r w:rsidRPr="006C410F">
              <w:rPr>
                <w:rFonts w:ascii="Times New Roman" w:eastAsia="Times New Roman" w:hAnsi="Times New Roman" w:cs="Times New Roman"/>
                <w:color w:val="000000"/>
                <w:sz w:val="24"/>
                <w:szCs w:val="24"/>
                <w:lang w:eastAsia="de-DE"/>
              </w:rPr>
              <w:t>2012</w:t>
            </w:r>
            <w:r>
              <w:rPr>
                <w:rFonts w:ascii="Times New Roman" w:eastAsia="Times New Roman" w:hAnsi="Times New Roman" w:cs="Times New Roman"/>
                <w:color w:val="000000"/>
                <w:sz w:val="24"/>
                <w:szCs w:val="24"/>
                <w:lang w:eastAsia="de-DE"/>
              </w:rPr>
              <w:t>),</w:t>
            </w:r>
            <w:r w:rsidRPr="006C410F">
              <w:rPr>
                <w:rFonts w:ascii="Times New Roman" w:eastAsia="Times New Roman" w:hAnsi="Times New Roman" w:cs="Times New Roman"/>
                <w:color w:val="000000"/>
                <w:sz w:val="24"/>
                <w:szCs w:val="24"/>
                <w:lang w:eastAsia="de-DE"/>
              </w:rPr>
              <w:t xml:space="preserve"> study 6: </w:t>
            </w:r>
            <w:r w:rsidRPr="00940A68">
              <w:rPr>
                <w:rFonts w:ascii="Times New Roman" w:eastAsia="Times New Roman" w:hAnsi="Times New Roman" w:cs="Times New Roman"/>
                <w:i/>
                <w:color w:val="000000"/>
                <w:sz w:val="24"/>
                <w:szCs w:val="24"/>
                <w:lang w:eastAsia="de-DE"/>
              </w:rPr>
              <w:t>n</w:t>
            </w:r>
            <w:r w:rsidRPr="006C410F">
              <w:rPr>
                <w:rFonts w:ascii="Times New Roman" w:eastAsia="Times New Roman" w:hAnsi="Times New Roman" w:cs="Times New Roman"/>
                <w:color w:val="000000"/>
                <w:sz w:val="24"/>
                <w:szCs w:val="24"/>
                <w:lang w:eastAsia="de-DE"/>
              </w:rPr>
              <w:t xml:space="preserve"> = 64 - first reported in Blanken et al</w:t>
            </w:r>
            <w:r>
              <w:rPr>
                <w:rFonts w:ascii="Times New Roman" w:eastAsia="Times New Roman" w:hAnsi="Times New Roman" w:cs="Times New Roman"/>
                <w:color w:val="000000"/>
                <w:sz w:val="24"/>
                <w:szCs w:val="24"/>
                <w:lang w:eastAsia="de-DE"/>
              </w:rPr>
              <w:t>.</w:t>
            </w:r>
            <w:r w:rsidRPr="006C410F">
              <w:rPr>
                <w:rFonts w:ascii="Times New Roman" w:eastAsia="Times New Roman" w:hAnsi="Times New Roman" w:cs="Times New Roman"/>
                <w:color w:val="000000"/>
                <w:sz w:val="24"/>
                <w:szCs w:val="24"/>
                <w:lang w:eastAsia="de-DE"/>
              </w:rPr>
              <w:t xml:space="preserve"> (2015), coded as </w:t>
            </w:r>
            <w:r w:rsidRPr="00940A68">
              <w:rPr>
                <w:rFonts w:ascii="Times New Roman" w:eastAsia="Times New Roman" w:hAnsi="Times New Roman" w:cs="Times New Roman"/>
                <w:i/>
                <w:color w:val="000000"/>
                <w:sz w:val="24"/>
                <w:szCs w:val="24"/>
                <w:lang w:eastAsia="de-DE"/>
              </w:rPr>
              <w:t>n</w:t>
            </w:r>
            <w:r w:rsidRPr="006C410F">
              <w:rPr>
                <w:rFonts w:ascii="Times New Roman" w:eastAsia="Times New Roman" w:hAnsi="Times New Roman" w:cs="Times New Roman"/>
                <w:color w:val="000000"/>
                <w:sz w:val="24"/>
                <w:szCs w:val="24"/>
                <w:lang w:eastAsia="de-DE"/>
              </w:rPr>
              <w:t xml:space="preserve"> = 54 in Simbrunner </w:t>
            </w:r>
            <w:r>
              <w:rPr>
                <w:rFonts w:ascii="Times New Roman" w:eastAsia="Times New Roman" w:hAnsi="Times New Roman" w:cs="Times New Roman"/>
                <w:color w:val="000000"/>
                <w:sz w:val="24"/>
                <w:szCs w:val="24"/>
                <w:lang w:eastAsia="de-DE"/>
              </w:rPr>
              <w:t>and</w:t>
            </w:r>
            <w:r w:rsidRPr="006C410F">
              <w:rPr>
                <w:rFonts w:ascii="Times New Roman" w:eastAsia="Times New Roman" w:hAnsi="Times New Roman" w:cs="Times New Roman"/>
                <w:color w:val="000000"/>
                <w:sz w:val="24"/>
                <w:szCs w:val="24"/>
                <w:lang w:eastAsia="de-DE"/>
              </w:rPr>
              <w:t xml:space="preserve"> Schlegelmilch (201</w:t>
            </w:r>
            <w:r>
              <w:rPr>
                <w:rFonts w:ascii="Times New Roman" w:eastAsia="Times New Roman" w:hAnsi="Times New Roman" w:cs="Times New Roman"/>
                <w:color w:val="000000"/>
                <w:sz w:val="24"/>
                <w:szCs w:val="24"/>
                <w:lang w:eastAsia="de-DE"/>
              </w:rPr>
              <w:t>7</w:t>
            </w:r>
            <w:r w:rsidRPr="006C410F">
              <w:rPr>
                <w:rFonts w:ascii="Times New Roman" w:eastAsia="Times New Roman" w:hAnsi="Times New Roman" w:cs="Times New Roman"/>
                <w:color w:val="000000"/>
                <w:sz w:val="24"/>
                <w:szCs w:val="24"/>
                <w:lang w:eastAsia="de-DE"/>
              </w:rPr>
              <w:t>).</w:t>
            </w:r>
          </w:p>
        </w:tc>
        <w:tc>
          <w:tcPr>
            <w:tcW w:w="3356" w:type="dxa"/>
            <w:tcMar>
              <w:top w:w="100" w:type="dxa"/>
              <w:left w:w="100" w:type="dxa"/>
              <w:bottom w:w="100" w:type="dxa"/>
              <w:right w:w="100" w:type="dxa"/>
            </w:tcMar>
            <w:hideMark/>
          </w:tcPr>
          <w:p w14:paraId="06709DB5"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was replaced in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and the SE was recalculated.</w:t>
            </w:r>
          </w:p>
        </w:tc>
      </w:tr>
      <w:tr w:rsidR="00A35BBB" w:rsidRPr="006C410F" w14:paraId="6443B69F" w14:textId="77777777" w:rsidTr="00C107DC">
        <w:trPr>
          <w:cantSplit/>
        </w:trPr>
        <w:tc>
          <w:tcPr>
            <w:tcW w:w="1276" w:type="dxa"/>
            <w:tcMar>
              <w:top w:w="100" w:type="dxa"/>
              <w:left w:w="100" w:type="dxa"/>
              <w:bottom w:w="100" w:type="dxa"/>
              <w:right w:w="100" w:type="dxa"/>
            </w:tcMar>
            <w:hideMark/>
          </w:tcPr>
          <w:p w14:paraId="34A9F256"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N coding</w:t>
            </w:r>
          </w:p>
        </w:tc>
        <w:tc>
          <w:tcPr>
            <w:tcW w:w="4394" w:type="dxa"/>
            <w:tcMar>
              <w:top w:w="100" w:type="dxa"/>
              <w:left w:w="100" w:type="dxa"/>
              <w:bottom w:w="100" w:type="dxa"/>
              <w:right w:w="100" w:type="dxa"/>
            </w:tcMar>
            <w:hideMark/>
          </w:tcPr>
          <w:p w14:paraId="76C28AE8" w14:textId="2CBE5394"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4F6A72">
              <w:rPr>
                <w:rFonts w:ascii="Times New Roman" w:eastAsia="Times New Roman" w:hAnsi="Times New Roman" w:cs="Times New Roman"/>
                <w:color w:val="000000"/>
                <w:sz w:val="24"/>
                <w:szCs w:val="24"/>
                <w:lang w:eastAsia="de-DE"/>
              </w:rPr>
              <w:t xml:space="preserve">Blanken et al. (2014), study 4: Simbrunner and Schlegelmilch (2017) coded </w:t>
            </w:r>
            <w:r w:rsidRPr="004F6A72">
              <w:rPr>
                <w:rFonts w:ascii="Times New Roman" w:eastAsia="Times New Roman" w:hAnsi="Times New Roman" w:cs="Times New Roman"/>
                <w:i/>
                <w:color w:val="000000"/>
                <w:sz w:val="24"/>
                <w:szCs w:val="24"/>
                <w:lang w:eastAsia="de-DE"/>
              </w:rPr>
              <w:t>n</w:t>
            </w:r>
            <w:r w:rsidRPr="004F6A72">
              <w:rPr>
                <w:rFonts w:ascii="Times New Roman" w:eastAsia="Times New Roman" w:hAnsi="Times New Roman" w:cs="Times New Roman"/>
                <w:color w:val="000000"/>
                <w:sz w:val="24"/>
                <w:szCs w:val="24"/>
                <w:lang w:eastAsia="de-DE"/>
              </w:rPr>
              <w:t xml:space="preserve"> = 614, Blanken et al. (2015) coded </w:t>
            </w:r>
            <w:r w:rsidRPr="004F6A72">
              <w:rPr>
                <w:rFonts w:ascii="Times New Roman" w:eastAsia="Times New Roman" w:hAnsi="Times New Roman" w:cs="Times New Roman"/>
                <w:i/>
                <w:color w:val="000000"/>
                <w:sz w:val="24"/>
                <w:szCs w:val="24"/>
                <w:lang w:eastAsia="de-DE"/>
              </w:rPr>
              <w:t>n</w:t>
            </w:r>
            <w:r w:rsidRPr="004F6A72">
              <w:rPr>
                <w:rFonts w:ascii="Times New Roman" w:eastAsia="Times New Roman" w:hAnsi="Times New Roman" w:cs="Times New Roman"/>
                <w:color w:val="000000"/>
                <w:sz w:val="24"/>
                <w:szCs w:val="24"/>
                <w:lang w:eastAsia="de-DE"/>
              </w:rPr>
              <w:t xml:space="preserve"> = 567. The original report (Blanken et al</w:t>
            </w:r>
            <w:r w:rsidR="002E651B" w:rsidRPr="004F6A72">
              <w:rPr>
                <w:rFonts w:ascii="Times New Roman" w:eastAsia="Times New Roman" w:hAnsi="Times New Roman" w:cs="Times New Roman"/>
                <w:color w:val="000000"/>
                <w:sz w:val="24"/>
                <w:szCs w:val="24"/>
                <w:lang w:eastAsia="de-DE"/>
              </w:rPr>
              <w:t>.</w:t>
            </w:r>
            <w:r w:rsidRPr="004F6A72">
              <w:rPr>
                <w:rFonts w:ascii="Times New Roman" w:eastAsia="Times New Roman" w:hAnsi="Times New Roman" w:cs="Times New Roman"/>
                <w:color w:val="000000"/>
                <w:sz w:val="24"/>
                <w:szCs w:val="24"/>
                <w:lang w:eastAsia="de-DE"/>
              </w:rPr>
              <w:t xml:space="preserve"> </w:t>
            </w:r>
            <w:r w:rsidRPr="006C410F">
              <w:rPr>
                <w:rFonts w:ascii="Times New Roman" w:eastAsia="Times New Roman" w:hAnsi="Times New Roman" w:cs="Times New Roman"/>
                <w:color w:val="000000"/>
                <w:sz w:val="24"/>
                <w:szCs w:val="24"/>
                <w:lang w:val="en-US" w:eastAsia="de-DE"/>
              </w:rPr>
              <w:t xml:space="preserve">(2014)) does not clearly report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567. </w:t>
            </w:r>
          </w:p>
        </w:tc>
        <w:tc>
          <w:tcPr>
            <w:tcW w:w="3356" w:type="dxa"/>
            <w:tcMar>
              <w:top w:w="100" w:type="dxa"/>
              <w:left w:w="100" w:type="dxa"/>
              <w:bottom w:w="100" w:type="dxa"/>
              <w:right w:w="100" w:type="dxa"/>
            </w:tcMar>
            <w:hideMark/>
          </w:tcPr>
          <w:p w14:paraId="2057D2EE"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val="en-US" w:eastAsia="de-DE"/>
              </w:rPr>
              <w:t xml:space="preserve">Despite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being closer to 614 in the original report, we imputed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567 from the Blanken et al. </w:t>
            </w:r>
            <w:r w:rsidRPr="006C410F">
              <w:rPr>
                <w:rFonts w:ascii="Times New Roman" w:eastAsia="Times New Roman" w:hAnsi="Times New Roman" w:cs="Times New Roman"/>
                <w:color w:val="000000"/>
                <w:sz w:val="24"/>
                <w:szCs w:val="24"/>
                <w:lang w:eastAsia="de-DE"/>
              </w:rPr>
              <w:t xml:space="preserve">(2015) meta-analysis. </w:t>
            </w:r>
          </w:p>
        </w:tc>
      </w:tr>
      <w:tr w:rsidR="00A35BBB" w:rsidRPr="00DF6F3F" w14:paraId="3D46DDF5" w14:textId="77777777" w:rsidTr="00C107DC">
        <w:trPr>
          <w:cantSplit/>
        </w:trPr>
        <w:tc>
          <w:tcPr>
            <w:tcW w:w="1276" w:type="dxa"/>
            <w:tcMar>
              <w:top w:w="100" w:type="dxa"/>
              <w:left w:w="100" w:type="dxa"/>
              <w:bottom w:w="100" w:type="dxa"/>
              <w:right w:w="100" w:type="dxa"/>
            </w:tcMar>
            <w:hideMark/>
          </w:tcPr>
          <w:p w14:paraId="14C1DA84"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N coding </w:t>
            </w:r>
          </w:p>
        </w:tc>
        <w:tc>
          <w:tcPr>
            <w:tcW w:w="4394" w:type="dxa"/>
            <w:tcMar>
              <w:top w:w="100" w:type="dxa"/>
              <w:left w:w="100" w:type="dxa"/>
              <w:bottom w:w="100" w:type="dxa"/>
              <w:right w:w="100" w:type="dxa"/>
            </w:tcMar>
            <w:hideMark/>
          </w:tcPr>
          <w:p w14:paraId="6BE8AAE1"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Jordan </w:t>
            </w:r>
            <w:r>
              <w:rPr>
                <w:rFonts w:ascii="Times New Roman" w:eastAsia="Times New Roman" w:hAnsi="Times New Roman" w:cs="Times New Roman"/>
                <w:color w:val="000000"/>
                <w:sz w:val="24"/>
                <w:szCs w:val="24"/>
                <w:lang w:val="en-US" w:eastAsia="de-DE"/>
              </w:rPr>
              <w:t>et al. (</w:t>
            </w:r>
            <w:r w:rsidRPr="006C410F">
              <w:rPr>
                <w:rFonts w:ascii="Times New Roman" w:eastAsia="Times New Roman" w:hAnsi="Times New Roman" w:cs="Times New Roman"/>
                <w:color w:val="000000"/>
                <w:sz w:val="24"/>
                <w:szCs w:val="24"/>
                <w:lang w:val="en-US" w:eastAsia="de-DE"/>
              </w:rPr>
              <w:t>2011</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2 </w:t>
            </w:r>
            <w:r>
              <w:rPr>
                <w:rFonts w:ascii="Times New Roman" w:eastAsia="Times New Roman" w:hAnsi="Times New Roman" w:cs="Times New Roman"/>
                <w:color w:val="000000"/>
                <w:sz w:val="24"/>
                <w:szCs w:val="24"/>
                <w:lang w:val="en-US" w:eastAsia="de-DE"/>
              </w:rPr>
              <w:t>&amp;</w:t>
            </w:r>
            <w:r w:rsidRPr="006C410F">
              <w:rPr>
                <w:rFonts w:ascii="Times New Roman" w:eastAsia="Times New Roman" w:hAnsi="Times New Roman" w:cs="Times New Roman"/>
                <w:color w:val="000000"/>
                <w:sz w:val="24"/>
                <w:szCs w:val="24"/>
                <w:lang w:val="en-US" w:eastAsia="de-DE"/>
              </w:rPr>
              <w:t xml:space="preserve"> study 3: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68 and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76, respectively, coded correctly by Blanken et al. (2015) and coded incorrectly as</w:t>
            </w:r>
            <w:r w:rsidRPr="00940A68">
              <w:rPr>
                <w:rFonts w:ascii="Times New Roman" w:eastAsia="Times New Roman" w:hAnsi="Times New Roman" w:cs="Times New Roman"/>
                <w:i/>
                <w:color w:val="000000"/>
                <w:sz w:val="24"/>
                <w:szCs w:val="24"/>
                <w:lang w:val="en-US" w:eastAsia="de-DE"/>
              </w:rPr>
              <w:t xml:space="preserve"> n</w:t>
            </w:r>
            <w:r w:rsidRPr="006C410F">
              <w:rPr>
                <w:rFonts w:ascii="Times New Roman" w:eastAsia="Times New Roman" w:hAnsi="Times New Roman" w:cs="Times New Roman"/>
                <w:color w:val="000000"/>
                <w:sz w:val="24"/>
                <w:szCs w:val="24"/>
                <w:lang w:val="en-US" w:eastAsia="de-DE"/>
              </w:rPr>
              <w:t xml:space="preserve"> = 84 and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84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w:t>
            </w:r>
          </w:p>
        </w:tc>
        <w:tc>
          <w:tcPr>
            <w:tcW w:w="3356" w:type="dxa"/>
            <w:tcMar>
              <w:top w:w="100" w:type="dxa"/>
              <w:left w:w="100" w:type="dxa"/>
              <w:bottom w:w="100" w:type="dxa"/>
              <w:right w:w="100" w:type="dxa"/>
            </w:tcMar>
            <w:hideMark/>
          </w:tcPr>
          <w:p w14:paraId="57F06B07"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was replaced in the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dataset and the SE was recalculated.</w:t>
            </w:r>
          </w:p>
        </w:tc>
      </w:tr>
      <w:tr w:rsidR="00A35BBB" w:rsidRPr="00DF6F3F" w14:paraId="2BD9D2BD" w14:textId="77777777" w:rsidTr="00C107DC">
        <w:trPr>
          <w:cantSplit/>
        </w:trPr>
        <w:tc>
          <w:tcPr>
            <w:tcW w:w="1276" w:type="dxa"/>
            <w:tcMar>
              <w:top w:w="100" w:type="dxa"/>
              <w:left w:w="100" w:type="dxa"/>
              <w:bottom w:w="100" w:type="dxa"/>
              <w:right w:w="100" w:type="dxa"/>
            </w:tcMar>
            <w:hideMark/>
          </w:tcPr>
          <w:p w14:paraId="62BDE7DA"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N coding </w:t>
            </w:r>
          </w:p>
        </w:tc>
        <w:tc>
          <w:tcPr>
            <w:tcW w:w="4394" w:type="dxa"/>
            <w:tcMar>
              <w:top w:w="100" w:type="dxa"/>
              <w:left w:w="100" w:type="dxa"/>
              <w:bottom w:w="100" w:type="dxa"/>
              <w:right w:w="100" w:type="dxa"/>
            </w:tcMar>
            <w:hideMark/>
          </w:tcPr>
          <w:p w14:paraId="2A748CF5"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Mazar </w:t>
            </w:r>
            <w:r>
              <w:rPr>
                <w:rFonts w:ascii="Times New Roman" w:eastAsia="Times New Roman" w:hAnsi="Times New Roman" w:cs="Times New Roman"/>
                <w:color w:val="000000"/>
                <w:sz w:val="24"/>
                <w:szCs w:val="24"/>
                <w:lang w:val="en-US" w:eastAsia="de-DE"/>
              </w:rPr>
              <w:t>and Zhong (</w:t>
            </w:r>
            <w:r w:rsidRPr="006C410F">
              <w:rPr>
                <w:rFonts w:ascii="Times New Roman" w:eastAsia="Times New Roman" w:hAnsi="Times New Roman" w:cs="Times New Roman"/>
                <w:color w:val="000000"/>
                <w:sz w:val="24"/>
                <w:szCs w:val="24"/>
                <w:lang w:val="en-US" w:eastAsia="de-DE"/>
              </w:rPr>
              <w:t>2010</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3: </w:t>
            </w:r>
            <w:r w:rsidRPr="00753DF3">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81 coded as </w:t>
            </w:r>
            <w:r w:rsidRPr="00753DF3">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80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w:t>
            </w:r>
          </w:p>
        </w:tc>
        <w:tc>
          <w:tcPr>
            <w:tcW w:w="3356" w:type="dxa"/>
            <w:tcMar>
              <w:top w:w="100" w:type="dxa"/>
              <w:left w:w="100" w:type="dxa"/>
              <w:bottom w:w="100" w:type="dxa"/>
              <w:right w:w="100" w:type="dxa"/>
            </w:tcMar>
            <w:hideMark/>
          </w:tcPr>
          <w:p w14:paraId="54506905"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was replaced, and SE was recalculated.</w:t>
            </w:r>
          </w:p>
        </w:tc>
      </w:tr>
      <w:tr w:rsidR="00A35BBB" w:rsidRPr="00DF6F3F" w14:paraId="623004BE" w14:textId="77777777" w:rsidTr="00C107DC">
        <w:trPr>
          <w:cantSplit/>
        </w:trPr>
        <w:tc>
          <w:tcPr>
            <w:tcW w:w="1276" w:type="dxa"/>
            <w:tcMar>
              <w:top w:w="100" w:type="dxa"/>
              <w:left w:w="100" w:type="dxa"/>
              <w:bottom w:w="100" w:type="dxa"/>
              <w:right w:w="100" w:type="dxa"/>
            </w:tcMar>
            <w:hideMark/>
          </w:tcPr>
          <w:p w14:paraId="5E76620B"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N coding</w:t>
            </w:r>
          </w:p>
        </w:tc>
        <w:tc>
          <w:tcPr>
            <w:tcW w:w="4394" w:type="dxa"/>
            <w:tcMar>
              <w:top w:w="100" w:type="dxa"/>
              <w:left w:w="100" w:type="dxa"/>
              <w:bottom w:w="100" w:type="dxa"/>
              <w:right w:w="100" w:type="dxa"/>
            </w:tcMar>
            <w:hideMark/>
          </w:tcPr>
          <w:p w14:paraId="7E9C2179"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Monin </w:t>
            </w:r>
            <w:r>
              <w:rPr>
                <w:rFonts w:ascii="Times New Roman" w:eastAsia="Times New Roman" w:hAnsi="Times New Roman" w:cs="Times New Roman"/>
                <w:color w:val="000000"/>
                <w:sz w:val="24"/>
                <w:szCs w:val="24"/>
                <w:lang w:val="en-US" w:eastAsia="de-DE"/>
              </w:rPr>
              <w:t>and Miller (</w:t>
            </w:r>
            <w:r w:rsidRPr="006C410F">
              <w:rPr>
                <w:rFonts w:ascii="Times New Roman" w:eastAsia="Times New Roman" w:hAnsi="Times New Roman" w:cs="Times New Roman"/>
                <w:color w:val="000000"/>
                <w:sz w:val="24"/>
                <w:szCs w:val="24"/>
                <w:lang w:val="en-US" w:eastAsia="de-DE"/>
              </w:rPr>
              <w:t>20</w:t>
            </w:r>
            <w:r>
              <w:rPr>
                <w:rFonts w:ascii="Times New Roman" w:eastAsia="Times New Roman" w:hAnsi="Times New Roman" w:cs="Times New Roman"/>
                <w:color w:val="000000"/>
                <w:sz w:val="24"/>
                <w:szCs w:val="24"/>
                <w:lang w:val="en-US" w:eastAsia="de-DE"/>
              </w:rPr>
              <w:t>01),</w:t>
            </w:r>
            <w:r w:rsidRPr="006C410F">
              <w:rPr>
                <w:rFonts w:ascii="Times New Roman" w:eastAsia="Times New Roman" w:hAnsi="Times New Roman" w:cs="Times New Roman"/>
                <w:color w:val="000000"/>
                <w:sz w:val="24"/>
                <w:szCs w:val="24"/>
                <w:lang w:val="en-US" w:eastAsia="de-DE"/>
              </w:rPr>
              <w:t xml:space="preserve"> study 3: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21 coded as </w:t>
            </w: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20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w:t>
            </w:r>
          </w:p>
        </w:tc>
        <w:tc>
          <w:tcPr>
            <w:tcW w:w="3356" w:type="dxa"/>
            <w:tcMar>
              <w:top w:w="100" w:type="dxa"/>
              <w:left w:w="100" w:type="dxa"/>
              <w:bottom w:w="100" w:type="dxa"/>
              <w:right w:w="100" w:type="dxa"/>
            </w:tcMar>
            <w:hideMark/>
          </w:tcPr>
          <w:p w14:paraId="46BD2B39"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940A68">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was replaced</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and SE was recalculated.</w:t>
            </w:r>
          </w:p>
        </w:tc>
      </w:tr>
      <w:tr w:rsidR="00A35BBB" w:rsidRPr="006C410F" w14:paraId="5C81FDE6" w14:textId="77777777" w:rsidTr="00C107DC">
        <w:trPr>
          <w:cantSplit/>
        </w:trPr>
        <w:tc>
          <w:tcPr>
            <w:tcW w:w="1276" w:type="dxa"/>
            <w:tcMar>
              <w:top w:w="100" w:type="dxa"/>
              <w:left w:w="100" w:type="dxa"/>
              <w:bottom w:w="100" w:type="dxa"/>
              <w:right w:w="100" w:type="dxa"/>
            </w:tcMar>
            <w:hideMark/>
          </w:tcPr>
          <w:p w14:paraId="6732E176"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Inclusion </w:t>
            </w:r>
          </w:p>
        </w:tc>
        <w:tc>
          <w:tcPr>
            <w:tcW w:w="4394" w:type="dxa"/>
            <w:tcMar>
              <w:top w:w="100" w:type="dxa"/>
              <w:left w:w="100" w:type="dxa"/>
              <w:bottom w:w="100" w:type="dxa"/>
              <w:right w:w="100" w:type="dxa"/>
            </w:tcMar>
            <w:hideMark/>
          </w:tcPr>
          <w:p w14:paraId="2600500C"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val="en-US" w:eastAsia="de-DE"/>
              </w:rPr>
              <w:t xml:space="preserve">Jordan </w:t>
            </w:r>
            <w:r>
              <w:rPr>
                <w:rFonts w:ascii="Times New Roman" w:eastAsia="Times New Roman" w:hAnsi="Times New Roman" w:cs="Times New Roman"/>
                <w:color w:val="000000"/>
                <w:sz w:val="24"/>
                <w:szCs w:val="24"/>
                <w:lang w:val="en-US" w:eastAsia="de-DE"/>
              </w:rPr>
              <w:t>et al. (</w:t>
            </w:r>
            <w:r w:rsidRPr="006C410F">
              <w:rPr>
                <w:rFonts w:ascii="Times New Roman" w:eastAsia="Times New Roman" w:hAnsi="Times New Roman" w:cs="Times New Roman"/>
                <w:color w:val="000000"/>
                <w:sz w:val="24"/>
                <w:szCs w:val="24"/>
                <w:lang w:val="en-US" w:eastAsia="de-DE"/>
              </w:rPr>
              <w:t>2011</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1: Study 1 was coded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 However, Study 1 only includes moral identity as DV and not behavior. </w:t>
            </w:r>
            <w:r w:rsidRPr="006C410F">
              <w:rPr>
                <w:rFonts w:ascii="Times New Roman" w:eastAsia="Times New Roman" w:hAnsi="Times New Roman" w:cs="Times New Roman"/>
                <w:color w:val="000000"/>
                <w:sz w:val="24"/>
                <w:szCs w:val="24"/>
                <w:lang w:eastAsia="de-DE"/>
              </w:rPr>
              <w:t xml:space="preserve">It is hence not a measure of moral licensing. </w:t>
            </w:r>
          </w:p>
        </w:tc>
        <w:tc>
          <w:tcPr>
            <w:tcW w:w="3356" w:type="dxa"/>
            <w:tcMar>
              <w:top w:w="100" w:type="dxa"/>
              <w:left w:w="100" w:type="dxa"/>
              <w:bottom w:w="100" w:type="dxa"/>
              <w:right w:w="100" w:type="dxa"/>
            </w:tcMar>
            <w:hideMark/>
          </w:tcPr>
          <w:p w14:paraId="750BB093"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 xml:space="preserve">The study was omitted. </w:t>
            </w:r>
          </w:p>
        </w:tc>
      </w:tr>
      <w:tr w:rsidR="00A35BBB" w:rsidRPr="00DF6F3F" w14:paraId="6A01E371" w14:textId="77777777" w:rsidTr="00C107DC">
        <w:trPr>
          <w:cantSplit/>
        </w:trPr>
        <w:tc>
          <w:tcPr>
            <w:tcW w:w="1276" w:type="dxa"/>
            <w:tcMar>
              <w:top w:w="100" w:type="dxa"/>
              <w:left w:w="100" w:type="dxa"/>
              <w:bottom w:w="100" w:type="dxa"/>
              <w:right w:w="100" w:type="dxa"/>
            </w:tcMar>
            <w:hideMark/>
          </w:tcPr>
          <w:p w14:paraId="01F63C32"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Inclusion</w:t>
            </w:r>
          </w:p>
        </w:tc>
        <w:tc>
          <w:tcPr>
            <w:tcW w:w="4394" w:type="dxa"/>
            <w:tcMar>
              <w:top w:w="100" w:type="dxa"/>
              <w:left w:w="100" w:type="dxa"/>
              <w:bottom w:w="100" w:type="dxa"/>
              <w:right w:w="100" w:type="dxa"/>
            </w:tcMar>
            <w:hideMark/>
          </w:tcPr>
          <w:p w14:paraId="5E700342" w14:textId="77777777"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Mazar </w:t>
            </w:r>
            <w:r>
              <w:rPr>
                <w:rFonts w:ascii="Times New Roman" w:eastAsia="Times New Roman" w:hAnsi="Times New Roman" w:cs="Times New Roman"/>
                <w:color w:val="000000"/>
                <w:sz w:val="24"/>
                <w:szCs w:val="24"/>
                <w:lang w:val="en-US" w:eastAsia="de-DE"/>
              </w:rPr>
              <w:t>and Zhong (</w:t>
            </w:r>
            <w:r w:rsidRPr="006C410F">
              <w:rPr>
                <w:rFonts w:ascii="Times New Roman" w:eastAsia="Times New Roman" w:hAnsi="Times New Roman" w:cs="Times New Roman"/>
                <w:color w:val="000000"/>
                <w:sz w:val="24"/>
                <w:szCs w:val="24"/>
                <w:lang w:val="en-US" w:eastAsia="de-DE"/>
              </w:rPr>
              <w:t>2010</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3: Study 3 was coded twice by Simbrunner </w:t>
            </w:r>
            <w:r>
              <w:rPr>
                <w:rFonts w:ascii="Times New Roman" w:eastAsia="Times New Roman" w:hAnsi="Times New Roman" w:cs="Times New Roman"/>
                <w:color w:val="000000"/>
                <w:sz w:val="24"/>
                <w:szCs w:val="24"/>
                <w:lang w:val="en-US" w:eastAsia="de-DE"/>
              </w:rPr>
              <w:t>and</w:t>
            </w:r>
            <w:r w:rsidRPr="006C410F">
              <w:rPr>
                <w:rFonts w:ascii="Times New Roman" w:eastAsia="Times New Roman" w:hAnsi="Times New Roman" w:cs="Times New Roman"/>
                <w:color w:val="000000"/>
                <w:sz w:val="24"/>
                <w:szCs w:val="24"/>
                <w:lang w:val="en-US" w:eastAsia="de-DE"/>
              </w:rPr>
              <w:t xml:space="preserve"> Schlegelmilch (2017).</w:t>
            </w:r>
          </w:p>
        </w:tc>
        <w:tc>
          <w:tcPr>
            <w:tcW w:w="3356" w:type="dxa"/>
            <w:tcMar>
              <w:top w:w="100" w:type="dxa"/>
              <w:left w:w="100" w:type="dxa"/>
              <w:bottom w:w="100" w:type="dxa"/>
              <w:right w:w="100" w:type="dxa"/>
            </w:tcMar>
            <w:hideMark/>
          </w:tcPr>
          <w:p w14:paraId="0A39E48E" w14:textId="259F735D"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The ES was recalculated (see above) and the second </w:t>
            </w:r>
            <w:r w:rsidR="002E651B">
              <w:rPr>
                <w:rFonts w:ascii="Times New Roman" w:eastAsia="Times New Roman" w:hAnsi="Times New Roman" w:cs="Times New Roman"/>
                <w:color w:val="000000"/>
                <w:sz w:val="24"/>
                <w:szCs w:val="24"/>
                <w:lang w:val="en-US" w:eastAsia="de-DE"/>
              </w:rPr>
              <w:t>ES</w:t>
            </w:r>
            <w:r w:rsidRPr="006C410F">
              <w:rPr>
                <w:rFonts w:ascii="Times New Roman" w:eastAsia="Times New Roman" w:hAnsi="Times New Roman" w:cs="Times New Roman"/>
                <w:color w:val="000000"/>
                <w:sz w:val="24"/>
                <w:szCs w:val="24"/>
                <w:lang w:val="en-US" w:eastAsia="de-DE"/>
              </w:rPr>
              <w:t xml:space="preserve"> was omitted.</w:t>
            </w:r>
            <w:r w:rsidR="0039777E">
              <w:rPr>
                <w:rFonts w:ascii="Times New Roman" w:eastAsia="Times New Roman" w:hAnsi="Times New Roman" w:cs="Times New Roman"/>
                <w:color w:val="000000"/>
                <w:sz w:val="24"/>
                <w:szCs w:val="24"/>
                <w:lang w:val="en-US" w:eastAsia="de-DE"/>
              </w:rPr>
              <w:t xml:space="preserve"> </w:t>
            </w:r>
          </w:p>
        </w:tc>
      </w:tr>
      <w:tr w:rsidR="00A35BBB" w:rsidRPr="00DF6F3F" w14:paraId="5B029F20" w14:textId="77777777" w:rsidTr="00C107DC">
        <w:trPr>
          <w:cantSplit/>
        </w:trPr>
        <w:tc>
          <w:tcPr>
            <w:tcW w:w="1276" w:type="dxa"/>
            <w:tcBorders>
              <w:bottom w:val="single" w:sz="4" w:space="0" w:color="auto"/>
            </w:tcBorders>
            <w:tcMar>
              <w:top w:w="100" w:type="dxa"/>
              <w:left w:w="100" w:type="dxa"/>
              <w:bottom w:w="100" w:type="dxa"/>
              <w:right w:w="100" w:type="dxa"/>
            </w:tcMar>
            <w:hideMark/>
          </w:tcPr>
          <w:p w14:paraId="657F474E" w14:textId="77777777" w:rsidR="00A35BBB" w:rsidRPr="006C410F" w:rsidRDefault="00A35BBB" w:rsidP="00C107DC">
            <w:pPr>
              <w:spacing w:after="0" w:line="276" w:lineRule="auto"/>
              <w:rPr>
                <w:rFonts w:ascii="Times New Roman" w:eastAsia="Times New Roman" w:hAnsi="Times New Roman" w:cs="Times New Roman"/>
                <w:sz w:val="24"/>
                <w:szCs w:val="24"/>
                <w:lang w:eastAsia="de-DE"/>
              </w:rPr>
            </w:pPr>
            <w:r w:rsidRPr="006C410F">
              <w:rPr>
                <w:rFonts w:ascii="Times New Roman" w:eastAsia="Times New Roman" w:hAnsi="Times New Roman" w:cs="Times New Roman"/>
                <w:color w:val="000000"/>
                <w:sz w:val="24"/>
                <w:szCs w:val="24"/>
                <w:lang w:eastAsia="de-DE"/>
              </w:rPr>
              <w:t>Inclusion</w:t>
            </w:r>
          </w:p>
        </w:tc>
        <w:tc>
          <w:tcPr>
            <w:tcW w:w="4394" w:type="dxa"/>
            <w:tcBorders>
              <w:bottom w:val="single" w:sz="4" w:space="0" w:color="auto"/>
            </w:tcBorders>
            <w:tcMar>
              <w:top w:w="100" w:type="dxa"/>
              <w:left w:w="100" w:type="dxa"/>
              <w:bottom w:w="100" w:type="dxa"/>
              <w:right w:w="100" w:type="dxa"/>
            </w:tcMar>
            <w:hideMark/>
          </w:tcPr>
          <w:p w14:paraId="5EDF72B2" w14:textId="77777777" w:rsidR="00A35BBB" w:rsidRPr="00940A68"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Monin</w:t>
            </w:r>
            <w:r>
              <w:rPr>
                <w:rFonts w:ascii="Times New Roman" w:eastAsia="Times New Roman" w:hAnsi="Times New Roman" w:cs="Times New Roman"/>
                <w:color w:val="000000"/>
                <w:sz w:val="24"/>
                <w:szCs w:val="24"/>
                <w:lang w:val="en-US" w:eastAsia="de-DE"/>
              </w:rPr>
              <w:t xml:space="preserve"> and Miller</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2001</w:t>
            </w:r>
            <w:r>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study 3: Study 3 was coded twice by Blanken et al. </w:t>
            </w:r>
            <w:r w:rsidRPr="00940A68">
              <w:rPr>
                <w:rFonts w:ascii="Times New Roman" w:eastAsia="Times New Roman" w:hAnsi="Times New Roman" w:cs="Times New Roman"/>
                <w:color w:val="000000"/>
                <w:sz w:val="24"/>
                <w:szCs w:val="24"/>
                <w:lang w:val="en-US" w:eastAsia="de-DE"/>
              </w:rPr>
              <w:t>(2015).</w:t>
            </w:r>
          </w:p>
        </w:tc>
        <w:tc>
          <w:tcPr>
            <w:tcW w:w="3356" w:type="dxa"/>
            <w:tcBorders>
              <w:bottom w:val="single" w:sz="4" w:space="0" w:color="auto"/>
            </w:tcBorders>
            <w:tcMar>
              <w:top w:w="100" w:type="dxa"/>
              <w:left w:w="100" w:type="dxa"/>
              <w:bottom w:w="100" w:type="dxa"/>
              <w:right w:w="100" w:type="dxa"/>
            </w:tcMar>
            <w:hideMark/>
          </w:tcPr>
          <w:p w14:paraId="3D3FFE11" w14:textId="6806EF38" w:rsidR="00A35BBB" w:rsidRPr="006C410F" w:rsidRDefault="00A35BBB" w:rsidP="00C107DC">
            <w:pPr>
              <w:spacing w:after="0" w:line="276"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The second </w:t>
            </w:r>
            <w:r w:rsidR="002E651B">
              <w:rPr>
                <w:rFonts w:ascii="Times New Roman" w:eastAsia="Times New Roman" w:hAnsi="Times New Roman" w:cs="Times New Roman"/>
                <w:color w:val="000000"/>
                <w:sz w:val="24"/>
                <w:szCs w:val="24"/>
                <w:lang w:val="en-US" w:eastAsia="de-DE"/>
              </w:rPr>
              <w:t>ES</w:t>
            </w:r>
            <w:r w:rsidRPr="006C410F">
              <w:rPr>
                <w:rFonts w:ascii="Times New Roman" w:eastAsia="Times New Roman" w:hAnsi="Times New Roman" w:cs="Times New Roman"/>
                <w:color w:val="000000"/>
                <w:sz w:val="24"/>
                <w:szCs w:val="24"/>
                <w:lang w:val="en-US" w:eastAsia="de-DE"/>
              </w:rPr>
              <w:t xml:space="preserve"> was omitted.</w:t>
            </w:r>
          </w:p>
        </w:tc>
      </w:tr>
    </w:tbl>
    <w:p w14:paraId="391D37ED" w14:textId="287ADB10" w:rsidR="00A4206B" w:rsidRDefault="00B6621C" w:rsidP="00A4206B">
      <w:pPr>
        <w:spacing w:after="0" w:line="360" w:lineRule="auto"/>
        <w:rPr>
          <w:rFonts w:ascii="Times New Roman" w:eastAsia="Times New Roman" w:hAnsi="Times New Roman" w:cs="Times New Roman"/>
          <w:i/>
          <w:sz w:val="24"/>
          <w:szCs w:val="24"/>
          <w:lang w:val="en-US" w:eastAsia="de-DE"/>
        </w:rPr>
        <w:sectPr w:rsidR="00A4206B" w:rsidSect="00D4092B">
          <w:headerReference w:type="default" r:id="rId10"/>
          <w:headerReference w:type="first" r:id="rId11"/>
          <w:pgSz w:w="11906" w:h="16838"/>
          <w:pgMar w:top="1440" w:right="1440" w:bottom="1440" w:left="1440" w:header="706" w:footer="706" w:gutter="0"/>
          <w:cols w:space="708"/>
          <w:titlePg/>
          <w:docGrid w:linePitch="360"/>
        </w:sectPr>
      </w:pPr>
      <w:r>
        <w:rPr>
          <w:rFonts w:ascii="Times New Roman" w:eastAsia="Times New Roman" w:hAnsi="Times New Roman" w:cs="Times New Roman"/>
          <w:i/>
          <w:sz w:val="24"/>
          <w:szCs w:val="24"/>
          <w:lang w:val="en-US" w:eastAsia="de-DE"/>
        </w:rPr>
        <w:t xml:space="preserve">Note. </w:t>
      </w:r>
      <w:r>
        <w:rPr>
          <w:rFonts w:ascii="Times New Roman" w:eastAsia="Times New Roman" w:hAnsi="Times New Roman" w:cs="Times New Roman"/>
          <w:sz w:val="24"/>
          <w:szCs w:val="24"/>
          <w:lang w:val="en-US" w:eastAsia="de-DE"/>
        </w:rPr>
        <w:t>Inclusion: The inclusion of the study led to a discrepancy between the meta-analyses. ES coding &amp; N coding: The effect sizes or the sample sizes were coded inconsistently</w:t>
      </w:r>
      <w:r w:rsidR="00803DB6">
        <w:rPr>
          <w:rFonts w:ascii="Times New Roman" w:eastAsia="Times New Roman" w:hAnsi="Times New Roman" w:cs="Times New Roman"/>
          <w:sz w:val="24"/>
          <w:szCs w:val="24"/>
          <w:lang w:val="en-US" w:eastAsia="de-DE"/>
        </w:rPr>
        <w:t>.</w:t>
      </w:r>
    </w:p>
    <w:p w14:paraId="2F7322BD" w14:textId="217196F7" w:rsidR="00A4206B" w:rsidRDefault="00A4206B" w:rsidP="00803DB6">
      <w:pPr>
        <w:spacing w:after="0" w:line="360" w:lineRule="auto"/>
        <w:ind w:firstLine="708"/>
        <w:rPr>
          <w:rFonts w:ascii="Times New Roman" w:eastAsia="Times New Roman" w:hAnsi="Times New Roman" w:cs="Times New Roman"/>
          <w:color w:val="000000"/>
          <w:sz w:val="24"/>
          <w:szCs w:val="24"/>
          <w:lang w:val="en-US" w:eastAsia="de-DE"/>
        </w:rPr>
      </w:pPr>
      <w:r>
        <w:rPr>
          <w:rFonts w:ascii="Times New Roman" w:eastAsia="Times New Roman" w:hAnsi="Times New Roman" w:cs="Times New Roman"/>
          <w:sz w:val="24"/>
          <w:szCs w:val="24"/>
          <w:lang w:val="en-US" w:eastAsia="de-DE"/>
        </w:rPr>
        <w:lastRenderedPageBreak/>
        <w:t xml:space="preserve">In </w:t>
      </w:r>
      <w:r w:rsidR="00213C93">
        <w:rPr>
          <w:rFonts w:ascii="Times New Roman" w:eastAsia="Times New Roman" w:hAnsi="Times New Roman" w:cs="Times New Roman"/>
          <w:sz w:val="24"/>
          <w:szCs w:val="24"/>
          <w:lang w:val="en-US" w:eastAsia="de-DE"/>
        </w:rPr>
        <w:t>addition,</w:t>
      </w:r>
      <w:r>
        <w:rPr>
          <w:rFonts w:ascii="Times New Roman" w:eastAsia="Times New Roman" w:hAnsi="Times New Roman" w:cs="Times New Roman"/>
          <w:sz w:val="24"/>
          <w:szCs w:val="24"/>
          <w:lang w:val="en-US" w:eastAsia="de-DE"/>
        </w:rPr>
        <w:t xml:space="preserve"> we</w:t>
      </w:r>
      <w:r w:rsidR="00A35BBB">
        <w:rPr>
          <w:rFonts w:ascii="Times New Roman" w:eastAsia="Times New Roman" w:hAnsi="Times New Roman" w:cs="Times New Roman"/>
          <w:sz w:val="24"/>
          <w:szCs w:val="24"/>
          <w:lang w:val="en-US" w:eastAsia="de-DE"/>
        </w:rPr>
        <w:t xml:space="preserve"> </w:t>
      </w:r>
      <w:r>
        <w:rPr>
          <w:rFonts w:ascii="Times New Roman" w:eastAsia="Times New Roman" w:hAnsi="Times New Roman" w:cs="Times New Roman"/>
          <w:color w:val="000000"/>
          <w:sz w:val="24"/>
          <w:szCs w:val="24"/>
          <w:lang w:val="en-US" w:eastAsia="de-DE"/>
        </w:rPr>
        <w:t>examined</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effects</w:t>
      </w:r>
      <w:r w:rsidRPr="006C410F">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 xml:space="preserve">that </w:t>
      </w:r>
      <w:r w:rsidRPr="006C410F">
        <w:rPr>
          <w:rFonts w:ascii="Times New Roman" w:eastAsia="Times New Roman" w:hAnsi="Times New Roman" w:cs="Times New Roman"/>
          <w:color w:val="000000"/>
          <w:sz w:val="24"/>
          <w:szCs w:val="24"/>
          <w:lang w:val="en-US" w:eastAsia="de-DE"/>
        </w:rPr>
        <w:t xml:space="preserve">were included in one </w:t>
      </w:r>
      <w:r>
        <w:rPr>
          <w:rFonts w:ascii="Times New Roman" w:eastAsia="Times New Roman" w:hAnsi="Times New Roman" w:cs="Times New Roman"/>
          <w:color w:val="000000"/>
          <w:sz w:val="24"/>
          <w:szCs w:val="24"/>
          <w:lang w:val="en-US" w:eastAsia="de-DE"/>
        </w:rPr>
        <w:t>meta-analysi</w:t>
      </w:r>
      <w:r w:rsidRPr="006C410F">
        <w:rPr>
          <w:rFonts w:ascii="Times New Roman" w:eastAsia="Times New Roman" w:hAnsi="Times New Roman" w:cs="Times New Roman"/>
          <w:color w:val="000000"/>
          <w:sz w:val="24"/>
          <w:szCs w:val="24"/>
          <w:lang w:val="en-US" w:eastAsia="de-DE"/>
        </w:rPr>
        <w:t>s but not in the other.</w:t>
      </w:r>
      <w:r>
        <w:rPr>
          <w:rFonts w:ascii="Times New Roman" w:eastAsia="Times New Roman" w:hAnsi="Times New Roman" w:cs="Times New Roman"/>
          <w:color w:val="000000"/>
          <w:sz w:val="24"/>
          <w:szCs w:val="24"/>
          <w:lang w:val="en-US" w:eastAsia="de-DE"/>
        </w:rPr>
        <w:t xml:space="preserve"> In most of these cases, a report was indeed included in only one meta-analysis. In five cases however, the report was included in both meta-analyses, but additional effects were coded in one of them. These additional effect sizes were removed because they either represented duplicates or in one case a study that did not assess moral licensing (see table 1).  </w:t>
      </w:r>
      <w:r w:rsidRPr="006C410F">
        <w:rPr>
          <w:rFonts w:ascii="Times New Roman" w:eastAsia="Times New Roman" w:hAnsi="Times New Roman" w:cs="Times New Roman"/>
          <w:color w:val="000000"/>
          <w:sz w:val="24"/>
          <w:szCs w:val="24"/>
          <w:lang w:val="en-US" w:eastAsia="de-DE"/>
        </w:rPr>
        <w:t xml:space="preserve"> </w:t>
      </w:r>
    </w:p>
    <w:p w14:paraId="6F088778" w14:textId="6D95761D" w:rsidR="00A4206B" w:rsidRPr="004F6A72" w:rsidRDefault="00A4206B" w:rsidP="00A4206B">
      <w:pPr>
        <w:spacing w:after="0" w:line="360" w:lineRule="auto"/>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b/>
          <w:bCs/>
          <w:color w:val="000000"/>
          <w:sz w:val="24"/>
          <w:szCs w:val="24"/>
          <w:lang w:val="en-US" w:eastAsia="de-DE"/>
        </w:rPr>
        <w:t xml:space="preserve">Replication of Simbrunner </w:t>
      </w:r>
      <w:r>
        <w:rPr>
          <w:rFonts w:ascii="Times New Roman" w:eastAsia="Times New Roman" w:hAnsi="Times New Roman" w:cs="Times New Roman"/>
          <w:b/>
          <w:bCs/>
          <w:color w:val="000000"/>
          <w:sz w:val="24"/>
          <w:szCs w:val="24"/>
          <w:lang w:val="en-US" w:eastAsia="de-DE"/>
        </w:rPr>
        <w:t>and</w:t>
      </w:r>
      <w:r w:rsidRPr="006C410F">
        <w:rPr>
          <w:rFonts w:ascii="Times New Roman" w:eastAsia="Times New Roman" w:hAnsi="Times New Roman" w:cs="Times New Roman"/>
          <w:b/>
          <w:bCs/>
          <w:color w:val="000000"/>
          <w:sz w:val="24"/>
          <w:szCs w:val="24"/>
          <w:lang w:val="en-US" w:eastAsia="de-DE"/>
        </w:rPr>
        <w:t xml:space="preserve"> Schlegelmilch (2017)</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In the modified datasets, 100% of the effect sizes and 100% of the sample sizes were identical. Our analyses focus on the larger Simbrunner and Schlegelmilch (2017) dataset, which includes 102 independent effect sizes. First, we attempted to replicate the essential findings reported in the meta-analysis. Analyses were implemented using the metafor-package</w:t>
      </w:r>
      <w:r>
        <w:rPr>
          <w:rFonts w:ascii="Times New Roman" w:eastAsia="Times New Roman" w:hAnsi="Times New Roman" w:cs="Times New Roman"/>
          <w:color w:val="000000"/>
          <w:sz w:val="24"/>
          <w:szCs w:val="24"/>
          <w:lang w:val="en-US" w:eastAsia="de-DE"/>
        </w:rPr>
        <w:t xml:space="preserve"> (Viechtbauer, 2010)</w:t>
      </w:r>
      <w:r w:rsidRPr="006C410F">
        <w:rPr>
          <w:rFonts w:ascii="Times New Roman" w:eastAsia="Times New Roman" w:hAnsi="Times New Roman" w:cs="Times New Roman"/>
          <w:color w:val="000000"/>
          <w:sz w:val="24"/>
          <w:szCs w:val="24"/>
          <w:lang w:val="en-US" w:eastAsia="de-DE"/>
        </w:rPr>
        <w:t xml:space="preserve"> of the open source statistics software R (</w:t>
      </w:r>
      <w:r w:rsidRPr="004D1AD6">
        <w:rPr>
          <w:rFonts w:ascii="Times New Roman" w:hAnsi="Times New Roman" w:cs="Times New Roman"/>
          <w:sz w:val="24"/>
          <w:szCs w:val="24"/>
          <w:lang w:val="en-US"/>
        </w:rPr>
        <w:t>R Core Team, 2016</w:t>
      </w:r>
      <w:r w:rsidRPr="006C410F">
        <w:rPr>
          <w:rFonts w:ascii="Times New Roman" w:eastAsia="Times New Roman" w:hAnsi="Times New Roman" w:cs="Times New Roman"/>
          <w:color w:val="000000"/>
          <w:sz w:val="24"/>
          <w:szCs w:val="24"/>
          <w:lang w:val="en-US" w:eastAsia="de-DE"/>
        </w:rPr>
        <w:t xml:space="preserve">). A random-effects meta-analysis indicated a mean effect size of </w:t>
      </w:r>
      <w:r w:rsidRPr="006C410F">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.25,</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 xml:space="preserve">Z </w:t>
      </w:r>
      <w:r>
        <w:rPr>
          <w:rFonts w:ascii="Times New Roman" w:eastAsia="Times New Roman" w:hAnsi="Times New Roman" w:cs="Times New Roman"/>
          <w:color w:val="000000"/>
          <w:sz w:val="24"/>
          <w:szCs w:val="24"/>
          <w:lang w:val="en-US" w:eastAsia="de-DE"/>
        </w:rPr>
        <w:t xml:space="preserve">= 6.72, </w:t>
      </w:r>
      <w:r w:rsidRPr="006C410F">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&lt;.001, which is slightly</w:t>
      </w:r>
      <w:r>
        <w:rPr>
          <w:rFonts w:ascii="Times New Roman" w:eastAsia="Times New Roman" w:hAnsi="Times New Roman" w:cs="Times New Roman"/>
          <w:color w:val="000000"/>
          <w:sz w:val="24"/>
          <w:szCs w:val="24"/>
          <w:lang w:val="en-US" w:eastAsia="de-DE"/>
        </w:rPr>
        <w:t xml:space="preserve"> smaller</w:t>
      </w:r>
      <w:r w:rsidRPr="006C410F">
        <w:rPr>
          <w:rFonts w:ascii="Times New Roman" w:eastAsia="Times New Roman" w:hAnsi="Times New Roman" w:cs="Times New Roman"/>
          <w:color w:val="000000"/>
          <w:sz w:val="24"/>
          <w:szCs w:val="24"/>
          <w:lang w:val="en-US" w:eastAsia="de-DE"/>
        </w:rPr>
        <w:t xml:space="preserve"> than the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.32 reported by Simbrunner and Schlegelmilch (2017). There was evidence for substantial heterogeneity, </w:t>
      </w:r>
      <w:r w:rsidRPr="006C410F">
        <w:rPr>
          <w:rFonts w:ascii="Times New Roman" w:eastAsia="Times New Roman" w:hAnsi="Times New Roman" w:cs="Times New Roman"/>
          <w:i/>
          <w:color w:val="000000"/>
          <w:sz w:val="24"/>
          <w:szCs w:val="24"/>
          <w:lang w:val="en-US" w:eastAsia="de-DE"/>
        </w:rPr>
        <w:t>I</w:t>
      </w:r>
      <w:r w:rsidRPr="00E86146">
        <w:rPr>
          <w:rFonts w:ascii="Times New Roman" w:eastAsia="Times New Roman" w:hAnsi="Times New Roman" w:cs="Times New Roman"/>
          <w:i/>
          <w:color w:val="000000"/>
          <w:sz w:val="24"/>
          <w:szCs w:val="24"/>
          <w:lang w:val="en-US" w:eastAsia="de-DE"/>
        </w:rPr>
        <w:t>²</w:t>
      </w:r>
      <w:r w:rsidRPr="006C410F">
        <w:rPr>
          <w:rFonts w:ascii="Times New Roman" w:eastAsia="Times New Roman" w:hAnsi="Times New Roman" w:cs="Times New Roman"/>
          <w:color w:val="000000"/>
          <w:sz w:val="24"/>
          <w:szCs w:val="24"/>
          <w:lang w:val="en-US" w:eastAsia="de-DE"/>
        </w:rPr>
        <w:t xml:space="preserve"> = 62</w:t>
      </w:r>
      <w:r>
        <w:rPr>
          <w:rFonts w:ascii="Times New Roman" w:eastAsia="Times New Roman" w:hAnsi="Times New Roman" w:cs="Times New Roman"/>
          <w:color w:val="000000"/>
          <w:sz w:val="24"/>
          <w:szCs w:val="24"/>
          <w:lang w:val="en-US" w:eastAsia="de-DE"/>
        </w:rPr>
        <w:t>.26</w:t>
      </w:r>
      <w:r w:rsidRPr="006C410F">
        <w:rPr>
          <w:rFonts w:ascii="Times New Roman" w:eastAsia="Times New Roman" w:hAnsi="Times New Roman" w:cs="Times New Roman"/>
          <w:color w:val="000000"/>
          <w:sz w:val="24"/>
          <w:szCs w:val="24"/>
          <w:lang w:val="en-US" w:eastAsia="de-DE"/>
        </w:rPr>
        <w:t xml:space="preserve">%, </w:t>
      </w:r>
      <w:r w:rsidRPr="00AE3F3B">
        <w:rPr>
          <w:rFonts w:ascii="Times New Roman" w:eastAsia="Times New Roman" w:hAnsi="Times New Roman" w:cs="Times New Roman"/>
          <w:i/>
          <w:color w:val="000000"/>
          <w:sz w:val="24"/>
          <w:szCs w:val="24"/>
          <w:lang w:val="en-US" w:eastAsia="de-DE"/>
        </w:rPr>
        <w:t>Q</w:t>
      </w:r>
      <w:r>
        <w:rPr>
          <w:rFonts w:ascii="Times New Roman" w:eastAsia="Times New Roman" w:hAnsi="Times New Roman" w:cs="Times New Roman"/>
          <w:color w:val="000000"/>
          <w:sz w:val="24"/>
          <w:szCs w:val="24"/>
          <w:lang w:val="en-US" w:eastAsia="de-DE"/>
        </w:rPr>
        <w:t xml:space="preserve">(101) = 257.63, </w:t>
      </w:r>
      <w:r w:rsidRPr="004F6A72">
        <w:rPr>
          <w:rFonts w:ascii="Times New Roman" w:eastAsia="Times New Roman" w:hAnsi="Times New Roman" w:cs="Times New Roman"/>
          <w:i/>
          <w:color w:val="000000"/>
          <w:sz w:val="24"/>
          <w:szCs w:val="24"/>
          <w:lang w:val="en-US" w:eastAsia="de-DE"/>
        </w:rPr>
        <w:t>p</w:t>
      </w:r>
      <w:r>
        <w:rPr>
          <w:rFonts w:ascii="Times New Roman" w:eastAsia="Times New Roman" w:hAnsi="Times New Roman" w:cs="Times New Roman"/>
          <w:i/>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&lt;.001. We further replicated the moderator-analysis using culture (Europe vs. North-America vs. South-East Asia) and type of comparison (neutral vs. immoral control condition) as predictors. As reported by Simbrunner and Schlegelmilch (2017), culture had a significant effect, with North-American and European samples showing significantly larger effect sizes than South-East Asian samples, </w:t>
      </w:r>
      <w:r w:rsidRPr="004F6A72">
        <w:rPr>
          <w:rFonts w:ascii="Symbol" w:eastAsia="Times New Roman" w:hAnsi="Symbol" w:cs="Times New Roman"/>
          <w:i/>
          <w:color w:val="000000"/>
          <w:sz w:val="24"/>
          <w:szCs w:val="24"/>
          <w:lang w:val="en-US" w:eastAsia="de-DE"/>
        </w:rPr>
        <w:t></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.73, </w:t>
      </w:r>
      <w:r>
        <w:rPr>
          <w:rFonts w:ascii="Times New Roman" w:eastAsia="Times New Roman" w:hAnsi="Times New Roman" w:cs="Times New Roman"/>
          <w:i/>
          <w:color w:val="000000"/>
          <w:sz w:val="24"/>
          <w:szCs w:val="24"/>
          <w:lang w:val="en-US" w:eastAsia="de-DE"/>
        </w:rPr>
        <w:t xml:space="preserve">Z </w:t>
      </w:r>
      <w:r>
        <w:rPr>
          <w:rFonts w:ascii="Times New Roman" w:eastAsia="Times New Roman" w:hAnsi="Times New Roman" w:cs="Times New Roman"/>
          <w:color w:val="000000"/>
          <w:sz w:val="24"/>
          <w:szCs w:val="24"/>
          <w:lang w:val="en-US" w:eastAsia="de-DE"/>
        </w:rPr>
        <w:t xml:space="preserve">= 5.27, </w:t>
      </w:r>
      <w:r w:rsidRPr="004F6A72">
        <w:rPr>
          <w:rFonts w:ascii="Times New Roman" w:eastAsia="Times New Roman" w:hAnsi="Times New Roman" w:cs="Times New Roman"/>
          <w:i/>
          <w:color w:val="000000"/>
          <w:sz w:val="24"/>
          <w:szCs w:val="24"/>
          <w:lang w:val="en-US" w:eastAsia="de-DE"/>
        </w:rPr>
        <w:t>p</w:t>
      </w:r>
      <w:r>
        <w:rPr>
          <w:rFonts w:ascii="Times New Roman" w:eastAsia="Times New Roman" w:hAnsi="Times New Roman" w:cs="Times New Roman"/>
          <w:i/>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&lt;.001 and </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.57</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Z</w:t>
      </w:r>
      <w:r>
        <w:rPr>
          <w:rFonts w:ascii="Times New Roman" w:eastAsia="Times New Roman" w:hAnsi="Times New Roman" w:cs="Times New Roman"/>
          <w:color w:val="000000"/>
          <w:sz w:val="24"/>
          <w:szCs w:val="24"/>
          <w:lang w:val="en-US" w:eastAsia="de-DE"/>
        </w:rPr>
        <w:t xml:space="preserve"> = 4.09</w:t>
      </w:r>
      <w:r w:rsidRPr="006C410F">
        <w:rPr>
          <w:rFonts w:ascii="Times New Roman" w:eastAsia="Times New Roman" w:hAnsi="Times New Roman" w:cs="Times New Roman"/>
          <w:color w:val="000000"/>
          <w:sz w:val="24"/>
          <w:szCs w:val="24"/>
          <w:lang w:val="en-US" w:eastAsia="de-DE"/>
        </w:rPr>
        <w:t xml:space="preserve">,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&lt;.001, respectively. However, the effect of type of comparison - neutral control conditions leading to smaller licensing effects than immoral control conditions - was no longer significant, </w:t>
      </w:r>
      <w:r w:rsidRPr="004F6A72">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-.14,</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Z</w:t>
      </w:r>
      <w:r>
        <w:rPr>
          <w:rFonts w:ascii="Times New Roman" w:eastAsia="Times New Roman" w:hAnsi="Times New Roman" w:cs="Times New Roman"/>
          <w:color w:val="000000"/>
          <w:sz w:val="24"/>
          <w:szCs w:val="24"/>
          <w:lang w:val="en-US" w:eastAsia="de-DE"/>
        </w:rPr>
        <w:t xml:space="preserve"> = </w:t>
      </w:r>
      <w:r>
        <w:rPr>
          <w:rFonts w:ascii="Times New Roman" w:eastAsia="Times New Roman" w:hAnsi="Times New Roman" w:cs="Times New Roman"/>
          <w:color w:val="000000"/>
          <w:sz w:val="24"/>
          <w:szCs w:val="24"/>
          <w:lang w:val="en-US" w:eastAsia="de-DE"/>
        </w:rPr>
        <w:br/>
        <w:t>-1.69,</w:t>
      </w:r>
      <w:r w:rsidRPr="006C410F">
        <w:rPr>
          <w:rFonts w:ascii="Times New Roman" w:eastAsia="Times New Roman" w:hAnsi="Times New Roman" w:cs="Times New Roman"/>
          <w:color w:val="000000"/>
          <w:sz w:val="24"/>
          <w:szCs w:val="24"/>
          <w:lang w:val="en-US" w:eastAsia="de-DE"/>
        </w:rPr>
        <w:t xml:space="preserve"> </w:t>
      </w:r>
      <w:r w:rsidRPr="004F6A72">
        <w:rPr>
          <w:rFonts w:ascii="Times New Roman" w:eastAsia="Times New Roman" w:hAnsi="Times New Roman" w:cs="Times New Roman"/>
          <w:i/>
          <w:color w:val="000000"/>
          <w:sz w:val="24"/>
          <w:szCs w:val="24"/>
          <w:lang w:val="en-US" w:eastAsia="de-DE"/>
        </w:rPr>
        <w:t>p</w:t>
      </w:r>
      <w:r>
        <w:rPr>
          <w:rFonts w:ascii="Times New Roman" w:eastAsia="Times New Roman" w:hAnsi="Times New Roman" w:cs="Times New Roman"/>
          <w:color w:val="000000"/>
          <w:sz w:val="24"/>
          <w:szCs w:val="24"/>
          <w:lang w:val="en-US" w:eastAsia="de-DE"/>
        </w:rPr>
        <w:t xml:space="preserve"> = .091. Therefore,</w:t>
      </w:r>
      <w:r w:rsidRPr="006C410F">
        <w:rPr>
          <w:rFonts w:ascii="Times New Roman" w:eastAsia="Times New Roman" w:hAnsi="Times New Roman" w:cs="Times New Roman"/>
          <w:color w:val="000000"/>
          <w:sz w:val="24"/>
          <w:szCs w:val="24"/>
          <w:lang w:val="en-US" w:eastAsia="de-DE"/>
        </w:rPr>
        <w:t xml:space="preserve"> the corrections reported in table 1 reduced the moderating influence of type of comparison, which was substantially higher in the uncorrected dataset, </w:t>
      </w:r>
      <w:r>
        <w:rPr>
          <w:rFonts w:ascii="Symbol" w:eastAsia="Times New Roman" w:hAnsi="Symbol" w:cs="Times New Roman"/>
          <w:i/>
          <w:color w:val="000000"/>
          <w:sz w:val="24"/>
          <w:szCs w:val="24"/>
          <w:lang w:val="en-US" w:eastAsia="de-DE"/>
        </w:rPr>
        <w:t></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-.42,</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 xml:space="preserve">Z </w:t>
      </w:r>
      <w:r>
        <w:rPr>
          <w:rFonts w:ascii="Times New Roman" w:eastAsia="Times New Roman" w:hAnsi="Times New Roman" w:cs="Times New Roman"/>
          <w:color w:val="000000"/>
          <w:sz w:val="24"/>
          <w:szCs w:val="24"/>
          <w:lang w:val="en-US" w:eastAsia="de-DE"/>
        </w:rPr>
        <w:t xml:space="preserve">= -3.72,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 &lt;.001. This is largely attributable to the accidental inclusion of two effect sizes with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&gt; 3 in the immoral condition.</w:t>
      </w:r>
      <w:r w:rsidRPr="00A4206B">
        <w:rPr>
          <w:rFonts w:ascii="Times New Roman" w:eastAsia="Times New Roman" w:hAnsi="Times New Roman" w:cs="Times New Roman"/>
          <w:b/>
          <w:bCs/>
          <w:color w:val="000000"/>
          <w:sz w:val="24"/>
          <w:szCs w:val="24"/>
          <w:lang w:val="en-US" w:eastAsia="de-DE"/>
        </w:rPr>
        <w:t xml:space="preserve"> </w:t>
      </w:r>
      <w:r>
        <w:rPr>
          <w:rFonts w:ascii="Times New Roman" w:eastAsia="Times New Roman" w:hAnsi="Times New Roman" w:cs="Times New Roman"/>
          <w:b/>
          <w:bCs/>
          <w:color w:val="000000"/>
          <w:sz w:val="24"/>
          <w:szCs w:val="24"/>
          <w:lang w:val="en-US" w:eastAsia="de-DE"/>
        </w:rPr>
        <w:br/>
      </w:r>
      <w:r w:rsidRPr="006C410F">
        <w:rPr>
          <w:rFonts w:ascii="Times New Roman" w:eastAsia="Times New Roman" w:hAnsi="Times New Roman" w:cs="Times New Roman"/>
          <w:b/>
          <w:bCs/>
          <w:color w:val="000000"/>
          <w:sz w:val="24"/>
          <w:szCs w:val="24"/>
          <w:lang w:val="en-US" w:eastAsia="de-DE"/>
        </w:rPr>
        <w:t>Publication bias analyses</w:t>
      </w:r>
    </w:p>
    <w:p w14:paraId="0E9F7D5F" w14:textId="30CECE9C" w:rsidR="00A35BBB" w:rsidRPr="00A4206B" w:rsidRDefault="00A4206B" w:rsidP="00A4206B">
      <w:pPr>
        <w:spacing w:after="0" w:line="360" w:lineRule="auto"/>
        <w:ind w:firstLine="708"/>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color w:val="000000"/>
          <w:sz w:val="24"/>
          <w:szCs w:val="24"/>
          <w:lang w:val="en-US" w:eastAsia="de-DE"/>
        </w:rPr>
        <w:t xml:space="preserve">Over all 102 effect sizes, PET-PEESE indicated a significant positive slope for the standard error, </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1.47,</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t</w:t>
      </w:r>
      <w:r>
        <w:rPr>
          <w:rFonts w:ascii="Times New Roman" w:eastAsia="Times New Roman" w:hAnsi="Times New Roman" w:cs="Times New Roman"/>
          <w:color w:val="000000"/>
          <w:sz w:val="24"/>
          <w:szCs w:val="24"/>
          <w:lang w:val="en-US" w:eastAsia="de-DE"/>
        </w:rPr>
        <w:t xml:space="preserve">(100) = 3.07,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 .003. The intercept, representing the corrected effect size, was not different from zero, </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-.10, </w:t>
      </w:r>
      <w:r w:rsidRPr="00271937">
        <w:rPr>
          <w:rFonts w:ascii="Times New Roman" w:eastAsia="Times New Roman" w:hAnsi="Times New Roman" w:cs="Times New Roman"/>
          <w:i/>
          <w:color w:val="000000"/>
          <w:sz w:val="24"/>
          <w:szCs w:val="24"/>
          <w:lang w:val="en-US" w:eastAsia="de-DE"/>
        </w:rPr>
        <w:t>t</w:t>
      </w:r>
      <w:r>
        <w:rPr>
          <w:rFonts w:ascii="Times New Roman" w:eastAsia="Times New Roman" w:hAnsi="Times New Roman" w:cs="Times New Roman"/>
          <w:color w:val="000000"/>
          <w:sz w:val="24"/>
          <w:szCs w:val="24"/>
          <w:lang w:val="en-US" w:eastAsia="de-DE"/>
        </w:rPr>
        <w:t xml:space="preserve">(100) = -0.93,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 .35 (see figure 1). A 3-PSM over all studies indicated a significant corrected effect size of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.10,</w:t>
      </w:r>
      <w:r w:rsidRPr="00C53379">
        <w:rPr>
          <w:rFonts w:ascii="Times New Roman" w:eastAsia="Times New Roman" w:hAnsi="Times New Roman" w:cs="Times New Roman"/>
          <w:i/>
          <w:color w:val="000000"/>
          <w:sz w:val="24"/>
          <w:szCs w:val="24"/>
          <w:lang w:val="en-US" w:eastAsia="de-DE"/>
        </w:rPr>
        <w:t xml:space="preserve"> Z</w:t>
      </w:r>
      <w:r>
        <w:rPr>
          <w:rFonts w:ascii="Times New Roman" w:eastAsia="Times New Roman" w:hAnsi="Times New Roman" w:cs="Times New Roman"/>
          <w:color w:val="000000"/>
          <w:sz w:val="24"/>
          <w:szCs w:val="24"/>
          <w:lang w:val="en-US" w:eastAsia="de-DE"/>
        </w:rPr>
        <w:t xml:space="preserve"> = 2.19,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 .029. There was a significant improvement in</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fit when publication bias was modelled vs. when it was not,</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sym w:font="Symbol" w:char="F063"/>
      </w:r>
      <w:r>
        <w:rPr>
          <w:rFonts w:ascii="Times New Roman" w:eastAsia="Times New Roman" w:hAnsi="Times New Roman" w:cs="Times New Roman"/>
          <w:color w:val="000000"/>
          <w:sz w:val="24"/>
          <w:szCs w:val="24"/>
          <w:vertAlign w:val="superscript"/>
          <w:lang w:val="en-US" w:eastAsia="de-DE"/>
        </w:rPr>
        <w:t>2</w:t>
      </w:r>
      <w:r>
        <w:rPr>
          <w:rFonts w:ascii="Times New Roman" w:eastAsia="Times New Roman" w:hAnsi="Times New Roman" w:cs="Times New Roman"/>
          <w:color w:val="000000"/>
          <w:sz w:val="24"/>
          <w:szCs w:val="24"/>
          <w:lang w:val="en-US" w:eastAsia="de-DE"/>
        </w:rPr>
        <w:t xml:space="preserve">(1) =11.67,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&lt;.001. In order to test the </w:t>
      </w:r>
      <w:r>
        <w:rPr>
          <w:rFonts w:ascii="Times New Roman" w:eastAsia="Times New Roman" w:hAnsi="Times New Roman" w:cs="Times New Roman"/>
          <w:color w:val="000000"/>
          <w:sz w:val="24"/>
          <w:szCs w:val="24"/>
          <w:lang w:val="en-US" w:eastAsia="de-DE"/>
        </w:rPr>
        <w:t>robustness</w:t>
      </w:r>
      <w:r w:rsidRPr="006C410F">
        <w:rPr>
          <w:rFonts w:ascii="Times New Roman" w:eastAsia="Times New Roman" w:hAnsi="Times New Roman" w:cs="Times New Roman"/>
          <w:color w:val="000000"/>
          <w:sz w:val="24"/>
          <w:szCs w:val="24"/>
          <w:lang w:val="en-US" w:eastAsia="de-DE"/>
        </w:rPr>
        <w:t xml:space="preserve"> of these findings, we </w:t>
      </w:r>
      <w:r>
        <w:rPr>
          <w:rFonts w:ascii="Times New Roman" w:eastAsia="Times New Roman" w:hAnsi="Times New Roman" w:cs="Times New Roman"/>
          <w:color w:val="000000"/>
          <w:sz w:val="24"/>
          <w:szCs w:val="24"/>
          <w:lang w:val="en-US" w:eastAsia="de-DE"/>
        </w:rPr>
        <w:t xml:space="preserve">repeated the analyses after </w:t>
      </w:r>
      <w:r w:rsidRPr="006C410F">
        <w:rPr>
          <w:rFonts w:ascii="Times New Roman" w:eastAsia="Times New Roman" w:hAnsi="Times New Roman" w:cs="Times New Roman"/>
          <w:color w:val="000000"/>
          <w:sz w:val="24"/>
          <w:szCs w:val="24"/>
          <w:lang w:val="en-US" w:eastAsia="de-DE"/>
        </w:rPr>
        <w:t xml:space="preserve">simultaneously including relevant moderators. A meta-regression </w:t>
      </w:r>
    </w:p>
    <w:p w14:paraId="42199A0D" w14:textId="173474BD" w:rsidR="004467FA" w:rsidRPr="00BE2278" w:rsidRDefault="003B712C" w:rsidP="004A33F2">
      <w:pPr>
        <w:spacing w:after="0" w:line="360" w:lineRule="auto"/>
        <w:jc w:val="center"/>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noProof/>
          <w:color w:val="000000"/>
          <w:sz w:val="24"/>
          <w:szCs w:val="24"/>
          <w:lang w:eastAsia="de-DE"/>
        </w:rPr>
        <w:lastRenderedPageBreak/>
        <w:drawing>
          <wp:inline distT="0" distB="0" distL="0" distR="0" wp14:anchorId="2959004B" wp14:editId="0B84B34F">
            <wp:extent cx="4412512" cy="4402498"/>
            <wp:effectExtent l="0" t="0" r="0" b="4445"/>
            <wp:docPr id="2" name="Grafik 2" descr="https://lh5.googleusercontent.com/pwmyYRP_lpx2nwAWlb-KxWEVmfxRQ86BVRXkbTpemGu4NqfCA4f0RN_z94e-eAYD1JhetEyKmRegR89maaAKR8izSTCbqI98iuuG3f3J8zlgtUp1PWWQVcBcnvHbJaXFTomlkw4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wmyYRP_lpx2nwAWlb-KxWEVmfxRQ86BVRXkbTpemGu4NqfCA4f0RN_z94e-eAYD1JhetEyKmRegR89maaAKR8izSTCbqI98iuuG3f3J8zlgtUp1PWWQVcBcnvHbJaXFTomlkw4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2924" cy="4462773"/>
                    </a:xfrm>
                    <a:prstGeom prst="rect">
                      <a:avLst/>
                    </a:prstGeom>
                    <a:noFill/>
                    <a:ln>
                      <a:noFill/>
                    </a:ln>
                  </pic:spPr>
                </pic:pic>
              </a:graphicData>
            </a:graphic>
          </wp:inline>
        </w:drawing>
      </w:r>
    </w:p>
    <w:p w14:paraId="372CD0C0" w14:textId="12AAF2A4" w:rsidR="0088121B" w:rsidRPr="0088121B" w:rsidRDefault="0088121B" w:rsidP="0088121B">
      <w:pPr>
        <w:spacing w:after="240" w:line="360" w:lineRule="auto"/>
        <w:rPr>
          <w:rFonts w:ascii="Times New Roman" w:eastAsia="Times New Roman" w:hAnsi="Times New Roman" w:cs="Times New Roman"/>
          <w:color w:val="000000"/>
          <w:sz w:val="24"/>
          <w:szCs w:val="24"/>
          <w:lang w:val="en-US" w:eastAsia="de-DE"/>
        </w:rPr>
      </w:pPr>
      <w:r>
        <w:rPr>
          <w:rFonts w:ascii="Times New Roman" w:eastAsia="Times New Roman" w:hAnsi="Times New Roman" w:cs="Times New Roman"/>
          <w:i/>
          <w:color w:val="000000"/>
          <w:sz w:val="24"/>
          <w:szCs w:val="24"/>
          <w:lang w:val="en-US" w:eastAsia="de-DE"/>
        </w:rPr>
        <w:t xml:space="preserve">Figure 1. </w:t>
      </w:r>
      <w:r w:rsidR="00FE6CE7">
        <w:rPr>
          <w:rFonts w:ascii="Times New Roman" w:eastAsia="Times New Roman" w:hAnsi="Times New Roman" w:cs="Times New Roman"/>
          <w:color w:val="000000"/>
          <w:sz w:val="24"/>
          <w:szCs w:val="24"/>
          <w:lang w:val="en-US" w:eastAsia="de-DE"/>
        </w:rPr>
        <w:t xml:space="preserve">Relationship between standard error and effect size (Cohen’s d) of moral licensing for the modified Simbrunner </w:t>
      </w:r>
      <w:r w:rsidR="00AF461C">
        <w:rPr>
          <w:rFonts w:ascii="Times New Roman" w:eastAsia="Times New Roman" w:hAnsi="Times New Roman" w:cs="Times New Roman"/>
          <w:color w:val="000000"/>
          <w:sz w:val="24"/>
          <w:szCs w:val="24"/>
          <w:lang w:val="en-US" w:eastAsia="de-DE"/>
        </w:rPr>
        <w:t>and</w:t>
      </w:r>
      <w:r w:rsidR="00FE6CE7">
        <w:rPr>
          <w:rFonts w:ascii="Times New Roman" w:eastAsia="Times New Roman" w:hAnsi="Times New Roman" w:cs="Times New Roman"/>
          <w:color w:val="000000"/>
          <w:sz w:val="24"/>
          <w:szCs w:val="24"/>
          <w:lang w:val="en-US" w:eastAsia="de-DE"/>
        </w:rPr>
        <w:t xml:space="preserve"> Schlegelmilch (2017) dataset. </w:t>
      </w:r>
    </w:p>
    <w:p w14:paraId="3D7A06C6" w14:textId="0A707688" w:rsidR="00A4206B" w:rsidRPr="00A4206B" w:rsidRDefault="00A4206B" w:rsidP="00BE2278">
      <w:pPr>
        <w:spacing w:after="0" w:line="360" w:lineRule="auto"/>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color w:val="000000"/>
          <w:sz w:val="24"/>
          <w:szCs w:val="24"/>
          <w:lang w:val="en-US" w:eastAsia="de-DE"/>
        </w:rPr>
        <w:t>using type of comparison, culture and - resembling PET-PEESE - the standard</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error as predictors indicated significant effects of world region (North-America vs. South-East-Asia: </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.68,</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Z</w:t>
      </w:r>
      <w:r>
        <w:rPr>
          <w:rFonts w:ascii="Times New Roman" w:eastAsia="Times New Roman" w:hAnsi="Times New Roman" w:cs="Times New Roman"/>
          <w:color w:val="000000"/>
          <w:sz w:val="24"/>
          <w:szCs w:val="24"/>
          <w:lang w:val="en-US" w:eastAsia="de-DE"/>
        </w:rPr>
        <w:t xml:space="preserve"> = 5.01,</w:t>
      </w:r>
      <w:r w:rsidRPr="006C410F">
        <w:rPr>
          <w:rFonts w:ascii="Times New Roman" w:eastAsia="Times New Roman" w:hAnsi="Times New Roman" w:cs="Times New Roman"/>
          <w:color w:val="000000"/>
          <w:sz w:val="24"/>
          <w:szCs w:val="24"/>
          <w:lang w:val="en-US" w:eastAsia="de-DE"/>
        </w:rPr>
        <w:t xml:space="preserve">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&lt;.001; Europe vs. South-East-Asia: </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.51,</w:t>
      </w:r>
      <w:r>
        <w:rPr>
          <w:rFonts w:ascii="Times New Roman" w:eastAsia="Times New Roman" w:hAnsi="Times New Roman" w:cs="Times New Roman"/>
          <w:color w:val="000000"/>
          <w:sz w:val="24"/>
          <w:szCs w:val="24"/>
          <w:lang w:val="en-US" w:eastAsia="de-DE"/>
        </w:rPr>
        <w:t xml:space="preserve"> </w:t>
      </w:r>
      <w:r w:rsidRPr="00C30467">
        <w:rPr>
          <w:rFonts w:ascii="Times New Roman" w:eastAsia="Times New Roman" w:hAnsi="Times New Roman" w:cs="Times New Roman"/>
          <w:i/>
          <w:color w:val="000000"/>
          <w:sz w:val="24"/>
          <w:szCs w:val="24"/>
          <w:lang w:val="en-US" w:eastAsia="de-DE"/>
        </w:rPr>
        <w:t>Z</w:t>
      </w:r>
      <w:r>
        <w:rPr>
          <w:rFonts w:ascii="Times New Roman" w:eastAsia="Times New Roman" w:hAnsi="Times New Roman" w:cs="Times New Roman"/>
          <w:color w:val="000000"/>
          <w:sz w:val="24"/>
          <w:szCs w:val="24"/>
          <w:lang w:val="en-US" w:eastAsia="de-DE"/>
        </w:rPr>
        <w:t xml:space="preserve"> = 3.77,</w:t>
      </w:r>
      <w:r w:rsidRPr="006C410F">
        <w:rPr>
          <w:rFonts w:ascii="Times New Roman" w:eastAsia="Times New Roman" w:hAnsi="Times New Roman" w:cs="Times New Roman"/>
          <w:color w:val="000000"/>
          <w:sz w:val="24"/>
          <w:szCs w:val="24"/>
          <w:lang w:val="en-US" w:eastAsia="de-DE"/>
        </w:rPr>
        <w:t xml:space="preserve">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&lt;.001) and the standard error, </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1.26, </w:t>
      </w:r>
      <w:r w:rsidRPr="00C30467">
        <w:rPr>
          <w:rFonts w:ascii="Times New Roman" w:eastAsia="Times New Roman" w:hAnsi="Times New Roman" w:cs="Times New Roman"/>
          <w:i/>
          <w:color w:val="000000"/>
          <w:sz w:val="24"/>
          <w:szCs w:val="24"/>
          <w:lang w:val="en-US" w:eastAsia="de-DE"/>
        </w:rPr>
        <w:t>Z</w:t>
      </w:r>
      <w:r>
        <w:rPr>
          <w:rFonts w:ascii="Times New Roman" w:eastAsia="Times New Roman" w:hAnsi="Times New Roman" w:cs="Times New Roman"/>
          <w:i/>
          <w:color w:val="000000"/>
          <w:sz w:val="24"/>
          <w:szCs w:val="24"/>
          <w:lang w:val="en-US" w:eastAsia="de-DE"/>
        </w:rPr>
        <w:t xml:space="preserve"> </w:t>
      </w:r>
      <w:r>
        <w:rPr>
          <w:rFonts w:ascii="Times New Roman" w:eastAsia="Times New Roman" w:hAnsi="Times New Roman" w:cs="Times New Roman"/>
          <w:color w:val="000000"/>
          <w:sz w:val="24"/>
          <w:szCs w:val="24"/>
          <w:lang w:val="en-US" w:eastAsia="de-DE"/>
        </w:rPr>
        <w:t xml:space="preserve">= 2.42,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 .015.</w:t>
      </w:r>
      <w:r w:rsidRPr="00A4206B">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Similarly, a 3-PSM including type of comparison and culture as moderators indicated significant effects of culture (North-America vs. South-East Asia: </w:t>
      </w:r>
      <w:r>
        <w:rPr>
          <w:rFonts w:ascii="Symbol" w:eastAsia="Times New Roman" w:hAnsi="Symbol" w:cs="Times New Roman"/>
          <w:i/>
          <w:color w:val="000000"/>
          <w:sz w:val="24"/>
          <w:szCs w:val="24"/>
          <w:lang w:val="en-US" w:eastAsia="de-DE"/>
        </w:rPr>
        <w:t></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.59,</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 xml:space="preserve">Z </w:t>
      </w:r>
      <w:r>
        <w:rPr>
          <w:rFonts w:ascii="Times New Roman" w:eastAsia="Times New Roman" w:hAnsi="Times New Roman" w:cs="Times New Roman"/>
          <w:color w:val="000000"/>
          <w:sz w:val="24"/>
          <w:szCs w:val="24"/>
          <w:lang w:val="en-US" w:eastAsia="de-DE"/>
        </w:rPr>
        <w:t xml:space="preserve">= 4.89, </w:t>
      </w:r>
      <w:r w:rsidRPr="004F6A72">
        <w:rPr>
          <w:rFonts w:ascii="Times New Roman" w:eastAsia="Times New Roman" w:hAnsi="Times New Roman" w:cs="Times New Roman"/>
          <w:i/>
          <w:color w:val="000000"/>
          <w:sz w:val="24"/>
          <w:szCs w:val="24"/>
          <w:lang w:val="en-US" w:eastAsia="de-DE"/>
        </w:rPr>
        <w:t>p</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&lt;.001; Europe vs. South-East-Asia: </w:t>
      </w:r>
      <w:r>
        <w:rPr>
          <w:rFonts w:ascii="Symbol" w:eastAsia="Times New Roman" w:hAnsi="Symbol" w:cs="Times New Roman"/>
          <w:i/>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 .46,</w:t>
      </w:r>
      <w:r>
        <w:rPr>
          <w:rFonts w:ascii="Times New Roman" w:eastAsia="Times New Roman" w:hAnsi="Times New Roman" w:cs="Times New Roman"/>
          <w:color w:val="000000"/>
          <w:sz w:val="24"/>
          <w:szCs w:val="24"/>
          <w:lang w:val="en-US" w:eastAsia="de-DE"/>
        </w:rPr>
        <w:t xml:space="preserve"> </w:t>
      </w:r>
      <w:r>
        <w:rPr>
          <w:rFonts w:ascii="Times New Roman" w:eastAsia="Times New Roman" w:hAnsi="Times New Roman" w:cs="Times New Roman"/>
          <w:i/>
          <w:color w:val="000000"/>
          <w:sz w:val="24"/>
          <w:szCs w:val="24"/>
          <w:lang w:val="en-US" w:eastAsia="de-DE"/>
        </w:rPr>
        <w:t xml:space="preserve">Z </w:t>
      </w:r>
      <w:r>
        <w:rPr>
          <w:rFonts w:ascii="Times New Roman" w:eastAsia="Times New Roman" w:hAnsi="Times New Roman" w:cs="Times New Roman"/>
          <w:color w:val="000000"/>
          <w:sz w:val="24"/>
          <w:szCs w:val="24"/>
          <w:lang w:val="en-US" w:eastAsia="de-DE"/>
        </w:rPr>
        <w:t>= 3.92</w:t>
      </w:r>
      <w:r w:rsidRPr="006C410F">
        <w:rPr>
          <w:rFonts w:ascii="Times New Roman" w:eastAsia="Times New Roman" w:hAnsi="Times New Roman" w:cs="Times New Roman"/>
          <w:color w:val="000000"/>
          <w:sz w:val="24"/>
          <w:szCs w:val="24"/>
          <w:lang w:val="en-US" w:eastAsia="de-DE"/>
        </w:rPr>
        <w:t xml:space="preserve"> </w:t>
      </w:r>
      <w:r w:rsidRPr="004F6A72">
        <w:rPr>
          <w:rFonts w:ascii="Times New Roman" w:eastAsia="Times New Roman" w:hAnsi="Times New Roman" w:cs="Times New Roman"/>
          <w:i/>
          <w:color w:val="000000"/>
          <w:sz w:val="24"/>
          <w:szCs w:val="24"/>
          <w:lang w:val="en-US" w:eastAsia="de-DE"/>
        </w:rPr>
        <w:t>p</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&lt;.001), while still showing significant improvement in fit after publication bias is modelled, </w:t>
      </w:r>
      <w:r>
        <w:rPr>
          <w:rFonts w:ascii="Times New Roman" w:eastAsia="Times New Roman" w:hAnsi="Times New Roman" w:cs="Times New Roman"/>
          <w:color w:val="000000"/>
          <w:sz w:val="24"/>
          <w:szCs w:val="24"/>
          <w:lang w:val="en-US" w:eastAsia="de-DE"/>
        </w:rPr>
        <w:sym w:font="Symbol" w:char="F063"/>
      </w:r>
      <w:r>
        <w:rPr>
          <w:rFonts w:ascii="Times New Roman" w:eastAsia="Times New Roman" w:hAnsi="Times New Roman" w:cs="Times New Roman"/>
          <w:color w:val="000000"/>
          <w:sz w:val="24"/>
          <w:szCs w:val="24"/>
          <w:vertAlign w:val="superscript"/>
          <w:lang w:val="en-US" w:eastAsia="de-DE"/>
        </w:rPr>
        <w:t>2</w:t>
      </w:r>
      <w:r>
        <w:rPr>
          <w:rFonts w:ascii="Times New Roman" w:eastAsia="Times New Roman" w:hAnsi="Times New Roman" w:cs="Times New Roman"/>
          <w:color w:val="000000"/>
          <w:sz w:val="24"/>
          <w:szCs w:val="24"/>
          <w:lang w:val="en-US" w:eastAsia="de-DE"/>
        </w:rPr>
        <w:t xml:space="preserve">(1) =11.55, </w:t>
      </w:r>
      <w:r w:rsidRPr="004F6A72">
        <w:rPr>
          <w:rFonts w:ascii="Times New Roman" w:eastAsia="Times New Roman" w:hAnsi="Times New Roman" w:cs="Times New Roman"/>
          <w:i/>
          <w:color w:val="000000"/>
          <w:sz w:val="24"/>
          <w:szCs w:val="24"/>
          <w:lang w:val="en-US" w:eastAsia="de-DE"/>
        </w:rPr>
        <w:t>p</w:t>
      </w:r>
      <w:r w:rsidRPr="006C410F">
        <w:rPr>
          <w:rFonts w:ascii="Times New Roman" w:eastAsia="Times New Roman" w:hAnsi="Times New Roman" w:cs="Times New Roman"/>
          <w:color w:val="000000"/>
          <w:sz w:val="24"/>
          <w:szCs w:val="24"/>
          <w:lang w:val="en-US" w:eastAsia="de-DE"/>
        </w:rPr>
        <w:t xml:space="preserve"> &lt;.001. We further repeated the analyses in subgroups formed by </w:t>
      </w:r>
      <w:r>
        <w:rPr>
          <w:rFonts w:ascii="Times New Roman" w:eastAsia="Times New Roman" w:hAnsi="Times New Roman" w:cs="Times New Roman"/>
          <w:color w:val="000000"/>
          <w:sz w:val="24"/>
          <w:szCs w:val="24"/>
          <w:lang w:val="en-US" w:eastAsia="de-DE"/>
        </w:rPr>
        <w:t>dividing</w:t>
      </w:r>
      <w:r w:rsidRPr="006C410F">
        <w:rPr>
          <w:rFonts w:ascii="Times New Roman" w:eastAsia="Times New Roman" w:hAnsi="Times New Roman" w:cs="Times New Roman"/>
          <w:color w:val="000000"/>
          <w:sz w:val="24"/>
          <w:szCs w:val="24"/>
          <w:lang w:val="en-US" w:eastAsia="de-DE"/>
        </w:rPr>
        <w:t xml:space="preserve"> groups according to the only significant moderator - culture. Evidence for publication bias was found in both the North-American and the European dataset</w:t>
      </w:r>
      <w:r>
        <w:rPr>
          <w:rFonts w:ascii="Times New Roman" w:eastAsia="Times New Roman" w:hAnsi="Times New Roman" w:cs="Times New Roman"/>
          <w:color w:val="000000"/>
          <w:sz w:val="24"/>
          <w:szCs w:val="24"/>
          <w:lang w:val="en-US" w:eastAsia="de-DE"/>
        </w:rPr>
        <w:t xml:space="preserve"> (see table 2)</w:t>
      </w:r>
      <w:r w:rsidRPr="006C410F">
        <w:rPr>
          <w:rFonts w:ascii="Times New Roman" w:eastAsia="Times New Roman" w:hAnsi="Times New Roman" w:cs="Times New Roman"/>
          <w:color w:val="000000"/>
          <w:sz w:val="24"/>
          <w:szCs w:val="24"/>
          <w:lang w:val="en-US" w:eastAsia="de-DE"/>
        </w:rPr>
        <w:t>.</w:t>
      </w:r>
      <w:r w:rsidRPr="008A2ECF">
        <w:rPr>
          <w:rFonts w:ascii="Times New Roman" w:eastAsia="Times New Roman" w:hAnsi="Times New Roman" w:cs="Times New Roman"/>
          <w:noProof/>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Both methods to adjust for</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publication bias</w:t>
      </w:r>
      <w:r>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resulted in substantial reductions of the mean effect size in the North-American and the European dataset. Given the small number of studies in South-East Asia and the lack of variability in sample size, neither PET-PEESE nor the 3-PSM could be implemented in that dataset.</w:t>
      </w:r>
      <w:r>
        <w:rPr>
          <w:rFonts w:ascii="Times New Roman" w:eastAsia="Times New Roman" w:hAnsi="Times New Roman" w:cs="Times New Roman"/>
          <w:color w:val="000000"/>
          <w:sz w:val="24"/>
          <w:szCs w:val="24"/>
          <w:lang w:val="en-US" w:eastAsia="de-DE"/>
        </w:rPr>
        <w:t xml:space="preserve"> </w:t>
      </w:r>
    </w:p>
    <w:p w14:paraId="433B7B57" w14:textId="72659109" w:rsidR="00BE2278" w:rsidRPr="00BE2278" w:rsidRDefault="00BE2278" w:rsidP="00BE2278">
      <w:pPr>
        <w:spacing w:after="0" w:line="360" w:lineRule="auto"/>
        <w:rPr>
          <w:rFonts w:ascii="Times New Roman" w:eastAsia="Times New Roman" w:hAnsi="Times New Roman" w:cs="Times New Roman"/>
          <w:color w:val="000000"/>
          <w:sz w:val="24"/>
          <w:szCs w:val="24"/>
          <w:lang w:val="en-US" w:eastAsia="de-DE"/>
        </w:rPr>
      </w:pPr>
      <w:r w:rsidRPr="00BE2278">
        <w:rPr>
          <w:rFonts w:ascii="Times New Roman" w:eastAsia="Times New Roman" w:hAnsi="Times New Roman" w:cs="Times New Roman"/>
          <w:color w:val="000000"/>
          <w:sz w:val="24"/>
          <w:szCs w:val="24"/>
          <w:lang w:eastAsia="de-DE"/>
        </w:rPr>
        <w:lastRenderedPageBreak/>
        <w:t>Table 2</w:t>
      </w:r>
      <w:r>
        <w:rPr>
          <w:rFonts w:ascii="Times New Roman" w:eastAsia="Times New Roman" w:hAnsi="Times New Roman" w:cs="Times New Roman"/>
          <w:color w:val="000000"/>
          <w:sz w:val="24"/>
          <w:szCs w:val="24"/>
          <w:lang w:eastAsia="de-DE"/>
        </w:rPr>
        <w:br/>
      </w:r>
      <w:r w:rsidRPr="00BE2278">
        <w:rPr>
          <w:rFonts w:ascii="Times New Roman" w:eastAsia="Times New Roman" w:hAnsi="Times New Roman" w:cs="Times New Roman"/>
          <w:i/>
          <w:color w:val="000000"/>
          <w:sz w:val="24"/>
          <w:szCs w:val="24"/>
          <w:lang w:eastAsia="de-DE"/>
        </w:rPr>
        <w:t>Publication bias analyses.</w:t>
      </w:r>
      <w:r>
        <w:rPr>
          <w:rFonts w:ascii="Times New Roman" w:eastAsia="Times New Roman" w:hAnsi="Times New Roman" w:cs="Times New Roman"/>
          <w:color w:val="000000"/>
          <w:sz w:val="24"/>
          <w:szCs w:val="24"/>
          <w:lang w:eastAsia="de-DE"/>
        </w:rPr>
        <w:t xml:space="preserve"> </w:t>
      </w:r>
    </w:p>
    <w:tbl>
      <w:tblPr>
        <w:tblW w:w="9072" w:type="dxa"/>
        <w:tblCellMar>
          <w:top w:w="15" w:type="dxa"/>
          <w:left w:w="15" w:type="dxa"/>
          <w:bottom w:w="15" w:type="dxa"/>
          <w:right w:w="15" w:type="dxa"/>
        </w:tblCellMar>
        <w:tblLook w:val="04A0" w:firstRow="1" w:lastRow="0" w:firstColumn="1" w:lastColumn="0" w:noHBand="0" w:noVBand="1"/>
      </w:tblPr>
      <w:tblGrid>
        <w:gridCol w:w="2552"/>
        <w:gridCol w:w="1701"/>
        <w:gridCol w:w="2126"/>
        <w:gridCol w:w="2693"/>
      </w:tblGrid>
      <w:tr w:rsidR="00BE2278" w:rsidRPr="005C2186" w14:paraId="05D11600" w14:textId="77777777" w:rsidTr="004A33F2">
        <w:tc>
          <w:tcPr>
            <w:tcW w:w="2552" w:type="dxa"/>
            <w:tcBorders>
              <w:top w:val="single" w:sz="4" w:space="0" w:color="auto"/>
              <w:bottom w:val="single" w:sz="4" w:space="0" w:color="auto"/>
            </w:tcBorders>
            <w:tcMar>
              <w:top w:w="100" w:type="dxa"/>
              <w:left w:w="100" w:type="dxa"/>
              <w:bottom w:w="100" w:type="dxa"/>
              <w:right w:w="100" w:type="dxa"/>
            </w:tcMar>
            <w:hideMark/>
          </w:tcPr>
          <w:p w14:paraId="5BF7A254" w14:textId="77777777" w:rsidR="00BE2278" w:rsidRPr="005C2186" w:rsidRDefault="00BE2278" w:rsidP="00BE2278">
            <w:pPr>
              <w:spacing w:after="0" w:line="360"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Sample</w:t>
            </w:r>
          </w:p>
        </w:tc>
        <w:tc>
          <w:tcPr>
            <w:tcW w:w="1701" w:type="dxa"/>
            <w:tcBorders>
              <w:top w:val="single" w:sz="4" w:space="0" w:color="auto"/>
              <w:bottom w:val="single" w:sz="4" w:space="0" w:color="auto"/>
            </w:tcBorders>
            <w:tcMar>
              <w:top w:w="100" w:type="dxa"/>
              <w:left w:w="100" w:type="dxa"/>
              <w:bottom w:w="100" w:type="dxa"/>
              <w:right w:w="100" w:type="dxa"/>
            </w:tcMar>
            <w:hideMark/>
          </w:tcPr>
          <w:p w14:paraId="461B55AB" w14:textId="77777777" w:rsidR="00BE2278" w:rsidRPr="005C2186" w:rsidRDefault="00BE2278" w:rsidP="00BE2278">
            <w:pPr>
              <w:spacing w:after="0" w:line="360"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Naive rma</w:t>
            </w:r>
          </w:p>
        </w:tc>
        <w:tc>
          <w:tcPr>
            <w:tcW w:w="2126" w:type="dxa"/>
            <w:tcBorders>
              <w:top w:val="single" w:sz="4" w:space="0" w:color="auto"/>
              <w:bottom w:val="single" w:sz="4" w:space="0" w:color="auto"/>
            </w:tcBorders>
            <w:tcMar>
              <w:top w:w="100" w:type="dxa"/>
              <w:left w:w="100" w:type="dxa"/>
              <w:bottom w:w="100" w:type="dxa"/>
              <w:right w:w="100" w:type="dxa"/>
            </w:tcMar>
            <w:hideMark/>
          </w:tcPr>
          <w:p w14:paraId="21B26334" w14:textId="77777777" w:rsidR="00BE2278" w:rsidRPr="005C2186" w:rsidRDefault="00BE2278" w:rsidP="00BE2278">
            <w:pPr>
              <w:spacing w:after="0" w:line="360"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PET-PEESE</w:t>
            </w:r>
          </w:p>
        </w:tc>
        <w:tc>
          <w:tcPr>
            <w:tcW w:w="2693" w:type="dxa"/>
            <w:tcBorders>
              <w:top w:val="single" w:sz="4" w:space="0" w:color="auto"/>
              <w:bottom w:val="single" w:sz="4" w:space="0" w:color="auto"/>
            </w:tcBorders>
            <w:tcMar>
              <w:top w:w="100" w:type="dxa"/>
              <w:left w:w="100" w:type="dxa"/>
              <w:bottom w:w="100" w:type="dxa"/>
              <w:right w:w="100" w:type="dxa"/>
            </w:tcMar>
            <w:hideMark/>
          </w:tcPr>
          <w:p w14:paraId="539492D0" w14:textId="77777777" w:rsidR="00BE2278" w:rsidRPr="005C2186" w:rsidRDefault="00BE2278" w:rsidP="00BE2278">
            <w:pPr>
              <w:spacing w:after="0" w:line="360"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3-PSM</w:t>
            </w:r>
          </w:p>
        </w:tc>
      </w:tr>
      <w:tr w:rsidR="00BE2278" w:rsidRPr="00DF6F3F" w14:paraId="495FDB34" w14:textId="77777777" w:rsidTr="004A33F2">
        <w:trPr>
          <w:trHeight w:val="1711"/>
        </w:trPr>
        <w:tc>
          <w:tcPr>
            <w:tcW w:w="2552" w:type="dxa"/>
            <w:tcBorders>
              <w:top w:val="single" w:sz="4" w:space="0" w:color="auto"/>
            </w:tcBorders>
            <w:tcMar>
              <w:top w:w="100" w:type="dxa"/>
              <w:left w:w="100" w:type="dxa"/>
              <w:bottom w:w="100" w:type="dxa"/>
              <w:right w:w="100" w:type="dxa"/>
            </w:tcMar>
            <w:hideMark/>
          </w:tcPr>
          <w:p w14:paraId="4145A8B6" w14:textId="77777777"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Entire dataset (</w:t>
            </w:r>
            <w:r w:rsidRPr="00861C5A">
              <w:rPr>
                <w:rFonts w:ascii="Times New Roman" w:eastAsia="Times New Roman" w:hAnsi="Times New Roman" w:cs="Times New Roman"/>
                <w:i/>
                <w:color w:val="000000"/>
                <w:sz w:val="24"/>
                <w:szCs w:val="24"/>
                <w:lang w:eastAsia="de-DE"/>
              </w:rPr>
              <w:t>k</w:t>
            </w:r>
            <w:r w:rsidRPr="005C2186">
              <w:rPr>
                <w:rFonts w:ascii="Times New Roman" w:eastAsia="Times New Roman" w:hAnsi="Times New Roman" w:cs="Times New Roman"/>
                <w:color w:val="000000"/>
                <w:sz w:val="24"/>
                <w:szCs w:val="24"/>
                <w:lang w:eastAsia="de-DE"/>
              </w:rPr>
              <w:t xml:space="preserve"> = 102)</w:t>
            </w:r>
          </w:p>
        </w:tc>
        <w:tc>
          <w:tcPr>
            <w:tcW w:w="1701" w:type="dxa"/>
            <w:tcBorders>
              <w:top w:val="single" w:sz="4" w:space="0" w:color="auto"/>
            </w:tcBorders>
            <w:tcMar>
              <w:top w:w="100" w:type="dxa"/>
              <w:left w:w="100" w:type="dxa"/>
              <w:bottom w:w="100" w:type="dxa"/>
              <w:right w:w="100" w:type="dxa"/>
            </w:tcMar>
            <w:hideMark/>
          </w:tcPr>
          <w:p w14:paraId="28661620" w14:textId="67071465"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861C5A">
              <w:rPr>
                <w:rFonts w:ascii="Times New Roman" w:eastAsia="Times New Roman" w:hAnsi="Times New Roman" w:cs="Times New Roman"/>
                <w:i/>
                <w:color w:val="000000"/>
                <w:sz w:val="24"/>
                <w:szCs w:val="24"/>
                <w:lang w:eastAsia="de-DE"/>
              </w:rPr>
              <w:t>d</w:t>
            </w:r>
            <w:r w:rsidRPr="005C2186">
              <w:rPr>
                <w:rFonts w:ascii="Times New Roman" w:eastAsia="Times New Roman" w:hAnsi="Times New Roman" w:cs="Times New Roman"/>
                <w:color w:val="000000"/>
                <w:sz w:val="24"/>
                <w:szCs w:val="24"/>
                <w:lang w:eastAsia="de-DE"/>
              </w:rPr>
              <w:t xml:space="preserve"> = .25,</w:t>
            </w:r>
            <w:r w:rsidR="00112D30">
              <w:rPr>
                <w:rFonts w:ascii="Times New Roman" w:eastAsia="Times New Roman" w:hAnsi="Times New Roman" w:cs="Times New Roman"/>
                <w:color w:val="000000"/>
                <w:sz w:val="24"/>
                <w:szCs w:val="24"/>
                <w:lang w:eastAsia="de-DE"/>
              </w:rPr>
              <w:t xml:space="preserve"> </w:t>
            </w:r>
            <w:r w:rsidR="00112D30">
              <w:rPr>
                <w:rFonts w:ascii="Times New Roman" w:eastAsia="Times New Roman" w:hAnsi="Times New Roman" w:cs="Times New Roman"/>
                <w:i/>
                <w:color w:val="000000"/>
                <w:sz w:val="24"/>
                <w:szCs w:val="24"/>
                <w:lang w:eastAsia="de-DE"/>
              </w:rPr>
              <w:t>Z</w:t>
            </w:r>
            <w:r w:rsidR="00112D30">
              <w:rPr>
                <w:rFonts w:ascii="Times New Roman" w:eastAsia="Times New Roman" w:hAnsi="Times New Roman" w:cs="Times New Roman"/>
                <w:color w:val="000000"/>
                <w:sz w:val="24"/>
                <w:szCs w:val="24"/>
                <w:lang w:eastAsia="de-DE"/>
              </w:rPr>
              <w:t xml:space="preserve"> = 6.72, </w:t>
            </w:r>
            <w:r w:rsidRPr="00861C5A">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&lt;.001</w:t>
            </w:r>
          </w:p>
        </w:tc>
        <w:tc>
          <w:tcPr>
            <w:tcW w:w="2126" w:type="dxa"/>
            <w:tcBorders>
              <w:top w:val="single" w:sz="4" w:space="0" w:color="auto"/>
            </w:tcBorders>
            <w:tcMar>
              <w:top w:w="100" w:type="dxa"/>
              <w:left w:w="100" w:type="dxa"/>
              <w:bottom w:w="100" w:type="dxa"/>
              <w:right w:w="100" w:type="dxa"/>
            </w:tcMar>
            <w:hideMark/>
          </w:tcPr>
          <w:p w14:paraId="6F6B9274" w14:textId="1806C562"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861C5A">
              <w:rPr>
                <w:rFonts w:ascii="Times New Roman" w:eastAsia="Times New Roman" w:hAnsi="Times New Roman" w:cs="Times New Roman"/>
                <w:i/>
                <w:color w:val="000000"/>
                <w:sz w:val="24"/>
                <w:szCs w:val="24"/>
                <w:lang w:eastAsia="de-DE"/>
              </w:rPr>
              <w:t>d</w:t>
            </w:r>
            <w:r w:rsidRPr="005C2186">
              <w:rPr>
                <w:rFonts w:ascii="Times New Roman" w:eastAsia="Times New Roman" w:hAnsi="Times New Roman" w:cs="Times New Roman"/>
                <w:color w:val="000000"/>
                <w:sz w:val="24"/>
                <w:szCs w:val="24"/>
                <w:lang w:eastAsia="de-DE"/>
              </w:rPr>
              <w:t xml:space="preserve"> = -.10, </w:t>
            </w:r>
            <w:r w:rsidR="00112D30" w:rsidRPr="00112D30">
              <w:rPr>
                <w:rFonts w:ascii="Times New Roman" w:eastAsia="Times New Roman" w:hAnsi="Times New Roman" w:cs="Times New Roman"/>
                <w:i/>
                <w:color w:val="000000"/>
                <w:sz w:val="24"/>
                <w:szCs w:val="24"/>
                <w:lang w:eastAsia="de-DE"/>
              </w:rPr>
              <w:t>t</w:t>
            </w:r>
            <w:r w:rsidR="00112D30">
              <w:rPr>
                <w:rFonts w:ascii="Times New Roman" w:eastAsia="Times New Roman" w:hAnsi="Times New Roman" w:cs="Times New Roman"/>
                <w:color w:val="000000"/>
                <w:sz w:val="24"/>
                <w:szCs w:val="24"/>
                <w:lang w:eastAsia="de-DE"/>
              </w:rPr>
              <w:t xml:space="preserve">(100) = -0.93, </w:t>
            </w:r>
            <w:r w:rsidRPr="00112D30">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 .35</w:t>
            </w:r>
            <w:r w:rsidR="00112D30">
              <w:rPr>
                <w:rFonts w:ascii="Times New Roman" w:eastAsia="Times New Roman" w:hAnsi="Times New Roman" w:cs="Times New Roman"/>
                <w:color w:val="000000"/>
                <w:sz w:val="24"/>
                <w:szCs w:val="24"/>
                <w:lang w:eastAsia="de-DE"/>
              </w:rPr>
              <w:br/>
            </w:r>
            <w:r w:rsidRPr="005C2186">
              <w:rPr>
                <w:rFonts w:ascii="Times New Roman" w:eastAsia="Times New Roman" w:hAnsi="Times New Roman" w:cs="Times New Roman"/>
                <w:color w:val="000000"/>
                <w:sz w:val="24"/>
                <w:szCs w:val="24"/>
                <w:lang w:eastAsia="de-DE"/>
              </w:rPr>
              <w:br/>
            </w:r>
            <w:r w:rsidRPr="00BE2278">
              <w:rPr>
                <w:rFonts w:ascii="Times New Roman" w:eastAsia="Times New Roman" w:hAnsi="Times New Roman" w:cs="Times New Roman"/>
                <w:i/>
                <w:color w:val="000000"/>
                <w:sz w:val="24"/>
                <w:szCs w:val="24"/>
                <w:lang w:eastAsia="de-DE"/>
              </w:rPr>
              <w:t>b</w:t>
            </w:r>
            <w:r w:rsidRPr="005C2186">
              <w:rPr>
                <w:rFonts w:ascii="Times New Roman" w:eastAsia="Times New Roman" w:hAnsi="Times New Roman" w:cs="Times New Roman"/>
                <w:color w:val="000000"/>
                <w:sz w:val="24"/>
                <w:szCs w:val="24"/>
                <w:lang w:eastAsia="de-DE"/>
              </w:rPr>
              <w:t xml:space="preserve"> = 1.47, </w:t>
            </w:r>
            <w:r w:rsidR="00112D30" w:rsidRPr="00112D30">
              <w:rPr>
                <w:rFonts w:ascii="Times New Roman" w:eastAsia="Times New Roman" w:hAnsi="Times New Roman" w:cs="Times New Roman"/>
                <w:i/>
                <w:color w:val="000000"/>
                <w:sz w:val="24"/>
                <w:szCs w:val="24"/>
                <w:lang w:eastAsia="de-DE"/>
              </w:rPr>
              <w:t>t</w:t>
            </w:r>
            <w:r w:rsidR="00112D30">
              <w:rPr>
                <w:rFonts w:ascii="Times New Roman" w:eastAsia="Times New Roman" w:hAnsi="Times New Roman" w:cs="Times New Roman"/>
                <w:color w:val="000000"/>
                <w:sz w:val="24"/>
                <w:szCs w:val="24"/>
                <w:lang w:eastAsia="de-DE"/>
              </w:rPr>
              <w:t xml:space="preserve">(100) = 3.07, </w:t>
            </w:r>
            <w:r w:rsidRPr="00112D30">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 .003</w:t>
            </w:r>
          </w:p>
        </w:tc>
        <w:tc>
          <w:tcPr>
            <w:tcW w:w="2693" w:type="dxa"/>
            <w:tcBorders>
              <w:top w:val="single" w:sz="4" w:space="0" w:color="auto"/>
            </w:tcBorders>
            <w:tcMar>
              <w:top w:w="100" w:type="dxa"/>
              <w:left w:w="100" w:type="dxa"/>
              <w:bottom w:w="100" w:type="dxa"/>
              <w:right w:w="100" w:type="dxa"/>
            </w:tcMar>
            <w:hideMark/>
          </w:tcPr>
          <w:p w14:paraId="0C574634" w14:textId="77777777" w:rsidR="00BE2278" w:rsidRDefault="00BE2278" w:rsidP="00803DB6">
            <w:pPr>
              <w:spacing w:after="0" w:line="276" w:lineRule="auto"/>
              <w:rPr>
                <w:rFonts w:ascii="Times New Roman" w:eastAsia="Times New Roman" w:hAnsi="Times New Roman" w:cs="Times New Roman"/>
                <w:color w:val="000000"/>
                <w:sz w:val="24"/>
                <w:szCs w:val="24"/>
                <w:lang w:val="en-US" w:eastAsia="de-DE"/>
              </w:rPr>
            </w:pPr>
            <w:r w:rsidRPr="00861C5A">
              <w:rPr>
                <w:rFonts w:ascii="Times New Roman" w:eastAsia="Times New Roman" w:hAnsi="Times New Roman" w:cs="Times New Roman"/>
                <w:i/>
                <w:color w:val="000000"/>
                <w:sz w:val="24"/>
                <w:szCs w:val="24"/>
                <w:lang w:val="en-US" w:eastAsia="de-DE"/>
              </w:rPr>
              <w:t>d</w:t>
            </w:r>
            <w:r w:rsidRPr="005C2186">
              <w:rPr>
                <w:rFonts w:ascii="Times New Roman" w:eastAsia="Times New Roman" w:hAnsi="Times New Roman" w:cs="Times New Roman"/>
                <w:color w:val="000000"/>
                <w:sz w:val="24"/>
                <w:szCs w:val="24"/>
                <w:lang w:val="en-US" w:eastAsia="de-DE"/>
              </w:rPr>
              <w:t xml:space="preserve"> = .10, </w:t>
            </w:r>
            <w:r w:rsidR="00112D30">
              <w:rPr>
                <w:rFonts w:ascii="Times New Roman" w:eastAsia="Times New Roman" w:hAnsi="Times New Roman" w:cs="Times New Roman"/>
                <w:i/>
                <w:color w:val="000000"/>
                <w:sz w:val="24"/>
                <w:szCs w:val="24"/>
                <w:lang w:val="en-US" w:eastAsia="de-DE"/>
              </w:rPr>
              <w:t xml:space="preserve">Z </w:t>
            </w:r>
            <w:r w:rsidR="00112D30">
              <w:rPr>
                <w:rFonts w:ascii="Times New Roman" w:eastAsia="Times New Roman" w:hAnsi="Times New Roman" w:cs="Times New Roman"/>
                <w:color w:val="000000"/>
                <w:sz w:val="24"/>
                <w:szCs w:val="24"/>
                <w:lang w:val="en-US" w:eastAsia="de-DE"/>
              </w:rPr>
              <w:t xml:space="preserve">= 2.19, </w:t>
            </w:r>
            <w:r w:rsidR="00112D30">
              <w:rPr>
                <w:rFonts w:ascii="Times New Roman" w:eastAsia="Times New Roman" w:hAnsi="Times New Roman" w:cs="Times New Roman"/>
                <w:color w:val="000000"/>
                <w:sz w:val="24"/>
                <w:szCs w:val="24"/>
                <w:lang w:val="en-US" w:eastAsia="de-DE"/>
              </w:rPr>
              <w:br/>
            </w:r>
            <w:r w:rsidRPr="00861C5A">
              <w:rPr>
                <w:rFonts w:ascii="Times New Roman" w:eastAsia="Times New Roman" w:hAnsi="Times New Roman" w:cs="Times New Roman"/>
                <w:i/>
                <w:color w:val="000000"/>
                <w:sz w:val="24"/>
                <w:szCs w:val="24"/>
                <w:lang w:val="en-US" w:eastAsia="de-DE"/>
              </w:rPr>
              <w:t>p</w:t>
            </w:r>
            <w:r w:rsidRPr="005C2186">
              <w:rPr>
                <w:rFonts w:ascii="Times New Roman" w:eastAsia="Times New Roman" w:hAnsi="Times New Roman" w:cs="Times New Roman"/>
                <w:color w:val="000000"/>
                <w:sz w:val="24"/>
                <w:szCs w:val="24"/>
                <w:lang w:val="en-US" w:eastAsia="de-DE"/>
              </w:rPr>
              <w:t xml:space="preserve"> = .029</w:t>
            </w:r>
            <w:r w:rsidR="00112D30">
              <w:rPr>
                <w:rFonts w:ascii="Times New Roman" w:eastAsia="Times New Roman" w:hAnsi="Times New Roman" w:cs="Times New Roman"/>
                <w:color w:val="000000"/>
                <w:sz w:val="24"/>
                <w:szCs w:val="24"/>
                <w:lang w:val="en-US" w:eastAsia="de-DE"/>
              </w:rPr>
              <w:br/>
            </w:r>
            <w:r w:rsidRPr="005C2186">
              <w:rPr>
                <w:rFonts w:ascii="Times New Roman" w:eastAsia="Times New Roman" w:hAnsi="Times New Roman" w:cs="Times New Roman"/>
                <w:color w:val="000000"/>
                <w:sz w:val="24"/>
                <w:szCs w:val="24"/>
                <w:lang w:val="en-US" w:eastAsia="de-DE"/>
              </w:rPr>
              <w:br/>
              <w:t xml:space="preserve">fit improvement: </w:t>
            </w:r>
            <w:r w:rsidR="00271937">
              <w:rPr>
                <w:rFonts w:ascii="Times New Roman" w:eastAsia="Times New Roman" w:hAnsi="Times New Roman" w:cs="Times New Roman"/>
                <w:color w:val="000000"/>
                <w:sz w:val="24"/>
                <w:szCs w:val="24"/>
                <w:lang w:val="en-US" w:eastAsia="de-DE"/>
              </w:rPr>
              <w:br/>
            </w:r>
            <w:r w:rsidR="00271937">
              <w:rPr>
                <w:rFonts w:ascii="Times New Roman" w:eastAsia="Times New Roman" w:hAnsi="Times New Roman" w:cs="Times New Roman"/>
                <w:color w:val="000000"/>
                <w:sz w:val="24"/>
                <w:szCs w:val="24"/>
                <w:lang w:val="en-US" w:eastAsia="de-DE"/>
              </w:rPr>
              <w:sym w:font="Symbol" w:char="F063"/>
            </w:r>
            <w:r w:rsidR="00271937">
              <w:rPr>
                <w:rFonts w:ascii="Times New Roman" w:eastAsia="Times New Roman" w:hAnsi="Times New Roman" w:cs="Times New Roman"/>
                <w:color w:val="000000"/>
                <w:sz w:val="24"/>
                <w:szCs w:val="24"/>
                <w:vertAlign w:val="superscript"/>
                <w:lang w:val="en-US" w:eastAsia="de-DE"/>
              </w:rPr>
              <w:t>2</w:t>
            </w:r>
            <w:r w:rsidR="00271937">
              <w:rPr>
                <w:rFonts w:ascii="Times New Roman" w:eastAsia="Times New Roman" w:hAnsi="Times New Roman" w:cs="Times New Roman"/>
                <w:color w:val="000000"/>
                <w:sz w:val="24"/>
                <w:szCs w:val="24"/>
                <w:lang w:val="en-US" w:eastAsia="de-DE"/>
              </w:rPr>
              <w:t xml:space="preserve">(1) =11.67, </w:t>
            </w:r>
            <w:r w:rsidR="00271937" w:rsidRPr="004F6A72">
              <w:rPr>
                <w:rFonts w:ascii="Times New Roman" w:eastAsia="Times New Roman" w:hAnsi="Times New Roman" w:cs="Times New Roman"/>
                <w:i/>
                <w:color w:val="000000"/>
                <w:sz w:val="24"/>
                <w:szCs w:val="24"/>
                <w:lang w:val="en-US" w:eastAsia="de-DE"/>
              </w:rPr>
              <w:t>p</w:t>
            </w:r>
            <w:r w:rsidR="00271937" w:rsidRPr="006C410F">
              <w:rPr>
                <w:rFonts w:ascii="Times New Roman" w:eastAsia="Times New Roman" w:hAnsi="Times New Roman" w:cs="Times New Roman"/>
                <w:color w:val="000000"/>
                <w:sz w:val="24"/>
                <w:szCs w:val="24"/>
                <w:lang w:val="en-US" w:eastAsia="de-DE"/>
              </w:rPr>
              <w:t xml:space="preserve"> &lt;.001</w:t>
            </w:r>
          </w:p>
          <w:p w14:paraId="0CDE5B43" w14:textId="5CA04A82" w:rsidR="0065399C" w:rsidRPr="005C2186" w:rsidRDefault="0065399C" w:rsidP="00803DB6">
            <w:pPr>
              <w:spacing w:after="0" w:line="276" w:lineRule="auto"/>
              <w:rPr>
                <w:rFonts w:ascii="Times New Roman" w:eastAsia="Times New Roman" w:hAnsi="Times New Roman" w:cs="Times New Roman"/>
                <w:sz w:val="24"/>
                <w:szCs w:val="24"/>
                <w:lang w:val="en-US" w:eastAsia="de-DE"/>
              </w:rPr>
            </w:pPr>
          </w:p>
        </w:tc>
      </w:tr>
      <w:tr w:rsidR="00BE2278" w:rsidRPr="00DF6F3F" w14:paraId="74094683" w14:textId="77777777" w:rsidTr="004A33F2">
        <w:tc>
          <w:tcPr>
            <w:tcW w:w="2552" w:type="dxa"/>
            <w:tcMar>
              <w:top w:w="100" w:type="dxa"/>
              <w:left w:w="100" w:type="dxa"/>
              <w:bottom w:w="100" w:type="dxa"/>
              <w:right w:w="100" w:type="dxa"/>
            </w:tcMar>
            <w:hideMark/>
          </w:tcPr>
          <w:p w14:paraId="7D6926C3" w14:textId="77777777"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North America (</w:t>
            </w:r>
            <w:r w:rsidRPr="00861C5A">
              <w:rPr>
                <w:rFonts w:ascii="Times New Roman" w:eastAsia="Times New Roman" w:hAnsi="Times New Roman" w:cs="Times New Roman"/>
                <w:i/>
                <w:color w:val="000000"/>
                <w:sz w:val="24"/>
                <w:szCs w:val="24"/>
                <w:lang w:eastAsia="de-DE"/>
              </w:rPr>
              <w:t>k</w:t>
            </w:r>
            <w:r w:rsidRPr="005C2186">
              <w:rPr>
                <w:rFonts w:ascii="Times New Roman" w:eastAsia="Times New Roman" w:hAnsi="Times New Roman" w:cs="Times New Roman"/>
                <w:color w:val="000000"/>
                <w:sz w:val="24"/>
                <w:szCs w:val="24"/>
                <w:lang w:eastAsia="de-DE"/>
              </w:rPr>
              <w:t xml:space="preserve"> = 48)</w:t>
            </w:r>
          </w:p>
        </w:tc>
        <w:tc>
          <w:tcPr>
            <w:tcW w:w="1701" w:type="dxa"/>
            <w:tcMar>
              <w:top w:w="100" w:type="dxa"/>
              <w:left w:w="100" w:type="dxa"/>
              <w:bottom w:w="100" w:type="dxa"/>
              <w:right w:w="100" w:type="dxa"/>
            </w:tcMar>
            <w:hideMark/>
          </w:tcPr>
          <w:p w14:paraId="460114FB" w14:textId="64F72208"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861C5A">
              <w:rPr>
                <w:rFonts w:ascii="Times New Roman" w:eastAsia="Times New Roman" w:hAnsi="Times New Roman" w:cs="Times New Roman"/>
                <w:i/>
                <w:color w:val="000000"/>
                <w:sz w:val="24"/>
                <w:szCs w:val="24"/>
                <w:lang w:eastAsia="de-DE"/>
              </w:rPr>
              <w:t>d</w:t>
            </w:r>
            <w:r w:rsidRPr="005C2186">
              <w:rPr>
                <w:rFonts w:ascii="Times New Roman" w:eastAsia="Times New Roman" w:hAnsi="Times New Roman" w:cs="Times New Roman"/>
                <w:color w:val="000000"/>
                <w:sz w:val="24"/>
                <w:szCs w:val="24"/>
                <w:lang w:eastAsia="de-DE"/>
              </w:rPr>
              <w:t xml:space="preserve"> = .39,</w:t>
            </w:r>
            <w:r w:rsidR="00576AD3">
              <w:rPr>
                <w:rFonts w:ascii="Times New Roman" w:eastAsia="Times New Roman" w:hAnsi="Times New Roman" w:cs="Times New Roman"/>
                <w:color w:val="000000"/>
                <w:sz w:val="24"/>
                <w:szCs w:val="24"/>
                <w:lang w:eastAsia="de-DE"/>
              </w:rPr>
              <w:t xml:space="preserve"> </w:t>
            </w:r>
            <w:r w:rsidR="00576AD3" w:rsidRPr="00576AD3">
              <w:rPr>
                <w:rFonts w:ascii="Times New Roman" w:eastAsia="Times New Roman" w:hAnsi="Times New Roman" w:cs="Times New Roman"/>
                <w:i/>
                <w:color w:val="000000"/>
                <w:sz w:val="24"/>
                <w:szCs w:val="24"/>
                <w:lang w:eastAsia="de-DE"/>
              </w:rPr>
              <w:t>Z</w:t>
            </w:r>
            <w:r w:rsidR="00576AD3">
              <w:rPr>
                <w:rFonts w:ascii="Times New Roman" w:eastAsia="Times New Roman" w:hAnsi="Times New Roman" w:cs="Times New Roman"/>
                <w:i/>
                <w:color w:val="000000"/>
                <w:sz w:val="24"/>
                <w:szCs w:val="24"/>
                <w:lang w:eastAsia="de-DE"/>
              </w:rPr>
              <w:t xml:space="preserve"> </w:t>
            </w:r>
            <w:r w:rsidR="00576AD3">
              <w:rPr>
                <w:rFonts w:ascii="Times New Roman" w:eastAsia="Times New Roman" w:hAnsi="Times New Roman" w:cs="Times New Roman"/>
                <w:color w:val="000000"/>
                <w:sz w:val="24"/>
                <w:szCs w:val="24"/>
                <w:lang w:eastAsia="de-DE"/>
              </w:rPr>
              <w:t xml:space="preserve">= 8.28, </w:t>
            </w:r>
            <w:r w:rsidRPr="00861C5A">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&lt;.001</w:t>
            </w:r>
          </w:p>
        </w:tc>
        <w:tc>
          <w:tcPr>
            <w:tcW w:w="2126" w:type="dxa"/>
            <w:tcMar>
              <w:top w:w="100" w:type="dxa"/>
              <w:left w:w="100" w:type="dxa"/>
              <w:bottom w:w="100" w:type="dxa"/>
              <w:right w:w="100" w:type="dxa"/>
            </w:tcMar>
            <w:hideMark/>
          </w:tcPr>
          <w:p w14:paraId="328EAAB0" w14:textId="2C8DE30F" w:rsidR="00BE2278" w:rsidRDefault="00BE2278" w:rsidP="00803DB6">
            <w:pPr>
              <w:spacing w:after="0" w:line="276" w:lineRule="auto"/>
              <w:rPr>
                <w:rFonts w:ascii="Times New Roman" w:eastAsia="Times New Roman" w:hAnsi="Times New Roman" w:cs="Times New Roman"/>
                <w:color w:val="000000"/>
                <w:sz w:val="24"/>
                <w:szCs w:val="24"/>
                <w:lang w:eastAsia="de-DE"/>
              </w:rPr>
            </w:pPr>
            <w:r w:rsidRPr="00861C5A">
              <w:rPr>
                <w:rFonts w:ascii="Times New Roman" w:eastAsia="Times New Roman" w:hAnsi="Times New Roman" w:cs="Times New Roman"/>
                <w:i/>
                <w:color w:val="000000"/>
                <w:sz w:val="24"/>
                <w:szCs w:val="24"/>
                <w:lang w:eastAsia="de-DE"/>
              </w:rPr>
              <w:t>d</w:t>
            </w:r>
            <w:r w:rsidRPr="005C2186">
              <w:rPr>
                <w:rFonts w:ascii="Times New Roman" w:eastAsia="Times New Roman" w:hAnsi="Times New Roman" w:cs="Times New Roman"/>
                <w:color w:val="000000"/>
                <w:sz w:val="24"/>
                <w:szCs w:val="24"/>
                <w:lang w:eastAsia="de-DE"/>
              </w:rPr>
              <w:t xml:space="preserve"> = -.10,</w:t>
            </w:r>
            <w:r w:rsidR="00576AD3">
              <w:rPr>
                <w:rFonts w:ascii="Times New Roman" w:eastAsia="Times New Roman" w:hAnsi="Times New Roman" w:cs="Times New Roman"/>
                <w:color w:val="000000"/>
                <w:sz w:val="24"/>
                <w:szCs w:val="24"/>
                <w:lang w:eastAsia="de-DE"/>
              </w:rPr>
              <w:t xml:space="preserve"> </w:t>
            </w:r>
            <w:r w:rsidR="00576AD3">
              <w:rPr>
                <w:rFonts w:ascii="Times New Roman" w:eastAsia="Times New Roman" w:hAnsi="Times New Roman" w:cs="Times New Roman"/>
                <w:i/>
                <w:color w:val="000000"/>
                <w:sz w:val="24"/>
                <w:szCs w:val="24"/>
                <w:lang w:eastAsia="de-DE"/>
              </w:rPr>
              <w:t>t</w:t>
            </w:r>
            <w:r w:rsidR="00576AD3">
              <w:rPr>
                <w:rFonts w:ascii="Times New Roman" w:eastAsia="Times New Roman" w:hAnsi="Times New Roman" w:cs="Times New Roman"/>
                <w:color w:val="000000"/>
                <w:sz w:val="24"/>
                <w:szCs w:val="24"/>
                <w:lang w:eastAsia="de-DE"/>
              </w:rPr>
              <w:t xml:space="preserve">(46) = </w:t>
            </w:r>
            <w:r w:rsidR="00576AD3">
              <w:rPr>
                <w:rFonts w:ascii="Times New Roman" w:eastAsia="Times New Roman" w:hAnsi="Times New Roman" w:cs="Times New Roman"/>
                <w:color w:val="000000"/>
                <w:sz w:val="24"/>
                <w:szCs w:val="24"/>
                <w:lang w:eastAsia="de-DE"/>
              </w:rPr>
              <w:br/>
              <w:t>-0.87,</w:t>
            </w:r>
            <w:r w:rsidR="0039777E">
              <w:rPr>
                <w:rFonts w:ascii="Times New Roman" w:eastAsia="Times New Roman" w:hAnsi="Times New Roman" w:cs="Times New Roman"/>
                <w:color w:val="000000"/>
                <w:sz w:val="24"/>
                <w:szCs w:val="24"/>
                <w:lang w:eastAsia="de-DE"/>
              </w:rPr>
              <w:t xml:space="preserve"> </w:t>
            </w:r>
            <w:r w:rsidRPr="00861C5A">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 .39</w:t>
            </w:r>
          </w:p>
          <w:p w14:paraId="45FA1021" w14:textId="77777777" w:rsidR="008D1911" w:rsidRPr="005C2186" w:rsidRDefault="008D1911" w:rsidP="00803DB6">
            <w:pPr>
              <w:spacing w:after="0" w:line="276" w:lineRule="auto"/>
              <w:rPr>
                <w:rFonts w:ascii="Times New Roman" w:eastAsia="Times New Roman" w:hAnsi="Times New Roman" w:cs="Times New Roman"/>
                <w:sz w:val="24"/>
                <w:szCs w:val="24"/>
                <w:lang w:eastAsia="de-DE"/>
              </w:rPr>
            </w:pPr>
          </w:p>
          <w:p w14:paraId="2637030C" w14:textId="0D7CED1C"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BE2278">
              <w:rPr>
                <w:rFonts w:ascii="Times New Roman" w:eastAsia="Times New Roman" w:hAnsi="Times New Roman" w:cs="Times New Roman"/>
                <w:i/>
                <w:color w:val="000000"/>
                <w:sz w:val="24"/>
                <w:szCs w:val="24"/>
                <w:lang w:eastAsia="de-DE"/>
              </w:rPr>
              <w:t>b</w:t>
            </w:r>
            <w:r w:rsidRPr="005C2186">
              <w:rPr>
                <w:rFonts w:ascii="Times New Roman" w:eastAsia="Times New Roman" w:hAnsi="Times New Roman" w:cs="Times New Roman"/>
                <w:color w:val="000000"/>
                <w:sz w:val="24"/>
                <w:szCs w:val="24"/>
                <w:lang w:eastAsia="de-DE"/>
              </w:rPr>
              <w:t xml:space="preserve"> = 2.04,</w:t>
            </w:r>
            <w:r w:rsidR="00576AD3">
              <w:rPr>
                <w:rFonts w:ascii="Times New Roman" w:eastAsia="Times New Roman" w:hAnsi="Times New Roman" w:cs="Times New Roman"/>
                <w:color w:val="000000"/>
                <w:sz w:val="24"/>
                <w:szCs w:val="24"/>
                <w:lang w:eastAsia="de-DE"/>
              </w:rPr>
              <w:t xml:space="preserve"> </w:t>
            </w:r>
            <w:r w:rsidR="00576AD3">
              <w:rPr>
                <w:rFonts w:ascii="Times New Roman" w:eastAsia="Times New Roman" w:hAnsi="Times New Roman" w:cs="Times New Roman"/>
                <w:i/>
                <w:color w:val="000000"/>
                <w:sz w:val="24"/>
                <w:szCs w:val="24"/>
                <w:lang w:eastAsia="de-DE"/>
              </w:rPr>
              <w:t>t</w:t>
            </w:r>
            <w:r w:rsidR="00576AD3">
              <w:rPr>
                <w:rFonts w:ascii="Times New Roman" w:eastAsia="Times New Roman" w:hAnsi="Times New Roman" w:cs="Times New Roman"/>
                <w:color w:val="000000"/>
                <w:sz w:val="24"/>
                <w:szCs w:val="24"/>
                <w:lang w:eastAsia="de-DE"/>
              </w:rPr>
              <w:t>(</w:t>
            </w:r>
            <w:r w:rsidR="009A0C9D">
              <w:rPr>
                <w:rFonts w:ascii="Times New Roman" w:eastAsia="Times New Roman" w:hAnsi="Times New Roman" w:cs="Times New Roman"/>
                <w:color w:val="000000"/>
                <w:sz w:val="24"/>
                <w:szCs w:val="24"/>
                <w:lang w:eastAsia="de-DE"/>
              </w:rPr>
              <w:t>46) = 4.00,</w:t>
            </w:r>
            <w:r w:rsidRPr="005C2186">
              <w:rPr>
                <w:rFonts w:ascii="Times New Roman" w:eastAsia="Times New Roman" w:hAnsi="Times New Roman" w:cs="Times New Roman"/>
                <w:color w:val="000000"/>
                <w:sz w:val="24"/>
                <w:szCs w:val="24"/>
                <w:lang w:eastAsia="de-DE"/>
              </w:rPr>
              <w:t xml:space="preserve"> </w:t>
            </w:r>
            <w:r w:rsidRPr="00861C5A">
              <w:rPr>
                <w:rFonts w:ascii="Times New Roman" w:eastAsia="Times New Roman" w:hAnsi="Times New Roman" w:cs="Times New Roman"/>
                <w:i/>
                <w:color w:val="000000"/>
                <w:sz w:val="24"/>
                <w:szCs w:val="24"/>
                <w:lang w:eastAsia="de-DE"/>
              </w:rPr>
              <w:t>p</w:t>
            </w:r>
            <w:r>
              <w:rPr>
                <w:rFonts w:ascii="Times New Roman" w:eastAsia="Times New Roman" w:hAnsi="Times New Roman" w:cs="Times New Roman"/>
                <w:i/>
                <w:color w:val="000000"/>
                <w:sz w:val="24"/>
                <w:szCs w:val="24"/>
                <w:lang w:eastAsia="de-DE"/>
              </w:rPr>
              <w:t xml:space="preserve"> </w:t>
            </w:r>
            <w:r w:rsidRPr="005C2186">
              <w:rPr>
                <w:rFonts w:ascii="Times New Roman" w:eastAsia="Times New Roman" w:hAnsi="Times New Roman" w:cs="Times New Roman"/>
                <w:color w:val="000000"/>
                <w:sz w:val="24"/>
                <w:szCs w:val="24"/>
                <w:lang w:eastAsia="de-DE"/>
              </w:rPr>
              <w:t>&lt;.001</w:t>
            </w:r>
          </w:p>
        </w:tc>
        <w:tc>
          <w:tcPr>
            <w:tcW w:w="2693" w:type="dxa"/>
            <w:tcMar>
              <w:top w:w="100" w:type="dxa"/>
              <w:left w:w="100" w:type="dxa"/>
              <w:bottom w:w="100" w:type="dxa"/>
              <w:right w:w="100" w:type="dxa"/>
            </w:tcMar>
            <w:hideMark/>
          </w:tcPr>
          <w:p w14:paraId="0DE1FE78" w14:textId="77777777" w:rsidR="008D1911" w:rsidRDefault="00BE2278" w:rsidP="00803DB6">
            <w:pPr>
              <w:spacing w:after="0" w:line="276" w:lineRule="auto"/>
              <w:rPr>
                <w:rFonts w:ascii="Times New Roman" w:eastAsia="Times New Roman" w:hAnsi="Times New Roman" w:cs="Times New Roman"/>
                <w:color w:val="000000"/>
                <w:sz w:val="24"/>
                <w:szCs w:val="24"/>
                <w:lang w:val="en-US" w:eastAsia="de-DE"/>
              </w:rPr>
            </w:pPr>
            <w:r w:rsidRPr="00861C5A">
              <w:rPr>
                <w:rFonts w:ascii="Times New Roman" w:eastAsia="Times New Roman" w:hAnsi="Times New Roman" w:cs="Times New Roman"/>
                <w:i/>
                <w:color w:val="000000"/>
                <w:sz w:val="24"/>
                <w:szCs w:val="24"/>
                <w:lang w:val="en-US" w:eastAsia="de-DE"/>
              </w:rPr>
              <w:t>d</w:t>
            </w:r>
            <w:r w:rsidRPr="005C2186">
              <w:rPr>
                <w:rFonts w:ascii="Times New Roman" w:eastAsia="Times New Roman" w:hAnsi="Times New Roman" w:cs="Times New Roman"/>
                <w:color w:val="000000"/>
                <w:sz w:val="24"/>
                <w:szCs w:val="24"/>
                <w:lang w:val="en-US" w:eastAsia="de-DE"/>
              </w:rPr>
              <w:t xml:space="preserve"> = .27,</w:t>
            </w:r>
            <w:r w:rsidR="009A0C9D">
              <w:rPr>
                <w:rFonts w:ascii="Times New Roman" w:eastAsia="Times New Roman" w:hAnsi="Times New Roman" w:cs="Times New Roman"/>
                <w:color w:val="000000"/>
                <w:sz w:val="24"/>
                <w:szCs w:val="24"/>
                <w:lang w:val="en-US" w:eastAsia="de-DE"/>
              </w:rPr>
              <w:t xml:space="preserve"> </w:t>
            </w:r>
            <w:r w:rsidR="009A0C9D">
              <w:rPr>
                <w:rFonts w:ascii="Times New Roman" w:eastAsia="Times New Roman" w:hAnsi="Times New Roman" w:cs="Times New Roman"/>
                <w:i/>
                <w:color w:val="000000"/>
                <w:sz w:val="24"/>
                <w:szCs w:val="24"/>
                <w:lang w:val="en-US" w:eastAsia="de-DE"/>
              </w:rPr>
              <w:t xml:space="preserve">Z </w:t>
            </w:r>
            <w:r w:rsidR="009A0C9D">
              <w:rPr>
                <w:rFonts w:ascii="Times New Roman" w:eastAsia="Times New Roman" w:hAnsi="Times New Roman" w:cs="Times New Roman"/>
                <w:color w:val="000000"/>
                <w:sz w:val="24"/>
                <w:szCs w:val="24"/>
                <w:lang w:val="en-US" w:eastAsia="de-DE"/>
              </w:rPr>
              <w:t xml:space="preserve">= 3.87, </w:t>
            </w:r>
            <w:r w:rsidRPr="00861C5A">
              <w:rPr>
                <w:rFonts w:ascii="Times New Roman" w:eastAsia="Times New Roman" w:hAnsi="Times New Roman" w:cs="Times New Roman"/>
                <w:i/>
                <w:color w:val="000000"/>
                <w:sz w:val="24"/>
                <w:szCs w:val="24"/>
                <w:lang w:val="en-US" w:eastAsia="de-DE"/>
              </w:rPr>
              <w:t>p</w:t>
            </w:r>
            <w:r w:rsidRPr="005C2186">
              <w:rPr>
                <w:rFonts w:ascii="Times New Roman" w:eastAsia="Times New Roman" w:hAnsi="Times New Roman" w:cs="Times New Roman"/>
                <w:color w:val="000000"/>
                <w:sz w:val="24"/>
                <w:szCs w:val="24"/>
                <w:lang w:val="en-US" w:eastAsia="de-DE"/>
              </w:rPr>
              <w:t xml:space="preserve"> &lt;.001</w:t>
            </w:r>
          </w:p>
          <w:p w14:paraId="16AC2601" w14:textId="77777777" w:rsidR="008D1911" w:rsidRDefault="008D1911" w:rsidP="00803DB6">
            <w:pPr>
              <w:spacing w:after="0" w:line="276" w:lineRule="auto"/>
              <w:rPr>
                <w:rFonts w:ascii="Times New Roman" w:eastAsia="Times New Roman" w:hAnsi="Times New Roman" w:cs="Times New Roman"/>
                <w:color w:val="000000"/>
                <w:sz w:val="24"/>
                <w:szCs w:val="24"/>
                <w:lang w:val="en-US" w:eastAsia="de-DE"/>
              </w:rPr>
            </w:pPr>
          </w:p>
          <w:p w14:paraId="5834E422" w14:textId="2549AE30" w:rsidR="00BE2278" w:rsidRDefault="00BE2278" w:rsidP="00803DB6">
            <w:pPr>
              <w:spacing w:after="0" w:line="276" w:lineRule="auto"/>
              <w:rPr>
                <w:rFonts w:ascii="Times New Roman" w:eastAsia="Times New Roman" w:hAnsi="Times New Roman" w:cs="Times New Roman"/>
                <w:color w:val="000000"/>
                <w:sz w:val="24"/>
                <w:szCs w:val="24"/>
                <w:lang w:val="en-US" w:eastAsia="de-DE"/>
              </w:rPr>
            </w:pPr>
            <w:r w:rsidRPr="005C2186">
              <w:rPr>
                <w:rFonts w:ascii="Times New Roman" w:eastAsia="Times New Roman" w:hAnsi="Times New Roman" w:cs="Times New Roman"/>
                <w:color w:val="000000"/>
                <w:sz w:val="24"/>
                <w:szCs w:val="24"/>
                <w:lang w:val="en-US" w:eastAsia="de-DE"/>
              </w:rPr>
              <w:br/>
              <w:t xml:space="preserve">fit improvement: </w:t>
            </w:r>
            <w:r w:rsidR="009A0C9D">
              <w:rPr>
                <w:rFonts w:ascii="Times New Roman" w:eastAsia="Times New Roman" w:hAnsi="Times New Roman" w:cs="Times New Roman"/>
                <w:color w:val="000000"/>
                <w:sz w:val="24"/>
                <w:szCs w:val="24"/>
                <w:lang w:val="en-US" w:eastAsia="de-DE"/>
              </w:rPr>
              <w:br/>
            </w:r>
            <w:r w:rsidR="009A0C9D">
              <w:rPr>
                <w:rFonts w:ascii="Times New Roman" w:eastAsia="Times New Roman" w:hAnsi="Times New Roman" w:cs="Times New Roman"/>
                <w:color w:val="000000"/>
                <w:sz w:val="24"/>
                <w:szCs w:val="24"/>
                <w:lang w:val="en-US" w:eastAsia="de-DE"/>
              </w:rPr>
              <w:sym w:font="Symbol" w:char="F063"/>
            </w:r>
            <w:r w:rsidR="009A0C9D">
              <w:rPr>
                <w:rFonts w:ascii="Times New Roman" w:eastAsia="Times New Roman" w:hAnsi="Times New Roman" w:cs="Times New Roman"/>
                <w:color w:val="000000"/>
                <w:sz w:val="24"/>
                <w:szCs w:val="24"/>
                <w:vertAlign w:val="superscript"/>
                <w:lang w:val="en-US" w:eastAsia="de-DE"/>
              </w:rPr>
              <w:t>2</w:t>
            </w:r>
            <w:r w:rsidR="009A0C9D">
              <w:rPr>
                <w:rFonts w:ascii="Times New Roman" w:eastAsia="Times New Roman" w:hAnsi="Times New Roman" w:cs="Times New Roman"/>
                <w:color w:val="000000"/>
                <w:sz w:val="24"/>
                <w:szCs w:val="24"/>
                <w:lang w:val="en-US" w:eastAsia="de-DE"/>
              </w:rPr>
              <w:t xml:space="preserve">(1) = 4.63, </w:t>
            </w:r>
            <w:r w:rsidRPr="00861C5A">
              <w:rPr>
                <w:rFonts w:ascii="Times New Roman" w:eastAsia="Times New Roman" w:hAnsi="Times New Roman" w:cs="Times New Roman"/>
                <w:i/>
                <w:color w:val="000000"/>
                <w:sz w:val="24"/>
                <w:szCs w:val="24"/>
                <w:lang w:val="en-US" w:eastAsia="de-DE"/>
              </w:rPr>
              <w:t>p</w:t>
            </w:r>
            <w:r w:rsidRPr="005C2186">
              <w:rPr>
                <w:rFonts w:ascii="Times New Roman" w:eastAsia="Times New Roman" w:hAnsi="Times New Roman" w:cs="Times New Roman"/>
                <w:color w:val="000000"/>
                <w:sz w:val="24"/>
                <w:szCs w:val="24"/>
                <w:lang w:val="en-US" w:eastAsia="de-DE"/>
              </w:rPr>
              <w:t xml:space="preserve"> = .03</w:t>
            </w:r>
          </w:p>
          <w:p w14:paraId="277CA66C" w14:textId="0B2CFEBA" w:rsidR="0065399C" w:rsidRPr="005C2186" w:rsidRDefault="0065399C" w:rsidP="00803DB6">
            <w:pPr>
              <w:spacing w:after="0" w:line="276" w:lineRule="auto"/>
              <w:rPr>
                <w:rFonts w:ascii="Times New Roman" w:eastAsia="Times New Roman" w:hAnsi="Times New Roman" w:cs="Times New Roman"/>
                <w:sz w:val="24"/>
                <w:szCs w:val="24"/>
                <w:lang w:val="en-US" w:eastAsia="de-DE"/>
              </w:rPr>
            </w:pPr>
          </w:p>
        </w:tc>
      </w:tr>
      <w:tr w:rsidR="00BE2278" w:rsidRPr="00DF6F3F" w14:paraId="2AE2137A" w14:textId="77777777" w:rsidTr="004A33F2">
        <w:trPr>
          <w:trHeight w:val="1696"/>
        </w:trPr>
        <w:tc>
          <w:tcPr>
            <w:tcW w:w="2552" w:type="dxa"/>
            <w:tcMar>
              <w:top w:w="100" w:type="dxa"/>
              <w:left w:w="100" w:type="dxa"/>
              <w:bottom w:w="100" w:type="dxa"/>
              <w:right w:w="100" w:type="dxa"/>
            </w:tcMar>
            <w:hideMark/>
          </w:tcPr>
          <w:p w14:paraId="22E30228" w14:textId="77777777"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Europe (</w:t>
            </w:r>
            <w:r w:rsidRPr="00861C5A">
              <w:rPr>
                <w:rFonts w:ascii="Times New Roman" w:eastAsia="Times New Roman" w:hAnsi="Times New Roman" w:cs="Times New Roman"/>
                <w:i/>
                <w:color w:val="000000"/>
                <w:sz w:val="24"/>
                <w:szCs w:val="24"/>
                <w:lang w:eastAsia="de-DE"/>
              </w:rPr>
              <w:t>k</w:t>
            </w:r>
            <w:r w:rsidRPr="005C2186">
              <w:rPr>
                <w:rFonts w:ascii="Times New Roman" w:eastAsia="Times New Roman" w:hAnsi="Times New Roman" w:cs="Times New Roman"/>
                <w:color w:val="000000"/>
                <w:sz w:val="24"/>
                <w:szCs w:val="24"/>
                <w:lang w:eastAsia="de-DE"/>
              </w:rPr>
              <w:t xml:space="preserve"> = 44)</w:t>
            </w:r>
          </w:p>
        </w:tc>
        <w:tc>
          <w:tcPr>
            <w:tcW w:w="1701" w:type="dxa"/>
            <w:tcMar>
              <w:top w:w="100" w:type="dxa"/>
              <w:left w:w="100" w:type="dxa"/>
              <w:bottom w:w="100" w:type="dxa"/>
              <w:right w:w="100" w:type="dxa"/>
            </w:tcMar>
            <w:hideMark/>
          </w:tcPr>
          <w:p w14:paraId="79D68807" w14:textId="76FF1EF5"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861C5A">
              <w:rPr>
                <w:rFonts w:ascii="Times New Roman" w:eastAsia="Times New Roman" w:hAnsi="Times New Roman" w:cs="Times New Roman"/>
                <w:i/>
                <w:color w:val="000000"/>
                <w:sz w:val="24"/>
                <w:szCs w:val="24"/>
                <w:lang w:eastAsia="de-DE"/>
              </w:rPr>
              <w:t>d</w:t>
            </w:r>
            <w:r w:rsidRPr="005C2186">
              <w:rPr>
                <w:rFonts w:ascii="Times New Roman" w:eastAsia="Times New Roman" w:hAnsi="Times New Roman" w:cs="Times New Roman"/>
                <w:color w:val="000000"/>
                <w:sz w:val="24"/>
                <w:szCs w:val="24"/>
                <w:lang w:eastAsia="de-DE"/>
              </w:rPr>
              <w:t xml:space="preserve"> = .22,</w:t>
            </w:r>
            <w:r w:rsidR="00E83B18">
              <w:rPr>
                <w:rFonts w:ascii="Times New Roman" w:eastAsia="Times New Roman" w:hAnsi="Times New Roman" w:cs="Times New Roman"/>
                <w:color w:val="000000"/>
                <w:sz w:val="24"/>
                <w:szCs w:val="24"/>
                <w:lang w:eastAsia="de-DE"/>
              </w:rPr>
              <w:t xml:space="preserve"> </w:t>
            </w:r>
            <w:r w:rsidR="00E83B18">
              <w:rPr>
                <w:rFonts w:ascii="Times New Roman" w:eastAsia="Times New Roman" w:hAnsi="Times New Roman" w:cs="Times New Roman"/>
                <w:i/>
                <w:color w:val="000000"/>
                <w:sz w:val="24"/>
                <w:szCs w:val="24"/>
                <w:lang w:eastAsia="de-DE"/>
              </w:rPr>
              <w:t>Z</w:t>
            </w:r>
            <w:r w:rsidR="00E83B18">
              <w:rPr>
                <w:rFonts w:ascii="Times New Roman" w:eastAsia="Times New Roman" w:hAnsi="Times New Roman" w:cs="Times New Roman"/>
                <w:color w:val="000000"/>
                <w:sz w:val="24"/>
                <w:szCs w:val="24"/>
                <w:lang w:eastAsia="de-DE"/>
              </w:rPr>
              <w:t xml:space="preserve"> = 4.13,</w:t>
            </w:r>
            <w:r w:rsidRPr="005C2186">
              <w:rPr>
                <w:rFonts w:ascii="Times New Roman" w:eastAsia="Times New Roman" w:hAnsi="Times New Roman" w:cs="Times New Roman"/>
                <w:color w:val="000000"/>
                <w:sz w:val="24"/>
                <w:szCs w:val="24"/>
                <w:lang w:eastAsia="de-DE"/>
              </w:rPr>
              <w:t xml:space="preserve"> </w:t>
            </w:r>
            <w:r w:rsidRPr="00861C5A">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&lt;.001</w:t>
            </w:r>
          </w:p>
        </w:tc>
        <w:tc>
          <w:tcPr>
            <w:tcW w:w="2126" w:type="dxa"/>
            <w:tcMar>
              <w:top w:w="100" w:type="dxa"/>
              <w:left w:w="100" w:type="dxa"/>
              <w:bottom w:w="100" w:type="dxa"/>
              <w:right w:w="100" w:type="dxa"/>
            </w:tcMar>
            <w:hideMark/>
          </w:tcPr>
          <w:p w14:paraId="362D6A08" w14:textId="5301B923"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861C5A">
              <w:rPr>
                <w:rFonts w:ascii="Times New Roman" w:eastAsia="Times New Roman" w:hAnsi="Times New Roman" w:cs="Times New Roman"/>
                <w:i/>
                <w:color w:val="000000"/>
                <w:sz w:val="24"/>
                <w:szCs w:val="24"/>
                <w:lang w:eastAsia="de-DE"/>
              </w:rPr>
              <w:t>d</w:t>
            </w:r>
            <w:r w:rsidRPr="005C2186">
              <w:rPr>
                <w:rFonts w:ascii="Times New Roman" w:eastAsia="Times New Roman" w:hAnsi="Times New Roman" w:cs="Times New Roman"/>
                <w:color w:val="000000"/>
                <w:sz w:val="24"/>
                <w:szCs w:val="24"/>
                <w:lang w:eastAsia="de-DE"/>
              </w:rPr>
              <w:t xml:space="preserve"> = .06,</w:t>
            </w:r>
            <w:r w:rsidR="00E83B18">
              <w:rPr>
                <w:rFonts w:ascii="Times New Roman" w:eastAsia="Times New Roman" w:hAnsi="Times New Roman" w:cs="Times New Roman"/>
                <w:color w:val="000000"/>
                <w:sz w:val="24"/>
                <w:szCs w:val="24"/>
                <w:lang w:eastAsia="de-DE"/>
              </w:rPr>
              <w:t xml:space="preserve"> </w:t>
            </w:r>
            <w:r w:rsidR="00E83B18">
              <w:rPr>
                <w:rFonts w:ascii="Times New Roman" w:eastAsia="Times New Roman" w:hAnsi="Times New Roman" w:cs="Times New Roman"/>
                <w:i/>
                <w:color w:val="000000"/>
                <w:sz w:val="24"/>
                <w:szCs w:val="24"/>
                <w:lang w:eastAsia="de-DE"/>
              </w:rPr>
              <w:t>t</w:t>
            </w:r>
            <w:r w:rsidR="00E83B18">
              <w:rPr>
                <w:rFonts w:ascii="Times New Roman" w:eastAsia="Times New Roman" w:hAnsi="Times New Roman" w:cs="Times New Roman"/>
                <w:color w:val="000000"/>
                <w:sz w:val="24"/>
                <w:szCs w:val="24"/>
                <w:lang w:eastAsia="de-DE"/>
              </w:rPr>
              <w:t>(42) = 0.33,</w:t>
            </w:r>
            <w:r w:rsidR="0039777E">
              <w:rPr>
                <w:rFonts w:ascii="Times New Roman" w:eastAsia="Times New Roman" w:hAnsi="Times New Roman" w:cs="Times New Roman"/>
                <w:color w:val="000000"/>
                <w:sz w:val="24"/>
                <w:szCs w:val="24"/>
                <w:lang w:eastAsia="de-DE"/>
              </w:rPr>
              <w:t xml:space="preserve"> </w:t>
            </w:r>
            <w:r w:rsidRPr="00861C5A">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 .74</w:t>
            </w:r>
            <w:r w:rsidR="00E83B18">
              <w:rPr>
                <w:rFonts w:ascii="Times New Roman" w:eastAsia="Times New Roman" w:hAnsi="Times New Roman" w:cs="Times New Roman"/>
                <w:color w:val="000000"/>
                <w:sz w:val="24"/>
                <w:szCs w:val="24"/>
                <w:lang w:eastAsia="de-DE"/>
              </w:rPr>
              <w:br/>
            </w:r>
            <w:r w:rsidRPr="005C2186">
              <w:rPr>
                <w:rFonts w:ascii="Times New Roman" w:eastAsia="Times New Roman" w:hAnsi="Times New Roman" w:cs="Times New Roman"/>
                <w:color w:val="000000"/>
                <w:sz w:val="24"/>
                <w:szCs w:val="24"/>
                <w:lang w:eastAsia="de-DE"/>
              </w:rPr>
              <w:br/>
            </w:r>
            <w:r w:rsidRPr="00BE2278">
              <w:rPr>
                <w:rFonts w:ascii="Times New Roman" w:eastAsia="Times New Roman" w:hAnsi="Times New Roman" w:cs="Times New Roman"/>
                <w:i/>
                <w:color w:val="000000"/>
                <w:sz w:val="24"/>
                <w:szCs w:val="24"/>
                <w:lang w:eastAsia="de-DE"/>
              </w:rPr>
              <w:t>b</w:t>
            </w:r>
            <w:r w:rsidRPr="005C2186">
              <w:rPr>
                <w:rFonts w:ascii="Times New Roman" w:eastAsia="Times New Roman" w:hAnsi="Times New Roman" w:cs="Times New Roman"/>
                <w:color w:val="000000"/>
                <w:sz w:val="24"/>
                <w:szCs w:val="24"/>
                <w:lang w:eastAsia="de-DE"/>
              </w:rPr>
              <w:t xml:space="preserve"> = .69,</w:t>
            </w:r>
            <w:r w:rsidR="00E83B18">
              <w:rPr>
                <w:rFonts w:ascii="Times New Roman" w:eastAsia="Times New Roman" w:hAnsi="Times New Roman" w:cs="Times New Roman"/>
                <w:color w:val="000000"/>
                <w:sz w:val="24"/>
                <w:szCs w:val="24"/>
                <w:lang w:eastAsia="de-DE"/>
              </w:rPr>
              <w:t xml:space="preserve"> </w:t>
            </w:r>
            <w:r w:rsidR="00E83B18">
              <w:rPr>
                <w:rFonts w:ascii="Times New Roman" w:eastAsia="Times New Roman" w:hAnsi="Times New Roman" w:cs="Times New Roman"/>
                <w:i/>
                <w:color w:val="000000"/>
                <w:sz w:val="24"/>
                <w:szCs w:val="24"/>
                <w:lang w:eastAsia="de-DE"/>
              </w:rPr>
              <w:t>t</w:t>
            </w:r>
            <w:r w:rsidR="00E83B18">
              <w:rPr>
                <w:rFonts w:ascii="Times New Roman" w:eastAsia="Times New Roman" w:hAnsi="Times New Roman" w:cs="Times New Roman"/>
                <w:color w:val="000000"/>
                <w:sz w:val="24"/>
                <w:szCs w:val="24"/>
                <w:lang w:eastAsia="de-DE"/>
              </w:rPr>
              <w:t>(42) = 0.93,</w:t>
            </w:r>
            <w:r w:rsidR="0039777E">
              <w:rPr>
                <w:rFonts w:ascii="Times New Roman" w:eastAsia="Times New Roman" w:hAnsi="Times New Roman" w:cs="Times New Roman"/>
                <w:color w:val="000000"/>
                <w:sz w:val="24"/>
                <w:szCs w:val="24"/>
                <w:lang w:eastAsia="de-DE"/>
              </w:rPr>
              <w:t xml:space="preserve"> </w:t>
            </w:r>
            <w:r w:rsidRPr="00861C5A">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 .36</w:t>
            </w:r>
          </w:p>
        </w:tc>
        <w:tc>
          <w:tcPr>
            <w:tcW w:w="2693" w:type="dxa"/>
            <w:tcMar>
              <w:top w:w="100" w:type="dxa"/>
              <w:left w:w="100" w:type="dxa"/>
              <w:bottom w:w="100" w:type="dxa"/>
              <w:right w:w="100" w:type="dxa"/>
            </w:tcMar>
            <w:hideMark/>
          </w:tcPr>
          <w:p w14:paraId="4D899839" w14:textId="77777777" w:rsidR="00E83B18" w:rsidRDefault="00BE2278" w:rsidP="00803DB6">
            <w:pPr>
              <w:spacing w:after="0" w:line="276" w:lineRule="auto"/>
              <w:rPr>
                <w:rFonts w:ascii="Times New Roman" w:eastAsia="Times New Roman" w:hAnsi="Times New Roman" w:cs="Times New Roman"/>
                <w:color w:val="000000"/>
                <w:sz w:val="24"/>
                <w:szCs w:val="24"/>
                <w:lang w:val="en-US" w:eastAsia="de-DE"/>
              </w:rPr>
            </w:pPr>
            <w:r w:rsidRPr="00861C5A">
              <w:rPr>
                <w:rFonts w:ascii="Times New Roman" w:eastAsia="Times New Roman" w:hAnsi="Times New Roman" w:cs="Times New Roman"/>
                <w:i/>
                <w:color w:val="000000"/>
                <w:sz w:val="24"/>
                <w:szCs w:val="24"/>
                <w:lang w:val="en-US" w:eastAsia="de-DE"/>
              </w:rPr>
              <w:t>d</w:t>
            </w:r>
            <w:r w:rsidRPr="005C2186">
              <w:rPr>
                <w:rFonts w:ascii="Times New Roman" w:eastAsia="Times New Roman" w:hAnsi="Times New Roman" w:cs="Times New Roman"/>
                <w:color w:val="000000"/>
                <w:sz w:val="24"/>
                <w:szCs w:val="24"/>
                <w:lang w:val="en-US" w:eastAsia="de-DE"/>
              </w:rPr>
              <w:t xml:space="preserve"> = .08, </w:t>
            </w:r>
            <w:r w:rsidR="00E83B18" w:rsidRPr="00E83B18">
              <w:rPr>
                <w:rFonts w:ascii="Times New Roman" w:eastAsia="Times New Roman" w:hAnsi="Times New Roman" w:cs="Times New Roman"/>
                <w:i/>
                <w:color w:val="000000"/>
                <w:sz w:val="24"/>
                <w:szCs w:val="24"/>
                <w:lang w:val="en-US" w:eastAsia="de-DE"/>
              </w:rPr>
              <w:t>Z</w:t>
            </w:r>
            <w:r w:rsidR="00E83B18">
              <w:rPr>
                <w:rFonts w:ascii="Times New Roman" w:eastAsia="Times New Roman" w:hAnsi="Times New Roman" w:cs="Times New Roman"/>
                <w:color w:val="000000"/>
                <w:sz w:val="24"/>
                <w:szCs w:val="24"/>
                <w:lang w:val="en-US" w:eastAsia="de-DE"/>
              </w:rPr>
              <w:t xml:space="preserve"> = 1.41, </w:t>
            </w:r>
            <w:r w:rsidRPr="00E83B18">
              <w:rPr>
                <w:rFonts w:ascii="Times New Roman" w:eastAsia="Times New Roman" w:hAnsi="Times New Roman" w:cs="Times New Roman"/>
                <w:color w:val="000000"/>
                <w:sz w:val="24"/>
                <w:szCs w:val="24"/>
                <w:lang w:val="en-US" w:eastAsia="de-DE"/>
              </w:rPr>
              <w:t>p</w:t>
            </w:r>
            <w:r w:rsidRPr="005C2186">
              <w:rPr>
                <w:rFonts w:ascii="Times New Roman" w:eastAsia="Times New Roman" w:hAnsi="Times New Roman" w:cs="Times New Roman"/>
                <w:color w:val="000000"/>
                <w:sz w:val="24"/>
                <w:szCs w:val="24"/>
                <w:lang w:val="en-US" w:eastAsia="de-DE"/>
              </w:rPr>
              <w:t xml:space="preserve"> = .16</w:t>
            </w:r>
            <w:r w:rsidRPr="005C2186">
              <w:rPr>
                <w:rFonts w:ascii="Times New Roman" w:eastAsia="Times New Roman" w:hAnsi="Times New Roman" w:cs="Times New Roman"/>
                <w:color w:val="000000"/>
                <w:sz w:val="24"/>
                <w:szCs w:val="24"/>
                <w:lang w:val="en-US" w:eastAsia="de-DE"/>
              </w:rPr>
              <w:br/>
            </w:r>
          </w:p>
          <w:p w14:paraId="7DBD2FFE" w14:textId="77777777" w:rsidR="00E83B18" w:rsidRDefault="00E83B18" w:rsidP="00803DB6">
            <w:pPr>
              <w:spacing w:after="0" w:line="276" w:lineRule="auto"/>
              <w:rPr>
                <w:rFonts w:ascii="Times New Roman" w:eastAsia="Times New Roman" w:hAnsi="Times New Roman" w:cs="Times New Roman"/>
                <w:color w:val="000000"/>
                <w:sz w:val="24"/>
                <w:szCs w:val="24"/>
                <w:lang w:val="en-US" w:eastAsia="de-DE"/>
              </w:rPr>
            </w:pPr>
          </w:p>
          <w:p w14:paraId="083A0B1E" w14:textId="77777777" w:rsidR="00BE2278" w:rsidRDefault="00BE2278" w:rsidP="00803DB6">
            <w:pPr>
              <w:spacing w:after="0" w:line="276" w:lineRule="auto"/>
              <w:rPr>
                <w:rFonts w:ascii="Times New Roman" w:eastAsia="Times New Roman" w:hAnsi="Times New Roman" w:cs="Times New Roman"/>
                <w:color w:val="000000"/>
                <w:sz w:val="24"/>
                <w:szCs w:val="24"/>
                <w:lang w:val="en-US" w:eastAsia="de-DE"/>
              </w:rPr>
            </w:pPr>
            <w:r w:rsidRPr="005C2186">
              <w:rPr>
                <w:rFonts w:ascii="Times New Roman" w:eastAsia="Times New Roman" w:hAnsi="Times New Roman" w:cs="Times New Roman"/>
                <w:color w:val="000000"/>
                <w:sz w:val="24"/>
                <w:szCs w:val="24"/>
                <w:lang w:val="en-US" w:eastAsia="de-DE"/>
              </w:rPr>
              <w:t>fit improvement:</w:t>
            </w:r>
            <w:r w:rsidR="00E83B18">
              <w:rPr>
                <w:rFonts w:ascii="Times New Roman" w:eastAsia="Times New Roman" w:hAnsi="Times New Roman" w:cs="Times New Roman"/>
                <w:color w:val="000000"/>
                <w:sz w:val="24"/>
                <w:szCs w:val="24"/>
                <w:lang w:val="en-US" w:eastAsia="de-DE"/>
              </w:rPr>
              <w:t xml:space="preserve"> </w:t>
            </w:r>
            <w:r w:rsidR="00E83B18">
              <w:rPr>
                <w:rFonts w:ascii="Times New Roman" w:eastAsia="Times New Roman" w:hAnsi="Times New Roman" w:cs="Times New Roman"/>
                <w:color w:val="000000"/>
                <w:sz w:val="24"/>
                <w:szCs w:val="24"/>
                <w:lang w:val="en-US" w:eastAsia="de-DE"/>
              </w:rPr>
              <w:br/>
            </w:r>
            <w:r w:rsidR="00E83B18">
              <w:rPr>
                <w:rFonts w:ascii="Times New Roman" w:eastAsia="Times New Roman" w:hAnsi="Times New Roman" w:cs="Times New Roman"/>
                <w:color w:val="000000"/>
                <w:sz w:val="24"/>
                <w:szCs w:val="24"/>
                <w:lang w:val="en-US" w:eastAsia="de-DE"/>
              </w:rPr>
              <w:sym w:font="Symbol" w:char="F063"/>
            </w:r>
            <w:r w:rsidR="00E83B18">
              <w:rPr>
                <w:rFonts w:ascii="Times New Roman" w:eastAsia="Times New Roman" w:hAnsi="Times New Roman" w:cs="Times New Roman"/>
                <w:color w:val="000000"/>
                <w:sz w:val="24"/>
                <w:szCs w:val="24"/>
                <w:vertAlign w:val="superscript"/>
                <w:lang w:val="en-US" w:eastAsia="de-DE"/>
              </w:rPr>
              <w:t>2</w:t>
            </w:r>
            <w:r w:rsidR="00E83B18">
              <w:rPr>
                <w:rFonts w:ascii="Times New Roman" w:eastAsia="Times New Roman" w:hAnsi="Times New Roman" w:cs="Times New Roman"/>
                <w:color w:val="000000"/>
                <w:sz w:val="24"/>
                <w:szCs w:val="24"/>
                <w:lang w:val="en-US" w:eastAsia="de-DE"/>
              </w:rPr>
              <w:t xml:space="preserve">(1) = 6.24, </w:t>
            </w:r>
            <w:r w:rsidRPr="00861C5A">
              <w:rPr>
                <w:rFonts w:ascii="Times New Roman" w:eastAsia="Times New Roman" w:hAnsi="Times New Roman" w:cs="Times New Roman"/>
                <w:i/>
                <w:color w:val="000000"/>
                <w:sz w:val="24"/>
                <w:szCs w:val="24"/>
                <w:lang w:val="en-US" w:eastAsia="de-DE"/>
              </w:rPr>
              <w:t>p</w:t>
            </w:r>
            <w:r w:rsidRPr="005C2186">
              <w:rPr>
                <w:rFonts w:ascii="Times New Roman" w:eastAsia="Times New Roman" w:hAnsi="Times New Roman" w:cs="Times New Roman"/>
                <w:color w:val="000000"/>
                <w:sz w:val="24"/>
                <w:szCs w:val="24"/>
                <w:lang w:val="en-US" w:eastAsia="de-DE"/>
              </w:rPr>
              <w:t xml:space="preserve"> = .012</w:t>
            </w:r>
          </w:p>
          <w:p w14:paraId="0749878E" w14:textId="0020DFE5" w:rsidR="0065399C" w:rsidRPr="005C2186" w:rsidRDefault="0065399C" w:rsidP="00803DB6">
            <w:pPr>
              <w:spacing w:after="0" w:line="276" w:lineRule="auto"/>
              <w:rPr>
                <w:rFonts w:ascii="Times New Roman" w:eastAsia="Times New Roman" w:hAnsi="Times New Roman" w:cs="Times New Roman"/>
                <w:sz w:val="24"/>
                <w:szCs w:val="24"/>
                <w:lang w:val="en-US" w:eastAsia="de-DE"/>
              </w:rPr>
            </w:pPr>
          </w:p>
        </w:tc>
      </w:tr>
      <w:tr w:rsidR="00BE2278" w:rsidRPr="005C2186" w14:paraId="5B701A12" w14:textId="77777777" w:rsidTr="004A33F2">
        <w:tc>
          <w:tcPr>
            <w:tcW w:w="2552" w:type="dxa"/>
            <w:tcBorders>
              <w:bottom w:val="single" w:sz="4" w:space="0" w:color="auto"/>
            </w:tcBorders>
            <w:tcMar>
              <w:top w:w="100" w:type="dxa"/>
              <w:left w:w="100" w:type="dxa"/>
              <w:bottom w:w="100" w:type="dxa"/>
              <w:right w:w="100" w:type="dxa"/>
            </w:tcMar>
            <w:hideMark/>
          </w:tcPr>
          <w:p w14:paraId="3E11EE56" w14:textId="77777777"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South-East Asia (</w:t>
            </w:r>
            <w:r w:rsidRPr="00861C5A">
              <w:rPr>
                <w:rFonts w:ascii="Times New Roman" w:eastAsia="Times New Roman" w:hAnsi="Times New Roman" w:cs="Times New Roman"/>
                <w:i/>
                <w:color w:val="000000"/>
                <w:sz w:val="24"/>
                <w:szCs w:val="24"/>
                <w:lang w:eastAsia="de-DE"/>
              </w:rPr>
              <w:t>k</w:t>
            </w:r>
            <w:r w:rsidRPr="005C2186">
              <w:rPr>
                <w:rFonts w:ascii="Times New Roman" w:eastAsia="Times New Roman" w:hAnsi="Times New Roman" w:cs="Times New Roman"/>
                <w:color w:val="000000"/>
                <w:sz w:val="24"/>
                <w:szCs w:val="24"/>
                <w:lang w:eastAsia="de-DE"/>
              </w:rPr>
              <w:t xml:space="preserve"> = 5)</w:t>
            </w:r>
          </w:p>
        </w:tc>
        <w:tc>
          <w:tcPr>
            <w:tcW w:w="1701" w:type="dxa"/>
            <w:tcBorders>
              <w:bottom w:val="single" w:sz="4" w:space="0" w:color="auto"/>
            </w:tcBorders>
            <w:tcMar>
              <w:top w:w="100" w:type="dxa"/>
              <w:left w:w="100" w:type="dxa"/>
              <w:bottom w:w="100" w:type="dxa"/>
              <w:right w:w="100" w:type="dxa"/>
            </w:tcMar>
            <w:hideMark/>
          </w:tcPr>
          <w:p w14:paraId="50F129DD" w14:textId="01F829E6"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861C5A">
              <w:rPr>
                <w:rFonts w:ascii="Times New Roman" w:eastAsia="Times New Roman" w:hAnsi="Times New Roman" w:cs="Times New Roman"/>
                <w:i/>
                <w:color w:val="000000"/>
                <w:sz w:val="24"/>
                <w:szCs w:val="24"/>
                <w:lang w:eastAsia="de-DE"/>
              </w:rPr>
              <w:t>d</w:t>
            </w:r>
            <w:r w:rsidRPr="005C2186">
              <w:rPr>
                <w:rFonts w:ascii="Times New Roman" w:eastAsia="Times New Roman" w:hAnsi="Times New Roman" w:cs="Times New Roman"/>
                <w:color w:val="000000"/>
                <w:sz w:val="24"/>
                <w:szCs w:val="24"/>
                <w:lang w:eastAsia="de-DE"/>
              </w:rPr>
              <w:t xml:space="preserve"> = -.37,</w:t>
            </w:r>
            <w:r w:rsidR="00E83B18">
              <w:rPr>
                <w:rFonts w:ascii="Times New Roman" w:eastAsia="Times New Roman" w:hAnsi="Times New Roman" w:cs="Times New Roman"/>
                <w:color w:val="000000"/>
                <w:sz w:val="24"/>
                <w:szCs w:val="24"/>
                <w:lang w:eastAsia="de-DE"/>
              </w:rPr>
              <w:t xml:space="preserve"> </w:t>
            </w:r>
            <w:r w:rsidR="00E83B18">
              <w:rPr>
                <w:rFonts w:ascii="Times New Roman" w:eastAsia="Times New Roman" w:hAnsi="Times New Roman" w:cs="Times New Roman"/>
                <w:i/>
                <w:color w:val="000000"/>
                <w:sz w:val="24"/>
                <w:szCs w:val="24"/>
                <w:lang w:eastAsia="de-DE"/>
              </w:rPr>
              <w:t xml:space="preserve">Z </w:t>
            </w:r>
            <w:r w:rsidR="00E83B18" w:rsidRPr="00E83B18">
              <w:rPr>
                <w:rFonts w:ascii="Times New Roman" w:eastAsia="Times New Roman" w:hAnsi="Times New Roman" w:cs="Times New Roman"/>
                <w:color w:val="000000"/>
                <w:sz w:val="24"/>
                <w:szCs w:val="24"/>
                <w:lang w:eastAsia="de-DE"/>
              </w:rPr>
              <w:t>=</w:t>
            </w:r>
            <w:r w:rsidR="00E83B18">
              <w:rPr>
                <w:rFonts w:ascii="Times New Roman" w:eastAsia="Times New Roman" w:hAnsi="Times New Roman" w:cs="Times New Roman"/>
                <w:color w:val="000000"/>
                <w:sz w:val="24"/>
                <w:szCs w:val="24"/>
                <w:lang w:eastAsia="de-DE"/>
              </w:rPr>
              <w:br/>
            </w:r>
            <w:r w:rsidR="00E83B18" w:rsidRPr="00E83B18">
              <w:rPr>
                <w:rFonts w:ascii="Times New Roman" w:eastAsia="Times New Roman" w:hAnsi="Times New Roman" w:cs="Times New Roman"/>
                <w:color w:val="000000"/>
                <w:sz w:val="24"/>
                <w:szCs w:val="24"/>
                <w:lang w:eastAsia="de-DE"/>
              </w:rPr>
              <w:t>-4.38</w:t>
            </w:r>
            <w:r w:rsidR="00E83B18">
              <w:rPr>
                <w:rFonts w:ascii="Times New Roman" w:eastAsia="Times New Roman" w:hAnsi="Times New Roman" w:cs="Times New Roman"/>
                <w:i/>
                <w:color w:val="000000"/>
                <w:sz w:val="24"/>
                <w:szCs w:val="24"/>
                <w:lang w:eastAsia="de-DE"/>
              </w:rPr>
              <w:t xml:space="preserve">, </w:t>
            </w:r>
            <w:r w:rsidRPr="00861C5A">
              <w:rPr>
                <w:rFonts w:ascii="Times New Roman" w:eastAsia="Times New Roman" w:hAnsi="Times New Roman" w:cs="Times New Roman"/>
                <w:i/>
                <w:color w:val="000000"/>
                <w:sz w:val="24"/>
                <w:szCs w:val="24"/>
                <w:lang w:eastAsia="de-DE"/>
              </w:rPr>
              <w:t>p</w:t>
            </w:r>
            <w:r w:rsidRPr="005C2186">
              <w:rPr>
                <w:rFonts w:ascii="Times New Roman" w:eastAsia="Times New Roman" w:hAnsi="Times New Roman" w:cs="Times New Roman"/>
                <w:color w:val="000000"/>
                <w:sz w:val="24"/>
                <w:szCs w:val="24"/>
                <w:lang w:eastAsia="de-DE"/>
              </w:rPr>
              <w:t xml:space="preserve"> &lt;.001</w:t>
            </w:r>
          </w:p>
        </w:tc>
        <w:tc>
          <w:tcPr>
            <w:tcW w:w="2126" w:type="dxa"/>
            <w:tcBorders>
              <w:bottom w:val="single" w:sz="4" w:space="0" w:color="auto"/>
            </w:tcBorders>
            <w:tcMar>
              <w:top w:w="100" w:type="dxa"/>
              <w:left w:w="100" w:type="dxa"/>
              <w:bottom w:w="100" w:type="dxa"/>
              <w:right w:w="100" w:type="dxa"/>
            </w:tcMar>
            <w:hideMark/>
          </w:tcPr>
          <w:p w14:paraId="4EDFEE35" w14:textId="77777777"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NA</w:t>
            </w:r>
          </w:p>
        </w:tc>
        <w:tc>
          <w:tcPr>
            <w:tcW w:w="2693" w:type="dxa"/>
            <w:tcBorders>
              <w:bottom w:val="single" w:sz="4" w:space="0" w:color="auto"/>
            </w:tcBorders>
            <w:tcMar>
              <w:top w:w="100" w:type="dxa"/>
              <w:left w:w="100" w:type="dxa"/>
              <w:bottom w:w="100" w:type="dxa"/>
              <w:right w:w="100" w:type="dxa"/>
            </w:tcMar>
            <w:hideMark/>
          </w:tcPr>
          <w:p w14:paraId="7FC248CF" w14:textId="77777777" w:rsidR="00BE2278" w:rsidRPr="005C2186" w:rsidRDefault="00BE2278" w:rsidP="00803DB6">
            <w:pPr>
              <w:spacing w:after="0" w:line="276" w:lineRule="auto"/>
              <w:rPr>
                <w:rFonts w:ascii="Times New Roman" w:eastAsia="Times New Roman" w:hAnsi="Times New Roman" w:cs="Times New Roman"/>
                <w:sz w:val="24"/>
                <w:szCs w:val="24"/>
                <w:lang w:eastAsia="de-DE"/>
              </w:rPr>
            </w:pPr>
            <w:r w:rsidRPr="005C2186">
              <w:rPr>
                <w:rFonts w:ascii="Times New Roman" w:eastAsia="Times New Roman" w:hAnsi="Times New Roman" w:cs="Times New Roman"/>
                <w:color w:val="000000"/>
                <w:sz w:val="24"/>
                <w:szCs w:val="24"/>
                <w:lang w:eastAsia="de-DE"/>
              </w:rPr>
              <w:t>NA</w:t>
            </w:r>
          </w:p>
        </w:tc>
      </w:tr>
    </w:tbl>
    <w:p w14:paraId="3F232B28" w14:textId="19D3A765" w:rsidR="00BE2278" w:rsidRDefault="00BE2278" w:rsidP="00BE2278">
      <w:pPr>
        <w:spacing w:after="240" w:line="276" w:lineRule="auto"/>
        <w:rPr>
          <w:rFonts w:ascii="Times New Roman" w:eastAsia="Times New Roman" w:hAnsi="Times New Roman" w:cs="Times New Roman"/>
          <w:color w:val="000000"/>
          <w:sz w:val="24"/>
          <w:szCs w:val="24"/>
          <w:lang w:val="en-US" w:eastAsia="de-DE"/>
        </w:rPr>
      </w:pPr>
      <w:r>
        <w:rPr>
          <w:rFonts w:ascii="Times New Roman" w:eastAsia="Times New Roman" w:hAnsi="Times New Roman" w:cs="Times New Roman"/>
          <w:i/>
          <w:sz w:val="24"/>
          <w:szCs w:val="24"/>
          <w:lang w:val="en-US" w:eastAsia="de-DE"/>
        </w:rPr>
        <w:t xml:space="preserve">Note. </w:t>
      </w:r>
      <w:r w:rsidRPr="0008627C">
        <w:rPr>
          <w:rFonts w:ascii="Times New Roman" w:eastAsia="Times New Roman" w:hAnsi="Times New Roman" w:cs="Times New Roman"/>
          <w:sz w:val="24"/>
          <w:szCs w:val="24"/>
          <w:lang w:val="en-US" w:eastAsia="de-DE"/>
        </w:rPr>
        <w:t xml:space="preserve">Naive rma = </w:t>
      </w:r>
      <w:r w:rsidR="000714C3">
        <w:rPr>
          <w:rFonts w:ascii="Times New Roman" w:eastAsia="Times New Roman" w:hAnsi="Times New Roman" w:cs="Times New Roman"/>
          <w:sz w:val="24"/>
          <w:szCs w:val="24"/>
          <w:lang w:val="en-US" w:eastAsia="de-DE"/>
        </w:rPr>
        <w:t>c</w:t>
      </w:r>
      <w:r w:rsidR="00803DB6">
        <w:rPr>
          <w:rFonts w:ascii="Times New Roman" w:eastAsia="Times New Roman" w:hAnsi="Times New Roman" w:cs="Times New Roman"/>
          <w:sz w:val="24"/>
          <w:szCs w:val="24"/>
          <w:lang w:val="en-US" w:eastAsia="de-DE"/>
        </w:rPr>
        <w:t xml:space="preserve">onventional </w:t>
      </w:r>
      <w:r w:rsidR="000714C3">
        <w:rPr>
          <w:rFonts w:ascii="Times New Roman" w:eastAsia="Times New Roman" w:hAnsi="Times New Roman" w:cs="Times New Roman"/>
          <w:sz w:val="24"/>
          <w:szCs w:val="24"/>
          <w:lang w:val="en-US" w:eastAsia="de-DE"/>
        </w:rPr>
        <w:t>r</w:t>
      </w:r>
      <w:r w:rsidRPr="0008627C">
        <w:rPr>
          <w:rFonts w:ascii="Times New Roman" w:eastAsia="Times New Roman" w:hAnsi="Times New Roman" w:cs="Times New Roman"/>
          <w:sz w:val="24"/>
          <w:szCs w:val="24"/>
          <w:lang w:val="en-US" w:eastAsia="de-DE"/>
        </w:rPr>
        <w:t xml:space="preserve">andom effects meta-analysis. PET-PEESE: </w:t>
      </w:r>
      <w:r w:rsidRPr="00BE2278">
        <w:rPr>
          <w:rFonts w:ascii="Times New Roman" w:eastAsia="Times New Roman" w:hAnsi="Times New Roman" w:cs="Times New Roman"/>
          <w:i/>
          <w:sz w:val="24"/>
          <w:szCs w:val="24"/>
          <w:lang w:val="en-US" w:eastAsia="de-DE"/>
        </w:rPr>
        <w:t>d</w:t>
      </w:r>
      <w:r w:rsidR="007434ED">
        <w:rPr>
          <w:rFonts w:ascii="Times New Roman" w:eastAsia="Times New Roman" w:hAnsi="Times New Roman" w:cs="Times New Roman"/>
          <w:sz w:val="24"/>
          <w:szCs w:val="24"/>
          <w:lang w:val="en-US" w:eastAsia="de-DE"/>
        </w:rPr>
        <w:t xml:space="preserve"> denotes the intercept / </w:t>
      </w:r>
      <w:r w:rsidRPr="0008627C">
        <w:rPr>
          <w:rFonts w:ascii="Times New Roman" w:eastAsia="Times New Roman" w:hAnsi="Times New Roman" w:cs="Times New Roman"/>
          <w:sz w:val="24"/>
          <w:szCs w:val="24"/>
          <w:lang w:val="en-US" w:eastAsia="de-DE"/>
        </w:rPr>
        <w:t xml:space="preserve">corrected effect size, </w:t>
      </w:r>
      <w:r w:rsidRPr="00BE2278">
        <w:rPr>
          <w:rFonts w:ascii="Times New Roman" w:eastAsia="Times New Roman" w:hAnsi="Times New Roman" w:cs="Times New Roman"/>
          <w:i/>
          <w:sz w:val="24"/>
          <w:szCs w:val="24"/>
          <w:lang w:val="en-US" w:eastAsia="de-DE"/>
        </w:rPr>
        <w:t>b</w:t>
      </w:r>
      <w:r w:rsidRPr="0008627C">
        <w:rPr>
          <w:rFonts w:ascii="Times New Roman" w:eastAsia="Times New Roman" w:hAnsi="Times New Roman" w:cs="Times New Roman"/>
          <w:sz w:val="24"/>
          <w:szCs w:val="24"/>
          <w:lang w:val="en-US" w:eastAsia="de-DE"/>
        </w:rPr>
        <w:t xml:space="preserve"> denotes the slope </w:t>
      </w:r>
      <w:r w:rsidR="007434ED">
        <w:rPr>
          <w:rFonts w:ascii="Times New Roman" w:eastAsia="Times New Roman" w:hAnsi="Times New Roman" w:cs="Times New Roman"/>
          <w:sz w:val="24"/>
          <w:szCs w:val="24"/>
          <w:lang w:val="en-US" w:eastAsia="de-DE"/>
        </w:rPr>
        <w:t xml:space="preserve">/ </w:t>
      </w:r>
      <w:r w:rsidRPr="0008627C">
        <w:rPr>
          <w:rFonts w:ascii="Times New Roman" w:eastAsia="Times New Roman" w:hAnsi="Times New Roman" w:cs="Times New Roman"/>
          <w:sz w:val="24"/>
          <w:szCs w:val="24"/>
          <w:lang w:val="en-US" w:eastAsia="de-DE"/>
        </w:rPr>
        <w:t xml:space="preserve">the test for potential publication bias. </w:t>
      </w:r>
      <w:r w:rsidR="007434ED">
        <w:rPr>
          <w:rFonts w:ascii="Times New Roman" w:eastAsia="Times New Roman" w:hAnsi="Times New Roman" w:cs="Times New Roman"/>
          <w:sz w:val="24"/>
          <w:szCs w:val="24"/>
          <w:lang w:val="en-US" w:eastAsia="de-DE"/>
        </w:rPr>
        <w:br/>
      </w:r>
      <w:r w:rsidRPr="0008627C">
        <w:rPr>
          <w:rFonts w:ascii="Times New Roman" w:eastAsia="Times New Roman" w:hAnsi="Times New Roman" w:cs="Times New Roman"/>
          <w:sz w:val="24"/>
          <w:szCs w:val="24"/>
          <w:lang w:val="en-US" w:eastAsia="de-DE"/>
        </w:rPr>
        <w:t xml:space="preserve">3-PSM: </w:t>
      </w:r>
      <w:r w:rsidRPr="00BE2278">
        <w:rPr>
          <w:rFonts w:ascii="Times New Roman" w:eastAsia="Times New Roman" w:hAnsi="Times New Roman" w:cs="Times New Roman"/>
          <w:i/>
          <w:sz w:val="24"/>
          <w:szCs w:val="24"/>
          <w:lang w:val="en-US" w:eastAsia="de-DE"/>
        </w:rPr>
        <w:t>d</w:t>
      </w:r>
      <w:r w:rsidRPr="0008627C">
        <w:rPr>
          <w:rFonts w:ascii="Times New Roman" w:eastAsia="Times New Roman" w:hAnsi="Times New Roman" w:cs="Times New Roman"/>
          <w:sz w:val="24"/>
          <w:szCs w:val="24"/>
          <w:lang w:val="en-US" w:eastAsia="de-DE"/>
        </w:rPr>
        <w:t xml:space="preserve"> denotes the corrected effect si</w:t>
      </w:r>
      <w:r w:rsidR="007434ED">
        <w:rPr>
          <w:rFonts w:ascii="Times New Roman" w:eastAsia="Times New Roman" w:hAnsi="Times New Roman" w:cs="Times New Roman"/>
          <w:sz w:val="24"/>
          <w:szCs w:val="24"/>
          <w:lang w:val="en-US" w:eastAsia="de-DE"/>
        </w:rPr>
        <w:t>ze. T</w:t>
      </w:r>
      <w:r w:rsidR="000714C3">
        <w:rPr>
          <w:rFonts w:ascii="Times New Roman" w:eastAsia="Times New Roman" w:hAnsi="Times New Roman" w:cs="Times New Roman"/>
          <w:sz w:val="24"/>
          <w:szCs w:val="24"/>
          <w:lang w:val="en-US" w:eastAsia="de-DE"/>
        </w:rPr>
        <w:t xml:space="preserve">he </w:t>
      </w:r>
      <w:r w:rsidRPr="0008627C">
        <w:rPr>
          <w:rFonts w:ascii="Times New Roman" w:eastAsia="Times New Roman" w:hAnsi="Times New Roman" w:cs="Times New Roman"/>
          <w:sz w:val="24"/>
          <w:szCs w:val="24"/>
          <w:lang w:val="en-US" w:eastAsia="de-DE"/>
        </w:rPr>
        <w:t>fit-improvement compares the model fit with a baseline model that does not estimate publication bias. NA: Not applicable</w:t>
      </w:r>
      <w:r w:rsidR="00803DB6">
        <w:rPr>
          <w:rFonts w:ascii="Times New Roman" w:eastAsia="Times New Roman" w:hAnsi="Times New Roman" w:cs="Times New Roman"/>
          <w:sz w:val="24"/>
          <w:szCs w:val="24"/>
          <w:lang w:val="en-US" w:eastAsia="de-DE"/>
        </w:rPr>
        <w:t>.</w:t>
      </w:r>
    </w:p>
    <w:p w14:paraId="2CAE0139" w14:textId="479AE519" w:rsidR="006C410F" w:rsidRPr="0008627C" w:rsidRDefault="006C410F" w:rsidP="001A6F5F">
      <w:pPr>
        <w:spacing w:after="0" w:line="360" w:lineRule="auto"/>
        <w:rPr>
          <w:rFonts w:ascii="Times New Roman" w:eastAsia="Times New Roman" w:hAnsi="Times New Roman" w:cs="Times New Roman"/>
          <w:sz w:val="24"/>
          <w:szCs w:val="24"/>
          <w:lang w:val="en-US" w:eastAsia="de-DE"/>
        </w:rPr>
      </w:pPr>
      <w:r w:rsidRPr="0008627C">
        <w:rPr>
          <w:rFonts w:ascii="Times New Roman" w:eastAsia="Times New Roman" w:hAnsi="Times New Roman" w:cs="Times New Roman"/>
          <w:b/>
          <w:bCs/>
          <w:color w:val="000000"/>
          <w:sz w:val="24"/>
          <w:szCs w:val="24"/>
          <w:lang w:val="en-US" w:eastAsia="de-DE"/>
        </w:rPr>
        <w:t>Discussion</w:t>
      </w:r>
    </w:p>
    <w:p w14:paraId="2A71B1BD" w14:textId="784377E3" w:rsidR="006C410F" w:rsidRPr="006C410F" w:rsidRDefault="006C410F" w:rsidP="001A6F5F">
      <w:pPr>
        <w:spacing w:after="0" w:line="360" w:lineRule="auto"/>
        <w:ind w:firstLine="720"/>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Overall, our results indicate strong evidence for publication bias in the moral licensing literature, despite the inclusion of some unpublished studies in the current dataset. This evidence for publication bias persisted after relevant moderators were accounted for using meta-regression and subgroup-analyses. Over all studies, the adjusted effect sizes were -.10</w:t>
      </w:r>
      <w:r w:rsidR="00803DB6">
        <w:rPr>
          <w:rFonts w:ascii="Times New Roman" w:eastAsia="Times New Roman" w:hAnsi="Times New Roman" w:cs="Times New Roman"/>
          <w:color w:val="000000"/>
          <w:sz w:val="24"/>
          <w:szCs w:val="24"/>
          <w:lang w:val="en-US" w:eastAsia="de-DE"/>
        </w:rPr>
        <w:t xml:space="preserve"> (PET-PEESE)</w:t>
      </w:r>
      <w:r w:rsidR="0079466E">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and .10</w:t>
      </w:r>
      <w:r w:rsidR="00803DB6">
        <w:rPr>
          <w:rFonts w:ascii="Times New Roman" w:eastAsia="Times New Roman" w:hAnsi="Times New Roman" w:cs="Times New Roman"/>
          <w:color w:val="000000"/>
          <w:sz w:val="24"/>
          <w:szCs w:val="24"/>
          <w:lang w:val="en-US" w:eastAsia="de-DE"/>
        </w:rPr>
        <w:t xml:space="preserve"> (3-PSM)</w:t>
      </w:r>
      <w:r w:rsidRPr="006C410F">
        <w:rPr>
          <w:rFonts w:ascii="Times New Roman" w:eastAsia="Times New Roman" w:hAnsi="Times New Roman" w:cs="Times New Roman"/>
          <w:color w:val="000000"/>
          <w:sz w:val="24"/>
          <w:szCs w:val="24"/>
          <w:lang w:val="en-US" w:eastAsia="de-DE"/>
        </w:rPr>
        <w:t>, remaining significant in only one of the two analyses. In the subgroup analyses looking at studies from North-America and Europe</w:t>
      </w:r>
      <w:r w:rsidR="00803DB6">
        <w:rPr>
          <w:rFonts w:ascii="Times New Roman" w:eastAsia="Times New Roman" w:hAnsi="Times New Roman" w:cs="Times New Roman"/>
          <w:color w:val="000000"/>
          <w:sz w:val="24"/>
          <w:szCs w:val="24"/>
          <w:lang w:val="en-US" w:eastAsia="de-DE"/>
        </w:rPr>
        <w:t xml:space="preserve"> with two methods to correct for publication bias</w:t>
      </w:r>
      <w:r w:rsidRPr="006C410F">
        <w:rPr>
          <w:rFonts w:ascii="Times New Roman" w:eastAsia="Times New Roman" w:hAnsi="Times New Roman" w:cs="Times New Roman"/>
          <w:color w:val="000000"/>
          <w:sz w:val="24"/>
          <w:szCs w:val="24"/>
          <w:lang w:val="en-US" w:eastAsia="de-DE"/>
        </w:rPr>
        <w:t>, the adjusted effect</w:t>
      </w:r>
      <w:r w:rsidR="00414ED4">
        <w:rPr>
          <w:rFonts w:ascii="Times New Roman" w:eastAsia="Times New Roman" w:hAnsi="Times New Roman" w:cs="Times New Roman"/>
          <w:color w:val="000000"/>
          <w:sz w:val="24"/>
          <w:szCs w:val="24"/>
          <w:lang w:val="en-US" w:eastAsia="de-DE"/>
        </w:rPr>
        <w:t xml:space="preserve"> sizes were also substantially reduced</w:t>
      </w:r>
      <w:r w:rsidRPr="006C410F">
        <w:rPr>
          <w:rFonts w:ascii="Times New Roman" w:eastAsia="Times New Roman" w:hAnsi="Times New Roman" w:cs="Times New Roman"/>
          <w:color w:val="000000"/>
          <w:sz w:val="24"/>
          <w:szCs w:val="24"/>
          <w:lang w:val="en-US" w:eastAsia="de-DE"/>
        </w:rPr>
        <w:t xml:space="preserve">. </w:t>
      </w:r>
      <w:r w:rsidR="00414ED4">
        <w:rPr>
          <w:rFonts w:ascii="Times New Roman" w:eastAsia="Times New Roman" w:hAnsi="Times New Roman" w:cs="Times New Roman"/>
          <w:color w:val="000000"/>
          <w:sz w:val="24"/>
          <w:szCs w:val="24"/>
          <w:lang w:val="en-US" w:eastAsia="de-DE"/>
        </w:rPr>
        <w:t xml:space="preserve">Only one of four </w:t>
      </w:r>
      <w:r w:rsidR="00803DB6">
        <w:rPr>
          <w:rFonts w:ascii="Times New Roman" w:eastAsia="Times New Roman" w:hAnsi="Times New Roman" w:cs="Times New Roman"/>
          <w:color w:val="000000"/>
          <w:sz w:val="24"/>
          <w:szCs w:val="24"/>
          <w:lang w:val="en-US" w:eastAsia="de-DE"/>
        </w:rPr>
        <w:t>effect size estimates</w:t>
      </w:r>
      <w:r w:rsidR="00414ED4">
        <w:rPr>
          <w:rFonts w:ascii="Times New Roman" w:eastAsia="Times New Roman" w:hAnsi="Times New Roman" w:cs="Times New Roman"/>
          <w:color w:val="000000"/>
          <w:sz w:val="24"/>
          <w:szCs w:val="24"/>
          <w:lang w:val="en-US" w:eastAsia="de-DE"/>
        </w:rPr>
        <w:t xml:space="preserve"> remained significantly different from zero.</w:t>
      </w:r>
    </w:p>
    <w:p w14:paraId="66BC64D1" w14:textId="7996CA13" w:rsidR="006C410F" w:rsidRPr="007B0784" w:rsidRDefault="006C410F" w:rsidP="007B0784">
      <w:pPr>
        <w:spacing w:after="0" w:line="360" w:lineRule="auto"/>
        <w:ind w:firstLine="720"/>
        <w:rPr>
          <w:rFonts w:ascii="Times New Roman" w:eastAsia="Times New Roman" w:hAnsi="Times New Roman" w:cs="Times New Roman"/>
          <w:color w:val="000000"/>
          <w:sz w:val="24"/>
          <w:szCs w:val="24"/>
          <w:lang w:val="en-US" w:eastAsia="de-DE"/>
        </w:rPr>
      </w:pPr>
      <w:r w:rsidRPr="006C410F">
        <w:rPr>
          <w:rFonts w:ascii="Times New Roman" w:eastAsia="Times New Roman" w:hAnsi="Times New Roman" w:cs="Times New Roman"/>
          <w:color w:val="000000"/>
          <w:sz w:val="24"/>
          <w:szCs w:val="24"/>
          <w:lang w:val="en-US" w:eastAsia="de-DE"/>
        </w:rPr>
        <w:lastRenderedPageBreak/>
        <w:t xml:space="preserve">What can be concluded from this regarding the evidential status of moral licensing? The analyses do not provide unequivocal evidence for an effect size that is significantly different from zero. More importantly, they do not provide evidence for an effect size of practical significance. An effect size of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.10 for the overall sample, which is similar to the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.15 reported by Ebersole et al. (2016), would require </w:t>
      </w:r>
      <w:r w:rsidRPr="004F6A72">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2476 for 80% power in a one-tailed t-test. It would also imply that studies with an overall </w:t>
      </w:r>
      <w:r w:rsidRPr="004F6A72">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&lt; 200 (&gt; 80% of the included stud</w:t>
      </w:r>
      <w:r w:rsidR="008D1911">
        <w:rPr>
          <w:rFonts w:ascii="Times New Roman" w:eastAsia="Times New Roman" w:hAnsi="Times New Roman" w:cs="Times New Roman"/>
          <w:color w:val="000000"/>
          <w:sz w:val="24"/>
          <w:szCs w:val="24"/>
          <w:lang w:val="en-US" w:eastAsia="de-DE"/>
        </w:rPr>
        <w:t xml:space="preserve">ies) would have a power of </w:t>
      </w:r>
      <w:r w:rsidRPr="006C410F">
        <w:rPr>
          <w:rFonts w:ascii="Times New Roman" w:eastAsia="Times New Roman" w:hAnsi="Times New Roman" w:cs="Times New Roman"/>
          <w:color w:val="000000"/>
          <w:sz w:val="24"/>
          <w:szCs w:val="24"/>
          <w:lang w:val="en-US" w:eastAsia="de-DE"/>
        </w:rPr>
        <w:t>17%</w:t>
      </w:r>
      <w:r w:rsidR="008D1911">
        <w:rPr>
          <w:rFonts w:ascii="Times New Roman" w:eastAsia="Times New Roman" w:hAnsi="Times New Roman" w:cs="Times New Roman"/>
          <w:color w:val="000000"/>
          <w:sz w:val="24"/>
          <w:szCs w:val="24"/>
          <w:lang w:val="en-US" w:eastAsia="de-DE"/>
        </w:rPr>
        <w:t xml:space="preserve"> or less</w:t>
      </w:r>
      <w:r w:rsidRPr="006C410F">
        <w:rPr>
          <w:rFonts w:ascii="Times New Roman" w:eastAsia="Times New Roman" w:hAnsi="Times New Roman" w:cs="Times New Roman"/>
          <w:color w:val="000000"/>
          <w:sz w:val="24"/>
          <w:szCs w:val="24"/>
          <w:lang w:val="en-US" w:eastAsia="de-DE"/>
        </w:rPr>
        <w:t xml:space="preserve">. Using the most optimistic estimate of </w:t>
      </w:r>
      <w:r w:rsidRPr="004F6A72">
        <w:rPr>
          <w:rFonts w:ascii="Times New Roman" w:eastAsia="Times New Roman" w:hAnsi="Times New Roman" w:cs="Times New Roman"/>
          <w:i/>
          <w:color w:val="000000"/>
          <w:sz w:val="24"/>
          <w:szCs w:val="24"/>
          <w:lang w:val="en-US" w:eastAsia="de-DE"/>
        </w:rPr>
        <w:t>d</w:t>
      </w:r>
      <w:r w:rsidRPr="006C410F">
        <w:rPr>
          <w:rFonts w:ascii="Times New Roman" w:eastAsia="Times New Roman" w:hAnsi="Times New Roman" w:cs="Times New Roman"/>
          <w:color w:val="000000"/>
          <w:sz w:val="24"/>
          <w:szCs w:val="24"/>
          <w:lang w:val="en-US" w:eastAsia="de-DE"/>
        </w:rPr>
        <w:t xml:space="preserve"> = .27, which was present only in the 3-PSM model in the North-American subsample, one would require a more achievable </w:t>
      </w:r>
      <w:r w:rsidRPr="004F6A72">
        <w:rPr>
          <w:rFonts w:ascii="Times New Roman" w:eastAsia="Times New Roman" w:hAnsi="Times New Roman" w:cs="Times New Roman"/>
          <w:i/>
          <w:color w:val="000000"/>
          <w:sz w:val="24"/>
          <w:szCs w:val="24"/>
          <w:lang w:val="en-US" w:eastAsia="de-DE"/>
        </w:rPr>
        <w:t>n</w:t>
      </w:r>
      <w:r w:rsidRPr="006C410F">
        <w:rPr>
          <w:rFonts w:ascii="Times New Roman" w:eastAsia="Times New Roman" w:hAnsi="Times New Roman" w:cs="Times New Roman"/>
          <w:color w:val="000000"/>
          <w:sz w:val="24"/>
          <w:szCs w:val="24"/>
          <w:lang w:val="en-US" w:eastAsia="de-DE"/>
        </w:rPr>
        <w:t xml:space="preserve"> = 342 for 80% power, which is larger than the n of 96% of the</w:t>
      </w:r>
      <w:r w:rsidR="007B0784">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studies in this subsample. </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 xml:space="preserve">What remained significant throughout all analyses was the moderating influence of culture. </w:t>
      </w:r>
      <w:r w:rsidR="00267BF9">
        <w:rPr>
          <w:rFonts w:ascii="Times New Roman" w:eastAsia="Times New Roman" w:hAnsi="Times New Roman" w:cs="Times New Roman"/>
          <w:color w:val="000000"/>
          <w:sz w:val="24"/>
          <w:szCs w:val="24"/>
          <w:lang w:val="en-US" w:eastAsia="de-DE"/>
        </w:rPr>
        <w:t>Interestingly</w:t>
      </w:r>
      <w:r w:rsidRPr="006C410F">
        <w:rPr>
          <w:rFonts w:ascii="Times New Roman" w:eastAsia="Times New Roman" w:hAnsi="Times New Roman" w:cs="Times New Roman"/>
          <w:color w:val="000000"/>
          <w:sz w:val="24"/>
          <w:szCs w:val="24"/>
          <w:lang w:val="en-US" w:eastAsia="de-DE"/>
        </w:rPr>
        <w:t>, the effect appeared to be entirely reversed in the South-East Asian sample, as reported</w:t>
      </w:r>
      <w:r w:rsidR="00267BF9">
        <w:rPr>
          <w:rFonts w:ascii="Times New Roman" w:eastAsia="Times New Roman" w:hAnsi="Times New Roman" w:cs="Times New Roman"/>
          <w:color w:val="000000"/>
          <w:sz w:val="24"/>
          <w:szCs w:val="24"/>
          <w:lang w:val="en-US" w:eastAsia="de-DE"/>
        </w:rPr>
        <w:t xml:space="preserve"> for the first time</w:t>
      </w:r>
      <w:r w:rsidRPr="006C410F">
        <w:rPr>
          <w:rFonts w:ascii="Times New Roman" w:eastAsia="Times New Roman" w:hAnsi="Times New Roman" w:cs="Times New Roman"/>
          <w:color w:val="000000"/>
          <w:sz w:val="24"/>
          <w:szCs w:val="24"/>
          <w:lang w:val="en-US" w:eastAsia="de-DE"/>
        </w:rPr>
        <w:t xml:space="preserve"> by Simbrunner and Schlegelmilch (2017). The</w:t>
      </w:r>
      <w:r w:rsidR="00267BF9">
        <w:rPr>
          <w:rFonts w:ascii="Times New Roman" w:eastAsia="Times New Roman" w:hAnsi="Times New Roman" w:cs="Times New Roman"/>
          <w:color w:val="000000"/>
          <w:sz w:val="24"/>
          <w:szCs w:val="24"/>
          <w:lang w:val="en-US" w:eastAsia="de-DE"/>
        </w:rPr>
        <w:t xml:space="preserve"> significant moderation effect</w:t>
      </w:r>
      <w:r w:rsidRPr="006C410F">
        <w:rPr>
          <w:rFonts w:ascii="Times New Roman" w:eastAsia="Times New Roman" w:hAnsi="Times New Roman" w:cs="Times New Roman"/>
          <w:color w:val="000000"/>
          <w:sz w:val="24"/>
          <w:szCs w:val="24"/>
          <w:lang w:val="en-US" w:eastAsia="de-DE"/>
        </w:rPr>
        <w:t xml:space="preserve"> persisted even after the correction for publication bias. Nevertheless, the</w:t>
      </w:r>
      <w:r w:rsidR="00267BF9">
        <w:rPr>
          <w:rFonts w:ascii="Times New Roman" w:eastAsia="Times New Roman" w:hAnsi="Times New Roman" w:cs="Times New Roman"/>
          <w:color w:val="000000"/>
          <w:sz w:val="24"/>
          <w:szCs w:val="24"/>
          <w:lang w:val="en-US" w:eastAsia="de-DE"/>
        </w:rPr>
        <w:t xml:space="preserve"> findings</w:t>
      </w:r>
      <w:r w:rsidRPr="006C410F">
        <w:rPr>
          <w:rFonts w:ascii="Times New Roman" w:eastAsia="Times New Roman" w:hAnsi="Times New Roman" w:cs="Times New Roman"/>
          <w:color w:val="000000"/>
          <w:sz w:val="24"/>
          <w:szCs w:val="24"/>
          <w:lang w:val="en-US" w:eastAsia="de-DE"/>
        </w:rPr>
        <w:t xml:space="preserve"> have to be interpreted with caution, given that only 5 experiments were conducted in South-East Asia. All of these experiments are unpublished data from Simbrunner and Schlegelmilch (2017). </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b/>
          <w:bCs/>
          <w:color w:val="000000"/>
          <w:sz w:val="24"/>
          <w:szCs w:val="24"/>
          <w:lang w:val="en-US" w:eastAsia="de-DE"/>
        </w:rPr>
        <w:t xml:space="preserve">Recommendations for further research </w:t>
      </w:r>
    </w:p>
    <w:p w14:paraId="647498DD" w14:textId="716F79CB" w:rsidR="006C410F" w:rsidRPr="006C410F" w:rsidRDefault="006C410F" w:rsidP="001A6F5F">
      <w:pPr>
        <w:spacing w:after="0" w:line="360" w:lineRule="auto"/>
        <w:ind w:firstLine="720"/>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color w:val="000000"/>
          <w:sz w:val="24"/>
          <w:szCs w:val="24"/>
          <w:lang w:val="en-US" w:eastAsia="de-DE"/>
        </w:rPr>
        <w:t>If researchers seek to firmly establish the existence of the classical moral licensing effect, more large studies such as the Ebersole (2016) multi-lab project should be pursued. In order to prevent QRPs and publication bias, they should be pre-registered. Using the corrected effect size es</w:t>
      </w:r>
      <w:r w:rsidR="00803DB6">
        <w:rPr>
          <w:rFonts w:ascii="Times New Roman" w:eastAsia="Times New Roman" w:hAnsi="Times New Roman" w:cs="Times New Roman"/>
          <w:color w:val="000000"/>
          <w:sz w:val="24"/>
          <w:szCs w:val="24"/>
          <w:lang w:val="en-US" w:eastAsia="de-DE"/>
        </w:rPr>
        <w:t xml:space="preserve">timates from this re-analysis, the expected effect would be largest in North-America. </w:t>
      </w:r>
      <w:r w:rsidRPr="006C410F">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Regarding the moderation by culture, future studies are required to demonstrate this effect. Ideally, these studies should obtain sufficiently large samples in different cultures (e.g.</w:t>
      </w:r>
      <w:r w:rsidR="0091306F">
        <w:rPr>
          <w:rFonts w:ascii="Times New Roman" w:eastAsia="Times New Roman" w:hAnsi="Times New Roman" w:cs="Times New Roman"/>
          <w:color w:val="000000"/>
          <w:sz w:val="24"/>
          <w:szCs w:val="24"/>
          <w:lang w:val="en-US" w:eastAsia="de-DE"/>
        </w:rPr>
        <w:t>,</w:t>
      </w:r>
      <w:r w:rsidRPr="006C410F">
        <w:rPr>
          <w:rFonts w:ascii="Times New Roman" w:eastAsia="Times New Roman" w:hAnsi="Times New Roman" w:cs="Times New Roman"/>
          <w:color w:val="000000"/>
          <w:sz w:val="24"/>
          <w:szCs w:val="24"/>
          <w:lang w:val="en-US" w:eastAsia="de-DE"/>
        </w:rPr>
        <w:t xml:space="preserve"> South-East Asia and North-America) and pre-register </w:t>
      </w:r>
      <w:r w:rsidR="008F7021">
        <w:rPr>
          <w:rFonts w:ascii="Times New Roman" w:eastAsia="Times New Roman" w:hAnsi="Times New Roman" w:cs="Times New Roman"/>
          <w:color w:val="000000"/>
          <w:sz w:val="24"/>
          <w:szCs w:val="24"/>
          <w:lang w:val="en-US" w:eastAsia="de-DE"/>
        </w:rPr>
        <w:t>planned</w:t>
      </w:r>
      <w:r w:rsidRPr="006C410F">
        <w:rPr>
          <w:rFonts w:ascii="Times New Roman" w:eastAsia="Times New Roman" w:hAnsi="Times New Roman" w:cs="Times New Roman"/>
          <w:color w:val="000000"/>
          <w:sz w:val="24"/>
          <w:szCs w:val="24"/>
          <w:lang w:val="en-US" w:eastAsia="de-DE"/>
        </w:rPr>
        <w:t xml:space="preserve"> analyses. Based on the </w:t>
      </w:r>
      <w:r w:rsidR="00C107DC">
        <w:rPr>
          <w:rFonts w:ascii="Times New Roman" w:eastAsia="Times New Roman" w:hAnsi="Times New Roman" w:cs="Times New Roman"/>
          <w:color w:val="000000"/>
          <w:sz w:val="24"/>
          <w:szCs w:val="24"/>
          <w:lang w:val="en-US" w:eastAsia="de-DE"/>
        </w:rPr>
        <w:t xml:space="preserve">very </w:t>
      </w:r>
      <w:r w:rsidRPr="006C410F">
        <w:rPr>
          <w:rFonts w:ascii="Times New Roman" w:eastAsia="Times New Roman" w:hAnsi="Times New Roman" w:cs="Times New Roman"/>
          <w:color w:val="000000"/>
          <w:sz w:val="24"/>
          <w:szCs w:val="24"/>
          <w:lang w:val="en-US" w:eastAsia="de-DE"/>
        </w:rPr>
        <w:t xml:space="preserve">limited present data, the moderation by culture </w:t>
      </w:r>
      <w:r w:rsidR="00C107DC">
        <w:rPr>
          <w:rFonts w:ascii="Times New Roman" w:eastAsia="Times New Roman" w:hAnsi="Times New Roman" w:cs="Times New Roman"/>
          <w:color w:val="000000"/>
          <w:sz w:val="24"/>
          <w:szCs w:val="24"/>
          <w:lang w:val="en-US" w:eastAsia="de-DE"/>
        </w:rPr>
        <w:t>appears to</w:t>
      </w:r>
      <w:r w:rsidRPr="006C410F">
        <w:rPr>
          <w:rFonts w:ascii="Times New Roman" w:eastAsia="Times New Roman" w:hAnsi="Times New Roman" w:cs="Times New Roman"/>
          <w:color w:val="000000"/>
          <w:sz w:val="24"/>
          <w:szCs w:val="24"/>
          <w:lang w:val="en-US" w:eastAsia="de-DE"/>
        </w:rPr>
        <w:t xml:space="preserve"> be a </w:t>
      </w:r>
      <w:r w:rsidR="00C107DC">
        <w:rPr>
          <w:rFonts w:ascii="Times New Roman" w:eastAsia="Times New Roman" w:hAnsi="Times New Roman" w:cs="Times New Roman"/>
          <w:color w:val="000000"/>
          <w:sz w:val="24"/>
          <w:szCs w:val="24"/>
          <w:lang w:val="en-US" w:eastAsia="de-DE"/>
        </w:rPr>
        <w:t>more consistent</w:t>
      </w:r>
      <w:r w:rsidRPr="006C410F">
        <w:rPr>
          <w:rFonts w:ascii="Times New Roman" w:eastAsia="Times New Roman" w:hAnsi="Times New Roman" w:cs="Times New Roman"/>
          <w:color w:val="000000"/>
          <w:sz w:val="24"/>
          <w:szCs w:val="24"/>
          <w:lang w:val="en-US" w:eastAsia="de-DE"/>
        </w:rPr>
        <w:t xml:space="preserve"> effect than the conventional main effect of moral licensing. </w:t>
      </w:r>
    </w:p>
    <w:p w14:paraId="6819488C" w14:textId="411A8046" w:rsidR="006C410F" w:rsidRPr="006C410F" w:rsidRDefault="006C410F" w:rsidP="001A6F5F">
      <w:pPr>
        <w:spacing w:after="0" w:line="360" w:lineRule="auto"/>
        <w:rPr>
          <w:rFonts w:ascii="Times New Roman" w:eastAsia="Times New Roman" w:hAnsi="Times New Roman" w:cs="Times New Roman"/>
          <w:sz w:val="24"/>
          <w:szCs w:val="24"/>
          <w:lang w:val="en-US" w:eastAsia="de-DE"/>
        </w:rPr>
      </w:pPr>
      <w:r w:rsidRPr="006C410F">
        <w:rPr>
          <w:rFonts w:ascii="Times New Roman" w:eastAsia="Times New Roman" w:hAnsi="Times New Roman" w:cs="Times New Roman"/>
          <w:b/>
          <w:bCs/>
          <w:color w:val="000000"/>
          <w:sz w:val="24"/>
          <w:szCs w:val="24"/>
          <w:lang w:val="en-US" w:eastAsia="de-DE"/>
        </w:rPr>
        <w:t>Conclusion</w:t>
      </w:r>
      <w:r w:rsidRPr="006C410F">
        <w:rPr>
          <w:rFonts w:ascii="Times New Roman" w:eastAsia="Times New Roman" w:hAnsi="Times New Roman" w:cs="Times New Roman"/>
          <w:color w:val="000000"/>
          <w:sz w:val="24"/>
          <w:szCs w:val="24"/>
          <w:lang w:val="en-US" w:eastAsia="de-DE"/>
        </w:rPr>
        <w:br/>
      </w:r>
      <w:r w:rsidRPr="006C410F">
        <w:rPr>
          <w:rFonts w:ascii="Times New Roman" w:eastAsia="Times New Roman" w:hAnsi="Times New Roman" w:cs="Times New Roman"/>
          <w:color w:val="000000"/>
          <w:sz w:val="24"/>
          <w:szCs w:val="24"/>
          <w:lang w:val="en-US" w:eastAsia="de-DE"/>
        </w:rPr>
        <w:tab/>
        <w:t>Overall, we found strong evidence for publication bias</w:t>
      </w:r>
      <w:r w:rsidR="00D93224">
        <w:rPr>
          <w:rFonts w:ascii="Times New Roman" w:eastAsia="Times New Roman" w:hAnsi="Times New Roman" w:cs="Times New Roman"/>
          <w:color w:val="000000"/>
          <w:sz w:val="24"/>
          <w:szCs w:val="24"/>
          <w:lang w:val="en-US" w:eastAsia="de-DE"/>
        </w:rPr>
        <w:t xml:space="preserve"> in the moral licensing literature</w:t>
      </w:r>
      <w:r w:rsidRPr="006C410F">
        <w:rPr>
          <w:rFonts w:ascii="Times New Roman" w:eastAsia="Times New Roman" w:hAnsi="Times New Roman" w:cs="Times New Roman"/>
          <w:color w:val="000000"/>
          <w:sz w:val="24"/>
          <w:szCs w:val="24"/>
          <w:lang w:val="en-US" w:eastAsia="de-DE"/>
        </w:rPr>
        <w:t>. The mean effect sizes were often indistinguishable from zero after the correction for publication bias.</w:t>
      </w:r>
      <w:r w:rsidR="007B0784">
        <w:rPr>
          <w:rFonts w:ascii="Times New Roman" w:eastAsia="Times New Roman" w:hAnsi="Times New Roman" w:cs="Times New Roman"/>
          <w:color w:val="000000"/>
          <w:sz w:val="24"/>
          <w:szCs w:val="24"/>
          <w:lang w:val="en-US" w:eastAsia="de-DE"/>
        </w:rPr>
        <w:t xml:space="preserve"> </w:t>
      </w:r>
      <w:r w:rsidR="00D93224">
        <w:rPr>
          <w:rFonts w:ascii="Times New Roman" w:eastAsia="Times New Roman" w:hAnsi="Times New Roman" w:cs="Times New Roman"/>
          <w:color w:val="000000"/>
          <w:sz w:val="24"/>
          <w:szCs w:val="24"/>
          <w:lang w:val="en-US" w:eastAsia="de-DE"/>
        </w:rPr>
        <w:t>L</w:t>
      </w:r>
      <w:r w:rsidRPr="006C410F">
        <w:rPr>
          <w:rFonts w:ascii="Times New Roman" w:eastAsia="Times New Roman" w:hAnsi="Times New Roman" w:cs="Times New Roman"/>
          <w:color w:val="000000"/>
          <w:sz w:val="24"/>
          <w:szCs w:val="24"/>
          <w:lang w:val="en-US" w:eastAsia="de-DE"/>
        </w:rPr>
        <w:t>arge samples would be required to allow for a meaningful study of</w:t>
      </w:r>
      <w:r w:rsidR="00803DB6">
        <w:rPr>
          <w:rFonts w:ascii="Times New Roman" w:eastAsia="Times New Roman" w:hAnsi="Times New Roman" w:cs="Times New Roman"/>
          <w:color w:val="000000"/>
          <w:sz w:val="24"/>
          <w:szCs w:val="24"/>
          <w:lang w:val="en-US" w:eastAsia="de-DE"/>
        </w:rPr>
        <w:t xml:space="preserve"> </w:t>
      </w:r>
      <w:r w:rsidRPr="006C410F">
        <w:rPr>
          <w:rFonts w:ascii="Times New Roman" w:eastAsia="Times New Roman" w:hAnsi="Times New Roman" w:cs="Times New Roman"/>
          <w:color w:val="000000"/>
          <w:sz w:val="24"/>
          <w:szCs w:val="24"/>
          <w:lang w:val="en-US" w:eastAsia="de-DE"/>
        </w:rPr>
        <w:t xml:space="preserve">these effects - sample sizes that were not achieved in the original studies on </w:t>
      </w:r>
      <w:r w:rsidR="00D93224">
        <w:rPr>
          <w:rFonts w:ascii="Times New Roman" w:eastAsia="Times New Roman" w:hAnsi="Times New Roman" w:cs="Times New Roman"/>
          <w:color w:val="000000"/>
          <w:sz w:val="24"/>
          <w:szCs w:val="24"/>
          <w:lang w:val="en-US" w:eastAsia="de-DE"/>
        </w:rPr>
        <w:t>moral licensing</w:t>
      </w:r>
      <w:r w:rsidRPr="006C410F">
        <w:rPr>
          <w:rFonts w:ascii="Times New Roman" w:eastAsia="Times New Roman" w:hAnsi="Times New Roman" w:cs="Times New Roman"/>
          <w:color w:val="000000"/>
          <w:sz w:val="24"/>
          <w:szCs w:val="24"/>
          <w:lang w:val="en-US" w:eastAsia="de-DE"/>
        </w:rPr>
        <w:t xml:space="preserve">. </w:t>
      </w:r>
      <w:r w:rsidR="00D93224">
        <w:rPr>
          <w:rFonts w:ascii="Times New Roman" w:eastAsia="Times New Roman" w:hAnsi="Times New Roman" w:cs="Times New Roman"/>
          <w:color w:val="000000"/>
          <w:sz w:val="24"/>
          <w:szCs w:val="24"/>
          <w:lang w:val="en-US" w:eastAsia="de-DE"/>
        </w:rPr>
        <w:t>F</w:t>
      </w:r>
      <w:r w:rsidRPr="006C410F">
        <w:rPr>
          <w:rFonts w:ascii="Times New Roman" w:eastAsia="Times New Roman" w:hAnsi="Times New Roman" w:cs="Times New Roman"/>
          <w:color w:val="000000"/>
          <w:sz w:val="24"/>
          <w:szCs w:val="24"/>
          <w:lang w:val="en-US" w:eastAsia="de-DE"/>
        </w:rPr>
        <w:t xml:space="preserve">uture research </w:t>
      </w:r>
      <w:r w:rsidR="00D93224">
        <w:rPr>
          <w:rFonts w:ascii="Times New Roman" w:eastAsia="Times New Roman" w:hAnsi="Times New Roman" w:cs="Times New Roman"/>
          <w:color w:val="000000"/>
          <w:sz w:val="24"/>
          <w:szCs w:val="24"/>
          <w:lang w:val="en-US" w:eastAsia="de-DE"/>
        </w:rPr>
        <w:t>should aim for high power and employ pre-registration.</w:t>
      </w:r>
      <w:r w:rsidR="0039777E">
        <w:rPr>
          <w:rFonts w:ascii="Times New Roman" w:eastAsia="Times New Roman" w:hAnsi="Times New Roman" w:cs="Times New Roman"/>
          <w:color w:val="000000"/>
          <w:sz w:val="24"/>
          <w:szCs w:val="24"/>
          <w:lang w:val="en-US" w:eastAsia="de-DE"/>
        </w:rPr>
        <w:t xml:space="preserve"> </w:t>
      </w:r>
    </w:p>
    <w:p w14:paraId="1FADCE5B" w14:textId="748CBC09" w:rsidR="006C410F" w:rsidRPr="003C1CE6" w:rsidRDefault="007B0784" w:rsidP="00F75023">
      <w:pPr>
        <w:jc w:val="center"/>
        <w:rPr>
          <w:rFonts w:ascii="Times New Roman" w:eastAsia="Times New Roman" w:hAnsi="Times New Roman" w:cs="Times New Roman"/>
          <w:bCs/>
          <w:sz w:val="24"/>
          <w:szCs w:val="24"/>
          <w:lang w:val="en-US" w:eastAsia="de-DE"/>
        </w:rPr>
      </w:pPr>
      <w:r>
        <w:rPr>
          <w:rFonts w:ascii="Times New Roman" w:eastAsia="Times New Roman" w:hAnsi="Times New Roman" w:cs="Times New Roman"/>
          <w:sz w:val="24"/>
          <w:szCs w:val="24"/>
          <w:lang w:val="en-US" w:eastAsia="de-DE"/>
        </w:rPr>
        <w:br w:type="page"/>
      </w:r>
      <w:r w:rsidR="006C410F" w:rsidRPr="003C1CE6">
        <w:rPr>
          <w:rFonts w:ascii="Times New Roman" w:eastAsia="Times New Roman" w:hAnsi="Times New Roman" w:cs="Times New Roman"/>
          <w:bCs/>
          <w:sz w:val="24"/>
          <w:szCs w:val="24"/>
          <w:lang w:val="en-US" w:eastAsia="de-DE"/>
        </w:rPr>
        <w:lastRenderedPageBreak/>
        <w:t>References</w:t>
      </w:r>
    </w:p>
    <w:p w14:paraId="327F4834" w14:textId="5801B5BA" w:rsidR="00572D5A" w:rsidRDefault="00572D5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References marked with an asterisk are </w:t>
      </w:r>
      <w:r>
        <w:rPr>
          <w:rFonts w:ascii="Times New Roman" w:eastAsia="Times New Roman" w:hAnsi="Times New Roman" w:cs="Times New Roman"/>
          <w:sz w:val="24"/>
          <w:szCs w:val="24"/>
          <w:shd w:val="clear" w:color="auto" w:fill="FFFFFF"/>
          <w:lang w:val="en-US" w:eastAsia="de-DE"/>
        </w:rPr>
        <w:t>exclusively cited in table 1.</w:t>
      </w:r>
    </w:p>
    <w:p w14:paraId="1B0116B8" w14:textId="2E168F2C" w:rsidR="00030A87" w:rsidRPr="003C1CE6" w:rsidRDefault="00030A87"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Baumeister, R. F., Bratslavsky, E., Muraven, M., &amp; Tice, D. M. (1998). Ego depletion: Is the active self a limited resource?. </w:t>
      </w:r>
      <w:r w:rsidRPr="003C1CE6">
        <w:rPr>
          <w:rFonts w:ascii="Times New Roman" w:eastAsia="Times New Roman" w:hAnsi="Times New Roman" w:cs="Times New Roman"/>
          <w:i/>
          <w:iCs/>
          <w:sz w:val="24"/>
          <w:szCs w:val="24"/>
          <w:lang w:val="en-US" w:eastAsia="de-DE"/>
        </w:rPr>
        <w:t>Journal of personality and social psychology</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74</w:t>
      </w:r>
      <w:r w:rsidRPr="003C1CE6">
        <w:rPr>
          <w:rFonts w:ascii="Times New Roman" w:eastAsia="Times New Roman" w:hAnsi="Times New Roman" w:cs="Times New Roman"/>
          <w:sz w:val="24"/>
          <w:szCs w:val="24"/>
          <w:shd w:val="clear" w:color="auto" w:fill="FFFFFF"/>
          <w:lang w:val="en-US" w:eastAsia="de-DE"/>
        </w:rPr>
        <w:t>, 1252</w:t>
      </w:r>
      <w:r w:rsidR="00D97B43" w:rsidRPr="003C1CE6">
        <w:rPr>
          <w:rFonts w:ascii="Times New Roman" w:eastAsia="Times New Roman" w:hAnsi="Times New Roman" w:cs="Times New Roman"/>
          <w:sz w:val="24"/>
          <w:szCs w:val="24"/>
          <w:shd w:val="clear" w:color="auto" w:fill="FFFFFF"/>
          <w:lang w:val="en-US" w:eastAsia="de-DE"/>
        </w:rPr>
        <w:t>-1265</w:t>
      </w:r>
      <w:r w:rsidRPr="003C1CE6">
        <w:rPr>
          <w:rFonts w:ascii="Times New Roman" w:eastAsia="Times New Roman" w:hAnsi="Times New Roman" w:cs="Times New Roman"/>
          <w:sz w:val="24"/>
          <w:szCs w:val="24"/>
          <w:shd w:val="clear" w:color="auto" w:fill="FFFFFF"/>
          <w:lang w:val="en-US" w:eastAsia="de-DE"/>
        </w:rPr>
        <w:t>.</w:t>
      </w:r>
    </w:p>
    <w:p w14:paraId="2D4692D5" w14:textId="130231BC" w:rsidR="0063667A" w:rsidRPr="003C1CE6" w:rsidRDefault="00F75023"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Becker, B. J. (2005). Failsafe N or file-drawer number. </w:t>
      </w:r>
      <w:r w:rsidRPr="003C1CE6">
        <w:rPr>
          <w:rFonts w:ascii="Times New Roman" w:eastAsia="Times New Roman" w:hAnsi="Times New Roman" w:cs="Times New Roman"/>
          <w:i/>
          <w:iCs/>
          <w:sz w:val="24"/>
          <w:szCs w:val="24"/>
          <w:shd w:val="clear" w:color="auto" w:fill="FFFFFF"/>
          <w:lang w:val="en-US" w:eastAsia="de-DE"/>
        </w:rPr>
        <w:t>Publication bias in meta-analysis: Prevention, assessment and adjustments</w:t>
      </w:r>
      <w:r w:rsidRPr="003C1CE6">
        <w:rPr>
          <w:rFonts w:ascii="Times New Roman" w:eastAsia="Times New Roman" w:hAnsi="Times New Roman" w:cs="Times New Roman"/>
          <w:sz w:val="24"/>
          <w:szCs w:val="24"/>
          <w:shd w:val="clear" w:color="auto" w:fill="FFFFFF"/>
          <w:lang w:val="en-US" w:eastAsia="de-DE"/>
        </w:rPr>
        <w:t>, 111-125.</w:t>
      </w:r>
    </w:p>
    <w:p w14:paraId="7B28CA84" w14:textId="66F7A442" w:rsidR="00A9303B" w:rsidRPr="003C1CE6" w:rsidRDefault="00A9303B"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Bem, D. J. (1972). Self-perception theory. </w:t>
      </w:r>
      <w:r w:rsidRPr="003C1CE6">
        <w:rPr>
          <w:rFonts w:ascii="Times New Roman" w:eastAsia="Times New Roman" w:hAnsi="Times New Roman" w:cs="Times New Roman"/>
          <w:i/>
          <w:iCs/>
          <w:sz w:val="24"/>
          <w:szCs w:val="24"/>
          <w:shd w:val="clear" w:color="auto" w:fill="FFFFFF"/>
          <w:lang w:val="en-US" w:eastAsia="de-DE"/>
        </w:rPr>
        <w:t>Advances in experimental social psychology</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6</w:t>
      </w:r>
      <w:r w:rsidRPr="003C1CE6">
        <w:rPr>
          <w:rFonts w:ascii="Times New Roman" w:eastAsia="Times New Roman" w:hAnsi="Times New Roman" w:cs="Times New Roman"/>
          <w:sz w:val="24"/>
          <w:szCs w:val="24"/>
          <w:shd w:val="clear" w:color="auto" w:fill="FFFFFF"/>
          <w:lang w:val="en-US" w:eastAsia="de-DE"/>
        </w:rPr>
        <w:t xml:space="preserve">, 1-62. </w:t>
      </w:r>
    </w:p>
    <w:p w14:paraId="45656A04" w14:textId="3D6751E2" w:rsidR="00D97176" w:rsidRPr="003C1CE6" w:rsidRDefault="00D97176"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eastAsia="de-DE"/>
        </w:rPr>
        <w:t xml:space="preserve">*Blanken, I., Van de Ven, N., &amp; Zeelenberg, M. (2012). </w:t>
      </w:r>
      <w:r w:rsidRPr="003C1CE6">
        <w:rPr>
          <w:rFonts w:ascii="Times New Roman" w:eastAsia="Times New Roman" w:hAnsi="Times New Roman" w:cs="Times New Roman"/>
          <w:sz w:val="24"/>
          <w:szCs w:val="24"/>
          <w:shd w:val="clear" w:color="auto" w:fill="FFFFFF"/>
          <w:lang w:val="en-US" w:eastAsia="de-DE"/>
        </w:rPr>
        <w:t>[A variety of studies on the self-licensing effect]. Unpublished raw data.</w:t>
      </w:r>
    </w:p>
    <w:p w14:paraId="282333DD" w14:textId="228730D7" w:rsidR="0063667A" w:rsidRPr="004F6A72" w:rsidRDefault="0063667A" w:rsidP="0063667A">
      <w:pPr>
        <w:ind w:left="709" w:hanging="709"/>
        <w:rPr>
          <w:rFonts w:ascii="Times New Roman" w:eastAsia="Times New Roman" w:hAnsi="Times New Roman" w:cs="Times New Roman"/>
          <w:sz w:val="24"/>
          <w:szCs w:val="24"/>
          <w:shd w:val="clear" w:color="auto" w:fill="FFFFFF"/>
          <w:lang w:eastAsia="de-DE"/>
        </w:rPr>
      </w:pPr>
      <w:r w:rsidRPr="004F6A72">
        <w:rPr>
          <w:rFonts w:ascii="Times New Roman" w:eastAsia="Times New Roman" w:hAnsi="Times New Roman" w:cs="Times New Roman"/>
          <w:sz w:val="24"/>
          <w:szCs w:val="24"/>
          <w:shd w:val="clear" w:color="auto" w:fill="FFFFFF"/>
          <w:lang w:val="en-US" w:eastAsia="de-DE"/>
        </w:rPr>
        <w:t xml:space="preserve">Blanken, I., van de Ven, N., Zeelenberg, M., &amp; Meijers, M. H. (2014). </w:t>
      </w:r>
      <w:r w:rsidRPr="003C1CE6">
        <w:rPr>
          <w:rFonts w:ascii="Times New Roman" w:eastAsia="Times New Roman" w:hAnsi="Times New Roman" w:cs="Times New Roman"/>
          <w:sz w:val="24"/>
          <w:szCs w:val="24"/>
          <w:shd w:val="clear" w:color="auto" w:fill="FFFFFF"/>
          <w:lang w:val="en-US" w:eastAsia="de-DE"/>
        </w:rPr>
        <w:t xml:space="preserve">Three attempts to replicate the moral licensing effect. </w:t>
      </w:r>
      <w:r w:rsidRPr="004F6A72">
        <w:rPr>
          <w:rFonts w:ascii="Times New Roman" w:eastAsia="Times New Roman" w:hAnsi="Times New Roman" w:cs="Times New Roman"/>
          <w:i/>
          <w:iCs/>
          <w:sz w:val="24"/>
          <w:szCs w:val="24"/>
          <w:lang w:eastAsia="de-DE"/>
        </w:rPr>
        <w:t>Social Psychology</w:t>
      </w:r>
      <w:r w:rsidRPr="004F6A72">
        <w:rPr>
          <w:rFonts w:ascii="Times New Roman" w:eastAsia="Times New Roman" w:hAnsi="Times New Roman" w:cs="Times New Roman"/>
          <w:sz w:val="24"/>
          <w:szCs w:val="24"/>
          <w:shd w:val="clear" w:color="auto" w:fill="FFFFFF"/>
          <w:lang w:eastAsia="de-DE"/>
        </w:rPr>
        <w:t xml:space="preserve">, </w:t>
      </w:r>
      <w:r w:rsidRPr="004F6A72">
        <w:rPr>
          <w:rFonts w:ascii="Times New Roman" w:eastAsia="Times New Roman" w:hAnsi="Times New Roman" w:cs="Times New Roman"/>
          <w:i/>
          <w:iCs/>
          <w:sz w:val="24"/>
          <w:szCs w:val="24"/>
          <w:lang w:eastAsia="de-DE"/>
        </w:rPr>
        <w:t>45</w:t>
      </w:r>
      <w:r w:rsidRPr="004F6A72">
        <w:rPr>
          <w:rFonts w:ascii="Times New Roman" w:eastAsia="Times New Roman" w:hAnsi="Times New Roman" w:cs="Times New Roman"/>
          <w:sz w:val="24"/>
          <w:szCs w:val="24"/>
          <w:shd w:val="clear" w:color="auto" w:fill="FFFFFF"/>
          <w:lang w:eastAsia="de-DE"/>
        </w:rPr>
        <w:t>, 232</w:t>
      </w:r>
      <w:r w:rsidR="00837597" w:rsidRPr="004F6A72">
        <w:rPr>
          <w:rFonts w:ascii="Times New Roman" w:eastAsia="Times New Roman" w:hAnsi="Times New Roman" w:cs="Times New Roman"/>
          <w:sz w:val="24"/>
          <w:szCs w:val="24"/>
          <w:shd w:val="clear" w:color="auto" w:fill="FFFFFF"/>
          <w:lang w:eastAsia="de-DE"/>
        </w:rPr>
        <w:t>-238</w:t>
      </w:r>
      <w:r w:rsidRPr="004F6A72">
        <w:rPr>
          <w:rFonts w:ascii="Times New Roman" w:eastAsia="Times New Roman" w:hAnsi="Times New Roman" w:cs="Times New Roman"/>
          <w:sz w:val="24"/>
          <w:szCs w:val="24"/>
          <w:shd w:val="clear" w:color="auto" w:fill="FFFFFF"/>
          <w:lang w:eastAsia="de-DE"/>
        </w:rPr>
        <w:t>.</w:t>
      </w:r>
    </w:p>
    <w:p w14:paraId="6FA13B24" w14:textId="05E1BCBE" w:rsidR="0063667A" w:rsidRPr="003C1CE6" w:rsidRDefault="0063667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eastAsia="de-DE"/>
        </w:rPr>
        <w:t xml:space="preserve">Blanken, I., van de Ven, N., &amp; Zeelenberg, M. (2015). </w:t>
      </w:r>
      <w:r w:rsidRPr="003C1CE6">
        <w:rPr>
          <w:rFonts w:ascii="Times New Roman" w:eastAsia="Times New Roman" w:hAnsi="Times New Roman" w:cs="Times New Roman"/>
          <w:sz w:val="24"/>
          <w:szCs w:val="24"/>
          <w:shd w:val="clear" w:color="auto" w:fill="FFFFFF"/>
          <w:lang w:val="en-US" w:eastAsia="de-DE"/>
        </w:rPr>
        <w:t xml:space="preserve">A meta-analytic review of moral licensing. </w:t>
      </w:r>
      <w:r w:rsidRPr="003C1CE6">
        <w:rPr>
          <w:rFonts w:ascii="Times New Roman" w:eastAsia="Times New Roman" w:hAnsi="Times New Roman" w:cs="Times New Roman"/>
          <w:i/>
          <w:iCs/>
          <w:sz w:val="24"/>
          <w:szCs w:val="24"/>
          <w:lang w:val="en-US" w:eastAsia="de-DE"/>
        </w:rPr>
        <w:t>Personality and Social Psychology Bulletin</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41</w:t>
      </w:r>
      <w:r w:rsidRPr="003C1CE6">
        <w:rPr>
          <w:rFonts w:ascii="Times New Roman" w:eastAsia="Times New Roman" w:hAnsi="Times New Roman" w:cs="Times New Roman"/>
          <w:sz w:val="24"/>
          <w:szCs w:val="24"/>
          <w:shd w:val="clear" w:color="auto" w:fill="FFFFFF"/>
          <w:lang w:val="en-US" w:eastAsia="de-DE"/>
        </w:rPr>
        <w:t>, 540-558.</w:t>
      </w:r>
    </w:p>
    <w:p w14:paraId="2859FADA" w14:textId="1EF94295" w:rsidR="00030A87" w:rsidRPr="003C1CE6" w:rsidRDefault="00030A87" w:rsidP="0063667A">
      <w:pPr>
        <w:ind w:left="709" w:hanging="709"/>
        <w:rPr>
          <w:rFonts w:ascii="Times New Roman" w:eastAsia="Times New Roman" w:hAnsi="Times New Roman" w:cs="Times New Roman"/>
          <w:sz w:val="24"/>
          <w:szCs w:val="24"/>
          <w:shd w:val="clear" w:color="auto" w:fill="FFFFFF"/>
          <w:lang w:eastAsia="de-DE"/>
        </w:rPr>
      </w:pPr>
      <w:r w:rsidRPr="003C1CE6">
        <w:rPr>
          <w:rFonts w:ascii="Times New Roman" w:eastAsia="Times New Roman" w:hAnsi="Times New Roman" w:cs="Times New Roman"/>
          <w:sz w:val="24"/>
          <w:szCs w:val="24"/>
          <w:shd w:val="clear" w:color="auto" w:fill="FFFFFF"/>
          <w:lang w:val="en-US" w:eastAsia="de-DE"/>
        </w:rPr>
        <w:t xml:space="preserve">Carter, E. C., &amp; McCullough, M. E. (2014). Publication bias and the limited strength model of self-control: has the evidence for ego depletion been overestimated?. </w:t>
      </w:r>
      <w:r w:rsidRPr="003C1CE6">
        <w:rPr>
          <w:rFonts w:ascii="Times New Roman" w:eastAsia="Times New Roman" w:hAnsi="Times New Roman" w:cs="Times New Roman"/>
          <w:i/>
          <w:iCs/>
          <w:sz w:val="24"/>
          <w:szCs w:val="24"/>
          <w:lang w:eastAsia="de-DE"/>
        </w:rPr>
        <w:t>Frontiers in psychology</w:t>
      </w:r>
      <w:r w:rsidRPr="003C1CE6">
        <w:rPr>
          <w:rFonts w:ascii="Times New Roman" w:eastAsia="Times New Roman" w:hAnsi="Times New Roman" w:cs="Times New Roman"/>
          <w:sz w:val="24"/>
          <w:szCs w:val="24"/>
          <w:shd w:val="clear" w:color="auto" w:fill="FFFFFF"/>
          <w:lang w:eastAsia="de-DE"/>
        </w:rPr>
        <w:t xml:space="preserve">, </w:t>
      </w:r>
      <w:r w:rsidRPr="003C1CE6">
        <w:rPr>
          <w:rFonts w:ascii="Times New Roman" w:eastAsia="Times New Roman" w:hAnsi="Times New Roman" w:cs="Times New Roman"/>
          <w:i/>
          <w:iCs/>
          <w:sz w:val="24"/>
          <w:szCs w:val="24"/>
          <w:lang w:eastAsia="de-DE"/>
        </w:rPr>
        <w:t>5</w:t>
      </w:r>
      <w:r w:rsidRPr="003C1CE6">
        <w:rPr>
          <w:rFonts w:ascii="Times New Roman" w:eastAsia="Times New Roman" w:hAnsi="Times New Roman" w:cs="Times New Roman"/>
          <w:sz w:val="24"/>
          <w:szCs w:val="24"/>
          <w:shd w:val="clear" w:color="auto" w:fill="FFFFFF"/>
          <w:lang w:eastAsia="de-DE"/>
        </w:rPr>
        <w:t>, 823.</w:t>
      </w:r>
    </w:p>
    <w:p w14:paraId="3876D272" w14:textId="111FC676" w:rsidR="003C1CE6" w:rsidRPr="003C1CE6" w:rsidRDefault="003C1CE6" w:rsidP="0063667A">
      <w:pPr>
        <w:ind w:left="709" w:hanging="709"/>
        <w:rPr>
          <w:rFonts w:ascii="Times New Roman" w:hAnsi="Times New Roman" w:cs="Times New Roman"/>
          <w:sz w:val="24"/>
          <w:szCs w:val="24"/>
          <w:shd w:val="clear" w:color="auto" w:fill="FCFCFC"/>
          <w:lang w:val="en-US"/>
        </w:rPr>
      </w:pPr>
      <w:r w:rsidRPr="003C1CE6">
        <w:rPr>
          <w:rFonts w:ascii="Times New Roman" w:hAnsi="Times New Roman" w:cs="Times New Roman"/>
          <w:sz w:val="24"/>
          <w:szCs w:val="24"/>
          <w:shd w:val="clear" w:color="auto" w:fill="FCFCFC"/>
        </w:rPr>
        <w:t xml:space="preserve">Carter, E. C., Schönbrodt, F. D., Gervais, W. M., &amp; Hilgard, J. (2018, February 1). </w:t>
      </w:r>
      <w:r w:rsidRPr="003C1CE6">
        <w:rPr>
          <w:rFonts w:ascii="Times New Roman" w:hAnsi="Times New Roman" w:cs="Times New Roman"/>
          <w:sz w:val="24"/>
          <w:szCs w:val="24"/>
          <w:shd w:val="clear" w:color="auto" w:fill="FCFCFC"/>
          <w:lang w:val="en-US"/>
        </w:rPr>
        <w:t>Correcting for bias in psychology: A comparison of meta-analytic methods.</w:t>
      </w:r>
      <w:r w:rsidR="00F417BE">
        <w:rPr>
          <w:rFonts w:ascii="Times New Roman" w:hAnsi="Times New Roman" w:cs="Times New Roman"/>
          <w:sz w:val="24"/>
          <w:szCs w:val="24"/>
          <w:shd w:val="clear" w:color="auto" w:fill="FCFCFC"/>
          <w:lang w:val="en-US"/>
        </w:rPr>
        <w:t xml:space="preserve"> Retrieved from:</w:t>
      </w:r>
      <w:r w:rsidRPr="003C1CE6">
        <w:rPr>
          <w:rFonts w:ascii="Times New Roman" w:hAnsi="Times New Roman" w:cs="Times New Roman"/>
          <w:sz w:val="24"/>
          <w:szCs w:val="24"/>
          <w:shd w:val="clear" w:color="auto" w:fill="FCFCFC"/>
          <w:lang w:val="en-US"/>
        </w:rPr>
        <w:t xml:space="preserve"> </w:t>
      </w:r>
      <w:hyperlink r:id="rId13" w:history="1">
        <w:r w:rsidRPr="003C1CE6">
          <w:rPr>
            <w:rStyle w:val="Hyperlink"/>
            <w:rFonts w:ascii="Times New Roman" w:hAnsi="Times New Roman" w:cs="Times New Roman"/>
            <w:color w:val="auto"/>
            <w:sz w:val="24"/>
            <w:szCs w:val="24"/>
            <w:shd w:val="clear" w:color="auto" w:fill="FCFCFC"/>
            <w:lang w:val="en-US"/>
          </w:rPr>
          <w:t>http://doi.org/10.17605/OSF.IO/9H3NU</w:t>
        </w:r>
      </w:hyperlink>
    </w:p>
    <w:p w14:paraId="0FB1F2AF" w14:textId="4881D936" w:rsidR="0063667A" w:rsidRPr="003C1CE6" w:rsidRDefault="00F75023" w:rsidP="0063667A">
      <w:pPr>
        <w:ind w:left="709" w:hanging="709"/>
        <w:rPr>
          <w:rFonts w:ascii="Times New Roman" w:eastAsia="Times New Roman" w:hAnsi="Times New Roman" w:cs="Times New Roman"/>
          <w:sz w:val="24"/>
          <w:szCs w:val="24"/>
          <w:shd w:val="clear" w:color="auto" w:fill="FFFFFF"/>
          <w:lang w:eastAsia="de-DE"/>
        </w:rPr>
      </w:pPr>
      <w:r w:rsidRPr="003C1CE6">
        <w:rPr>
          <w:rFonts w:ascii="Times New Roman" w:eastAsia="Times New Roman" w:hAnsi="Times New Roman" w:cs="Times New Roman"/>
          <w:sz w:val="24"/>
          <w:szCs w:val="24"/>
          <w:shd w:val="clear" w:color="auto" w:fill="FFFFFF"/>
          <w:lang w:val="en-US" w:eastAsia="de-DE"/>
        </w:rPr>
        <w:t xml:space="preserve">Duval, S., &amp; Tweedie, R. (2000). Trim and fill: a simple funnel‐plot–based method of testing and adjusting for publication bias in meta‐analysis. </w:t>
      </w:r>
      <w:r w:rsidRPr="003C1CE6">
        <w:rPr>
          <w:rFonts w:ascii="Times New Roman" w:eastAsia="Times New Roman" w:hAnsi="Times New Roman" w:cs="Times New Roman"/>
          <w:i/>
          <w:iCs/>
          <w:sz w:val="24"/>
          <w:szCs w:val="24"/>
          <w:lang w:eastAsia="de-DE"/>
        </w:rPr>
        <w:t>Biometrics</w:t>
      </w:r>
      <w:r w:rsidRPr="003C1CE6">
        <w:rPr>
          <w:rFonts w:ascii="Times New Roman" w:eastAsia="Times New Roman" w:hAnsi="Times New Roman" w:cs="Times New Roman"/>
          <w:sz w:val="24"/>
          <w:szCs w:val="24"/>
          <w:shd w:val="clear" w:color="auto" w:fill="FFFFFF"/>
          <w:lang w:eastAsia="de-DE"/>
        </w:rPr>
        <w:t xml:space="preserve">, </w:t>
      </w:r>
      <w:r w:rsidRPr="003C1CE6">
        <w:rPr>
          <w:rFonts w:ascii="Times New Roman" w:eastAsia="Times New Roman" w:hAnsi="Times New Roman" w:cs="Times New Roman"/>
          <w:i/>
          <w:iCs/>
          <w:sz w:val="24"/>
          <w:szCs w:val="24"/>
          <w:lang w:eastAsia="de-DE"/>
        </w:rPr>
        <w:t>56</w:t>
      </w:r>
      <w:r w:rsidRPr="003C1CE6">
        <w:rPr>
          <w:rFonts w:ascii="Times New Roman" w:eastAsia="Times New Roman" w:hAnsi="Times New Roman" w:cs="Times New Roman"/>
          <w:sz w:val="24"/>
          <w:szCs w:val="24"/>
          <w:shd w:val="clear" w:color="auto" w:fill="FFFFFF"/>
          <w:lang w:eastAsia="de-DE"/>
        </w:rPr>
        <w:t>, 455-463.</w:t>
      </w:r>
    </w:p>
    <w:p w14:paraId="245DFB3D" w14:textId="77777777" w:rsidR="0008627C" w:rsidRPr="003C1CE6" w:rsidRDefault="00030A87" w:rsidP="0008627C">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eastAsia="de-DE"/>
        </w:rPr>
        <w:t xml:space="preserve">Ebersole, C. R., Atherton, O. E., Belanger, A. L., Skulborstad, H. M., Allen, J. M., Banks, J. B., ... </w:t>
      </w:r>
      <w:r w:rsidRPr="003C1CE6">
        <w:rPr>
          <w:rFonts w:ascii="Times New Roman" w:eastAsia="Times New Roman" w:hAnsi="Times New Roman" w:cs="Times New Roman"/>
          <w:sz w:val="24"/>
          <w:szCs w:val="24"/>
          <w:shd w:val="clear" w:color="auto" w:fill="FFFFFF"/>
          <w:lang w:val="en-US" w:eastAsia="de-DE"/>
        </w:rPr>
        <w:t>&amp; Brown, E. R. (2016). Many Labs 3: Evaluating participant pool quality across the academic semester via replication. Journal of Experimental Social Psychology, 67, 68-82.</w:t>
      </w:r>
    </w:p>
    <w:p w14:paraId="5E00EAB2" w14:textId="1EFE2058" w:rsidR="0008627C" w:rsidRDefault="0008627C" w:rsidP="0008627C">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*Effron, D. A., Monin, B., &amp; Miller, D. T. (2012). Inventing racist roads not taken: The licensing effect of immoral counterfactual behaviors. </w:t>
      </w:r>
      <w:r w:rsidRPr="003C1CE6">
        <w:rPr>
          <w:rFonts w:ascii="Times New Roman" w:eastAsia="Times New Roman" w:hAnsi="Times New Roman" w:cs="Times New Roman"/>
          <w:i/>
          <w:iCs/>
          <w:sz w:val="24"/>
          <w:szCs w:val="24"/>
          <w:shd w:val="clear" w:color="auto" w:fill="FFFFFF"/>
          <w:lang w:val="en-US" w:eastAsia="de-DE"/>
        </w:rPr>
        <w:t>Journal of Personality and Social Psychology</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103</w:t>
      </w:r>
      <w:r w:rsidRPr="003C1CE6">
        <w:rPr>
          <w:rFonts w:ascii="Times New Roman" w:eastAsia="Times New Roman" w:hAnsi="Times New Roman" w:cs="Times New Roman"/>
          <w:sz w:val="24"/>
          <w:szCs w:val="24"/>
          <w:shd w:val="clear" w:color="auto" w:fill="FFFFFF"/>
          <w:lang w:val="en-US" w:eastAsia="de-DE"/>
        </w:rPr>
        <w:t>, 916-932.</w:t>
      </w:r>
    </w:p>
    <w:p w14:paraId="162B816D" w14:textId="0FAB9447" w:rsidR="00430600" w:rsidRPr="003C1CE6" w:rsidRDefault="00430600" w:rsidP="0008627C">
      <w:pPr>
        <w:ind w:left="709" w:hanging="709"/>
        <w:rPr>
          <w:rFonts w:ascii="Times New Roman" w:eastAsia="Times New Roman" w:hAnsi="Times New Roman" w:cs="Times New Roman"/>
          <w:sz w:val="24"/>
          <w:szCs w:val="24"/>
          <w:shd w:val="clear" w:color="auto" w:fill="FFFFFF"/>
          <w:lang w:val="en-US" w:eastAsia="de-DE"/>
        </w:rPr>
      </w:pPr>
      <w:r w:rsidRPr="008A2ECF">
        <w:rPr>
          <w:rFonts w:ascii="Times New Roman" w:eastAsia="Times New Roman" w:hAnsi="Times New Roman" w:cs="Times New Roman"/>
          <w:sz w:val="24"/>
          <w:szCs w:val="24"/>
          <w:shd w:val="clear" w:color="auto" w:fill="FFFFFF"/>
          <w:lang w:val="en-US" w:eastAsia="de-DE"/>
        </w:rPr>
        <w:t xml:space="preserve">Egger, M., Smith, G. D., Schneider, M., &amp; Minder, C. (1997). </w:t>
      </w:r>
      <w:r w:rsidRPr="00430600">
        <w:rPr>
          <w:rFonts w:ascii="Times New Roman" w:eastAsia="Times New Roman" w:hAnsi="Times New Roman" w:cs="Times New Roman"/>
          <w:sz w:val="24"/>
          <w:szCs w:val="24"/>
          <w:shd w:val="clear" w:color="auto" w:fill="FFFFFF"/>
          <w:lang w:val="en-US" w:eastAsia="de-DE"/>
        </w:rPr>
        <w:t>Bias in meta-analysis detected by a simple, graphical test. </w:t>
      </w:r>
      <w:r w:rsidRPr="008A2ECF">
        <w:rPr>
          <w:rFonts w:ascii="Times New Roman" w:eastAsia="Times New Roman" w:hAnsi="Times New Roman" w:cs="Times New Roman"/>
          <w:i/>
          <w:iCs/>
          <w:sz w:val="24"/>
          <w:szCs w:val="24"/>
          <w:shd w:val="clear" w:color="auto" w:fill="FFFFFF"/>
          <w:lang w:val="en-US" w:eastAsia="de-DE"/>
        </w:rPr>
        <w:t>Bmj</w:t>
      </w:r>
      <w:r w:rsidRPr="008A2ECF">
        <w:rPr>
          <w:rFonts w:ascii="Times New Roman" w:eastAsia="Times New Roman" w:hAnsi="Times New Roman" w:cs="Times New Roman"/>
          <w:sz w:val="24"/>
          <w:szCs w:val="24"/>
          <w:shd w:val="clear" w:color="auto" w:fill="FFFFFF"/>
          <w:lang w:val="en-US" w:eastAsia="de-DE"/>
        </w:rPr>
        <w:t>, </w:t>
      </w:r>
      <w:r w:rsidRPr="008A2ECF">
        <w:rPr>
          <w:rFonts w:ascii="Times New Roman" w:eastAsia="Times New Roman" w:hAnsi="Times New Roman" w:cs="Times New Roman"/>
          <w:i/>
          <w:iCs/>
          <w:sz w:val="24"/>
          <w:szCs w:val="24"/>
          <w:shd w:val="clear" w:color="auto" w:fill="FFFFFF"/>
          <w:lang w:val="en-US" w:eastAsia="de-DE"/>
        </w:rPr>
        <w:t>315</w:t>
      </w:r>
      <w:r w:rsidRPr="008A2ECF">
        <w:rPr>
          <w:rFonts w:ascii="Times New Roman" w:eastAsia="Times New Roman" w:hAnsi="Times New Roman" w:cs="Times New Roman"/>
          <w:sz w:val="24"/>
          <w:szCs w:val="24"/>
          <w:shd w:val="clear" w:color="auto" w:fill="FFFFFF"/>
          <w:lang w:val="en-US" w:eastAsia="de-DE"/>
        </w:rPr>
        <w:t>, 629-634.</w:t>
      </w:r>
    </w:p>
    <w:p w14:paraId="7146DD4E" w14:textId="08FE91BF" w:rsidR="0033778D" w:rsidRPr="003C1CE6" w:rsidRDefault="0033778D" w:rsidP="0008627C">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Etherton, J. L., Osborne, R., Stephenson, K., Grace, M., Jones, C., &amp; De Nadai, A. (2018). Bayesian analysis of multimethod ego‐depletion studies favours the null hypothesis. </w:t>
      </w:r>
      <w:r w:rsidRPr="003C1CE6">
        <w:rPr>
          <w:rFonts w:ascii="Times New Roman" w:eastAsia="Times New Roman" w:hAnsi="Times New Roman" w:cs="Times New Roman"/>
          <w:i/>
          <w:iCs/>
          <w:sz w:val="24"/>
          <w:szCs w:val="24"/>
          <w:shd w:val="clear" w:color="auto" w:fill="FFFFFF"/>
          <w:lang w:val="en-US" w:eastAsia="de-DE"/>
        </w:rPr>
        <w:t>British Journal of Social Psychology</w:t>
      </w:r>
      <w:r w:rsidRPr="003C1CE6">
        <w:rPr>
          <w:rFonts w:ascii="Times New Roman" w:eastAsia="Times New Roman" w:hAnsi="Times New Roman" w:cs="Times New Roman"/>
          <w:i/>
          <w:sz w:val="24"/>
          <w:szCs w:val="24"/>
          <w:shd w:val="clear" w:color="auto" w:fill="FFFFFF"/>
          <w:lang w:val="en-US" w:eastAsia="de-DE"/>
        </w:rPr>
        <w:t>, 57,</w:t>
      </w:r>
      <w:r w:rsidRPr="003C1CE6">
        <w:rPr>
          <w:rFonts w:ascii="Times New Roman" w:eastAsia="Times New Roman" w:hAnsi="Times New Roman" w:cs="Times New Roman"/>
          <w:sz w:val="24"/>
          <w:szCs w:val="24"/>
          <w:shd w:val="clear" w:color="auto" w:fill="FFFFFF"/>
          <w:lang w:val="en-US" w:eastAsia="de-DE"/>
        </w:rPr>
        <w:t xml:space="preserve"> 367-385.</w:t>
      </w:r>
    </w:p>
    <w:p w14:paraId="74E61BF8" w14:textId="66A1CF4B" w:rsidR="0063667A" w:rsidRPr="003C1CE6" w:rsidRDefault="0063667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Ferguson, C. J., &amp; Heene, M. (2012). A vast graveyard of undead theories: Publication bias and psychological science’s aversion to the null. </w:t>
      </w:r>
      <w:r w:rsidRPr="003C1CE6">
        <w:rPr>
          <w:rFonts w:ascii="Times New Roman" w:eastAsia="Times New Roman" w:hAnsi="Times New Roman" w:cs="Times New Roman"/>
          <w:i/>
          <w:iCs/>
          <w:sz w:val="24"/>
          <w:szCs w:val="24"/>
          <w:lang w:val="en-US" w:eastAsia="de-DE"/>
        </w:rPr>
        <w:t>Perspectives on Psychological Science</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7</w:t>
      </w:r>
      <w:r w:rsidRPr="003C1CE6">
        <w:rPr>
          <w:rFonts w:ascii="Times New Roman" w:eastAsia="Times New Roman" w:hAnsi="Times New Roman" w:cs="Times New Roman"/>
          <w:sz w:val="24"/>
          <w:szCs w:val="24"/>
          <w:shd w:val="clear" w:color="auto" w:fill="FFFFFF"/>
          <w:lang w:val="en-US" w:eastAsia="de-DE"/>
        </w:rPr>
        <w:t>, 555-561.</w:t>
      </w:r>
    </w:p>
    <w:p w14:paraId="4FB5ED3E" w14:textId="77777777" w:rsidR="0063667A" w:rsidRPr="003C1CE6" w:rsidRDefault="0063667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lastRenderedPageBreak/>
        <w:t xml:space="preserve">Francis, G. (2012). Publication bias and the failure of replication in experimental psychology. </w:t>
      </w:r>
      <w:r w:rsidRPr="003C1CE6">
        <w:rPr>
          <w:rFonts w:ascii="Times New Roman" w:eastAsia="Times New Roman" w:hAnsi="Times New Roman" w:cs="Times New Roman"/>
          <w:i/>
          <w:iCs/>
          <w:sz w:val="24"/>
          <w:szCs w:val="24"/>
          <w:lang w:val="en-US" w:eastAsia="de-DE"/>
        </w:rPr>
        <w:t>Psychonomic Bulletin &amp; Review</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19</w:t>
      </w:r>
      <w:r w:rsidRPr="003C1CE6">
        <w:rPr>
          <w:rFonts w:ascii="Times New Roman" w:eastAsia="Times New Roman" w:hAnsi="Times New Roman" w:cs="Times New Roman"/>
          <w:sz w:val="24"/>
          <w:szCs w:val="24"/>
          <w:shd w:val="clear" w:color="auto" w:fill="FFFFFF"/>
          <w:lang w:val="en-US" w:eastAsia="de-DE"/>
        </w:rPr>
        <w:t>, 975-991.</w:t>
      </w:r>
    </w:p>
    <w:p w14:paraId="454F18F1" w14:textId="77777777" w:rsidR="0063667A" w:rsidRPr="003C1CE6" w:rsidRDefault="0063667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Franco, A., Malhotra, N., &amp; Simonovits, G. (2014). Publication bias in the social sciences: Unlocking the file drawer. </w:t>
      </w:r>
      <w:r w:rsidRPr="003C1CE6">
        <w:rPr>
          <w:rFonts w:ascii="Times New Roman" w:eastAsia="Times New Roman" w:hAnsi="Times New Roman" w:cs="Times New Roman"/>
          <w:i/>
          <w:iCs/>
          <w:sz w:val="24"/>
          <w:szCs w:val="24"/>
          <w:lang w:val="en-US" w:eastAsia="de-DE"/>
        </w:rPr>
        <w:t>Science</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345</w:t>
      </w:r>
      <w:r w:rsidRPr="003C1CE6">
        <w:rPr>
          <w:rFonts w:ascii="Times New Roman" w:eastAsia="Times New Roman" w:hAnsi="Times New Roman" w:cs="Times New Roman"/>
          <w:sz w:val="24"/>
          <w:szCs w:val="24"/>
          <w:shd w:val="clear" w:color="auto" w:fill="FFFFFF"/>
          <w:lang w:val="en-US" w:eastAsia="de-DE"/>
        </w:rPr>
        <w:t>, 1502-1505.</w:t>
      </w:r>
    </w:p>
    <w:p w14:paraId="74C835BD" w14:textId="6803504F" w:rsidR="0063667A" w:rsidRPr="003C1CE6" w:rsidRDefault="0063667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Greenwald, A. G. (1975). Consequences of prejudice against the null hypothesis. </w:t>
      </w:r>
      <w:r w:rsidRPr="003C1CE6">
        <w:rPr>
          <w:rFonts w:ascii="Times New Roman" w:eastAsia="Times New Roman" w:hAnsi="Times New Roman" w:cs="Times New Roman"/>
          <w:i/>
          <w:iCs/>
          <w:sz w:val="24"/>
          <w:szCs w:val="24"/>
          <w:shd w:val="clear" w:color="auto" w:fill="FFFFFF"/>
          <w:lang w:val="en-US" w:eastAsia="de-DE"/>
        </w:rPr>
        <w:t>Psychological bulletin</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82</w:t>
      </w:r>
      <w:r w:rsidRPr="003C1CE6">
        <w:rPr>
          <w:rFonts w:ascii="Times New Roman" w:eastAsia="Times New Roman" w:hAnsi="Times New Roman" w:cs="Times New Roman"/>
          <w:sz w:val="24"/>
          <w:szCs w:val="24"/>
          <w:shd w:val="clear" w:color="auto" w:fill="FFFFFF"/>
          <w:lang w:val="en-US" w:eastAsia="de-DE"/>
        </w:rPr>
        <w:t>, 1.</w:t>
      </w:r>
    </w:p>
    <w:p w14:paraId="5E08AEC4" w14:textId="77777777" w:rsidR="00030A87" w:rsidRPr="003C1CE6" w:rsidRDefault="00030A87"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Hagger, M. S., Chatzisarantis, N. L., Alberts, H., Anggono, C. O., Batailler, C., Birt, A. R., ... &amp; Calvillo, D. P. (2016). A multilab preregistered replication of the ego-depletion effect. </w:t>
      </w:r>
      <w:r w:rsidRPr="003C1CE6">
        <w:rPr>
          <w:rFonts w:ascii="Times New Roman" w:eastAsia="Times New Roman" w:hAnsi="Times New Roman" w:cs="Times New Roman"/>
          <w:i/>
          <w:iCs/>
          <w:sz w:val="24"/>
          <w:szCs w:val="24"/>
          <w:lang w:val="en-US" w:eastAsia="de-DE"/>
        </w:rPr>
        <w:t>Perspectives on Psychological Science</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11</w:t>
      </w:r>
      <w:r w:rsidRPr="003C1CE6">
        <w:rPr>
          <w:rFonts w:ascii="Times New Roman" w:eastAsia="Times New Roman" w:hAnsi="Times New Roman" w:cs="Times New Roman"/>
          <w:sz w:val="24"/>
          <w:szCs w:val="24"/>
          <w:shd w:val="clear" w:color="auto" w:fill="FFFFFF"/>
          <w:lang w:val="en-US" w:eastAsia="de-DE"/>
        </w:rPr>
        <w:t>, 546-573.</w:t>
      </w:r>
    </w:p>
    <w:p w14:paraId="131A9D7D" w14:textId="3B2495F4" w:rsidR="00030A87" w:rsidRPr="003C1CE6" w:rsidRDefault="00030A87"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Hagger, M. S., Wood, C., Stiff, C., &amp; Chatzisarantis, N. L. (2010). Ego depletion and the strength model of self-control: a meta-analysis. </w:t>
      </w:r>
      <w:r w:rsidRPr="003C1CE6">
        <w:rPr>
          <w:rFonts w:ascii="Times New Roman" w:eastAsia="Times New Roman" w:hAnsi="Times New Roman" w:cs="Times New Roman"/>
          <w:i/>
          <w:iCs/>
          <w:sz w:val="24"/>
          <w:szCs w:val="24"/>
          <w:lang w:val="en-US" w:eastAsia="de-DE"/>
        </w:rPr>
        <w:t>Psychological bulletin</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136</w:t>
      </w:r>
      <w:r w:rsidRPr="003C1CE6">
        <w:rPr>
          <w:rFonts w:ascii="Times New Roman" w:eastAsia="Times New Roman" w:hAnsi="Times New Roman" w:cs="Times New Roman"/>
          <w:sz w:val="24"/>
          <w:szCs w:val="24"/>
          <w:shd w:val="clear" w:color="auto" w:fill="FFFFFF"/>
          <w:lang w:val="en-US" w:eastAsia="de-DE"/>
        </w:rPr>
        <w:t>, 495</w:t>
      </w:r>
      <w:r w:rsidR="009E2EED" w:rsidRPr="003C1CE6">
        <w:rPr>
          <w:rFonts w:ascii="Times New Roman" w:eastAsia="Times New Roman" w:hAnsi="Times New Roman" w:cs="Times New Roman"/>
          <w:sz w:val="24"/>
          <w:szCs w:val="24"/>
          <w:shd w:val="clear" w:color="auto" w:fill="FFFFFF"/>
          <w:lang w:val="en-US" w:eastAsia="de-DE"/>
        </w:rPr>
        <w:t>-525</w:t>
      </w:r>
      <w:r w:rsidRPr="003C1CE6">
        <w:rPr>
          <w:rFonts w:ascii="Times New Roman" w:eastAsia="Times New Roman" w:hAnsi="Times New Roman" w:cs="Times New Roman"/>
          <w:sz w:val="24"/>
          <w:szCs w:val="24"/>
          <w:shd w:val="clear" w:color="auto" w:fill="FFFFFF"/>
          <w:lang w:val="en-US" w:eastAsia="de-DE"/>
        </w:rPr>
        <w:t>.</w:t>
      </w:r>
    </w:p>
    <w:p w14:paraId="06E46193" w14:textId="77777777" w:rsidR="00030A87" w:rsidRPr="003C1CE6" w:rsidRDefault="00030A87"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Hedges, L. V. (1984). Estimation of effect size under nonrandom sampling: The effects of censoring studies yielding statistically insignificant mean differences. </w:t>
      </w:r>
      <w:r w:rsidRPr="003C1CE6">
        <w:rPr>
          <w:rFonts w:ascii="Times New Roman" w:eastAsia="Times New Roman" w:hAnsi="Times New Roman" w:cs="Times New Roman"/>
          <w:i/>
          <w:iCs/>
          <w:sz w:val="24"/>
          <w:szCs w:val="24"/>
          <w:lang w:val="en-US" w:eastAsia="de-DE"/>
        </w:rPr>
        <w:t>Journal of Educational Statistics</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9</w:t>
      </w:r>
      <w:r w:rsidRPr="003C1CE6">
        <w:rPr>
          <w:rFonts w:ascii="Times New Roman" w:eastAsia="Times New Roman" w:hAnsi="Times New Roman" w:cs="Times New Roman"/>
          <w:sz w:val="24"/>
          <w:szCs w:val="24"/>
          <w:shd w:val="clear" w:color="auto" w:fill="FFFFFF"/>
          <w:lang w:val="en-US" w:eastAsia="de-DE"/>
        </w:rPr>
        <w:t>, 61-85.</w:t>
      </w:r>
    </w:p>
    <w:p w14:paraId="7AA3A79D" w14:textId="77777777" w:rsidR="00030A87" w:rsidRPr="003C1CE6" w:rsidRDefault="00030A87"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Hedges, L. V., &amp; Vevea, J. L. (1996). Estimating effect size under publication bias: small sample properties and robustness of a random effects selection model. </w:t>
      </w:r>
      <w:r w:rsidRPr="003C1CE6">
        <w:rPr>
          <w:rFonts w:ascii="Times New Roman" w:eastAsia="Times New Roman" w:hAnsi="Times New Roman" w:cs="Times New Roman"/>
          <w:i/>
          <w:iCs/>
          <w:sz w:val="24"/>
          <w:szCs w:val="24"/>
          <w:shd w:val="clear" w:color="auto" w:fill="FFFFFF"/>
          <w:lang w:val="en-US" w:eastAsia="de-DE"/>
        </w:rPr>
        <w:t>Journal of Educational and Behavioral Statistics</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21</w:t>
      </w:r>
      <w:r w:rsidRPr="003C1CE6">
        <w:rPr>
          <w:rFonts w:ascii="Times New Roman" w:eastAsia="Times New Roman" w:hAnsi="Times New Roman" w:cs="Times New Roman"/>
          <w:sz w:val="24"/>
          <w:szCs w:val="24"/>
          <w:shd w:val="clear" w:color="auto" w:fill="FFFFFF"/>
          <w:lang w:val="en-US" w:eastAsia="de-DE"/>
        </w:rPr>
        <w:t>, 299-332.</w:t>
      </w:r>
    </w:p>
    <w:p w14:paraId="4F9906FD" w14:textId="77777777" w:rsidR="00030A87" w:rsidRPr="003C1CE6" w:rsidRDefault="000C232A"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Ioannidis, J. P., Munafo, M. R., Fusar-Poli, P., Nosek, B. A., &amp; David, S. P. (2014). Publication and other reporting biases in cognitive sciences: detection, prevalence, and prevention. </w:t>
      </w:r>
      <w:r w:rsidRPr="003C1CE6">
        <w:rPr>
          <w:rFonts w:ascii="Times New Roman" w:eastAsia="Times New Roman" w:hAnsi="Times New Roman" w:cs="Times New Roman"/>
          <w:i/>
          <w:iCs/>
          <w:sz w:val="24"/>
          <w:szCs w:val="24"/>
          <w:lang w:val="en-US" w:eastAsia="de-DE"/>
        </w:rPr>
        <w:t>Trends in cognitive sciences</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18</w:t>
      </w:r>
      <w:r w:rsidRPr="003C1CE6">
        <w:rPr>
          <w:rFonts w:ascii="Times New Roman" w:eastAsia="Times New Roman" w:hAnsi="Times New Roman" w:cs="Times New Roman"/>
          <w:sz w:val="24"/>
          <w:szCs w:val="24"/>
          <w:shd w:val="clear" w:color="auto" w:fill="FFFFFF"/>
          <w:lang w:val="en-US" w:eastAsia="de-DE"/>
        </w:rPr>
        <w:t>, 235-241.</w:t>
      </w:r>
    </w:p>
    <w:p w14:paraId="23ABCD71" w14:textId="12A60A1F" w:rsidR="00030A87" w:rsidRPr="003C1CE6" w:rsidRDefault="00030A87"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Iyengar, S., &amp; Greenhouse, J. B. (1988). Selection models and the file drawer problem. </w:t>
      </w:r>
      <w:r w:rsidRPr="003C1CE6">
        <w:rPr>
          <w:rFonts w:ascii="Times New Roman" w:eastAsia="Times New Roman" w:hAnsi="Times New Roman" w:cs="Times New Roman"/>
          <w:i/>
          <w:iCs/>
          <w:sz w:val="24"/>
          <w:szCs w:val="24"/>
          <w:lang w:val="en-US" w:eastAsia="de-DE"/>
        </w:rPr>
        <w:t>Statistical Science</w:t>
      </w:r>
      <w:r w:rsidRPr="003C1CE6">
        <w:rPr>
          <w:rFonts w:ascii="Times New Roman" w:eastAsia="Times New Roman" w:hAnsi="Times New Roman" w:cs="Times New Roman"/>
          <w:sz w:val="24"/>
          <w:szCs w:val="24"/>
          <w:shd w:val="clear" w:color="auto" w:fill="FFFFFF"/>
          <w:lang w:val="en-US" w:eastAsia="de-DE"/>
        </w:rPr>
        <w:t>, 109-117.</w:t>
      </w:r>
    </w:p>
    <w:p w14:paraId="06DF0E99" w14:textId="781BC75E" w:rsidR="0008627C" w:rsidRPr="003C1CE6" w:rsidRDefault="0008627C"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*Jordan, J., Mullen, E., &amp; Murnighan, J. K. (2011). Striving for the moral self: The effects of recalling past moral actions on future moral behavior. </w:t>
      </w:r>
      <w:r w:rsidRPr="003C1CE6">
        <w:rPr>
          <w:rFonts w:ascii="Times New Roman" w:eastAsia="Times New Roman" w:hAnsi="Times New Roman" w:cs="Times New Roman"/>
          <w:i/>
          <w:iCs/>
          <w:sz w:val="24"/>
          <w:szCs w:val="24"/>
          <w:shd w:val="clear" w:color="auto" w:fill="FFFFFF"/>
          <w:lang w:val="en-US" w:eastAsia="de-DE"/>
        </w:rPr>
        <w:t>Personality and Social Psychology Bulletin</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37</w:t>
      </w:r>
      <w:r w:rsidRPr="003C1CE6">
        <w:rPr>
          <w:rFonts w:ascii="Times New Roman" w:eastAsia="Times New Roman" w:hAnsi="Times New Roman" w:cs="Times New Roman"/>
          <w:sz w:val="24"/>
          <w:szCs w:val="24"/>
          <w:shd w:val="clear" w:color="auto" w:fill="FFFFFF"/>
          <w:lang w:val="en-US" w:eastAsia="de-DE"/>
        </w:rPr>
        <w:t xml:space="preserve">, 701-713. </w:t>
      </w:r>
    </w:p>
    <w:p w14:paraId="5CBC6A57" w14:textId="1B4C0BE4" w:rsidR="006E4363" w:rsidRPr="003C1CE6" w:rsidRDefault="006E4363"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Mazar, N., &amp; Zhong, C. B. (2010). Do green products make us better people?. </w:t>
      </w:r>
      <w:r w:rsidRPr="004F6A72">
        <w:rPr>
          <w:rFonts w:ascii="Times New Roman" w:eastAsia="Times New Roman" w:hAnsi="Times New Roman" w:cs="Times New Roman"/>
          <w:i/>
          <w:iCs/>
          <w:sz w:val="24"/>
          <w:szCs w:val="24"/>
          <w:shd w:val="clear" w:color="auto" w:fill="FFFFFF"/>
          <w:lang w:val="en-US" w:eastAsia="de-DE"/>
        </w:rPr>
        <w:t>Psychological science</w:t>
      </w:r>
      <w:r w:rsidRPr="004F6A72">
        <w:rPr>
          <w:rFonts w:ascii="Times New Roman" w:eastAsia="Times New Roman" w:hAnsi="Times New Roman" w:cs="Times New Roman"/>
          <w:sz w:val="24"/>
          <w:szCs w:val="24"/>
          <w:shd w:val="clear" w:color="auto" w:fill="FFFFFF"/>
          <w:lang w:val="en-US" w:eastAsia="de-DE"/>
        </w:rPr>
        <w:t>, </w:t>
      </w:r>
      <w:r w:rsidRPr="004F6A72">
        <w:rPr>
          <w:rFonts w:ascii="Times New Roman" w:eastAsia="Times New Roman" w:hAnsi="Times New Roman" w:cs="Times New Roman"/>
          <w:i/>
          <w:iCs/>
          <w:sz w:val="24"/>
          <w:szCs w:val="24"/>
          <w:shd w:val="clear" w:color="auto" w:fill="FFFFFF"/>
          <w:lang w:val="en-US" w:eastAsia="de-DE"/>
        </w:rPr>
        <w:t>21</w:t>
      </w:r>
      <w:r w:rsidRPr="004F6A72">
        <w:rPr>
          <w:rFonts w:ascii="Times New Roman" w:eastAsia="Times New Roman" w:hAnsi="Times New Roman" w:cs="Times New Roman"/>
          <w:sz w:val="24"/>
          <w:szCs w:val="24"/>
          <w:shd w:val="clear" w:color="auto" w:fill="FFFFFF"/>
          <w:lang w:val="en-US" w:eastAsia="de-DE"/>
        </w:rPr>
        <w:t>, 494-498.</w:t>
      </w:r>
    </w:p>
    <w:p w14:paraId="7B808C82" w14:textId="3E36ED84" w:rsidR="00030A87" w:rsidRPr="003C1CE6" w:rsidRDefault="00030A87" w:rsidP="00030A87">
      <w:pPr>
        <w:ind w:left="709" w:hanging="709"/>
        <w:rPr>
          <w:rFonts w:ascii="Times New Roman" w:eastAsia="Times New Roman" w:hAnsi="Times New Roman" w:cs="Times New Roman"/>
          <w:sz w:val="24"/>
          <w:szCs w:val="24"/>
          <w:shd w:val="clear" w:color="auto" w:fill="FFFFFF"/>
          <w:lang w:val="en-US" w:eastAsia="de-DE"/>
        </w:rPr>
      </w:pPr>
      <w:r w:rsidRPr="004F6A72">
        <w:rPr>
          <w:rFonts w:ascii="Times New Roman" w:eastAsia="Times New Roman" w:hAnsi="Times New Roman" w:cs="Times New Roman"/>
          <w:sz w:val="24"/>
          <w:szCs w:val="24"/>
          <w:shd w:val="clear" w:color="auto" w:fill="FFFFFF"/>
          <w:lang w:val="en-US" w:eastAsia="de-DE"/>
        </w:rPr>
        <w:t xml:space="preserve">McShane, B. B., Böckenholt, U., &amp; Hansen, K. T. (2016). </w:t>
      </w:r>
      <w:r w:rsidRPr="003C1CE6">
        <w:rPr>
          <w:rFonts w:ascii="Times New Roman" w:eastAsia="Times New Roman" w:hAnsi="Times New Roman" w:cs="Times New Roman"/>
          <w:sz w:val="24"/>
          <w:szCs w:val="24"/>
          <w:shd w:val="clear" w:color="auto" w:fill="FFFFFF"/>
          <w:lang w:val="en-US" w:eastAsia="de-DE"/>
        </w:rPr>
        <w:t xml:space="preserve">Adjusting for publication bias in meta-analysis: An evaluation of selection methods and some cautionary notes. </w:t>
      </w:r>
      <w:r w:rsidRPr="003C1CE6">
        <w:rPr>
          <w:rFonts w:ascii="Times New Roman" w:eastAsia="Times New Roman" w:hAnsi="Times New Roman" w:cs="Times New Roman"/>
          <w:i/>
          <w:iCs/>
          <w:sz w:val="24"/>
          <w:szCs w:val="24"/>
          <w:shd w:val="clear" w:color="auto" w:fill="FFFFFF"/>
          <w:lang w:val="en-US" w:eastAsia="de-DE"/>
        </w:rPr>
        <w:t>Perspectives on Psychological Science</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11</w:t>
      </w:r>
      <w:r w:rsidRPr="003C1CE6">
        <w:rPr>
          <w:rFonts w:ascii="Times New Roman" w:eastAsia="Times New Roman" w:hAnsi="Times New Roman" w:cs="Times New Roman"/>
          <w:sz w:val="24"/>
          <w:szCs w:val="24"/>
          <w:shd w:val="clear" w:color="auto" w:fill="FFFFFF"/>
          <w:lang w:val="en-US" w:eastAsia="de-DE"/>
        </w:rPr>
        <w:t>, 730-749.</w:t>
      </w:r>
    </w:p>
    <w:p w14:paraId="5DE34841" w14:textId="18EC7962" w:rsidR="001601AB" w:rsidRPr="003C1CE6" w:rsidRDefault="001601AB"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Merritt, A. C., Effron, D. A., &amp; Monin, B. (2010). Moral self‐licensing: When being good frees us to be bad. </w:t>
      </w:r>
      <w:r w:rsidRPr="003C1CE6">
        <w:rPr>
          <w:rFonts w:ascii="Times New Roman" w:eastAsia="Times New Roman" w:hAnsi="Times New Roman" w:cs="Times New Roman"/>
          <w:i/>
          <w:iCs/>
          <w:sz w:val="24"/>
          <w:szCs w:val="24"/>
          <w:shd w:val="clear" w:color="auto" w:fill="FFFFFF"/>
          <w:lang w:val="en-US" w:eastAsia="de-DE"/>
        </w:rPr>
        <w:t>Social and personality psychology compass</w:t>
      </w:r>
      <w:r w:rsidRPr="003C1CE6">
        <w:rPr>
          <w:rFonts w:ascii="Times New Roman" w:eastAsia="Times New Roman" w:hAnsi="Times New Roman" w:cs="Times New Roman"/>
          <w:sz w:val="24"/>
          <w:szCs w:val="24"/>
          <w:shd w:val="clear" w:color="auto" w:fill="FFFFFF"/>
          <w:lang w:val="en-US" w:eastAsia="de-DE"/>
        </w:rPr>
        <w:t>, </w:t>
      </w:r>
      <w:r w:rsidRPr="003C1CE6">
        <w:rPr>
          <w:rFonts w:ascii="Times New Roman" w:eastAsia="Times New Roman" w:hAnsi="Times New Roman" w:cs="Times New Roman"/>
          <w:i/>
          <w:iCs/>
          <w:sz w:val="24"/>
          <w:szCs w:val="24"/>
          <w:shd w:val="clear" w:color="auto" w:fill="FFFFFF"/>
          <w:lang w:val="en-US" w:eastAsia="de-DE"/>
        </w:rPr>
        <w:t>4</w:t>
      </w:r>
      <w:r w:rsidRPr="003C1CE6">
        <w:rPr>
          <w:rFonts w:ascii="Times New Roman" w:eastAsia="Times New Roman" w:hAnsi="Times New Roman" w:cs="Times New Roman"/>
          <w:sz w:val="24"/>
          <w:szCs w:val="24"/>
          <w:shd w:val="clear" w:color="auto" w:fill="FFFFFF"/>
          <w:lang w:val="en-US" w:eastAsia="de-DE"/>
        </w:rPr>
        <w:t>, 344-357.</w:t>
      </w:r>
    </w:p>
    <w:p w14:paraId="42F95AC6" w14:textId="4F70DA02" w:rsidR="006A64C8" w:rsidRPr="003C1CE6" w:rsidRDefault="006A64C8" w:rsidP="00030A87">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Monin, B., &amp; Miller, D. T. (2001). Moral credentials and the expression of prejudice. </w:t>
      </w:r>
      <w:r w:rsidRPr="003C1CE6">
        <w:rPr>
          <w:rFonts w:ascii="Times New Roman" w:eastAsia="Times New Roman" w:hAnsi="Times New Roman" w:cs="Times New Roman"/>
          <w:i/>
          <w:iCs/>
          <w:sz w:val="24"/>
          <w:szCs w:val="24"/>
          <w:shd w:val="clear" w:color="auto" w:fill="FFFFFF"/>
          <w:lang w:val="en-US" w:eastAsia="de-DE"/>
        </w:rPr>
        <w:t>Journal of personality and social psychology</w:t>
      </w:r>
      <w:r w:rsidRPr="003C1CE6">
        <w:rPr>
          <w:rFonts w:ascii="Times New Roman" w:eastAsia="Times New Roman" w:hAnsi="Times New Roman" w:cs="Times New Roman"/>
          <w:sz w:val="24"/>
          <w:szCs w:val="24"/>
          <w:shd w:val="clear" w:color="auto" w:fill="FFFFFF"/>
          <w:lang w:val="en-US" w:eastAsia="de-DE"/>
        </w:rPr>
        <w:t>, </w:t>
      </w:r>
      <w:r w:rsidRPr="003C1CE6">
        <w:rPr>
          <w:rFonts w:ascii="Times New Roman" w:eastAsia="Times New Roman" w:hAnsi="Times New Roman" w:cs="Times New Roman"/>
          <w:i/>
          <w:iCs/>
          <w:sz w:val="24"/>
          <w:szCs w:val="24"/>
          <w:shd w:val="clear" w:color="auto" w:fill="FFFFFF"/>
          <w:lang w:val="en-US" w:eastAsia="de-DE"/>
        </w:rPr>
        <w:t>81</w:t>
      </w:r>
      <w:r w:rsidRPr="003C1CE6">
        <w:rPr>
          <w:rFonts w:ascii="Times New Roman" w:eastAsia="Times New Roman" w:hAnsi="Times New Roman" w:cs="Times New Roman"/>
          <w:sz w:val="24"/>
          <w:szCs w:val="24"/>
          <w:shd w:val="clear" w:color="auto" w:fill="FFFFFF"/>
          <w:lang w:val="en-US" w:eastAsia="de-DE"/>
        </w:rPr>
        <w:t>, 33</w:t>
      </w:r>
      <w:r w:rsidR="00753DF3" w:rsidRPr="003C1CE6">
        <w:rPr>
          <w:rFonts w:ascii="Times New Roman" w:eastAsia="Times New Roman" w:hAnsi="Times New Roman" w:cs="Times New Roman"/>
          <w:sz w:val="24"/>
          <w:szCs w:val="24"/>
          <w:shd w:val="clear" w:color="auto" w:fill="FFFFFF"/>
          <w:lang w:val="en-US" w:eastAsia="de-DE"/>
        </w:rPr>
        <w:t>-43</w:t>
      </w:r>
      <w:r w:rsidRPr="003C1CE6">
        <w:rPr>
          <w:rFonts w:ascii="Times New Roman" w:eastAsia="Times New Roman" w:hAnsi="Times New Roman" w:cs="Times New Roman"/>
          <w:sz w:val="24"/>
          <w:szCs w:val="24"/>
          <w:shd w:val="clear" w:color="auto" w:fill="FFFFFF"/>
          <w:lang w:val="en-US" w:eastAsia="de-DE"/>
        </w:rPr>
        <w:t>.</w:t>
      </w:r>
    </w:p>
    <w:p w14:paraId="01EADC6B" w14:textId="3E7FA68A" w:rsidR="00F75023" w:rsidRPr="003C1CE6" w:rsidRDefault="00F75023" w:rsidP="00F75023">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Moreno, S. G., Sutton, A. J., Ades, A. E., Stanley, T. D., Abrams, K. R., Peters, J. L., &amp; Cooper, N. J. (2009). Assessment of regression-based methods to adjust for publication bias through a comprehensive simulation study. </w:t>
      </w:r>
      <w:r w:rsidRPr="003C1CE6">
        <w:rPr>
          <w:rFonts w:ascii="Times New Roman" w:eastAsia="Times New Roman" w:hAnsi="Times New Roman" w:cs="Times New Roman"/>
          <w:i/>
          <w:iCs/>
          <w:sz w:val="24"/>
          <w:szCs w:val="24"/>
          <w:lang w:val="en-US" w:eastAsia="de-DE"/>
        </w:rPr>
        <w:t>BMC medical research methodology</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9</w:t>
      </w:r>
      <w:r w:rsidRPr="003C1CE6">
        <w:rPr>
          <w:rFonts w:ascii="Times New Roman" w:eastAsia="Times New Roman" w:hAnsi="Times New Roman" w:cs="Times New Roman"/>
          <w:sz w:val="24"/>
          <w:szCs w:val="24"/>
          <w:shd w:val="clear" w:color="auto" w:fill="FFFFFF"/>
          <w:lang w:val="en-US" w:eastAsia="de-DE"/>
        </w:rPr>
        <w:t>, 2.</w:t>
      </w:r>
    </w:p>
    <w:p w14:paraId="4224E15C" w14:textId="7A05B312" w:rsidR="0063667A" w:rsidRPr="003C1CE6" w:rsidRDefault="0063667A" w:rsidP="0063667A">
      <w:pPr>
        <w:ind w:left="709" w:hanging="709"/>
        <w:rPr>
          <w:rFonts w:ascii="Times New Roman" w:eastAsia="Times New Roman" w:hAnsi="Times New Roman" w:cs="Times New Roman"/>
          <w:sz w:val="24"/>
          <w:szCs w:val="24"/>
          <w:lang w:val="en-US" w:eastAsia="de-DE"/>
        </w:rPr>
      </w:pPr>
      <w:r w:rsidRPr="003C1CE6">
        <w:rPr>
          <w:rFonts w:ascii="Times New Roman" w:eastAsia="Times New Roman" w:hAnsi="Times New Roman" w:cs="Times New Roman"/>
          <w:sz w:val="24"/>
          <w:szCs w:val="24"/>
          <w:shd w:val="clear" w:color="auto" w:fill="FFFFFF"/>
          <w:lang w:val="en-US" w:eastAsia="de-DE"/>
        </w:rPr>
        <w:lastRenderedPageBreak/>
        <w:t xml:space="preserve">Open Science Collaboration. (2015). Estimating the reproducibility of psychological science. </w:t>
      </w:r>
      <w:r w:rsidRPr="003C1CE6">
        <w:rPr>
          <w:rFonts w:ascii="Times New Roman" w:eastAsia="Times New Roman" w:hAnsi="Times New Roman" w:cs="Times New Roman"/>
          <w:i/>
          <w:iCs/>
          <w:sz w:val="24"/>
          <w:szCs w:val="24"/>
          <w:lang w:val="en-US" w:eastAsia="de-DE"/>
        </w:rPr>
        <w:t>Science</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349</w:t>
      </w:r>
      <w:r w:rsidRPr="003C1CE6">
        <w:rPr>
          <w:rFonts w:ascii="Times New Roman" w:eastAsia="Times New Roman" w:hAnsi="Times New Roman" w:cs="Times New Roman"/>
          <w:sz w:val="24"/>
          <w:szCs w:val="24"/>
          <w:shd w:val="clear" w:color="auto" w:fill="FFFFFF"/>
          <w:lang w:val="en-US" w:eastAsia="de-DE"/>
        </w:rPr>
        <w:t>, aac4716.</w:t>
      </w:r>
    </w:p>
    <w:p w14:paraId="55775741" w14:textId="5A66CBE0" w:rsidR="0063667A" w:rsidRDefault="0063667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Pashler, H., &amp; Wagenmakers, E. J. (2012). Editors’ introduction to the special section on replicability in psychological science: A crisis of confidence?. </w:t>
      </w:r>
      <w:r w:rsidRPr="003C1CE6">
        <w:rPr>
          <w:rFonts w:ascii="Times New Roman" w:eastAsia="Times New Roman" w:hAnsi="Times New Roman" w:cs="Times New Roman"/>
          <w:i/>
          <w:iCs/>
          <w:sz w:val="24"/>
          <w:szCs w:val="24"/>
          <w:lang w:val="en-US" w:eastAsia="de-DE"/>
        </w:rPr>
        <w:t>Perspectives on Psychological Science</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7</w:t>
      </w:r>
      <w:r w:rsidRPr="003C1CE6">
        <w:rPr>
          <w:rFonts w:ascii="Times New Roman" w:eastAsia="Times New Roman" w:hAnsi="Times New Roman" w:cs="Times New Roman"/>
          <w:sz w:val="24"/>
          <w:szCs w:val="24"/>
          <w:shd w:val="clear" w:color="auto" w:fill="FFFFFF"/>
          <w:lang w:val="en-US" w:eastAsia="de-DE"/>
        </w:rPr>
        <w:t>, 528-530.</w:t>
      </w:r>
    </w:p>
    <w:p w14:paraId="34A828B7" w14:textId="4991073E" w:rsidR="007F6298" w:rsidRPr="004A33F2" w:rsidRDefault="007F6298" w:rsidP="004A33F2">
      <w:pPr>
        <w:spacing w:line="276" w:lineRule="auto"/>
        <w:ind w:left="709" w:hanging="709"/>
        <w:rPr>
          <w:rFonts w:ascii="Times New Roman" w:hAnsi="Times New Roman" w:cs="Times New Roman"/>
          <w:sz w:val="24"/>
          <w:lang w:val="en-US"/>
        </w:rPr>
      </w:pPr>
      <w:r w:rsidRPr="004D1AD6">
        <w:rPr>
          <w:rFonts w:ascii="Times New Roman" w:hAnsi="Times New Roman" w:cs="Times New Roman"/>
          <w:sz w:val="24"/>
          <w:lang w:val="en-US"/>
        </w:rPr>
        <w:t>R Core Team (2016). R: A language and environment for statistical computing [Computer software]. Vienna, Austria: R Foundation for Statistical Computing</w:t>
      </w:r>
    </w:p>
    <w:p w14:paraId="73A286DD" w14:textId="47320453" w:rsidR="00F75023" w:rsidRPr="003C1CE6" w:rsidRDefault="00F75023" w:rsidP="00F75023">
      <w:pPr>
        <w:ind w:left="709" w:hanging="709"/>
        <w:rPr>
          <w:rFonts w:ascii="Times New Roman" w:eastAsia="Times New Roman" w:hAnsi="Times New Roman" w:cs="Times New Roman"/>
          <w:sz w:val="24"/>
          <w:szCs w:val="24"/>
          <w:shd w:val="clear" w:color="auto" w:fill="FFFFFF"/>
          <w:lang w:eastAsia="de-DE"/>
        </w:rPr>
      </w:pPr>
      <w:r w:rsidRPr="003C1CE6">
        <w:rPr>
          <w:rFonts w:ascii="Times New Roman" w:eastAsia="Times New Roman" w:hAnsi="Times New Roman" w:cs="Times New Roman"/>
          <w:sz w:val="24"/>
          <w:szCs w:val="24"/>
          <w:shd w:val="clear" w:color="auto" w:fill="FFFFFF"/>
          <w:lang w:val="en-US" w:eastAsia="de-DE"/>
        </w:rPr>
        <w:t xml:space="preserve">Rosenthal, R. (1979). The file drawer problem and tolerance for null results. </w:t>
      </w:r>
      <w:r w:rsidRPr="003C1CE6">
        <w:rPr>
          <w:rFonts w:ascii="Times New Roman" w:eastAsia="Times New Roman" w:hAnsi="Times New Roman" w:cs="Times New Roman"/>
          <w:i/>
          <w:iCs/>
          <w:sz w:val="24"/>
          <w:szCs w:val="24"/>
          <w:lang w:eastAsia="de-DE"/>
        </w:rPr>
        <w:t>Psychological bulletin</w:t>
      </w:r>
      <w:r w:rsidRPr="003C1CE6">
        <w:rPr>
          <w:rFonts w:ascii="Times New Roman" w:eastAsia="Times New Roman" w:hAnsi="Times New Roman" w:cs="Times New Roman"/>
          <w:sz w:val="24"/>
          <w:szCs w:val="24"/>
          <w:shd w:val="clear" w:color="auto" w:fill="FFFFFF"/>
          <w:lang w:eastAsia="de-DE"/>
        </w:rPr>
        <w:t xml:space="preserve">, </w:t>
      </w:r>
      <w:r w:rsidRPr="003C1CE6">
        <w:rPr>
          <w:rFonts w:ascii="Times New Roman" w:eastAsia="Times New Roman" w:hAnsi="Times New Roman" w:cs="Times New Roman"/>
          <w:i/>
          <w:iCs/>
          <w:sz w:val="24"/>
          <w:szCs w:val="24"/>
          <w:lang w:eastAsia="de-DE"/>
        </w:rPr>
        <w:t>86</w:t>
      </w:r>
      <w:r w:rsidRPr="003C1CE6">
        <w:rPr>
          <w:rFonts w:ascii="Times New Roman" w:eastAsia="Times New Roman" w:hAnsi="Times New Roman" w:cs="Times New Roman"/>
          <w:sz w:val="24"/>
          <w:szCs w:val="24"/>
          <w:shd w:val="clear" w:color="auto" w:fill="FFFFFF"/>
          <w:lang w:eastAsia="de-DE"/>
        </w:rPr>
        <w:t>, 638</w:t>
      </w:r>
      <w:r w:rsidR="009E2EED" w:rsidRPr="003C1CE6">
        <w:rPr>
          <w:rFonts w:ascii="Times New Roman" w:eastAsia="Times New Roman" w:hAnsi="Times New Roman" w:cs="Times New Roman"/>
          <w:sz w:val="24"/>
          <w:szCs w:val="24"/>
          <w:shd w:val="clear" w:color="auto" w:fill="FFFFFF"/>
          <w:lang w:eastAsia="de-DE"/>
        </w:rPr>
        <w:t>-641</w:t>
      </w:r>
      <w:r w:rsidRPr="003C1CE6">
        <w:rPr>
          <w:rFonts w:ascii="Times New Roman" w:eastAsia="Times New Roman" w:hAnsi="Times New Roman" w:cs="Times New Roman"/>
          <w:sz w:val="24"/>
          <w:szCs w:val="24"/>
          <w:shd w:val="clear" w:color="auto" w:fill="FFFFFF"/>
          <w:lang w:eastAsia="de-DE"/>
        </w:rPr>
        <w:t>.</w:t>
      </w:r>
    </w:p>
    <w:p w14:paraId="5B39854B" w14:textId="48E737BB" w:rsidR="00714218" w:rsidRPr="003C1CE6" w:rsidRDefault="00E2409A" w:rsidP="00F75023">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eastAsia="de-DE"/>
        </w:rPr>
        <w:t xml:space="preserve">Rothstein, H. R., Sutton, A. J., &amp; Borenstein, M. (Eds.). </w:t>
      </w:r>
      <w:r w:rsidRPr="003C1CE6">
        <w:rPr>
          <w:rFonts w:ascii="Times New Roman" w:eastAsia="Times New Roman" w:hAnsi="Times New Roman" w:cs="Times New Roman"/>
          <w:sz w:val="24"/>
          <w:szCs w:val="24"/>
          <w:shd w:val="clear" w:color="auto" w:fill="FFFFFF"/>
          <w:lang w:val="en-US" w:eastAsia="de-DE"/>
        </w:rPr>
        <w:t xml:space="preserve">(2006). Publication bias in meta-analysis: Prevention, assessment and adjustments. </w:t>
      </w:r>
      <w:r w:rsidR="00714218" w:rsidRPr="003C1CE6">
        <w:rPr>
          <w:rFonts w:ascii="Times New Roman" w:eastAsia="Times New Roman" w:hAnsi="Times New Roman" w:cs="Times New Roman"/>
          <w:sz w:val="24"/>
          <w:szCs w:val="24"/>
          <w:shd w:val="clear" w:color="auto" w:fill="FFFFFF"/>
          <w:lang w:val="en-US" w:eastAsia="de-DE"/>
        </w:rPr>
        <w:t xml:space="preserve">Hoboken, US: </w:t>
      </w:r>
      <w:r w:rsidRPr="003C1CE6">
        <w:rPr>
          <w:rFonts w:ascii="Times New Roman" w:eastAsia="Times New Roman" w:hAnsi="Times New Roman" w:cs="Times New Roman"/>
          <w:sz w:val="24"/>
          <w:szCs w:val="24"/>
          <w:shd w:val="clear" w:color="auto" w:fill="FFFFFF"/>
          <w:lang w:val="en-US" w:eastAsia="de-DE"/>
        </w:rPr>
        <w:t>John Wiley &amp; Sons.</w:t>
      </w:r>
    </w:p>
    <w:p w14:paraId="11BAC6E6" w14:textId="6517C04F" w:rsidR="00A9303B" w:rsidRPr="003C1CE6" w:rsidRDefault="00A9303B" w:rsidP="00F75023">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Sachdeva, S., Iliev, R., &amp; Medin, D. L. (2009). Sinning saints and saintly sinners: The paradox of moral self-regulation. </w:t>
      </w:r>
      <w:r w:rsidRPr="004F6A72">
        <w:rPr>
          <w:rFonts w:ascii="Times New Roman" w:eastAsia="Times New Roman" w:hAnsi="Times New Roman" w:cs="Times New Roman"/>
          <w:i/>
          <w:iCs/>
          <w:sz w:val="24"/>
          <w:szCs w:val="24"/>
          <w:shd w:val="clear" w:color="auto" w:fill="FFFFFF"/>
          <w:lang w:val="en-US" w:eastAsia="de-DE"/>
        </w:rPr>
        <w:t>Psychological science</w:t>
      </w:r>
      <w:r w:rsidRPr="004F6A72">
        <w:rPr>
          <w:rFonts w:ascii="Times New Roman" w:eastAsia="Times New Roman" w:hAnsi="Times New Roman" w:cs="Times New Roman"/>
          <w:sz w:val="24"/>
          <w:szCs w:val="24"/>
          <w:shd w:val="clear" w:color="auto" w:fill="FFFFFF"/>
          <w:lang w:val="en-US" w:eastAsia="de-DE"/>
        </w:rPr>
        <w:t>, </w:t>
      </w:r>
      <w:r w:rsidRPr="004F6A72">
        <w:rPr>
          <w:rFonts w:ascii="Times New Roman" w:eastAsia="Times New Roman" w:hAnsi="Times New Roman" w:cs="Times New Roman"/>
          <w:i/>
          <w:iCs/>
          <w:sz w:val="24"/>
          <w:szCs w:val="24"/>
          <w:shd w:val="clear" w:color="auto" w:fill="FFFFFF"/>
          <w:lang w:val="en-US" w:eastAsia="de-DE"/>
        </w:rPr>
        <w:t>20</w:t>
      </w:r>
      <w:r w:rsidRPr="004F6A72">
        <w:rPr>
          <w:rFonts w:ascii="Times New Roman" w:eastAsia="Times New Roman" w:hAnsi="Times New Roman" w:cs="Times New Roman"/>
          <w:sz w:val="24"/>
          <w:szCs w:val="24"/>
          <w:shd w:val="clear" w:color="auto" w:fill="FFFFFF"/>
          <w:lang w:val="en-US" w:eastAsia="de-DE"/>
        </w:rPr>
        <w:t>, 523-528.</w:t>
      </w:r>
    </w:p>
    <w:p w14:paraId="6E349AC9" w14:textId="3507875B" w:rsidR="00030A87" w:rsidRPr="003C1CE6" w:rsidRDefault="00030A87" w:rsidP="00F75023">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Simbrunner, P., &amp; Schlegelmilch, B. B. (2017). Moral licensing: a culture-moderated meta-analysis. </w:t>
      </w:r>
      <w:r w:rsidRPr="003C1CE6">
        <w:rPr>
          <w:rFonts w:ascii="Times New Roman" w:eastAsia="Times New Roman" w:hAnsi="Times New Roman" w:cs="Times New Roman"/>
          <w:i/>
          <w:iCs/>
          <w:sz w:val="24"/>
          <w:szCs w:val="24"/>
          <w:shd w:val="clear" w:color="auto" w:fill="FFFFFF"/>
          <w:lang w:val="en-US" w:eastAsia="de-DE"/>
        </w:rPr>
        <w:t>Management Review Quarterly</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67</w:t>
      </w:r>
      <w:r w:rsidRPr="003C1CE6">
        <w:rPr>
          <w:rFonts w:ascii="Times New Roman" w:eastAsia="Times New Roman" w:hAnsi="Times New Roman" w:cs="Times New Roman"/>
          <w:sz w:val="24"/>
          <w:szCs w:val="24"/>
          <w:shd w:val="clear" w:color="auto" w:fill="FFFFFF"/>
          <w:lang w:val="en-US" w:eastAsia="de-DE"/>
        </w:rPr>
        <w:t>, 201-225.</w:t>
      </w:r>
    </w:p>
    <w:p w14:paraId="12535B47" w14:textId="39B1D195" w:rsidR="0063667A" w:rsidRPr="003C1CE6" w:rsidRDefault="0063667A" w:rsidP="00F75023">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Simmons, J. P., Nelson, L. D., &amp; Simonsohn, U. (2011). False-positive psychology: Undisclosed flexibility in data collection and analysis allows presenting anything as significant. </w:t>
      </w:r>
      <w:r w:rsidRPr="003C1CE6">
        <w:rPr>
          <w:rFonts w:ascii="Times New Roman" w:eastAsia="Times New Roman" w:hAnsi="Times New Roman" w:cs="Times New Roman"/>
          <w:i/>
          <w:iCs/>
          <w:sz w:val="24"/>
          <w:szCs w:val="24"/>
          <w:lang w:val="en-US" w:eastAsia="de-DE"/>
        </w:rPr>
        <w:t>Psychological science</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22</w:t>
      </w:r>
      <w:r w:rsidRPr="003C1CE6">
        <w:rPr>
          <w:rFonts w:ascii="Times New Roman" w:eastAsia="Times New Roman" w:hAnsi="Times New Roman" w:cs="Times New Roman"/>
          <w:sz w:val="24"/>
          <w:szCs w:val="24"/>
          <w:shd w:val="clear" w:color="auto" w:fill="FFFFFF"/>
          <w:lang w:val="en-US" w:eastAsia="de-DE"/>
        </w:rPr>
        <w:t>, 1359-1366.</w:t>
      </w:r>
    </w:p>
    <w:p w14:paraId="79F7106D" w14:textId="7DF89655" w:rsidR="0063667A" w:rsidRDefault="000C232A"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Simonsohn, U., Nelson, L. D., &amp; Simmons, J. P. (2014). P-curve: a key to the file-drawer. </w:t>
      </w:r>
      <w:r w:rsidRPr="003C1CE6">
        <w:rPr>
          <w:rFonts w:ascii="Times New Roman" w:eastAsia="Times New Roman" w:hAnsi="Times New Roman" w:cs="Times New Roman"/>
          <w:i/>
          <w:iCs/>
          <w:sz w:val="24"/>
          <w:szCs w:val="24"/>
          <w:lang w:val="en-US" w:eastAsia="de-DE"/>
        </w:rPr>
        <w:t>Journal of Experimental Psychology: General</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lang w:val="en-US" w:eastAsia="de-DE"/>
        </w:rPr>
        <w:t>143</w:t>
      </w:r>
      <w:r w:rsidRPr="003C1CE6">
        <w:rPr>
          <w:rFonts w:ascii="Times New Roman" w:eastAsia="Times New Roman" w:hAnsi="Times New Roman" w:cs="Times New Roman"/>
          <w:sz w:val="24"/>
          <w:szCs w:val="24"/>
          <w:shd w:val="clear" w:color="auto" w:fill="FFFFFF"/>
          <w:lang w:val="en-US" w:eastAsia="de-DE"/>
        </w:rPr>
        <w:t>, 534</w:t>
      </w:r>
      <w:r w:rsidR="009E2EED" w:rsidRPr="003C1CE6">
        <w:rPr>
          <w:rFonts w:ascii="Times New Roman" w:eastAsia="Times New Roman" w:hAnsi="Times New Roman" w:cs="Times New Roman"/>
          <w:sz w:val="24"/>
          <w:szCs w:val="24"/>
          <w:shd w:val="clear" w:color="auto" w:fill="FFFFFF"/>
          <w:lang w:val="en-US" w:eastAsia="de-DE"/>
        </w:rPr>
        <w:t>-547</w:t>
      </w:r>
      <w:r w:rsidRPr="003C1CE6">
        <w:rPr>
          <w:rFonts w:ascii="Times New Roman" w:eastAsia="Times New Roman" w:hAnsi="Times New Roman" w:cs="Times New Roman"/>
          <w:sz w:val="24"/>
          <w:szCs w:val="24"/>
          <w:shd w:val="clear" w:color="auto" w:fill="FFFFFF"/>
          <w:lang w:val="en-US" w:eastAsia="de-DE"/>
        </w:rPr>
        <w:t>.</w:t>
      </w:r>
    </w:p>
    <w:p w14:paraId="5E8D9AB6" w14:textId="19E11E63" w:rsidR="00030A87" w:rsidRPr="003C1CE6" w:rsidRDefault="00016137" w:rsidP="0063667A">
      <w:pPr>
        <w:ind w:left="709" w:hanging="709"/>
        <w:rPr>
          <w:rFonts w:ascii="Times New Roman" w:eastAsia="Times New Roman" w:hAnsi="Times New Roman" w:cs="Times New Roman"/>
          <w:sz w:val="24"/>
          <w:szCs w:val="24"/>
          <w:shd w:val="clear" w:color="auto" w:fill="FFFFFF"/>
          <w:lang w:val="en-US" w:eastAsia="de-DE"/>
        </w:rPr>
      </w:pPr>
      <w:r w:rsidRPr="004A33F2">
        <w:rPr>
          <w:rFonts w:ascii="Times New Roman" w:eastAsia="Times New Roman" w:hAnsi="Times New Roman" w:cs="Times New Roman"/>
          <w:sz w:val="24"/>
          <w:szCs w:val="24"/>
          <w:shd w:val="clear" w:color="auto" w:fill="FFFFFF"/>
          <w:lang w:val="en-US" w:eastAsia="de-DE"/>
        </w:rPr>
        <w:t>Stanley, T. D. (2017). Limitations of PET-PEESE and other meta-analysis methods. </w:t>
      </w:r>
      <w:r w:rsidRPr="004A33F2">
        <w:rPr>
          <w:rFonts w:ascii="Times New Roman" w:eastAsia="Times New Roman" w:hAnsi="Times New Roman" w:cs="Times New Roman"/>
          <w:i/>
          <w:iCs/>
          <w:sz w:val="24"/>
          <w:szCs w:val="24"/>
          <w:shd w:val="clear" w:color="auto" w:fill="FFFFFF"/>
          <w:lang w:val="en-US" w:eastAsia="de-DE"/>
        </w:rPr>
        <w:t>Social Psychological and Personality Science</w:t>
      </w:r>
      <w:r w:rsidRPr="004A33F2">
        <w:rPr>
          <w:rFonts w:ascii="Times New Roman" w:eastAsia="Times New Roman" w:hAnsi="Times New Roman" w:cs="Times New Roman"/>
          <w:sz w:val="24"/>
          <w:szCs w:val="24"/>
          <w:shd w:val="clear" w:color="auto" w:fill="FFFFFF"/>
          <w:lang w:val="en-US" w:eastAsia="de-DE"/>
        </w:rPr>
        <w:t>, </w:t>
      </w:r>
      <w:r w:rsidRPr="004A33F2">
        <w:rPr>
          <w:rFonts w:ascii="Times New Roman" w:eastAsia="Times New Roman" w:hAnsi="Times New Roman" w:cs="Times New Roman"/>
          <w:i/>
          <w:iCs/>
          <w:sz w:val="24"/>
          <w:szCs w:val="24"/>
          <w:shd w:val="clear" w:color="auto" w:fill="FFFFFF"/>
          <w:lang w:val="en-US" w:eastAsia="de-DE"/>
        </w:rPr>
        <w:t>8</w:t>
      </w:r>
      <w:r w:rsidRPr="004A33F2">
        <w:rPr>
          <w:rFonts w:ascii="Times New Roman" w:eastAsia="Times New Roman" w:hAnsi="Times New Roman" w:cs="Times New Roman"/>
          <w:sz w:val="24"/>
          <w:szCs w:val="24"/>
          <w:shd w:val="clear" w:color="auto" w:fill="FFFFFF"/>
          <w:lang w:val="en-US" w:eastAsia="de-DE"/>
        </w:rPr>
        <w:t>, 581-591.</w:t>
      </w:r>
      <w:r w:rsidR="00030A87" w:rsidRPr="003C1CE6">
        <w:rPr>
          <w:rFonts w:ascii="Times New Roman" w:eastAsia="Times New Roman" w:hAnsi="Times New Roman" w:cs="Times New Roman"/>
          <w:sz w:val="24"/>
          <w:szCs w:val="24"/>
          <w:shd w:val="clear" w:color="auto" w:fill="FFFFFF"/>
          <w:lang w:val="en-US" w:eastAsia="de-DE"/>
        </w:rPr>
        <w:t xml:space="preserve">Stanley, T. D., &amp; Doucouliagos, H. (2014). Meta‐regression approximations to reduce publication selection bias. </w:t>
      </w:r>
      <w:r w:rsidR="00030A87" w:rsidRPr="003C1CE6">
        <w:rPr>
          <w:rFonts w:ascii="Times New Roman" w:eastAsia="Times New Roman" w:hAnsi="Times New Roman" w:cs="Times New Roman"/>
          <w:i/>
          <w:iCs/>
          <w:sz w:val="24"/>
          <w:szCs w:val="24"/>
          <w:lang w:val="en-US" w:eastAsia="de-DE"/>
        </w:rPr>
        <w:t>Research Synthesis Methods</w:t>
      </w:r>
      <w:r w:rsidR="00030A87" w:rsidRPr="003C1CE6">
        <w:rPr>
          <w:rFonts w:ascii="Times New Roman" w:eastAsia="Times New Roman" w:hAnsi="Times New Roman" w:cs="Times New Roman"/>
          <w:sz w:val="24"/>
          <w:szCs w:val="24"/>
          <w:shd w:val="clear" w:color="auto" w:fill="FFFFFF"/>
          <w:lang w:val="en-US" w:eastAsia="de-DE"/>
        </w:rPr>
        <w:t xml:space="preserve">, </w:t>
      </w:r>
      <w:r w:rsidR="00030A87" w:rsidRPr="003C1CE6">
        <w:rPr>
          <w:rFonts w:ascii="Times New Roman" w:eastAsia="Times New Roman" w:hAnsi="Times New Roman" w:cs="Times New Roman"/>
          <w:i/>
          <w:iCs/>
          <w:sz w:val="24"/>
          <w:szCs w:val="24"/>
          <w:lang w:val="en-US" w:eastAsia="de-DE"/>
        </w:rPr>
        <w:t>5</w:t>
      </w:r>
      <w:r w:rsidR="00030A87" w:rsidRPr="003C1CE6">
        <w:rPr>
          <w:rFonts w:ascii="Times New Roman" w:eastAsia="Times New Roman" w:hAnsi="Times New Roman" w:cs="Times New Roman"/>
          <w:sz w:val="24"/>
          <w:szCs w:val="24"/>
          <w:shd w:val="clear" w:color="auto" w:fill="FFFFFF"/>
          <w:lang w:val="en-US" w:eastAsia="de-DE"/>
        </w:rPr>
        <w:t>, 60-78</w:t>
      </w:r>
    </w:p>
    <w:p w14:paraId="710B45C6" w14:textId="03ACF635" w:rsidR="00714218" w:rsidRPr="003C1CE6" w:rsidRDefault="00714218" w:rsidP="0063667A">
      <w:pPr>
        <w:ind w:left="709" w:hanging="709"/>
        <w:rPr>
          <w:rFonts w:ascii="Times New Roman" w:hAnsi="Times New Roman" w:cs="Times New Roman"/>
          <w:sz w:val="24"/>
          <w:szCs w:val="21"/>
          <w:shd w:val="clear" w:color="auto" w:fill="FCFCFC"/>
          <w:lang w:val="en-US"/>
        </w:rPr>
      </w:pPr>
      <w:r w:rsidRPr="003C1CE6">
        <w:rPr>
          <w:rFonts w:ascii="Times New Roman" w:hAnsi="Times New Roman" w:cs="Times New Roman"/>
          <w:sz w:val="24"/>
          <w:szCs w:val="21"/>
          <w:shd w:val="clear" w:color="auto" w:fill="FCFCFC"/>
          <w:lang w:val="en-US"/>
        </w:rPr>
        <w:t>Urban, J., Bahník, Š., &amp; Kohlová, M. B. (2017, December 19). Green consumption does not make people cheat: Three replications of a moral licensing experiment. http://doi.org/10.17605/OSF.IO/WYNJB</w:t>
      </w:r>
    </w:p>
    <w:p w14:paraId="6F13B3E3" w14:textId="7122D14D" w:rsidR="00030A87" w:rsidRDefault="00030A87"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Vevea, J. L., &amp; Hedges, L. V. (1995). A general linear model for estimating effect size in the presence of publication bias. </w:t>
      </w:r>
      <w:r w:rsidRPr="003C1CE6">
        <w:rPr>
          <w:rFonts w:ascii="Times New Roman" w:eastAsia="Times New Roman" w:hAnsi="Times New Roman" w:cs="Times New Roman"/>
          <w:i/>
          <w:iCs/>
          <w:sz w:val="24"/>
          <w:szCs w:val="24"/>
          <w:shd w:val="clear" w:color="auto" w:fill="FFFFFF"/>
          <w:lang w:val="en-US" w:eastAsia="de-DE"/>
        </w:rPr>
        <w:t>Psychometrika</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60</w:t>
      </w:r>
      <w:r w:rsidRPr="003C1CE6">
        <w:rPr>
          <w:rFonts w:ascii="Times New Roman" w:eastAsia="Times New Roman" w:hAnsi="Times New Roman" w:cs="Times New Roman"/>
          <w:sz w:val="24"/>
          <w:szCs w:val="24"/>
          <w:shd w:val="clear" w:color="auto" w:fill="FFFFFF"/>
          <w:lang w:val="en-US" w:eastAsia="de-DE"/>
        </w:rPr>
        <w:t>, 419-435.</w:t>
      </w:r>
    </w:p>
    <w:p w14:paraId="5FC479B9" w14:textId="7B35424D" w:rsidR="00330D99" w:rsidRPr="003C1CE6" w:rsidRDefault="00330D99" w:rsidP="0063667A">
      <w:pPr>
        <w:ind w:left="709" w:hanging="709"/>
        <w:rPr>
          <w:rFonts w:ascii="Times New Roman" w:eastAsia="Times New Roman" w:hAnsi="Times New Roman" w:cs="Times New Roman"/>
          <w:sz w:val="24"/>
          <w:szCs w:val="24"/>
          <w:shd w:val="clear" w:color="auto" w:fill="FFFFFF"/>
          <w:lang w:val="en-US" w:eastAsia="de-DE"/>
        </w:rPr>
      </w:pPr>
      <w:r w:rsidRPr="00330D99">
        <w:rPr>
          <w:rFonts w:ascii="Times New Roman" w:eastAsia="Times New Roman" w:hAnsi="Times New Roman" w:cs="Times New Roman"/>
          <w:sz w:val="24"/>
          <w:szCs w:val="24"/>
          <w:shd w:val="clear" w:color="auto" w:fill="FFFFFF"/>
          <w:lang w:val="en-US" w:eastAsia="de-DE"/>
        </w:rPr>
        <w:t xml:space="preserve">Viechtbauer, W. (2010). Conducting meta-analyses in R with the metafor package. </w:t>
      </w:r>
      <w:r w:rsidRPr="00330D99">
        <w:rPr>
          <w:rFonts w:ascii="Times New Roman" w:eastAsia="Times New Roman" w:hAnsi="Times New Roman" w:cs="Times New Roman"/>
          <w:i/>
          <w:sz w:val="24"/>
          <w:szCs w:val="24"/>
          <w:shd w:val="clear" w:color="auto" w:fill="FFFFFF"/>
          <w:lang w:val="en-US" w:eastAsia="de-DE"/>
        </w:rPr>
        <w:t>Journal of Statistical Software, 36,</w:t>
      </w:r>
      <w:r w:rsidRPr="00330D99">
        <w:rPr>
          <w:rFonts w:ascii="Times New Roman" w:eastAsia="Times New Roman" w:hAnsi="Times New Roman" w:cs="Times New Roman"/>
          <w:sz w:val="24"/>
          <w:szCs w:val="24"/>
          <w:shd w:val="clear" w:color="auto" w:fill="FFFFFF"/>
          <w:lang w:val="en-US" w:eastAsia="de-DE"/>
        </w:rPr>
        <w:t xml:space="preserve"> 1-48. </w:t>
      </w:r>
    </w:p>
    <w:p w14:paraId="349FC70F" w14:textId="1E05DCED" w:rsidR="00D97176" w:rsidRPr="003C1CE6" w:rsidRDefault="00D97176" w:rsidP="0063667A">
      <w:pPr>
        <w:ind w:left="709" w:hanging="709"/>
        <w:rPr>
          <w:rFonts w:ascii="Times New Roman" w:eastAsia="Times New Roman" w:hAnsi="Times New Roman" w:cs="Times New Roman"/>
          <w:sz w:val="24"/>
          <w:szCs w:val="24"/>
          <w:shd w:val="clear" w:color="auto" w:fill="FFFFFF"/>
          <w:lang w:val="en-US" w:eastAsia="de-DE"/>
        </w:rPr>
      </w:pPr>
      <w:r w:rsidRPr="003C1CE6">
        <w:rPr>
          <w:rFonts w:ascii="Times New Roman" w:eastAsia="Times New Roman" w:hAnsi="Times New Roman" w:cs="Times New Roman"/>
          <w:sz w:val="24"/>
          <w:szCs w:val="24"/>
          <w:shd w:val="clear" w:color="auto" w:fill="FFFFFF"/>
          <w:lang w:val="en-US" w:eastAsia="de-DE"/>
        </w:rPr>
        <w:t xml:space="preserve">*Young, Y., Chakroff, A., &amp; Tom, J. (2012). Doing good leads to more good: The reinforcing power of a moral self-concept. </w:t>
      </w:r>
      <w:r w:rsidRPr="003C1CE6">
        <w:rPr>
          <w:rFonts w:ascii="Times New Roman" w:eastAsia="Times New Roman" w:hAnsi="Times New Roman" w:cs="Times New Roman"/>
          <w:i/>
          <w:iCs/>
          <w:sz w:val="24"/>
          <w:szCs w:val="24"/>
          <w:shd w:val="clear" w:color="auto" w:fill="FFFFFF"/>
          <w:lang w:val="en-US" w:eastAsia="de-DE"/>
        </w:rPr>
        <w:t>Review of Philosophy and Psychology</w:t>
      </w:r>
      <w:r w:rsidRPr="003C1CE6">
        <w:rPr>
          <w:rFonts w:ascii="Times New Roman" w:eastAsia="Times New Roman" w:hAnsi="Times New Roman" w:cs="Times New Roman"/>
          <w:sz w:val="24"/>
          <w:szCs w:val="24"/>
          <w:shd w:val="clear" w:color="auto" w:fill="FFFFFF"/>
          <w:lang w:val="en-US" w:eastAsia="de-DE"/>
        </w:rPr>
        <w:t xml:space="preserve">, </w:t>
      </w:r>
      <w:r w:rsidRPr="003C1CE6">
        <w:rPr>
          <w:rFonts w:ascii="Times New Roman" w:eastAsia="Times New Roman" w:hAnsi="Times New Roman" w:cs="Times New Roman"/>
          <w:i/>
          <w:iCs/>
          <w:sz w:val="24"/>
          <w:szCs w:val="24"/>
          <w:shd w:val="clear" w:color="auto" w:fill="FFFFFF"/>
          <w:lang w:val="en-US" w:eastAsia="de-DE"/>
        </w:rPr>
        <w:t>3</w:t>
      </w:r>
      <w:r w:rsidRPr="003C1CE6">
        <w:rPr>
          <w:rFonts w:ascii="Times New Roman" w:eastAsia="Times New Roman" w:hAnsi="Times New Roman" w:cs="Times New Roman"/>
          <w:sz w:val="24"/>
          <w:szCs w:val="24"/>
          <w:shd w:val="clear" w:color="auto" w:fill="FFFFFF"/>
          <w:lang w:val="en-US" w:eastAsia="de-DE"/>
        </w:rPr>
        <w:t>, 325-334.</w:t>
      </w:r>
    </w:p>
    <w:p w14:paraId="2E86F24F" w14:textId="08CFFC81" w:rsidR="00A9303B" w:rsidRPr="003C1CE6" w:rsidRDefault="00A9303B" w:rsidP="0063667A">
      <w:pPr>
        <w:ind w:left="709" w:hanging="709"/>
        <w:rPr>
          <w:rFonts w:ascii="Times New Roman" w:eastAsia="Times New Roman" w:hAnsi="Times New Roman" w:cs="Times New Roman"/>
          <w:sz w:val="24"/>
          <w:szCs w:val="24"/>
          <w:shd w:val="clear" w:color="auto" w:fill="FFFFFF"/>
          <w:lang w:val="en-US" w:eastAsia="de-DE"/>
        </w:rPr>
      </w:pPr>
    </w:p>
    <w:p w14:paraId="46B707CA" w14:textId="7ED29959" w:rsidR="00E76F68" w:rsidRPr="00A9303B" w:rsidRDefault="00E76F68" w:rsidP="00BE2278">
      <w:pPr>
        <w:rPr>
          <w:rFonts w:ascii="Times New Roman" w:eastAsia="Times New Roman" w:hAnsi="Times New Roman" w:cs="Times New Roman"/>
          <w:sz w:val="24"/>
          <w:szCs w:val="24"/>
          <w:lang w:val="en-US" w:eastAsia="de-DE"/>
        </w:rPr>
      </w:pPr>
    </w:p>
    <w:sectPr w:rsidR="00E76F68" w:rsidRPr="00A9303B" w:rsidSect="00A4206B">
      <w:headerReference w:type="first" r:id="rId14"/>
      <w:type w:val="continuous"/>
      <w:pgSz w:w="11906" w:h="16838"/>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F3747" w14:textId="77777777" w:rsidR="00D779CB" w:rsidRDefault="00D779CB" w:rsidP="00061348">
      <w:pPr>
        <w:spacing w:after="0" w:line="240" w:lineRule="auto"/>
      </w:pPr>
      <w:r>
        <w:separator/>
      </w:r>
    </w:p>
  </w:endnote>
  <w:endnote w:type="continuationSeparator" w:id="0">
    <w:p w14:paraId="6D584B25" w14:textId="77777777" w:rsidR="00D779CB" w:rsidRDefault="00D779CB" w:rsidP="00061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8DCBA" w14:textId="77777777" w:rsidR="00D779CB" w:rsidRDefault="00D779CB" w:rsidP="00061348">
      <w:pPr>
        <w:spacing w:after="0" w:line="240" w:lineRule="auto"/>
      </w:pPr>
      <w:r>
        <w:separator/>
      </w:r>
    </w:p>
  </w:footnote>
  <w:footnote w:type="continuationSeparator" w:id="0">
    <w:p w14:paraId="2B8AAC57" w14:textId="77777777" w:rsidR="00D779CB" w:rsidRDefault="00D779CB" w:rsidP="00061348">
      <w:pPr>
        <w:spacing w:after="0" w:line="240" w:lineRule="auto"/>
      </w:pPr>
      <w:r>
        <w:continuationSeparator/>
      </w:r>
    </w:p>
  </w:footnote>
  <w:footnote w:id="1">
    <w:p w14:paraId="0246DC31" w14:textId="20B77B41" w:rsidR="00C107DC" w:rsidRPr="00061348" w:rsidRDefault="00C107DC">
      <w:pPr>
        <w:pStyle w:val="Funotentext"/>
        <w:rPr>
          <w:rFonts w:ascii="Times New Roman" w:hAnsi="Times New Roman" w:cs="Times New Roman"/>
        </w:rPr>
      </w:pPr>
      <w:r w:rsidRPr="00061348">
        <w:rPr>
          <w:rStyle w:val="Funotenzeichen"/>
          <w:rFonts w:ascii="Times New Roman" w:hAnsi="Times New Roman" w:cs="Times New Roman"/>
        </w:rPr>
        <w:footnoteRef/>
      </w:r>
      <w:r w:rsidRPr="00061348">
        <w:rPr>
          <w:rFonts w:ascii="Times New Roman" w:hAnsi="Times New Roman" w:cs="Times New Roman"/>
          <w:lang w:val="en-US"/>
        </w:rPr>
        <w:t xml:space="preserve"> If the intercept is significant, the model is re-estimated with the variance instead of the standard error as the predictor given that this model is less biased in the presence of a non-zero effect. </w:t>
      </w:r>
      <w:r w:rsidRPr="00061348">
        <w:rPr>
          <w:rFonts w:ascii="Times New Roman" w:hAnsi="Times New Roman" w:cs="Times New Roman"/>
        </w:rPr>
        <w:t>This was not the case in the present analyses.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4"/>
      <w:gridCol w:w="842"/>
    </w:tblGrid>
    <w:tr w:rsidR="00C107DC" w:rsidRPr="00FB23AC" w14:paraId="7F8B23D8" w14:textId="77777777" w:rsidTr="00E76F68">
      <w:tc>
        <w:tcPr>
          <w:tcW w:w="8217" w:type="dxa"/>
        </w:tcPr>
        <w:p w14:paraId="627DD39C" w14:textId="186D9FD6" w:rsidR="00C107DC" w:rsidRPr="00FB23AC" w:rsidRDefault="00C107DC" w:rsidP="00FA0388">
          <w:pPr>
            <w:pStyle w:val="Kopfzeile"/>
            <w:ind w:left="-107"/>
            <w:rPr>
              <w:rFonts w:ascii="Times New Roman" w:hAnsi="Times New Roman" w:cs="Times New Roman"/>
              <w:sz w:val="24"/>
              <w:lang w:val="en-US"/>
            </w:rPr>
          </w:pPr>
          <w:r>
            <w:rPr>
              <w:rFonts w:ascii="Times New Roman" w:hAnsi="Times New Roman" w:cs="Times New Roman"/>
              <w:sz w:val="24"/>
              <w:lang w:val="en-US"/>
            </w:rPr>
            <w:t>INFLATION OF MORAL LICENSING BY PUBLICATION BIAS</w:t>
          </w:r>
        </w:p>
      </w:tc>
      <w:tc>
        <w:tcPr>
          <w:tcW w:w="845" w:type="dxa"/>
        </w:tcPr>
        <w:p w14:paraId="102BE8B5" w14:textId="77777777" w:rsidR="00C107DC" w:rsidRPr="00FB23AC" w:rsidRDefault="00C107DC" w:rsidP="00FA0388">
          <w:pPr>
            <w:pStyle w:val="Kopfzeile"/>
            <w:ind w:right="-15"/>
            <w:jc w:val="right"/>
            <w:rPr>
              <w:rFonts w:ascii="Times New Roman" w:hAnsi="Times New Roman" w:cs="Times New Roman"/>
              <w:sz w:val="24"/>
              <w:lang w:val="en-US"/>
            </w:rPr>
          </w:pPr>
          <w:r w:rsidRPr="00FB23AC">
            <w:rPr>
              <w:rFonts w:ascii="Times New Roman" w:hAnsi="Times New Roman" w:cs="Times New Roman"/>
              <w:sz w:val="24"/>
              <w:lang w:val="en-US"/>
            </w:rPr>
            <w:fldChar w:fldCharType="begin"/>
          </w:r>
          <w:r w:rsidRPr="00FB23AC">
            <w:rPr>
              <w:rFonts w:ascii="Times New Roman" w:hAnsi="Times New Roman" w:cs="Times New Roman"/>
              <w:sz w:val="24"/>
              <w:lang w:val="en-US"/>
            </w:rPr>
            <w:instrText>PAGE   \* MERGEFORMAT</w:instrText>
          </w:r>
          <w:r w:rsidRPr="00FB23AC">
            <w:rPr>
              <w:rFonts w:ascii="Times New Roman" w:hAnsi="Times New Roman" w:cs="Times New Roman"/>
              <w:sz w:val="24"/>
              <w:lang w:val="en-US"/>
            </w:rPr>
            <w:fldChar w:fldCharType="separate"/>
          </w:r>
          <w:r>
            <w:rPr>
              <w:rFonts w:ascii="Times New Roman" w:hAnsi="Times New Roman" w:cs="Times New Roman"/>
              <w:noProof/>
              <w:sz w:val="24"/>
              <w:lang w:val="en-US"/>
            </w:rPr>
            <w:t>21</w:t>
          </w:r>
          <w:r w:rsidRPr="00FB23AC">
            <w:rPr>
              <w:rFonts w:ascii="Times New Roman" w:hAnsi="Times New Roman" w:cs="Times New Roman"/>
              <w:sz w:val="24"/>
              <w:lang w:val="en-US"/>
            </w:rPr>
            <w:fldChar w:fldCharType="end"/>
          </w:r>
        </w:p>
      </w:tc>
    </w:tr>
  </w:tbl>
  <w:p w14:paraId="7F12B16F" w14:textId="77777777" w:rsidR="00C107DC" w:rsidRDefault="00C107D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7F334" w14:textId="0E0D8E3D" w:rsidR="00D4092B" w:rsidRPr="00FB23AC" w:rsidRDefault="00E02C16" w:rsidP="00D4092B">
    <w:pPr>
      <w:pStyle w:val="Kopfzeile"/>
      <w:ind w:left="-107"/>
      <w:rPr>
        <w:rFonts w:ascii="Times New Roman" w:hAnsi="Times New Roman" w:cs="Times New Roman"/>
        <w:sz w:val="24"/>
        <w:lang w:val="en-US"/>
      </w:rPr>
    </w:pPr>
    <w:r>
      <w:rPr>
        <w:rFonts w:ascii="Times New Roman" w:hAnsi="Times New Roman" w:cs="Times New Roman"/>
        <w:sz w:val="24"/>
        <w:lang w:val="en-US"/>
      </w:rPr>
      <w:t xml:space="preserve">Running head: </w:t>
    </w:r>
    <w:r w:rsidR="00D4092B">
      <w:rPr>
        <w:rFonts w:ascii="Times New Roman" w:hAnsi="Times New Roman" w:cs="Times New Roman"/>
        <w:sz w:val="24"/>
        <w:lang w:val="en-US"/>
      </w:rPr>
      <w:t>INFLATION OF MORAL LICENSING BY PUBLICATION BIAS</w:t>
    </w:r>
  </w:p>
  <w:p w14:paraId="5BFB411D" w14:textId="77777777" w:rsidR="00D4092B" w:rsidRPr="008A2ECF" w:rsidRDefault="00D4092B">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972F9" w14:textId="5CB0D503" w:rsidR="00E02C16" w:rsidRPr="00FB23AC" w:rsidRDefault="00E02C16" w:rsidP="00D4092B">
    <w:pPr>
      <w:pStyle w:val="Kopfzeile"/>
      <w:ind w:left="-107"/>
      <w:rPr>
        <w:rFonts w:ascii="Times New Roman" w:hAnsi="Times New Roman" w:cs="Times New Roman"/>
        <w:sz w:val="24"/>
        <w:lang w:val="en-US"/>
      </w:rPr>
    </w:pPr>
    <w:r>
      <w:rPr>
        <w:rFonts w:ascii="Times New Roman" w:hAnsi="Times New Roman" w:cs="Times New Roman"/>
        <w:sz w:val="24"/>
        <w:lang w:val="en-US"/>
      </w:rPr>
      <w:t>INFLATION OF MORAL LICENSING BY PUBLICATION BIAS</w:t>
    </w:r>
  </w:p>
  <w:p w14:paraId="0E7C96C6" w14:textId="77777777" w:rsidR="00E02C16" w:rsidRPr="008A2ECF" w:rsidRDefault="00E02C16">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27C0F24"/>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58"/>
    <w:rsid w:val="00016137"/>
    <w:rsid w:val="000227B5"/>
    <w:rsid w:val="00030A87"/>
    <w:rsid w:val="0003167B"/>
    <w:rsid w:val="00045AE2"/>
    <w:rsid w:val="00054A0A"/>
    <w:rsid w:val="00055BD6"/>
    <w:rsid w:val="00061348"/>
    <w:rsid w:val="00067865"/>
    <w:rsid w:val="000714C3"/>
    <w:rsid w:val="000826D2"/>
    <w:rsid w:val="0008627C"/>
    <w:rsid w:val="000C232A"/>
    <w:rsid w:val="000C4166"/>
    <w:rsid w:val="000D0B7F"/>
    <w:rsid w:val="000D3B31"/>
    <w:rsid w:val="000E4F59"/>
    <w:rsid w:val="0010346C"/>
    <w:rsid w:val="0010625E"/>
    <w:rsid w:val="00112D30"/>
    <w:rsid w:val="00114D50"/>
    <w:rsid w:val="00121C95"/>
    <w:rsid w:val="00143546"/>
    <w:rsid w:val="00157CA1"/>
    <w:rsid w:val="001601AB"/>
    <w:rsid w:val="001601D0"/>
    <w:rsid w:val="00196EE9"/>
    <w:rsid w:val="001A5404"/>
    <w:rsid w:val="001A6F5F"/>
    <w:rsid w:val="001B47E6"/>
    <w:rsid w:val="001B6420"/>
    <w:rsid w:val="001F3BA2"/>
    <w:rsid w:val="00213C93"/>
    <w:rsid w:val="00217D5D"/>
    <w:rsid w:val="00220FD5"/>
    <w:rsid w:val="00246B25"/>
    <w:rsid w:val="002526F7"/>
    <w:rsid w:val="00262141"/>
    <w:rsid w:val="00267BF9"/>
    <w:rsid w:val="00271937"/>
    <w:rsid w:val="00283AE8"/>
    <w:rsid w:val="002A665D"/>
    <w:rsid w:val="002B44A9"/>
    <w:rsid w:val="002B5D53"/>
    <w:rsid w:val="002B67CA"/>
    <w:rsid w:val="002B693F"/>
    <w:rsid w:val="002E5E0B"/>
    <w:rsid w:val="002E651B"/>
    <w:rsid w:val="00303B0D"/>
    <w:rsid w:val="00330D99"/>
    <w:rsid w:val="0033778D"/>
    <w:rsid w:val="00341689"/>
    <w:rsid w:val="003619FD"/>
    <w:rsid w:val="00362C4F"/>
    <w:rsid w:val="00362E97"/>
    <w:rsid w:val="0036781E"/>
    <w:rsid w:val="00367CE1"/>
    <w:rsid w:val="0039777E"/>
    <w:rsid w:val="003B712C"/>
    <w:rsid w:val="003C1CE6"/>
    <w:rsid w:val="003C6E8C"/>
    <w:rsid w:val="003D13CC"/>
    <w:rsid w:val="003D1848"/>
    <w:rsid w:val="003D6666"/>
    <w:rsid w:val="003E1400"/>
    <w:rsid w:val="003F0518"/>
    <w:rsid w:val="0040773E"/>
    <w:rsid w:val="00414ED4"/>
    <w:rsid w:val="00430600"/>
    <w:rsid w:val="0043293D"/>
    <w:rsid w:val="004467FA"/>
    <w:rsid w:val="0045794B"/>
    <w:rsid w:val="004A33F2"/>
    <w:rsid w:val="004C6919"/>
    <w:rsid w:val="004D422C"/>
    <w:rsid w:val="004E2777"/>
    <w:rsid w:val="004F6A72"/>
    <w:rsid w:val="0051255B"/>
    <w:rsid w:val="00522328"/>
    <w:rsid w:val="0052476E"/>
    <w:rsid w:val="005659D0"/>
    <w:rsid w:val="00570D15"/>
    <w:rsid w:val="00572D5A"/>
    <w:rsid w:val="00576AD3"/>
    <w:rsid w:val="005C042C"/>
    <w:rsid w:val="005C2186"/>
    <w:rsid w:val="005D155F"/>
    <w:rsid w:val="005F453C"/>
    <w:rsid w:val="005F4664"/>
    <w:rsid w:val="006022CC"/>
    <w:rsid w:val="00623661"/>
    <w:rsid w:val="0063667A"/>
    <w:rsid w:val="0065399C"/>
    <w:rsid w:val="0069591D"/>
    <w:rsid w:val="00697958"/>
    <w:rsid w:val="006A4186"/>
    <w:rsid w:val="006A64C8"/>
    <w:rsid w:val="006B0D93"/>
    <w:rsid w:val="006B18D3"/>
    <w:rsid w:val="006C410F"/>
    <w:rsid w:val="006C430E"/>
    <w:rsid w:val="006C5A75"/>
    <w:rsid w:val="006C6E4B"/>
    <w:rsid w:val="006E4363"/>
    <w:rsid w:val="00707152"/>
    <w:rsid w:val="00714218"/>
    <w:rsid w:val="007167B9"/>
    <w:rsid w:val="00722872"/>
    <w:rsid w:val="00725C66"/>
    <w:rsid w:val="007434ED"/>
    <w:rsid w:val="00746206"/>
    <w:rsid w:val="00753DF3"/>
    <w:rsid w:val="0079148C"/>
    <w:rsid w:val="0079466E"/>
    <w:rsid w:val="00794B11"/>
    <w:rsid w:val="007B0784"/>
    <w:rsid w:val="007C2D9C"/>
    <w:rsid w:val="007D2817"/>
    <w:rsid w:val="007D45DF"/>
    <w:rsid w:val="007D65A5"/>
    <w:rsid w:val="007E4965"/>
    <w:rsid w:val="007F6298"/>
    <w:rsid w:val="00803DB6"/>
    <w:rsid w:val="00804A1D"/>
    <w:rsid w:val="00835FA0"/>
    <w:rsid w:val="00835FA9"/>
    <w:rsid w:val="00837597"/>
    <w:rsid w:val="00843D84"/>
    <w:rsid w:val="00857823"/>
    <w:rsid w:val="00861C5A"/>
    <w:rsid w:val="0088121B"/>
    <w:rsid w:val="00893429"/>
    <w:rsid w:val="0089548D"/>
    <w:rsid w:val="008A2ECF"/>
    <w:rsid w:val="008C0EDC"/>
    <w:rsid w:val="008D08F4"/>
    <w:rsid w:val="008D1911"/>
    <w:rsid w:val="008D430F"/>
    <w:rsid w:val="008E51B6"/>
    <w:rsid w:val="008F7021"/>
    <w:rsid w:val="009062D8"/>
    <w:rsid w:val="0091306F"/>
    <w:rsid w:val="00926066"/>
    <w:rsid w:val="00932D9C"/>
    <w:rsid w:val="00940A68"/>
    <w:rsid w:val="0098457B"/>
    <w:rsid w:val="00997587"/>
    <w:rsid w:val="009A0C9D"/>
    <w:rsid w:val="009A24AB"/>
    <w:rsid w:val="009B1C64"/>
    <w:rsid w:val="009E2EED"/>
    <w:rsid w:val="009E7535"/>
    <w:rsid w:val="009E78DE"/>
    <w:rsid w:val="009F47D0"/>
    <w:rsid w:val="00A278C3"/>
    <w:rsid w:val="00A3345B"/>
    <w:rsid w:val="00A35BBB"/>
    <w:rsid w:val="00A4206B"/>
    <w:rsid w:val="00A85A04"/>
    <w:rsid w:val="00A9303B"/>
    <w:rsid w:val="00AA5DDF"/>
    <w:rsid w:val="00AC19D7"/>
    <w:rsid w:val="00AC2C51"/>
    <w:rsid w:val="00AE3F3B"/>
    <w:rsid w:val="00AF376B"/>
    <w:rsid w:val="00AF461C"/>
    <w:rsid w:val="00AF70BA"/>
    <w:rsid w:val="00B0636D"/>
    <w:rsid w:val="00B3371F"/>
    <w:rsid w:val="00B43EC4"/>
    <w:rsid w:val="00B65D0E"/>
    <w:rsid w:val="00B6621C"/>
    <w:rsid w:val="00B70EBD"/>
    <w:rsid w:val="00B75CD1"/>
    <w:rsid w:val="00BA216A"/>
    <w:rsid w:val="00BA368C"/>
    <w:rsid w:val="00BA54DB"/>
    <w:rsid w:val="00BB20F2"/>
    <w:rsid w:val="00BD5FC4"/>
    <w:rsid w:val="00BE2278"/>
    <w:rsid w:val="00BF2360"/>
    <w:rsid w:val="00BF5A80"/>
    <w:rsid w:val="00C107DC"/>
    <w:rsid w:val="00C16340"/>
    <w:rsid w:val="00C30467"/>
    <w:rsid w:val="00C30B7B"/>
    <w:rsid w:val="00C53379"/>
    <w:rsid w:val="00C6390C"/>
    <w:rsid w:val="00C819BD"/>
    <w:rsid w:val="00C84CD7"/>
    <w:rsid w:val="00CB6AB4"/>
    <w:rsid w:val="00CD4F45"/>
    <w:rsid w:val="00CF1DD5"/>
    <w:rsid w:val="00CF5454"/>
    <w:rsid w:val="00D15F58"/>
    <w:rsid w:val="00D36BE7"/>
    <w:rsid w:val="00D4092B"/>
    <w:rsid w:val="00D648E1"/>
    <w:rsid w:val="00D66DE1"/>
    <w:rsid w:val="00D75B86"/>
    <w:rsid w:val="00D779CB"/>
    <w:rsid w:val="00D93224"/>
    <w:rsid w:val="00D97176"/>
    <w:rsid w:val="00D97B43"/>
    <w:rsid w:val="00DB2994"/>
    <w:rsid w:val="00DB6C59"/>
    <w:rsid w:val="00DE24A5"/>
    <w:rsid w:val="00DF6F3F"/>
    <w:rsid w:val="00E02C16"/>
    <w:rsid w:val="00E04D6E"/>
    <w:rsid w:val="00E06FA0"/>
    <w:rsid w:val="00E17F99"/>
    <w:rsid w:val="00E2409A"/>
    <w:rsid w:val="00E6672E"/>
    <w:rsid w:val="00E730CF"/>
    <w:rsid w:val="00E76F68"/>
    <w:rsid w:val="00E83B18"/>
    <w:rsid w:val="00E86146"/>
    <w:rsid w:val="00EB17AC"/>
    <w:rsid w:val="00EC6FFE"/>
    <w:rsid w:val="00F0457A"/>
    <w:rsid w:val="00F23F40"/>
    <w:rsid w:val="00F417BE"/>
    <w:rsid w:val="00F47105"/>
    <w:rsid w:val="00F67ABF"/>
    <w:rsid w:val="00F75023"/>
    <w:rsid w:val="00F771B9"/>
    <w:rsid w:val="00F94BA2"/>
    <w:rsid w:val="00FA0388"/>
    <w:rsid w:val="00FA3B4D"/>
    <w:rsid w:val="00FA7336"/>
    <w:rsid w:val="00FC0422"/>
    <w:rsid w:val="00FC61E9"/>
    <w:rsid w:val="00FE6C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96B9"/>
  <w15:chartTrackingRefBased/>
  <w15:docId w15:val="{67CFC0E5-9C3C-4B43-92D9-3A746B24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7502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6C410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pple-tab-span">
    <w:name w:val="apple-tab-span"/>
    <w:basedOn w:val="Absatz-Standardschriftart"/>
    <w:rsid w:val="006C410F"/>
  </w:style>
  <w:style w:type="character" w:styleId="Kommentarzeichen">
    <w:name w:val="annotation reference"/>
    <w:basedOn w:val="Absatz-Standardschriftart"/>
    <w:uiPriority w:val="99"/>
    <w:semiHidden/>
    <w:unhideWhenUsed/>
    <w:rsid w:val="003C6E8C"/>
    <w:rPr>
      <w:sz w:val="16"/>
      <w:szCs w:val="16"/>
    </w:rPr>
  </w:style>
  <w:style w:type="paragraph" w:styleId="Kommentartext">
    <w:name w:val="annotation text"/>
    <w:basedOn w:val="Standard"/>
    <w:link w:val="KommentartextZchn"/>
    <w:uiPriority w:val="99"/>
    <w:semiHidden/>
    <w:unhideWhenUsed/>
    <w:rsid w:val="003C6E8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C6E8C"/>
    <w:rPr>
      <w:sz w:val="20"/>
      <w:szCs w:val="20"/>
    </w:rPr>
  </w:style>
  <w:style w:type="paragraph" w:styleId="Kommentarthema">
    <w:name w:val="annotation subject"/>
    <w:basedOn w:val="Kommentartext"/>
    <w:next w:val="Kommentartext"/>
    <w:link w:val="KommentarthemaZchn"/>
    <w:uiPriority w:val="99"/>
    <w:semiHidden/>
    <w:unhideWhenUsed/>
    <w:rsid w:val="003C6E8C"/>
    <w:rPr>
      <w:b/>
      <w:bCs/>
    </w:rPr>
  </w:style>
  <w:style w:type="character" w:customStyle="1" w:styleId="KommentarthemaZchn">
    <w:name w:val="Kommentarthema Zchn"/>
    <w:basedOn w:val="KommentartextZchn"/>
    <w:link w:val="Kommentarthema"/>
    <w:uiPriority w:val="99"/>
    <w:semiHidden/>
    <w:rsid w:val="003C6E8C"/>
    <w:rPr>
      <w:b/>
      <w:bCs/>
      <w:sz w:val="20"/>
      <w:szCs w:val="20"/>
    </w:rPr>
  </w:style>
  <w:style w:type="paragraph" w:styleId="Sprechblasentext">
    <w:name w:val="Balloon Text"/>
    <w:basedOn w:val="Standard"/>
    <w:link w:val="SprechblasentextZchn"/>
    <w:uiPriority w:val="99"/>
    <w:semiHidden/>
    <w:unhideWhenUsed/>
    <w:rsid w:val="003C6E8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C6E8C"/>
    <w:rPr>
      <w:rFonts w:ascii="Segoe UI" w:hAnsi="Segoe UI" w:cs="Segoe UI"/>
      <w:sz w:val="18"/>
      <w:szCs w:val="18"/>
    </w:rPr>
  </w:style>
  <w:style w:type="paragraph" w:styleId="Aufzhlungszeichen">
    <w:name w:val="List Bullet"/>
    <w:basedOn w:val="Standard"/>
    <w:uiPriority w:val="99"/>
    <w:unhideWhenUsed/>
    <w:rsid w:val="00861C5A"/>
    <w:pPr>
      <w:numPr>
        <w:numId w:val="1"/>
      </w:numPr>
      <w:contextualSpacing/>
    </w:pPr>
  </w:style>
  <w:style w:type="paragraph" w:styleId="Funotentext">
    <w:name w:val="footnote text"/>
    <w:basedOn w:val="Standard"/>
    <w:link w:val="FunotentextZchn"/>
    <w:uiPriority w:val="99"/>
    <w:semiHidden/>
    <w:unhideWhenUsed/>
    <w:rsid w:val="0006134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61348"/>
    <w:rPr>
      <w:sz w:val="20"/>
      <w:szCs w:val="20"/>
    </w:rPr>
  </w:style>
  <w:style w:type="character" w:styleId="Funotenzeichen">
    <w:name w:val="footnote reference"/>
    <w:basedOn w:val="Absatz-Standardschriftart"/>
    <w:uiPriority w:val="99"/>
    <w:semiHidden/>
    <w:unhideWhenUsed/>
    <w:rsid w:val="00061348"/>
    <w:rPr>
      <w:vertAlign w:val="superscript"/>
    </w:rPr>
  </w:style>
  <w:style w:type="paragraph" w:styleId="Listenabsatz">
    <w:name w:val="List Paragraph"/>
    <w:basedOn w:val="Standard"/>
    <w:uiPriority w:val="34"/>
    <w:qFormat/>
    <w:rsid w:val="0008627C"/>
    <w:pPr>
      <w:ind w:left="720"/>
      <w:contextualSpacing/>
    </w:pPr>
  </w:style>
  <w:style w:type="paragraph" w:styleId="Beschriftung">
    <w:name w:val="caption"/>
    <w:basedOn w:val="Standard"/>
    <w:next w:val="Standard"/>
    <w:uiPriority w:val="35"/>
    <w:unhideWhenUsed/>
    <w:qFormat/>
    <w:rsid w:val="00BE2278"/>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714218"/>
    <w:rPr>
      <w:color w:val="0563C1" w:themeColor="hyperlink"/>
      <w:u w:val="single"/>
    </w:rPr>
  </w:style>
  <w:style w:type="character" w:styleId="NichtaufgelsteErwhnung">
    <w:name w:val="Unresolved Mention"/>
    <w:basedOn w:val="Absatz-Standardschriftart"/>
    <w:uiPriority w:val="99"/>
    <w:semiHidden/>
    <w:unhideWhenUsed/>
    <w:rsid w:val="00714218"/>
    <w:rPr>
      <w:color w:val="808080"/>
      <w:shd w:val="clear" w:color="auto" w:fill="E6E6E6"/>
    </w:rPr>
  </w:style>
  <w:style w:type="paragraph" w:styleId="Kopfzeile">
    <w:name w:val="header"/>
    <w:basedOn w:val="Standard"/>
    <w:link w:val="KopfzeileZchn"/>
    <w:uiPriority w:val="99"/>
    <w:unhideWhenUsed/>
    <w:rsid w:val="00FA038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A0388"/>
  </w:style>
  <w:style w:type="paragraph" w:styleId="Fuzeile">
    <w:name w:val="footer"/>
    <w:basedOn w:val="Standard"/>
    <w:link w:val="FuzeileZchn"/>
    <w:uiPriority w:val="99"/>
    <w:unhideWhenUsed/>
    <w:rsid w:val="00FA038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A0388"/>
  </w:style>
  <w:style w:type="table" w:styleId="Tabellenraster">
    <w:name w:val="Table Grid"/>
    <w:basedOn w:val="NormaleTabelle"/>
    <w:uiPriority w:val="59"/>
    <w:rsid w:val="00FA0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E730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28425">
      <w:bodyDiv w:val="1"/>
      <w:marLeft w:val="0"/>
      <w:marRight w:val="0"/>
      <w:marTop w:val="0"/>
      <w:marBottom w:val="0"/>
      <w:divBdr>
        <w:top w:val="none" w:sz="0" w:space="0" w:color="auto"/>
        <w:left w:val="none" w:sz="0" w:space="0" w:color="auto"/>
        <w:bottom w:val="none" w:sz="0" w:space="0" w:color="auto"/>
        <w:right w:val="none" w:sz="0" w:space="0" w:color="auto"/>
      </w:divBdr>
    </w:div>
    <w:div w:id="318310229">
      <w:bodyDiv w:val="1"/>
      <w:marLeft w:val="0"/>
      <w:marRight w:val="0"/>
      <w:marTop w:val="0"/>
      <w:marBottom w:val="0"/>
      <w:divBdr>
        <w:top w:val="none" w:sz="0" w:space="0" w:color="auto"/>
        <w:left w:val="none" w:sz="0" w:space="0" w:color="auto"/>
        <w:bottom w:val="none" w:sz="0" w:space="0" w:color="auto"/>
        <w:right w:val="none" w:sz="0" w:space="0" w:color="auto"/>
      </w:divBdr>
      <w:divsChild>
        <w:div w:id="2032609010">
          <w:marLeft w:val="0"/>
          <w:marRight w:val="0"/>
          <w:marTop w:val="0"/>
          <w:marBottom w:val="0"/>
          <w:divBdr>
            <w:top w:val="none" w:sz="0" w:space="0" w:color="auto"/>
            <w:left w:val="none" w:sz="0" w:space="0" w:color="auto"/>
            <w:bottom w:val="none" w:sz="0" w:space="0" w:color="auto"/>
            <w:right w:val="none" w:sz="0" w:space="0" w:color="auto"/>
          </w:divBdr>
        </w:div>
      </w:divsChild>
    </w:div>
    <w:div w:id="404911310">
      <w:bodyDiv w:val="1"/>
      <w:marLeft w:val="0"/>
      <w:marRight w:val="0"/>
      <w:marTop w:val="0"/>
      <w:marBottom w:val="0"/>
      <w:divBdr>
        <w:top w:val="none" w:sz="0" w:space="0" w:color="auto"/>
        <w:left w:val="none" w:sz="0" w:space="0" w:color="auto"/>
        <w:bottom w:val="none" w:sz="0" w:space="0" w:color="auto"/>
        <w:right w:val="none" w:sz="0" w:space="0" w:color="auto"/>
      </w:divBdr>
    </w:div>
    <w:div w:id="417137628">
      <w:bodyDiv w:val="1"/>
      <w:marLeft w:val="0"/>
      <w:marRight w:val="0"/>
      <w:marTop w:val="0"/>
      <w:marBottom w:val="0"/>
      <w:divBdr>
        <w:top w:val="none" w:sz="0" w:space="0" w:color="auto"/>
        <w:left w:val="none" w:sz="0" w:space="0" w:color="auto"/>
        <w:bottom w:val="none" w:sz="0" w:space="0" w:color="auto"/>
        <w:right w:val="none" w:sz="0" w:space="0" w:color="auto"/>
      </w:divBdr>
    </w:div>
    <w:div w:id="749499894">
      <w:bodyDiv w:val="1"/>
      <w:marLeft w:val="0"/>
      <w:marRight w:val="0"/>
      <w:marTop w:val="0"/>
      <w:marBottom w:val="0"/>
      <w:divBdr>
        <w:top w:val="none" w:sz="0" w:space="0" w:color="auto"/>
        <w:left w:val="none" w:sz="0" w:space="0" w:color="auto"/>
        <w:bottom w:val="none" w:sz="0" w:space="0" w:color="auto"/>
        <w:right w:val="none" w:sz="0" w:space="0" w:color="auto"/>
      </w:divBdr>
      <w:divsChild>
        <w:div w:id="1842357485">
          <w:marLeft w:val="0"/>
          <w:marRight w:val="0"/>
          <w:marTop w:val="0"/>
          <w:marBottom w:val="0"/>
          <w:divBdr>
            <w:top w:val="none" w:sz="0" w:space="0" w:color="auto"/>
            <w:left w:val="none" w:sz="0" w:space="0" w:color="auto"/>
            <w:bottom w:val="none" w:sz="0" w:space="0" w:color="auto"/>
            <w:right w:val="none" w:sz="0" w:space="0" w:color="auto"/>
          </w:divBdr>
        </w:div>
        <w:div w:id="145050073">
          <w:marLeft w:val="0"/>
          <w:marRight w:val="0"/>
          <w:marTop w:val="0"/>
          <w:marBottom w:val="0"/>
          <w:divBdr>
            <w:top w:val="none" w:sz="0" w:space="0" w:color="auto"/>
            <w:left w:val="none" w:sz="0" w:space="0" w:color="auto"/>
            <w:bottom w:val="none" w:sz="0" w:space="0" w:color="auto"/>
            <w:right w:val="none" w:sz="0" w:space="0" w:color="auto"/>
          </w:divBdr>
        </w:div>
      </w:divsChild>
    </w:div>
    <w:div w:id="912661719">
      <w:bodyDiv w:val="1"/>
      <w:marLeft w:val="0"/>
      <w:marRight w:val="0"/>
      <w:marTop w:val="0"/>
      <w:marBottom w:val="0"/>
      <w:divBdr>
        <w:top w:val="none" w:sz="0" w:space="0" w:color="auto"/>
        <w:left w:val="none" w:sz="0" w:space="0" w:color="auto"/>
        <w:bottom w:val="none" w:sz="0" w:space="0" w:color="auto"/>
        <w:right w:val="none" w:sz="0" w:space="0" w:color="auto"/>
      </w:divBdr>
    </w:div>
    <w:div w:id="1057630075">
      <w:bodyDiv w:val="1"/>
      <w:marLeft w:val="0"/>
      <w:marRight w:val="0"/>
      <w:marTop w:val="0"/>
      <w:marBottom w:val="0"/>
      <w:divBdr>
        <w:top w:val="none" w:sz="0" w:space="0" w:color="auto"/>
        <w:left w:val="none" w:sz="0" w:space="0" w:color="auto"/>
        <w:bottom w:val="none" w:sz="0" w:space="0" w:color="auto"/>
        <w:right w:val="none" w:sz="0" w:space="0" w:color="auto"/>
      </w:divBdr>
    </w:div>
    <w:div w:id="1127237201">
      <w:bodyDiv w:val="1"/>
      <w:marLeft w:val="0"/>
      <w:marRight w:val="0"/>
      <w:marTop w:val="0"/>
      <w:marBottom w:val="0"/>
      <w:divBdr>
        <w:top w:val="none" w:sz="0" w:space="0" w:color="auto"/>
        <w:left w:val="none" w:sz="0" w:space="0" w:color="auto"/>
        <w:bottom w:val="none" w:sz="0" w:space="0" w:color="auto"/>
        <w:right w:val="none" w:sz="0" w:space="0" w:color="auto"/>
      </w:divBdr>
    </w:div>
    <w:div w:id="1409420814">
      <w:bodyDiv w:val="1"/>
      <w:marLeft w:val="0"/>
      <w:marRight w:val="0"/>
      <w:marTop w:val="0"/>
      <w:marBottom w:val="0"/>
      <w:divBdr>
        <w:top w:val="none" w:sz="0" w:space="0" w:color="auto"/>
        <w:left w:val="none" w:sz="0" w:space="0" w:color="auto"/>
        <w:bottom w:val="none" w:sz="0" w:space="0" w:color="auto"/>
        <w:right w:val="none" w:sz="0" w:space="0" w:color="auto"/>
      </w:divBdr>
    </w:div>
    <w:div w:id="1554267708">
      <w:bodyDiv w:val="1"/>
      <w:marLeft w:val="0"/>
      <w:marRight w:val="0"/>
      <w:marTop w:val="0"/>
      <w:marBottom w:val="0"/>
      <w:divBdr>
        <w:top w:val="none" w:sz="0" w:space="0" w:color="auto"/>
        <w:left w:val="none" w:sz="0" w:space="0" w:color="auto"/>
        <w:bottom w:val="none" w:sz="0" w:space="0" w:color="auto"/>
        <w:right w:val="none" w:sz="0" w:space="0" w:color="auto"/>
      </w:divBdr>
    </w:div>
    <w:div w:id="1611745484">
      <w:bodyDiv w:val="1"/>
      <w:marLeft w:val="0"/>
      <w:marRight w:val="0"/>
      <w:marTop w:val="0"/>
      <w:marBottom w:val="0"/>
      <w:divBdr>
        <w:top w:val="none" w:sz="0" w:space="0" w:color="auto"/>
        <w:left w:val="none" w:sz="0" w:space="0" w:color="auto"/>
        <w:bottom w:val="none" w:sz="0" w:space="0" w:color="auto"/>
        <w:right w:val="none" w:sz="0" w:space="0" w:color="auto"/>
      </w:divBdr>
      <w:divsChild>
        <w:div w:id="718407696">
          <w:marLeft w:val="0"/>
          <w:marRight w:val="0"/>
          <w:marTop w:val="0"/>
          <w:marBottom w:val="0"/>
          <w:divBdr>
            <w:top w:val="none" w:sz="0" w:space="0" w:color="auto"/>
            <w:left w:val="none" w:sz="0" w:space="0" w:color="auto"/>
            <w:bottom w:val="none" w:sz="0" w:space="0" w:color="auto"/>
            <w:right w:val="none" w:sz="0" w:space="0" w:color="auto"/>
          </w:divBdr>
        </w:div>
      </w:divsChild>
    </w:div>
    <w:div w:id="204860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xhkrv/" TargetMode="External"/><Relationship Id="rId13" Type="http://schemas.openxmlformats.org/officeDocument/2006/relationships/hyperlink" Target="http://doi.org/10.17605/OSF.IO/9H3NU" TargetMode="External"/><Relationship Id="rId3" Type="http://schemas.openxmlformats.org/officeDocument/2006/relationships/settings" Target="settings.xml"/><Relationship Id="rId7" Type="http://schemas.openxmlformats.org/officeDocument/2006/relationships/hyperlink" Target="https://osf.io/mq38f/"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sf.io/QNZ7A/" TargetMode="External"/><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4963</Words>
  <Characters>31268</Characters>
  <Application>Microsoft Office Word</Application>
  <DocSecurity>0</DocSecurity>
  <Lines>260</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dc:creator>
  <cp:keywords/>
  <dc:description/>
  <cp:lastModifiedBy>Niclas Kuper</cp:lastModifiedBy>
  <cp:revision>77</cp:revision>
  <cp:lastPrinted>2018-04-30T13:56:00Z</cp:lastPrinted>
  <dcterms:created xsi:type="dcterms:W3CDTF">2018-04-23T10:09:00Z</dcterms:created>
  <dcterms:modified xsi:type="dcterms:W3CDTF">2018-04-30T14:05:00Z</dcterms:modified>
</cp:coreProperties>
</file>