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11" w:rsidRDefault="00A5678C">
      <w:r>
        <w:t>Case Definition: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Application loads displaying 5 clickable buttons, and a default image of a random guitar, all buttons are enabled, check box is disabled until at least one guitar is looked at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User taps or clicks any of the guitar buttons, check box is enabled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Application displays image and information for whichever guitar was picked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Only one guitar is displayed as a time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User checks Buy This Guitar under desired guitar/current guitar being displayed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User clicks purchase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Confirmation message appears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All buttons are disabled except exit button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User clicks exit button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>Application closes</w:t>
      </w:r>
      <w:bookmarkStart w:id="0" w:name="_GoBack"/>
      <w:bookmarkEnd w:id="0"/>
    </w:p>
    <w:sectPr w:rsidR="00A5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0AD2"/>
    <w:multiLevelType w:val="hybridMultilevel"/>
    <w:tmpl w:val="F41C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8C"/>
    <w:rsid w:val="00A5678C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228E-8E3E-4BC9-BB0A-272C6CF3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1</cp:revision>
  <dcterms:created xsi:type="dcterms:W3CDTF">2016-08-27T15:23:00Z</dcterms:created>
  <dcterms:modified xsi:type="dcterms:W3CDTF">2016-08-27T15:28:00Z</dcterms:modified>
</cp:coreProperties>
</file>