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0D" w:rsidRPr="00F50147" w:rsidRDefault="00C1160D" w:rsidP="00F50147">
      <w:pPr>
        <w:rPr>
          <w:b/>
          <w:sz w:val="28"/>
          <w:szCs w:val="28"/>
          <w:lang w:eastAsia="cs-CZ"/>
        </w:rPr>
      </w:pPr>
      <w:r w:rsidRPr="00F50147">
        <w:rPr>
          <w:b/>
          <w:sz w:val="28"/>
          <w:szCs w:val="28"/>
          <w:lang w:eastAsia="cs-CZ"/>
        </w:rPr>
        <w:t>LICENČNÍ UJEDNÁNÍ </w:t>
      </w:r>
    </w:p>
    <w:p w:rsidR="00C1160D" w:rsidRPr="00C1160D" w:rsidRDefault="00C1160D" w:rsidP="00F50147">
      <w:pPr>
        <w:rPr>
          <w:lang w:eastAsia="cs-CZ"/>
        </w:rPr>
      </w:pPr>
      <w:r w:rsidRPr="00C1160D">
        <w:rPr>
          <w:color w:val="777777"/>
          <w:sz w:val="23"/>
          <w:szCs w:val="23"/>
          <w:lang w:eastAsia="cs-CZ"/>
        </w:rPr>
        <w:t xml:space="preserve">mezi společností </w:t>
      </w:r>
      <w:proofErr w:type="spellStart"/>
      <w:r w:rsidRPr="00C1160D">
        <w:rPr>
          <w:color w:val="777777"/>
          <w:sz w:val="23"/>
          <w:szCs w:val="23"/>
          <w:lang w:eastAsia="cs-CZ"/>
        </w:rPr>
        <w:t>Altisima</w:t>
      </w:r>
      <w:proofErr w:type="spellEnd"/>
      <w:r>
        <w:rPr>
          <w:color w:val="777777"/>
          <w:sz w:val="23"/>
          <w:szCs w:val="23"/>
          <w:lang w:eastAsia="cs-CZ"/>
        </w:rPr>
        <w:t xml:space="preserve"> software SE</w:t>
      </w:r>
      <w:r w:rsidRPr="00C1160D">
        <w:rPr>
          <w:color w:val="777777"/>
          <w:sz w:val="23"/>
          <w:szCs w:val="23"/>
          <w:lang w:eastAsia="cs-CZ"/>
        </w:rPr>
        <w:t xml:space="preserve">, Kubelíkova 46, Praha 3, IČO: </w:t>
      </w:r>
      <w:r>
        <w:rPr>
          <w:color w:val="777777"/>
          <w:sz w:val="23"/>
          <w:szCs w:val="23"/>
          <w:lang w:eastAsia="cs-CZ"/>
        </w:rPr>
        <w:t>04722019</w:t>
      </w:r>
      <w:r w:rsidRPr="00C1160D">
        <w:rPr>
          <w:color w:val="777777"/>
          <w:sz w:val="23"/>
          <w:szCs w:val="23"/>
          <w:lang w:eastAsia="cs-CZ"/>
        </w:rPr>
        <w:t xml:space="preserve"> (dále jen výrobce) a uživatele</w:t>
      </w:r>
      <w:bookmarkStart w:id="0" w:name="_GoBack"/>
      <w:bookmarkEnd w:id="0"/>
      <w:r>
        <w:rPr>
          <w:color w:val="777777"/>
          <w:sz w:val="23"/>
          <w:szCs w:val="23"/>
          <w:lang w:eastAsia="cs-CZ"/>
        </w:rPr>
        <w:t>m software (dále jen uživatel).</w:t>
      </w:r>
      <w:r w:rsidRPr="00C1160D">
        <w:rPr>
          <w:lang w:eastAsia="cs-CZ"/>
        </w:rPr>
        <w:t xml:space="preserve"> 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 w:rsidRPr="00C1160D">
        <w:rPr>
          <w:rFonts w:ascii="Helvetica" w:hAnsi="Helvetica" w:cs="Helvetica"/>
          <w:b/>
          <w:bCs/>
          <w:sz w:val="21"/>
          <w:szCs w:val="21"/>
          <w:lang w:eastAsia="cs-CZ"/>
        </w:rPr>
        <w:t>1. Úvodní ustanovení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 w:rsidRPr="00C1160D">
        <w:rPr>
          <w:rFonts w:ascii="Helvetica" w:hAnsi="Helvetica" w:cs="Helvetica"/>
          <w:sz w:val="21"/>
          <w:szCs w:val="21"/>
          <w:lang w:eastAsia="cs-CZ"/>
        </w:rPr>
        <w:t>1.1 Výrobce je vykonavatelem majetkových práv k</w:t>
      </w:r>
      <w:r>
        <w:rPr>
          <w:rFonts w:ascii="Helvetica" w:hAnsi="Helvetica" w:cs="Helvetica"/>
          <w:sz w:val="21"/>
          <w:szCs w:val="21"/>
          <w:lang w:eastAsia="cs-CZ"/>
        </w:rPr>
        <w:t> </w:t>
      </w:r>
      <w:r w:rsidRPr="00C1160D">
        <w:rPr>
          <w:rFonts w:ascii="Helvetica" w:hAnsi="Helvetica" w:cs="Helvetica"/>
          <w:sz w:val="21"/>
          <w:szCs w:val="21"/>
          <w:lang w:eastAsia="cs-CZ"/>
        </w:rPr>
        <w:t>počítačov</w:t>
      </w:r>
      <w:r>
        <w:rPr>
          <w:rFonts w:ascii="Helvetica" w:hAnsi="Helvetica" w:cs="Helvetica"/>
          <w:sz w:val="21"/>
          <w:szCs w:val="21"/>
          <w:lang w:eastAsia="cs-CZ"/>
        </w:rPr>
        <w:t>ým programům</w:t>
      </w:r>
      <w:r w:rsidRPr="00C1160D">
        <w:rPr>
          <w:rFonts w:ascii="Helvetica" w:hAnsi="Helvetica" w:cs="Helvetica"/>
          <w:sz w:val="21"/>
          <w:szCs w:val="21"/>
          <w:lang w:eastAsia="cs-CZ"/>
        </w:rPr>
        <w:t xml:space="preserve"> (dále jen software). Veškeré varianty, moduly a podmínky používání software nebo placeného obsahu jsou definovány tímto Licenčním ujednáním.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 w:rsidRPr="00C1160D">
        <w:rPr>
          <w:rFonts w:ascii="Helvetica" w:hAnsi="Helvetica" w:cs="Helvetica"/>
          <w:sz w:val="21"/>
          <w:szCs w:val="21"/>
          <w:lang w:eastAsia="cs-CZ"/>
        </w:rPr>
        <w:t>1.2 Cena za používání software a placeného obsahu je určena podle typu instalace nebo použití varianty software a její podmínky jsou definovány tímto Licenčním ujednáním.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 w:rsidRPr="00C1160D">
        <w:rPr>
          <w:rFonts w:ascii="Helvetica" w:hAnsi="Helvetica" w:cs="Helvetica"/>
          <w:sz w:val="21"/>
          <w:szCs w:val="21"/>
          <w:lang w:eastAsia="cs-CZ"/>
        </w:rPr>
        <w:t>1.3 Uživateli software vzniká přijetím tohoto Licenčního ujednání a zadáním aktivačního kódu právo na používání software a placeného obsahu.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 w:rsidRPr="00C1160D">
        <w:rPr>
          <w:rFonts w:ascii="Helvetica" w:hAnsi="Helvetica" w:cs="Helvetica"/>
          <w:b/>
          <w:bCs/>
          <w:sz w:val="21"/>
          <w:szCs w:val="21"/>
          <w:lang w:eastAsia="cs-CZ"/>
        </w:rPr>
        <w:t xml:space="preserve">2. Používání software na serveru </w:t>
      </w:r>
      <w:proofErr w:type="spellStart"/>
      <w:r w:rsidRPr="00C1160D">
        <w:rPr>
          <w:rFonts w:ascii="Helvetica" w:hAnsi="Helvetica" w:cs="Helvetica"/>
          <w:b/>
          <w:bCs/>
          <w:sz w:val="21"/>
          <w:szCs w:val="21"/>
          <w:lang w:eastAsia="cs-CZ"/>
        </w:rPr>
        <w:t>Altisima</w:t>
      </w:r>
      <w:proofErr w:type="spellEnd"/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 w:rsidRPr="00C1160D">
        <w:rPr>
          <w:rFonts w:ascii="Helvetica" w:hAnsi="Helvetica" w:cs="Helvetica"/>
          <w:sz w:val="21"/>
          <w:szCs w:val="21"/>
          <w:lang w:eastAsia="cs-CZ"/>
        </w:rPr>
        <w:t>2.1 Výrobce poskytuje uživateli prostor na provoz software vždy na období jednoho roku, pokud není dohodou mezi výrobcem a uživatelem stanoveno jinak.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 w:rsidRPr="00C1160D">
        <w:rPr>
          <w:rFonts w:ascii="Helvetica" w:hAnsi="Helvetica" w:cs="Helvetica"/>
          <w:sz w:val="21"/>
          <w:szCs w:val="21"/>
          <w:lang w:eastAsia="cs-CZ"/>
        </w:rPr>
        <w:t xml:space="preserve">2.2 U variant software </w:t>
      </w:r>
      <w:r w:rsidRPr="00F50147">
        <w:rPr>
          <w:rFonts w:ascii="Helvetica" w:hAnsi="Helvetica" w:cs="Helvetica"/>
          <w:sz w:val="21"/>
          <w:szCs w:val="21"/>
          <w:lang w:eastAsia="cs-CZ"/>
        </w:rPr>
        <w:t>LITE</w:t>
      </w:r>
      <w:r w:rsidRPr="00C1160D">
        <w:rPr>
          <w:rFonts w:ascii="Helvetica" w:hAnsi="Helvetica" w:cs="Helvetica"/>
          <w:sz w:val="21"/>
          <w:szCs w:val="21"/>
          <w:lang w:eastAsia="cs-CZ"/>
        </w:rPr>
        <w:t xml:space="preserve"> vzniká, zadáním aktivačního klíče, uživateli právo na používání software na dobu neomezenou.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 w:rsidRPr="00C1160D">
        <w:rPr>
          <w:rFonts w:ascii="Helvetica" w:hAnsi="Helvetica" w:cs="Helvetica"/>
          <w:sz w:val="21"/>
          <w:szCs w:val="21"/>
          <w:lang w:eastAsia="cs-CZ"/>
        </w:rPr>
        <w:t xml:space="preserve">2.3 Cena za používání software na serveru </w:t>
      </w:r>
      <w:proofErr w:type="spellStart"/>
      <w:r w:rsidRPr="00C1160D">
        <w:rPr>
          <w:rFonts w:ascii="Helvetica" w:hAnsi="Helvetica" w:cs="Helvetica"/>
          <w:sz w:val="21"/>
          <w:szCs w:val="21"/>
          <w:lang w:eastAsia="cs-CZ"/>
        </w:rPr>
        <w:t>Altisima</w:t>
      </w:r>
      <w:proofErr w:type="spellEnd"/>
      <w:r w:rsidRPr="00C1160D">
        <w:rPr>
          <w:rFonts w:ascii="Helvetica" w:hAnsi="Helvetica" w:cs="Helvetica"/>
          <w:sz w:val="21"/>
          <w:szCs w:val="21"/>
          <w:lang w:eastAsia="cs-CZ"/>
        </w:rPr>
        <w:t xml:space="preserve"> je určena aktuálním ceníkem výrobce a je upravena Smlouvou o pronájmu software, která je uzavřena mezi výrobcem a uživatelem.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 w:rsidRPr="00C1160D">
        <w:rPr>
          <w:rFonts w:ascii="Helvetica" w:hAnsi="Helvetica" w:cs="Helvetica"/>
          <w:sz w:val="21"/>
          <w:szCs w:val="21"/>
          <w:lang w:eastAsia="cs-CZ"/>
        </w:rPr>
        <w:t>2.4 Uživatel, který se zaregistruje, jako společnost může pod tuto společnost registrovat další uživatele bez omezení množství současně pracujících uživatelů.</w:t>
      </w:r>
    </w:p>
    <w:p w:rsidR="00C1160D" w:rsidRPr="00C1160D" w:rsidRDefault="00C1160D" w:rsidP="00F50147">
      <w:pPr>
        <w:rPr>
          <w:lang w:eastAsia="cs-CZ"/>
        </w:rPr>
      </w:pPr>
      <w:r w:rsidRPr="00C1160D">
        <w:rPr>
          <w:lang w:eastAsia="cs-CZ"/>
        </w:rPr>
        <w:t xml:space="preserve">2.5 Upgrade software a základního implementačního obsahu poskytuje výrobce v rámci ceny za používání software na serveru </w:t>
      </w:r>
      <w:proofErr w:type="spellStart"/>
      <w:r w:rsidRPr="00C1160D">
        <w:rPr>
          <w:lang w:eastAsia="cs-CZ"/>
        </w:rPr>
        <w:t>Altisima</w:t>
      </w:r>
      <w:proofErr w:type="spellEnd"/>
      <w:r w:rsidRPr="00C1160D">
        <w:rPr>
          <w:lang w:eastAsia="cs-CZ"/>
        </w:rPr>
        <w:t>.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 w:rsidRPr="00C1160D">
        <w:rPr>
          <w:rFonts w:ascii="Helvetica" w:hAnsi="Helvetica" w:cs="Helvetica"/>
          <w:b/>
          <w:bCs/>
          <w:sz w:val="21"/>
          <w:szCs w:val="21"/>
          <w:lang w:eastAsia="cs-CZ"/>
        </w:rPr>
        <w:t>3. Používání software jako lokální instalace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 w:rsidRPr="00C1160D">
        <w:rPr>
          <w:rFonts w:ascii="Helvetica" w:hAnsi="Helvetica" w:cs="Helvetica"/>
          <w:sz w:val="21"/>
          <w:szCs w:val="21"/>
          <w:lang w:eastAsia="cs-CZ"/>
        </w:rPr>
        <w:t>3.1 Výrobce dává uživateli oprávnění k instalaci software na počítač uživatele nebo do počítačové sítě uživatele.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 w:rsidRPr="00C1160D">
        <w:rPr>
          <w:rFonts w:ascii="Helvetica" w:hAnsi="Helvetica" w:cs="Helvetica"/>
          <w:sz w:val="21"/>
          <w:szCs w:val="21"/>
          <w:lang w:eastAsia="cs-CZ"/>
        </w:rPr>
        <w:t>3.</w:t>
      </w:r>
      <w:r>
        <w:rPr>
          <w:rFonts w:ascii="Helvetica" w:hAnsi="Helvetica" w:cs="Helvetica"/>
          <w:sz w:val="21"/>
          <w:szCs w:val="21"/>
          <w:lang w:eastAsia="cs-CZ"/>
        </w:rPr>
        <w:t>2</w:t>
      </w:r>
      <w:r w:rsidRPr="00C1160D">
        <w:rPr>
          <w:rFonts w:ascii="Helvetica" w:hAnsi="Helvetica" w:cs="Helvetica"/>
          <w:sz w:val="21"/>
          <w:szCs w:val="21"/>
          <w:lang w:eastAsia="cs-CZ"/>
        </w:rPr>
        <w:t xml:space="preserve"> Platnost této licence je na dobu neomezenou, není-li určeno jinak.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>
        <w:rPr>
          <w:rFonts w:ascii="Helvetica" w:hAnsi="Helvetica" w:cs="Helvetica"/>
          <w:sz w:val="21"/>
          <w:szCs w:val="21"/>
          <w:lang w:eastAsia="cs-CZ"/>
        </w:rPr>
        <w:t>3.3</w:t>
      </w:r>
      <w:r w:rsidRPr="00C1160D">
        <w:rPr>
          <w:rFonts w:ascii="Helvetica" w:hAnsi="Helvetica" w:cs="Helvetica"/>
          <w:sz w:val="21"/>
          <w:szCs w:val="21"/>
          <w:lang w:eastAsia="cs-CZ"/>
        </w:rPr>
        <w:t xml:space="preserve"> Cena instalace a licence je určena objednávkou nebo smlouvou o dílo uzavřenou mezi výrobcem a uživatelem.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>
        <w:rPr>
          <w:rFonts w:ascii="Helvetica" w:hAnsi="Helvetica" w:cs="Helvetica"/>
          <w:sz w:val="21"/>
          <w:szCs w:val="21"/>
          <w:lang w:eastAsia="cs-CZ"/>
        </w:rPr>
        <w:t>3.4</w:t>
      </w:r>
      <w:r w:rsidRPr="00C1160D">
        <w:rPr>
          <w:rFonts w:ascii="Helvetica" w:hAnsi="Helvetica" w:cs="Helvetica"/>
          <w:sz w:val="21"/>
          <w:szCs w:val="21"/>
          <w:lang w:eastAsia="cs-CZ"/>
        </w:rPr>
        <w:t xml:space="preserve"> Oprávnění pro více současně pracujících uživatelů a jejich počet je určeno objednávkou nebo smlouvou o dílo uzavřenou mezi výrobcem a uživatelem.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>
        <w:rPr>
          <w:rFonts w:ascii="Helvetica" w:hAnsi="Helvetica" w:cs="Helvetica"/>
          <w:sz w:val="21"/>
          <w:szCs w:val="21"/>
          <w:lang w:eastAsia="cs-CZ"/>
        </w:rPr>
        <w:t>3.5</w:t>
      </w:r>
      <w:r w:rsidRPr="00C1160D">
        <w:rPr>
          <w:rFonts w:ascii="Helvetica" w:hAnsi="Helvetica" w:cs="Helvetica"/>
          <w:sz w:val="21"/>
          <w:szCs w:val="21"/>
          <w:lang w:eastAsia="cs-CZ"/>
        </w:rPr>
        <w:t xml:space="preserve"> Upgrade software a obsahu je poskytováno na základě Smlouvy o licenční podpoře nebo objednávce aktualizace uzavřené mezi výrobcem a uživatelem.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>
        <w:rPr>
          <w:rFonts w:ascii="Helvetica" w:hAnsi="Helvetica" w:cs="Helvetica"/>
          <w:b/>
          <w:bCs/>
          <w:sz w:val="21"/>
          <w:szCs w:val="21"/>
          <w:lang w:eastAsia="cs-CZ"/>
        </w:rPr>
        <w:t>4</w:t>
      </w:r>
      <w:r w:rsidRPr="00C1160D">
        <w:rPr>
          <w:rFonts w:ascii="Helvetica" w:hAnsi="Helvetica" w:cs="Helvetica"/>
          <w:b/>
          <w:bCs/>
          <w:sz w:val="21"/>
          <w:szCs w:val="21"/>
          <w:lang w:eastAsia="cs-CZ"/>
        </w:rPr>
        <w:t>. Pravidla použití varianty GEKON lite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>
        <w:rPr>
          <w:rFonts w:ascii="Helvetica" w:hAnsi="Helvetica" w:cs="Helvetica"/>
          <w:sz w:val="21"/>
          <w:szCs w:val="21"/>
          <w:lang w:eastAsia="cs-CZ"/>
        </w:rPr>
        <w:t>4</w:t>
      </w:r>
      <w:r w:rsidRPr="00C1160D">
        <w:rPr>
          <w:rFonts w:ascii="Helvetica" w:hAnsi="Helvetica" w:cs="Helvetica"/>
          <w:sz w:val="21"/>
          <w:szCs w:val="21"/>
          <w:lang w:eastAsia="cs-CZ"/>
        </w:rPr>
        <w:t>.1 Varianta software GEKON lite je vázána na držení výtisku publikace RECEPTURY TEPLÝCH POKRMŮ (vydání z roku 2015 a novější vydavatelství RPLUS) nebo jeho přílohy.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>
        <w:rPr>
          <w:rFonts w:ascii="Helvetica" w:hAnsi="Helvetica" w:cs="Helvetica"/>
          <w:sz w:val="21"/>
          <w:szCs w:val="21"/>
          <w:lang w:eastAsia="cs-CZ"/>
        </w:rPr>
        <w:t>4</w:t>
      </w:r>
      <w:r w:rsidRPr="00C1160D">
        <w:rPr>
          <w:rFonts w:ascii="Helvetica" w:hAnsi="Helvetica" w:cs="Helvetica"/>
          <w:sz w:val="21"/>
          <w:szCs w:val="21"/>
          <w:lang w:eastAsia="cs-CZ"/>
        </w:rPr>
        <w:t>.2 Uživatel potvrzuje práva na použití této varianty zadáním aktivačního klíče, který je součástí výtisku publikace RECEPTURY TEPLÝCH POKRMŮ (vydání z roku 2015 a novější vydavatelství RPLUS) nebo jeho přílohy.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>
        <w:rPr>
          <w:rFonts w:ascii="Helvetica" w:hAnsi="Helvetica" w:cs="Helvetica"/>
          <w:sz w:val="21"/>
          <w:szCs w:val="21"/>
          <w:lang w:eastAsia="cs-CZ"/>
        </w:rPr>
        <w:t>4</w:t>
      </w:r>
      <w:r w:rsidRPr="00C1160D">
        <w:rPr>
          <w:rFonts w:ascii="Helvetica" w:hAnsi="Helvetica" w:cs="Helvetica"/>
          <w:sz w:val="21"/>
          <w:szCs w:val="21"/>
          <w:lang w:eastAsia="cs-CZ"/>
        </w:rPr>
        <w:t>.3 Uživatel má právo používat variantu GEKON lite zdarma.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>
        <w:rPr>
          <w:rFonts w:ascii="Helvetica" w:hAnsi="Helvetica" w:cs="Helvetica"/>
          <w:sz w:val="21"/>
          <w:szCs w:val="21"/>
          <w:lang w:eastAsia="cs-CZ"/>
        </w:rPr>
        <w:lastRenderedPageBreak/>
        <w:t>4</w:t>
      </w:r>
      <w:r w:rsidRPr="00C1160D">
        <w:rPr>
          <w:rFonts w:ascii="Helvetica" w:hAnsi="Helvetica" w:cs="Helvetica"/>
          <w:sz w:val="21"/>
          <w:szCs w:val="21"/>
          <w:lang w:eastAsia="cs-CZ"/>
        </w:rPr>
        <w:t>.4 Uživatel získává právo používat licenci varianty GEKON lite na dobu neurčitou.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>
        <w:rPr>
          <w:rFonts w:ascii="Helvetica" w:hAnsi="Helvetica" w:cs="Helvetica"/>
          <w:sz w:val="21"/>
          <w:szCs w:val="21"/>
          <w:lang w:eastAsia="cs-CZ"/>
        </w:rPr>
        <w:t>4</w:t>
      </w:r>
      <w:r w:rsidRPr="00C1160D">
        <w:rPr>
          <w:rFonts w:ascii="Helvetica" w:hAnsi="Helvetica" w:cs="Helvetica"/>
          <w:sz w:val="21"/>
          <w:szCs w:val="21"/>
          <w:lang w:eastAsia="cs-CZ"/>
        </w:rPr>
        <w:t>.5 Součástí používání varianty software GEKON lite je elektronická licence obsahu RECEPTUR TEPLÝCH POKRMŮ (vydání z roku 2015 a novější vydavatelství RPLUS).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>
        <w:rPr>
          <w:rFonts w:ascii="Helvetica" w:hAnsi="Helvetica" w:cs="Helvetica"/>
          <w:sz w:val="21"/>
          <w:szCs w:val="21"/>
          <w:lang w:eastAsia="cs-CZ"/>
        </w:rPr>
        <w:t>4</w:t>
      </w:r>
      <w:r w:rsidRPr="00C1160D">
        <w:rPr>
          <w:rFonts w:ascii="Helvetica" w:hAnsi="Helvetica" w:cs="Helvetica"/>
          <w:sz w:val="21"/>
          <w:szCs w:val="21"/>
          <w:lang w:eastAsia="cs-CZ"/>
        </w:rPr>
        <w:t>.6 Uživatel software má možnost rozšířit obsah o další elektronické licence obsahu na základě objednávky obsahu.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>
        <w:rPr>
          <w:rFonts w:ascii="Helvetica" w:hAnsi="Helvetica" w:cs="Helvetica"/>
          <w:sz w:val="21"/>
          <w:szCs w:val="21"/>
          <w:lang w:eastAsia="cs-CZ"/>
        </w:rPr>
        <w:t>4</w:t>
      </w:r>
      <w:r w:rsidRPr="00C1160D">
        <w:rPr>
          <w:rFonts w:ascii="Helvetica" w:hAnsi="Helvetica" w:cs="Helvetica"/>
          <w:sz w:val="21"/>
          <w:szCs w:val="21"/>
          <w:lang w:eastAsia="cs-CZ"/>
        </w:rPr>
        <w:t>.7 Upgrade software varianty GEKON lite je poskytováno zdarma.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>
        <w:rPr>
          <w:rFonts w:ascii="Helvetica" w:hAnsi="Helvetica" w:cs="Helvetica"/>
          <w:b/>
          <w:bCs/>
          <w:sz w:val="21"/>
          <w:szCs w:val="21"/>
          <w:lang w:eastAsia="cs-CZ"/>
        </w:rPr>
        <w:t>5</w:t>
      </w:r>
      <w:r w:rsidRPr="00C1160D">
        <w:rPr>
          <w:rFonts w:ascii="Helvetica" w:hAnsi="Helvetica" w:cs="Helvetica"/>
          <w:b/>
          <w:bCs/>
          <w:sz w:val="21"/>
          <w:szCs w:val="21"/>
          <w:lang w:eastAsia="cs-CZ"/>
        </w:rPr>
        <w:t>. Závěrečná ustanovení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>
        <w:rPr>
          <w:rFonts w:ascii="Helvetica" w:hAnsi="Helvetica" w:cs="Helvetica"/>
          <w:sz w:val="21"/>
          <w:szCs w:val="21"/>
          <w:lang w:eastAsia="cs-CZ"/>
        </w:rPr>
        <w:t>5</w:t>
      </w:r>
      <w:r w:rsidRPr="00C1160D">
        <w:rPr>
          <w:rFonts w:ascii="Helvetica" w:hAnsi="Helvetica" w:cs="Helvetica"/>
          <w:sz w:val="21"/>
          <w:szCs w:val="21"/>
          <w:lang w:eastAsia="cs-CZ"/>
        </w:rPr>
        <w:t>.1 Výrobce toto Licenční ujednání potvrzuje vydáním aktivačního klíče, zveřejněním v registračním nebo objednávkovém formuláři případně podpisem osoby oprávněné jednat za výrobce.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>
        <w:rPr>
          <w:rFonts w:ascii="Helvetica" w:hAnsi="Helvetica" w:cs="Helvetica"/>
          <w:sz w:val="21"/>
          <w:szCs w:val="21"/>
          <w:lang w:eastAsia="cs-CZ"/>
        </w:rPr>
        <w:t>5</w:t>
      </w:r>
      <w:r w:rsidRPr="00C1160D">
        <w:rPr>
          <w:rFonts w:ascii="Helvetica" w:hAnsi="Helvetica" w:cs="Helvetica"/>
          <w:sz w:val="21"/>
          <w:szCs w:val="21"/>
          <w:lang w:eastAsia="cs-CZ"/>
        </w:rPr>
        <w:t>.2 Uživatel toto Licenční ujednání potvrzuje zadáním aktivačního klíče, potvrzením souhlasu se smluvními podmínkami v registračním formuláři případně podpisem osoby oprávněné jednat za uživatele.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>
        <w:rPr>
          <w:rFonts w:ascii="Helvetica" w:hAnsi="Helvetica" w:cs="Helvetica"/>
          <w:sz w:val="21"/>
          <w:szCs w:val="21"/>
          <w:lang w:eastAsia="cs-CZ"/>
        </w:rPr>
        <w:t xml:space="preserve">V Praze </w:t>
      </w:r>
      <w:proofErr w:type="gramStart"/>
      <w:r>
        <w:rPr>
          <w:rFonts w:ascii="Helvetica" w:hAnsi="Helvetica" w:cs="Helvetica"/>
          <w:sz w:val="21"/>
          <w:szCs w:val="21"/>
          <w:lang w:eastAsia="cs-CZ"/>
        </w:rPr>
        <w:t>1.1.2017</w:t>
      </w:r>
      <w:proofErr w:type="gramEnd"/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proofErr w:type="spellStart"/>
      <w:r w:rsidRPr="00C1160D">
        <w:rPr>
          <w:rFonts w:ascii="Helvetica" w:hAnsi="Helvetica" w:cs="Helvetica"/>
          <w:sz w:val="21"/>
          <w:szCs w:val="21"/>
          <w:lang w:eastAsia="cs-CZ"/>
        </w:rPr>
        <w:t>Altisima</w:t>
      </w:r>
      <w:proofErr w:type="spellEnd"/>
      <w:r>
        <w:rPr>
          <w:rFonts w:ascii="Helvetica" w:hAnsi="Helvetica" w:cs="Helvetica"/>
          <w:sz w:val="21"/>
          <w:szCs w:val="21"/>
          <w:lang w:eastAsia="cs-CZ"/>
        </w:rPr>
        <w:t xml:space="preserve"> software SE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 w:rsidRPr="00C1160D">
        <w:rPr>
          <w:rFonts w:ascii="Helvetica" w:hAnsi="Helvetica" w:cs="Helvetica"/>
          <w:sz w:val="21"/>
          <w:szCs w:val="21"/>
          <w:lang w:eastAsia="cs-CZ"/>
        </w:rPr>
        <w:t>Kubelíkova 46, Praha 3</w:t>
      </w:r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hyperlink r:id="rId4" w:history="1">
        <w:r w:rsidRPr="00C1160D">
          <w:rPr>
            <w:rFonts w:ascii="Helvetica" w:hAnsi="Helvetica" w:cs="Helvetica"/>
            <w:color w:val="3C8DBC"/>
            <w:sz w:val="21"/>
            <w:szCs w:val="21"/>
            <w:lang w:eastAsia="cs-CZ"/>
          </w:rPr>
          <w:t>www.altisima.cz</w:t>
        </w:r>
      </w:hyperlink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hyperlink r:id="rId5" w:history="1">
        <w:r w:rsidRPr="00294C37">
          <w:rPr>
            <w:rStyle w:val="Hypertextovodkaz"/>
            <w:rFonts w:ascii="Helvetica" w:eastAsia="Times New Roman" w:hAnsi="Helvetica" w:cs="Helvetica"/>
            <w:sz w:val="21"/>
            <w:szCs w:val="21"/>
            <w:lang w:eastAsia="cs-CZ"/>
          </w:rPr>
          <w:t>podpora@altisima.cz</w:t>
        </w:r>
      </w:hyperlink>
    </w:p>
    <w:p w:rsidR="00C1160D" w:rsidRPr="00C1160D" w:rsidRDefault="00C1160D" w:rsidP="00F50147">
      <w:pPr>
        <w:rPr>
          <w:rFonts w:ascii="Helvetica" w:hAnsi="Helvetica" w:cs="Helvetica"/>
          <w:sz w:val="21"/>
          <w:szCs w:val="21"/>
          <w:lang w:eastAsia="cs-CZ"/>
        </w:rPr>
      </w:pPr>
      <w:r>
        <w:rPr>
          <w:rFonts w:ascii="Helvetica" w:hAnsi="Helvetica" w:cs="Helvetica"/>
          <w:sz w:val="21"/>
          <w:szCs w:val="21"/>
          <w:lang w:eastAsia="cs-CZ"/>
        </w:rPr>
        <w:t>tel.: +420 222 711 241</w:t>
      </w:r>
    </w:p>
    <w:sectPr w:rsidR="00C1160D" w:rsidRPr="00C11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ed Hat Display">
    <w:panose1 w:val="02010503040201060303"/>
    <w:charset w:val="EE"/>
    <w:family w:val="auto"/>
    <w:pitch w:val="variable"/>
    <w:sig w:usb0="00000007" w:usb1="00000001" w:usb2="00000000" w:usb3="00000000" w:csb0="00000093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0D"/>
    <w:rsid w:val="001D314F"/>
    <w:rsid w:val="00C0211F"/>
    <w:rsid w:val="00C1160D"/>
    <w:rsid w:val="00F5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E6E6E-F085-4CDB-86F2-D0E2129B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C116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Altisima"/>
    <w:uiPriority w:val="1"/>
    <w:qFormat/>
    <w:rsid w:val="001D314F"/>
    <w:pPr>
      <w:spacing w:after="0" w:line="240" w:lineRule="auto"/>
    </w:pPr>
    <w:rPr>
      <w:rFonts w:ascii="Red Hat Display" w:eastAsia="Times New Roman" w:hAnsi="Red Hat Display" w:cs="Times New Roman"/>
      <w:sz w:val="24"/>
      <w:szCs w:val="20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C1160D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C1160D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C11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C116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7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2D6DE"/>
            <w:bottom w:val="none" w:sz="0" w:space="0" w:color="auto"/>
            <w:right w:val="none" w:sz="0" w:space="0" w:color="auto"/>
          </w:divBdr>
          <w:divsChild>
            <w:div w:id="296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67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2D6DE"/>
            <w:bottom w:val="none" w:sz="0" w:space="0" w:color="auto"/>
            <w:right w:val="none" w:sz="0" w:space="0" w:color="auto"/>
          </w:divBdr>
          <w:divsChild>
            <w:div w:id="155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odpora@altisima.cz" TargetMode="External"/><Relationship Id="rId4" Type="http://schemas.openxmlformats.org/officeDocument/2006/relationships/hyperlink" Target="http://www.altisima.cz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525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Čeněk</dc:creator>
  <cp:keywords/>
  <dc:description/>
  <cp:lastModifiedBy>Robert Čeněk</cp:lastModifiedBy>
  <cp:revision>2</cp:revision>
  <dcterms:created xsi:type="dcterms:W3CDTF">2021-02-03T23:12:00Z</dcterms:created>
  <dcterms:modified xsi:type="dcterms:W3CDTF">2021-02-03T23:24:00Z</dcterms:modified>
</cp:coreProperties>
</file>