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rPr>
          <w:rFonts w:hint="eastAsia"/>
          <w:b/>
          <w:bCs/>
          <w:sz w:val="32"/>
          <w:szCs w:val="40"/>
          <w:lang w:val="en-US" w:eastAsia="zh-CN"/>
        </w:rPr>
        <w:t>102n Linux SPI驱动</w:t>
      </w:r>
      <w:r>
        <w:rPr>
          <w:rFonts w:hint="eastAsia"/>
          <w:b/>
          <w:bCs/>
          <w:sz w:val="32"/>
          <w:szCs w:val="40"/>
          <w:lang w:eastAsia="zh-CN"/>
        </w:rPr>
        <w:t>程序使用说明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linux内核版本：</w:t>
      </w:r>
      <w:r>
        <w:rPr>
          <w:rFonts w:hint="eastAsia"/>
          <w:lang w:val="en-US" w:eastAsia="zh-CN"/>
        </w:rPr>
        <w:t>基于linux-4.1.15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硬件环境</w:t>
      </w:r>
      <w:r>
        <w:rPr>
          <w:rFonts w:hint="eastAsia"/>
          <w:lang w:val="en-US" w:eastAsia="zh-CN"/>
        </w:rPr>
        <w:t>：imu6ull（ARM Cortex-A7）处理器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传感设备：</w:t>
      </w:r>
      <w:r>
        <w:rPr>
          <w:rFonts w:hint="eastAsia"/>
          <w:lang w:val="en-US" w:eastAsia="zh-CN"/>
        </w:rPr>
        <w:t>KY-IMU102N-B0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设备树文件：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imx6ull.dtsi</w:t>
      </w:r>
      <w:r>
        <w:rPr>
          <w:rFonts w:hint="eastAsia"/>
          <w:lang w:val="en-US" w:eastAsia="zh-CN"/>
        </w:rPr>
        <w:t xml:space="preserve"> ： 是imu6ull SOC的设备树文件。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imx6ull-BDStar-emmc.dts</w:t>
      </w:r>
      <w:r>
        <w:rPr>
          <w:rFonts w:hint="eastAsia"/>
          <w:lang w:val="en-US" w:eastAsia="zh-CN"/>
        </w:rPr>
        <w:t xml:space="preserve"> ： 是用户修改的设备树文件。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我们使用到的设备树节点信息如下图所示：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SPI接口：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default"/>
          <w:lang w:val="en-US" w:eastAsia="zh-CN"/>
        </w:rPr>
        <w:t>imx6ull-BDStar-emmc.dts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r>
        <w:drawing>
          <wp:inline distT="0" distB="0" distL="114300" distR="114300">
            <wp:extent cx="5266690" cy="17519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r>
        <w:drawing>
          <wp:inline distT="0" distB="0" distL="114300" distR="114300">
            <wp:extent cx="5269865" cy="1461135"/>
            <wp:effectExtent l="0" t="0" r="698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数据准备就绪接口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imx6ull-BDStar-emmc.dts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14097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r>
        <w:drawing>
          <wp:inline distT="0" distB="0" distL="114300" distR="114300">
            <wp:extent cx="5270500" cy="77343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程序运行效果如下图：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r>
        <w:drawing>
          <wp:inline distT="0" distB="0" distL="114300" distR="114300">
            <wp:extent cx="4495165" cy="3331210"/>
            <wp:effectExtent l="0" t="0" r="63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关于KY-IMU102N-B0的详细说明请查看《KY-IMU102N-A0使用说明书V1.01》。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4A39F4"/>
    <w:multiLevelType w:val="singleLevel"/>
    <w:tmpl w:val="E14A39F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61D4A"/>
    <w:rsid w:val="21424DE2"/>
    <w:rsid w:val="391B0D56"/>
    <w:rsid w:val="3B166C16"/>
    <w:rsid w:val="3F3653D0"/>
    <w:rsid w:val="4C8D11B6"/>
    <w:rsid w:val="540D5B9E"/>
    <w:rsid w:val="5B326079"/>
    <w:rsid w:val="5B363461"/>
    <w:rsid w:val="5CA811AC"/>
    <w:rsid w:val="5D8B568F"/>
    <w:rsid w:val="646B5818"/>
    <w:rsid w:val="665E5814"/>
    <w:rsid w:val="68EE7CD4"/>
    <w:rsid w:val="69C43ED1"/>
    <w:rsid w:val="6A286A98"/>
    <w:rsid w:val="6ECA6526"/>
    <w:rsid w:val="7DC31AF0"/>
    <w:rsid w:val="7E46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2020-01-17T08:54:00Z</dcterms:created>
  <dc:creator>liyandong</dc:creator>
  <cp:lastModifiedBy>天年一梦（李彦东）</cp:lastModifiedBy>
  <dcterms:modified xsi:type="dcterms:W3CDTF">2020-01-20T02:43:05Z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