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Times New Roman" w:hAnsi="Times New Roman" w:cs="Times New Roman" w:eastAsia="Times New Roman"/>
          <w:color w:val="auto"/>
          <w:spacing w:val="0"/>
          <w:position w:val="0"/>
          <w:sz w:val="20"/>
          <w:shd w:fill="auto" w:val="clear"/>
        </w:rPr>
      </w:pPr>
    </w:p>
    <w:tbl>
      <w:tblPr/>
      <w:tblGrid>
        <w:gridCol w:w="2534"/>
        <w:gridCol w:w="4433"/>
        <w:gridCol w:w="2714"/>
      </w:tblGrid>
      <w:tr>
        <w:trPr>
          <w:trHeight w:val="180" w:hRule="auto"/>
          <w:jc w:val="center"/>
        </w:trPr>
        <w:tc>
          <w:tcPr>
            <w:tcW w:w="25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p>
        </w:tc>
        <w:tc>
          <w:tcPr>
            <w:tcW w:w="443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7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80" w:hRule="auto"/>
          <w:jc w:val="center"/>
        </w:trPr>
        <w:tc>
          <w:tcPr>
            <w:tcW w:w="9681" w:type="dxa"/>
            <w:gridSpan w:val="3"/>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p>
        </w:tc>
      </w:tr>
      <w:tr>
        <w:trPr>
          <w:trHeight w:val="180" w:hRule="auto"/>
          <w:jc w:val="center"/>
        </w:trPr>
        <w:tc>
          <w:tcPr>
            <w:tcW w:w="25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43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object w:dxaOrig="934" w:dyaOrig="913">
                <v:rect xmlns:o="urn:schemas-microsoft-com:office:office" xmlns:v="urn:schemas-microsoft-com:vml" id="rectole0000000000" style="width:46.700000pt;height:45.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27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80" w:hRule="auto"/>
          <w:jc w:val="center"/>
        </w:trPr>
        <w:tc>
          <w:tcPr>
            <w:tcW w:w="9681" w:type="dxa"/>
            <w:gridSpan w:val="3"/>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МИНОБРНАУКИ РОССИИ</w:t>
            </w:r>
          </w:p>
        </w:tc>
      </w:tr>
      <w:tr>
        <w:trPr>
          <w:trHeight w:val="1" w:hRule="atLeast"/>
          <w:jc w:val="center"/>
        </w:trPr>
        <w:tc>
          <w:tcPr>
            <w:tcW w:w="9681" w:type="dxa"/>
            <w:gridSpan w:val="3"/>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keepNext w:val="true"/>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Федеральное государственное бюджетное образовательное учреждение</w:t>
            </w:r>
          </w:p>
          <w:p>
            <w:pPr>
              <w:keepNext w:val="true"/>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высшего профессионального образования</w:t>
            </w:r>
          </w:p>
          <w:p>
            <w:pPr>
              <w:keepNext w:val="true"/>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Московский государственный технический университет радиотехники,</w:t>
            </w:r>
          </w:p>
          <w:p>
            <w:pPr>
              <w:keepNext w:val="true"/>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электроники и автоматики"</w:t>
            </w:r>
          </w:p>
          <w:p>
            <w:pPr>
              <w:keepNext w:val="true"/>
              <w:spacing w:before="240" w:after="6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МГТУ</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32"/>
                <w:shd w:fill="auto" w:val="clear"/>
              </w:rPr>
              <w:t xml:space="preserve">МИРЭА</w:t>
            </w:r>
          </w:p>
          <w:p>
            <w:pPr>
              <w:spacing w:before="0" w:after="0" w:line="240"/>
              <w:ind w:right="0" w:left="0" w:firstLine="0"/>
              <w:jc w:val="left"/>
              <w:rPr>
                <w:color w:val="auto"/>
                <w:spacing w:val="0"/>
                <w:position w:val="0"/>
                <w:shd w:fill="auto" w:val="clear"/>
              </w:rPr>
            </w:pPr>
          </w:p>
        </w:tc>
      </w:tr>
      <w:tr>
        <w:trPr>
          <w:trHeight w:val="1" w:hRule="atLeast"/>
          <w:jc w:val="center"/>
        </w:trPr>
        <w:tc>
          <w:tcPr>
            <w:tcW w:w="9681" w:type="dxa"/>
            <w:gridSpan w:val="3"/>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tabs>
                <w:tab w:val="left" w:pos="7781" w:leader="none"/>
              </w:tabs>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u w:val="single"/>
                <w:shd w:fill="auto" w:val="clear"/>
              </w:rPr>
              <w:t xml:space="preserve">Факультет Кибернетики</w:t>
            </w:r>
          </w:p>
          <w:p>
            <w:pPr>
              <w:tabs>
                <w:tab w:val="left" w:pos="7781" w:leader="none"/>
              </w:tabs>
              <w:spacing w:before="0" w:after="0" w:line="240"/>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наименование факультета)</w:t>
            </w:r>
          </w:p>
        </w:tc>
      </w:tr>
      <w:tr>
        <w:trPr>
          <w:trHeight w:val="1" w:hRule="atLeast"/>
          <w:jc w:val="center"/>
        </w:trPr>
        <w:tc>
          <w:tcPr>
            <w:tcW w:w="9681" w:type="dxa"/>
            <w:gridSpan w:val="3"/>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tabs>
                <w:tab w:val="left" w:pos="7781" w:leader="none"/>
              </w:tabs>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u w:val="single"/>
                <w:shd w:fill="auto" w:val="clear"/>
              </w:rPr>
              <w:t xml:space="preserve">Кафедра “Вега”</w:t>
            </w:r>
          </w:p>
          <w:p>
            <w:pPr>
              <w:tabs>
                <w:tab w:val="left" w:pos="7781" w:leader="none"/>
              </w:tabs>
              <w:spacing w:before="0" w:after="0" w:line="240"/>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наименование кафедры)</w:t>
            </w:r>
          </w:p>
        </w:tc>
      </w:tr>
    </w:tbl>
    <w:p>
      <w:pPr>
        <w:spacing w:before="0" w:after="0" w:line="240"/>
        <w:ind w:right="0" w:left="0" w:firstLine="0"/>
        <w:jc w:val="center"/>
        <w:rPr>
          <w:rFonts w:ascii="Times New Roman" w:hAnsi="Times New Roman" w:cs="Times New Roman" w:eastAsia="Times New Roman"/>
          <w:color w:val="auto"/>
          <w:spacing w:val="0"/>
          <w:position w:val="0"/>
          <w:sz w:val="34"/>
          <w:shd w:fill="auto" w:val="clear"/>
        </w:rPr>
      </w:pPr>
    </w:p>
    <w:tbl>
      <w:tblPr/>
      <w:tblGrid>
        <w:gridCol w:w="4927"/>
        <w:gridCol w:w="4928"/>
      </w:tblGrid>
      <w:tr>
        <w:trPr>
          <w:trHeight w:val="1" w:hRule="atLeast"/>
          <w:jc w:val="left"/>
        </w:trPr>
        <w:tc>
          <w:tcPr>
            <w:tcW w:w="9855"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КУРСОВОЙ ПРОЕКТ (РАБОТА)</w:t>
            </w:r>
          </w:p>
        </w:tc>
      </w:tr>
      <w:tr>
        <w:trPr>
          <w:trHeight w:val="1" w:hRule="atLeast"/>
          <w:jc w:val="left"/>
        </w:trPr>
        <w:tc>
          <w:tcPr>
            <w:tcW w:w="9855"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по дисциплине</w:t>
            </w:r>
          </w:p>
        </w:tc>
      </w:tr>
      <w:tr>
        <w:trPr>
          <w:trHeight w:val="1" w:hRule="atLeast"/>
          <w:jc w:val="left"/>
        </w:trPr>
        <w:tc>
          <w:tcPr>
            <w:tcW w:w="9855"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Языки и методы программирования</w:t>
            </w:r>
            <w:r>
              <w:rPr>
                <w:rFonts w:ascii="Times New Roman" w:hAnsi="Times New Roman" w:cs="Times New Roman" w:eastAsia="Times New Roman"/>
                <w:b/>
                <w:color w:val="auto"/>
                <w:spacing w:val="0"/>
                <w:position w:val="0"/>
                <w:sz w:val="28"/>
                <w:shd w:fill="auto" w:val="clear"/>
              </w:rPr>
              <w:t xml:space="preserve">»</w:t>
            </w:r>
          </w:p>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наименование дисциплины)</w:t>
            </w:r>
          </w:p>
        </w:tc>
      </w:tr>
      <w:tr>
        <w:trPr>
          <w:trHeight w:val="1" w:hRule="atLeast"/>
          <w:jc w:val="left"/>
        </w:trPr>
        <w:tc>
          <w:tcPr>
            <w:tcW w:w="9855" w:type="dxa"/>
            <w:gridSpan w:val="2"/>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Тема курсового проекта (работы)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Игра Arcanoid</w:t>
            </w:r>
            <w:r>
              <w:rPr>
                <w:rFonts w:ascii="Times New Roman" w:hAnsi="Times New Roman" w:cs="Times New Roman" w:eastAsia="Times New Roman"/>
                <w:b/>
                <w:color w:val="auto"/>
                <w:spacing w:val="0"/>
                <w:position w:val="0"/>
                <w:sz w:val="24"/>
                <w:shd w:fill="auto" w:val="clear"/>
              </w:rPr>
              <w:t xml:space="preserve">»</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наименование темы)</w:t>
            </w:r>
          </w:p>
          <w:p>
            <w:pPr>
              <w:spacing w:before="0" w:after="0" w:line="240"/>
              <w:ind w:right="0" w:left="0" w:firstLine="0"/>
              <w:jc w:val="center"/>
              <w:rPr>
                <w:color w:val="auto"/>
                <w:spacing w:val="0"/>
                <w:position w:val="0"/>
                <w:shd w:fill="auto" w:val="clear"/>
              </w:rPr>
            </w:pPr>
          </w:p>
        </w:tc>
      </w:tr>
      <w:tr>
        <w:trPr>
          <w:trHeight w:val="1" w:hRule="atLeast"/>
          <w:jc w:val="left"/>
        </w:trPr>
        <w:tc>
          <w:tcPr>
            <w:tcW w:w="492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Студент группы КМБО-02-15</w:t>
            </w:r>
          </w:p>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учебная  группа)</w:t>
            </w:r>
          </w:p>
        </w:tc>
        <w:tc>
          <w:tcPr>
            <w:tcW w:w="49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Салия Л. М.</w:t>
            </w:r>
          </w:p>
        </w:tc>
      </w:tr>
      <w:tr>
        <w:trPr>
          <w:trHeight w:val="1" w:hRule="atLeast"/>
          <w:jc w:val="left"/>
        </w:trPr>
        <w:tc>
          <w:tcPr>
            <w:tcW w:w="492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284"/>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Руководитель курсового проекта (работы)</w:t>
            </w:r>
          </w:p>
          <w:p>
            <w:pPr>
              <w:spacing w:before="0" w:after="0" w:line="276"/>
              <w:ind w:right="0" w:left="0" w:firstLine="284"/>
              <w:jc w:val="left"/>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должность, звание, ученая степень</w:t>
            </w:r>
          </w:p>
        </w:tc>
        <w:tc>
          <w:tcPr>
            <w:tcW w:w="49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Милонов Г. А.</w:t>
            </w:r>
          </w:p>
        </w:tc>
      </w:tr>
      <w:tr>
        <w:trPr>
          <w:trHeight w:val="1" w:hRule="atLeast"/>
          <w:jc w:val="left"/>
        </w:trPr>
        <w:tc>
          <w:tcPr>
            <w:tcW w:w="492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284"/>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Рецензент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при наличии</w:t>
            </w:r>
            <w:r>
              <w:rPr>
                <w:rFonts w:ascii="Times New Roman" w:hAnsi="Times New Roman" w:cs="Times New Roman" w:eastAsia="Times New Roman"/>
                <w:color w:val="auto"/>
                <w:spacing w:val="0"/>
                <w:position w:val="0"/>
                <w:sz w:val="20"/>
                <w:shd w:fill="auto" w:val="clear"/>
              </w:rPr>
              <w:t xml:space="preserve">)</w:t>
            </w:r>
          </w:p>
          <w:p>
            <w:pPr>
              <w:spacing w:before="0" w:after="0" w:line="276"/>
              <w:ind w:right="0" w:left="0" w:firstLine="284"/>
              <w:jc w:val="left"/>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должность, звание, ученая степень</w:t>
            </w:r>
          </w:p>
        </w:tc>
        <w:tc>
          <w:tcPr>
            <w:tcW w:w="49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76"/>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4"/>
                <w:shd w:fill="auto" w:val="clear"/>
              </w:rPr>
              <w:t xml:space="preserve">____________</w:t>
            </w:r>
          </w:p>
        </w:tc>
      </w:tr>
      <w:tr>
        <w:trPr>
          <w:trHeight w:val="1" w:hRule="atLeast"/>
          <w:jc w:val="left"/>
        </w:trPr>
        <w:tc>
          <w:tcPr>
            <w:tcW w:w="492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color w:val="auto"/>
          <w:spacing w:val="0"/>
          <w:position w:val="0"/>
          <w:sz w:val="34"/>
          <w:shd w:fill="auto" w:val="clear"/>
        </w:rPr>
      </w:pPr>
    </w:p>
    <w:tbl>
      <w:tblPr/>
      <w:tblGrid>
        <w:gridCol w:w="3510"/>
        <w:gridCol w:w="3119"/>
        <w:gridCol w:w="2941"/>
      </w:tblGrid>
      <w:tr>
        <w:trPr>
          <w:trHeight w:val="1" w:hRule="atLeast"/>
          <w:jc w:val="left"/>
        </w:trPr>
        <w:tc>
          <w:tcPr>
            <w:tcW w:w="35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Работа представлена к защите</w:t>
            </w:r>
          </w:p>
        </w:tc>
        <w:tc>
          <w:tcPr>
            <w:tcW w:w="311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«__»_______2016 </w:t>
            </w:r>
            <w:r>
              <w:rPr>
                <w:rFonts w:ascii="Times New Roman" w:hAnsi="Times New Roman" w:cs="Times New Roman" w:eastAsia="Times New Roman"/>
                <w:color w:val="auto"/>
                <w:spacing w:val="0"/>
                <w:position w:val="0"/>
                <w:sz w:val="20"/>
                <w:shd w:fill="auto" w:val="clear"/>
              </w:rPr>
              <w:t xml:space="preserve">г.</w:t>
            </w:r>
          </w:p>
        </w:tc>
        <w:tc>
          <w:tcPr>
            <w:tcW w:w="29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подпись студента)</w:t>
            </w:r>
          </w:p>
        </w:tc>
      </w:tr>
      <w:tr>
        <w:trPr>
          <w:trHeight w:val="1" w:hRule="atLeast"/>
          <w:jc w:val="left"/>
        </w:trPr>
        <w:tc>
          <w:tcPr>
            <w:tcW w:w="35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311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9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35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Допущен к защите</w:t>
            </w:r>
            <w:r>
              <w:rPr>
                <w:rFonts w:ascii="Times New Roman" w:hAnsi="Times New Roman" w:cs="Times New Roman" w:eastAsia="Times New Roman"/>
                <w:color w:val="auto"/>
                <w:spacing w:val="0"/>
                <w:position w:val="0"/>
                <w:sz w:val="20"/>
                <w:shd w:fill="auto" w:val="clear"/>
              </w:rPr>
              <w:t xml:space="preserve">»</w:t>
            </w:r>
          </w:p>
        </w:tc>
        <w:tc>
          <w:tcPr>
            <w:tcW w:w="311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«__»_______2016  </w:t>
            </w:r>
            <w:r>
              <w:rPr>
                <w:rFonts w:ascii="Times New Roman" w:hAnsi="Times New Roman" w:cs="Times New Roman" w:eastAsia="Times New Roman"/>
                <w:color w:val="auto"/>
                <w:spacing w:val="0"/>
                <w:position w:val="0"/>
                <w:sz w:val="20"/>
                <w:shd w:fill="auto" w:val="clear"/>
              </w:rPr>
              <w:t xml:space="preserve">г.</w:t>
            </w:r>
          </w:p>
        </w:tc>
        <w:tc>
          <w:tcPr>
            <w:tcW w:w="29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i/>
                <w:color w:val="auto"/>
                <w:spacing w:val="0"/>
                <w:position w:val="0"/>
                <w:sz w:val="20"/>
                <w:shd w:fill="auto" w:val="clear"/>
              </w:rPr>
              <w:t xml:space="preserve">(</w:t>
            </w:r>
            <w:r>
              <w:rPr>
                <w:rFonts w:ascii="Times New Roman" w:hAnsi="Times New Roman" w:cs="Times New Roman" w:eastAsia="Times New Roman"/>
                <w:i/>
                <w:color w:val="auto"/>
                <w:spacing w:val="0"/>
                <w:position w:val="0"/>
                <w:sz w:val="20"/>
                <w:shd w:fill="auto" w:val="clear"/>
              </w:rPr>
              <w:t xml:space="preserve">подпись руководителя)</w:t>
            </w:r>
          </w:p>
        </w:tc>
      </w:tr>
    </w:tbl>
    <w:p>
      <w:pPr>
        <w:spacing w:before="0" w:after="0" w:line="240"/>
        <w:ind w:right="0" w:left="0" w:firstLine="0"/>
        <w:jc w:val="center"/>
        <w:rPr>
          <w:rFonts w:ascii="Times New Roman" w:hAnsi="Times New Roman" w:cs="Times New Roman" w:eastAsia="Times New Roman"/>
          <w:color w:val="auto"/>
          <w:spacing w:val="0"/>
          <w:position w:val="0"/>
          <w:sz w:val="34"/>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p>
    <w:p>
      <w:pPr>
        <w:spacing w:before="0" w:after="0" w:line="480"/>
        <w:ind w:right="0" w:left="0" w:firstLine="72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Москва 2020 г.</w:t>
      </w: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40"/>
          <w:shd w:fill="auto" w:val="clear"/>
        </w:rPr>
        <w:t xml:space="preserve">Оглавление</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 </w:t>
      </w: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Введение</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Тема данной курсовой работы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создание игры в стиле “Arcanoid”. Необходимо было проанализировать механику игры, выбрать технические средства для её реализации.</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Данная работа состоит из нескольких частей, включая описание задачи и решения, руководство пользователя, документация (документация игрового движка и непосредственно игры).</w:t>
      </w: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Описание задачи и её решения</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Механика создаваемой игры достаточно тривиальна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игрок управляет ракеткой, от которой отскакивает шарик. Это шарик летит вверх, где расположены плитки, которые шарик уничтожает при касании. Всего этих плиток 30. Игра считается законченной, если все плитки будут уничтожены. При касании шарика об пол, то игра закончится и будет считаться проигранной. Графика игры полностью состоит из спрайтов. Управление происходит с помощью клавиатуры.</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создания ракетки и блоков, в виде прямоугольников, был использован класс &lt;QRect&gt;. Чтобы добавить текстуру объектам, был использован класс &lt;QImage&gt; и &lt;QPainter&gt;. При создании игры использовался Qt и C++</w:t>
      </w: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Руководство пользователя</w:t>
      </w: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Запуск</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Запустить исполняемый файл breakout из Breakout\build-breakout-Desktop_Qt_5_15_1_MinGW_64_bit-Debug\debug </w:t>
      </w: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Управление</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При запуске игры мы видим поле самой игры. Для старта игры, необходимо нажать кнопку Space. Чтобы выйти из игры, необходимо нажать кнопку Esc.</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После перехода к игре действует следующее управление:</w:t>
      </w:r>
    </w:p>
    <w:p>
      <w:pPr>
        <w:numPr>
          <w:ilvl w:val="0"/>
          <w:numId w:val="80"/>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 </w:t>
      </w:r>
      <w:r>
        <w:rPr>
          <w:rFonts w:ascii="Times New Roman" w:hAnsi="Times New Roman" w:cs="Times New Roman" w:eastAsia="Times New Roman"/>
          <w:color w:val="auto"/>
          <w:spacing w:val="0"/>
          <w:position w:val="0"/>
          <w:sz w:val="24"/>
          <w:shd w:fill="auto" w:val="clear"/>
        </w:rPr>
        <w:t xml:space="preserve">пауза</w:t>
      </w:r>
    </w:p>
    <w:p>
      <w:pPr>
        <w:numPr>
          <w:ilvl w:val="0"/>
          <w:numId w:val="80"/>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Стрелки - движение плитки по горизонтали</w:t>
      </w:r>
    </w:p>
    <w:p>
      <w:pPr>
        <w:numPr>
          <w:ilvl w:val="0"/>
          <w:numId w:val="80"/>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Пробел - начало игры</w:t>
      </w:r>
    </w:p>
    <w:p>
      <w:pPr>
        <w:numPr>
          <w:ilvl w:val="0"/>
          <w:numId w:val="80"/>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Esc - </w:t>
      </w:r>
      <w:r>
        <w:rPr>
          <w:rFonts w:ascii="Times New Roman" w:hAnsi="Times New Roman" w:cs="Times New Roman" w:eastAsia="Times New Roman"/>
          <w:color w:val="auto"/>
          <w:spacing w:val="0"/>
          <w:position w:val="0"/>
          <w:sz w:val="24"/>
          <w:shd w:fill="auto" w:val="clear"/>
        </w:rPr>
        <w:t xml:space="preserve">выход из игры</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Механика игры</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Игрок управляет ракеткой. Ракетка:</w:t>
      </w:r>
    </w:p>
    <w:p>
      <w:pPr>
        <w:numPr>
          <w:ilvl w:val="0"/>
          <w:numId w:val="84"/>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Двигается по горизонтальной оси</w:t>
      </w:r>
    </w:p>
    <w:p>
      <w:pPr>
        <w:numPr>
          <w:ilvl w:val="0"/>
          <w:numId w:val="84"/>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От ракетки отталкивается шарик</w:t>
      </w:r>
    </w:p>
    <w:p>
      <w:pPr>
        <w:numPr>
          <w:ilvl w:val="0"/>
          <w:numId w:val="84"/>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Если игрок не успеет отбить от ракетки шарик, то игра будет проиграна.</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экране также существуют плитки. Каждая плитка:</w:t>
      </w:r>
    </w:p>
    <w:p>
      <w:pPr>
        <w:numPr>
          <w:ilvl w:val="0"/>
          <w:numId w:val="86"/>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Имеет одну жизнь</w:t>
      </w:r>
    </w:p>
    <w:p>
      <w:pPr>
        <w:numPr>
          <w:ilvl w:val="0"/>
          <w:numId w:val="86"/>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После попадания в плитку шариком плитка ломается и исчезает с игрового поля</w:t>
      </w:r>
    </w:p>
    <w:p>
      <w:pPr>
        <w:keepNext w:val="true"/>
        <w:keepLines w:val="true"/>
        <w:spacing w:before="400" w:after="120" w:line="276"/>
        <w:ind w:right="0" w:left="0" w:firstLine="0"/>
        <w:jc w:val="both"/>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Документация</w:t>
      </w: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Сборка программы</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4"/>
          <w:shd w:fill="auto" w:val="clear"/>
        </w:rPr>
        <w:t xml:space="preserve">Собирается под QT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4.13.2</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Документация</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Непосредственно код игры состоит из классов, описывающих: плитки, ракетку, шарик.</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Диаграмма классов</w:t>
      </w:r>
    </w:p>
    <w:p>
      <w:pPr>
        <w:spacing w:before="0" w:after="0" w:line="276"/>
        <w:ind w:right="0" w:left="0" w:firstLine="0"/>
        <w:jc w:val="left"/>
        <w:rPr>
          <w:rFonts w:ascii="Calibri" w:hAnsi="Calibri" w:cs="Calibri" w:eastAsia="Calibri"/>
          <w:color w:val="auto"/>
          <w:spacing w:val="0"/>
          <w:position w:val="0"/>
          <w:sz w:val="22"/>
          <w:shd w:fill="auto" w:val="clear"/>
        </w:rPr>
      </w:pPr>
      <w:r>
        <w:object w:dxaOrig="5169" w:dyaOrig="6912">
          <v:rect xmlns:o="urn:schemas-microsoft-com:office:office" xmlns:v="urn:schemas-microsoft-com:vml" id="rectole0000000001" style="width:258.450000pt;height:345.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2"/>
          <w:shd w:fill="auto" w:val="clear"/>
        </w:rPr>
        <w:t xml:space="preserve">В данной диаграмме </w:t>
      </w:r>
      <w:r>
        <w:rPr>
          <w:rFonts w:ascii="Calibri" w:hAnsi="Calibri" w:cs="Calibri" w:eastAsia="Calibri"/>
          <w:color w:val="auto"/>
          <w:spacing w:val="0"/>
          <w:position w:val="0"/>
          <w:sz w:val="22"/>
          <w:shd w:fill="auto" w:val="clear"/>
        </w:rPr>
        <w:t xml:space="preserve">Ball</w:t>
      </w:r>
      <w:r>
        <w:rPr>
          <w:rFonts w:ascii="Calibri" w:hAnsi="Calibri" w:cs="Calibri" w:eastAsia="Calibri"/>
          <w:color w:val="auto"/>
          <w:spacing w:val="0"/>
          <w:position w:val="0"/>
          <w:sz w:val="22"/>
          <w:shd w:fill="auto" w:val="clear"/>
        </w:rPr>
        <w:t xml:space="preserve"> является классом описывающий мячик, </w:t>
      </w:r>
      <w:r>
        <w:rPr>
          <w:rFonts w:ascii="Calibri" w:hAnsi="Calibri" w:cs="Calibri" w:eastAsia="Calibri"/>
          <w:color w:val="auto"/>
          <w:spacing w:val="0"/>
          <w:position w:val="0"/>
          <w:sz w:val="22"/>
          <w:shd w:fill="auto" w:val="clear"/>
        </w:rPr>
        <w:t xml:space="preserve">Brick </w:t>
      </w:r>
      <w:r>
        <w:rPr>
          <w:rFonts w:ascii="Calibri" w:hAnsi="Calibri" w:cs="Calibri" w:eastAsia="Calibri"/>
          <w:color w:val="auto"/>
          <w:spacing w:val="0"/>
          <w:position w:val="0"/>
          <w:sz w:val="22"/>
          <w:shd w:fill="auto" w:val="clear"/>
        </w:rPr>
        <w:t xml:space="preserve">описывает плитку, </w:t>
      </w:r>
      <w:r>
        <w:rPr>
          <w:rFonts w:ascii="Calibri" w:hAnsi="Calibri" w:cs="Calibri" w:eastAsia="Calibri"/>
          <w:color w:val="auto"/>
          <w:spacing w:val="0"/>
          <w:position w:val="0"/>
          <w:sz w:val="22"/>
          <w:shd w:fill="auto" w:val="clear"/>
        </w:rPr>
        <w:t xml:space="preserve">Paddle</w:t>
      </w:r>
      <w:r>
        <w:rPr>
          <w:rFonts w:ascii="Calibri" w:hAnsi="Calibri" w:cs="Calibri" w:eastAsia="Calibri"/>
          <w:color w:val="auto"/>
          <w:spacing w:val="0"/>
          <w:position w:val="0"/>
          <w:sz w:val="22"/>
          <w:shd w:fill="auto" w:val="clear"/>
        </w:rPr>
        <w:t xml:space="preserve"> описывает ракетку, а </w:t>
      </w:r>
      <w:r>
        <w:rPr>
          <w:rFonts w:ascii="Calibri" w:hAnsi="Calibri" w:cs="Calibri" w:eastAsia="Calibri"/>
          <w:color w:val="auto"/>
          <w:spacing w:val="0"/>
          <w:position w:val="0"/>
          <w:sz w:val="22"/>
          <w:shd w:fill="auto" w:val="clear"/>
        </w:rPr>
        <w:t xml:space="preserve">Breakout </w:t>
      </w:r>
      <w:r>
        <w:rPr>
          <w:rFonts w:ascii="Calibri" w:hAnsi="Calibri" w:cs="Calibri" w:eastAsia="Calibri"/>
          <w:color w:val="auto"/>
          <w:spacing w:val="0"/>
          <w:position w:val="0"/>
          <w:sz w:val="22"/>
          <w:shd w:fill="auto" w:val="clear"/>
        </w:rPr>
        <w:t xml:space="preserve">является главным классом, который описывает всё игровое поле.</w:t>
      </w:r>
    </w:p>
    <w:p>
      <w:pPr>
        <w:spacing w:before="0" w:after="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Заключение</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данной работе была выполнена поставленная задача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реализация игры Arcanoid. Также, в процессе выполнения работы были в некоторой степени изучены &lt;</w:t>
      </w:r>
      <w:r>
        <w:rPr>
          <w:rFonts w:ascii="Calibri" w:hAnsi="Calibri" w:cs="Calibri" w:eastAsia="Calibri"/>
          <w:color w:val="auto"/>
          <w:spacing w:val="0"/>
          <w:position w:val="0"/>
          <w:sz w:val="24"/>
          <w:shd w:fill="auto" w:val="clear"/>
        </w:rPr>
        <w:t xml:space="preserve">QImage&gt;</w:t>
      </w:r>
      <w:r>
        <w:rPr>
          <w:rFonts w:ascii="Times New Roman" w:hAnsi="Times New Roman" w:cs="Times New Roman" w:eastAsia="Times New Roman"/>
          <w:color w:val="auto"/>
          <w:spacing w:val="0"/>
          <w:position w:val="0"/>
          <w:sz w:val="24"/>
          <w:shd w:fill="auto" w:val="clear"/>
        </w:rPr>
        <w:t xml:space="preserve">, &lt;</w:t>
      </w:r>
      <w:r>
        <w:rPr>
          <w:rFonts w:ascii="Calibri" w:hAnsi="Calibri" w:cs="Calibri" w:eastAsia="Calibri"/>
          <w:color w:val="auto"/>
          <w:spacing w:val="0"/>
          <w:position w:val="0"/>
          <w:sz w:val="24"/>
          <w:shd w:fill="auto" w:val="clear"/>
        </w:rPr>
        <w:t xml:space="preserve">QRect&gt;</w:t>
      </w:r>
      <w:r>
        <w:rPr>
          <w:rFonts w:ascii="Times New Roman" w:hAnsi="Times New Roman" w:cs="Times New Roman" w:eastAsia="Times New Roman"/>
          <w:color w:val="auto"/>
          <w:spacing w:val="0"/>
          <w:position w:val="0"/>
          <w:sz w:val="24"/>
          <w:shd w:fill="auto" w:val="clear"/>
        </w:rPr>
        <w:t xml:space="preserve">.</w:t>
      </w: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Приложение</w:t>
      </w:r>
    </w:p>
    <w:p>
      <w:pPr>
        <w:keepNext w:val="true"/>
        <w:keepLines w:val="true"/>
        <w:spacing w:before="360" w:after="120" w:line="276"/>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Скриншоты</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object w:dxaOrig="4348" w:dyaOrig="6220">
          <v:rect xmlns:o="urn:schemas-microsoft-com:office:office" xmlns:v="urn:schemas-microsoft-com:vml" id="rectole0000000002" style="width:217.400000pt;height:311.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object w:dxaOrig="4348" w:dyaOrig="6220">
          <v:rect xmlns:o="urn:schemas-microsoft-com:office:office" xmlns:v="urn:schemas-microsoft-com:vml" id="rectole0000000003" style="width:217.400000pt;height:311.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Рецензия</w:t>
      </w: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52"/>
          <w:shd w:fill="auto" w:val="clear"/>
        </w:rPr>
        <w:t xml:space="preserve"> </w:t>
      </w: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p>
    <w:p>
      <w:pPr>
        <w:keepNext w:val="true"/>
        <w:keepLines w:val="true"/>
        <w:spacing w:before="400" w:after="120" w:line="276"/>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Отзыв руководителя</w:t>
      </w: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52"/>
          <w:shd w:fill="auto" w:val="clear"/>
        </w:rPr>
        <w:t xml:space="preserve"> </w:t>
      </w: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p>
    <w:p>
      <w:pPr>
        <w:keepNext w:val="true"/>
        <w:keepLines w:val="true"/>
        <w:spacing w:before="0" w:after="60" w:line="276"/>
        <w:ind w:right="0" w:left="0" w:firstLine="0"/>
        <w:jc w:val="left"/>
        <w:rPr>
          <w:rFonts w:ascii="Times New Roman" w:hAnsi="Times New Roman" w:cs="Times New Roman" w:eastAsia="Times New Roman"/>
          <w:color w:val="auto"/>
          <w:spacing w:val="0"/>
          <w:position w:val="0"/>
          <w:sz w:val="5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0">
    <w:abstractNumId w:val="12"/>
  </w:num>
  <w:num w:numId="84">
    <w:abstractNumId w:val="6"/>
  </w:num>
  <w:num w:numId="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