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BOBOTRELE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Bobotrele zrodziły się z chęci towarzyszenia i wspierania Waszych dzieci w procesie odkrywania świata muzyki. Każde zajęcia są starannie zaplanowane, a działania, zabawy i pomoce dydaktyczne mają swój określony cel. Za najwyższą wartość stawiam podążanie za dzieckiem, tak żeby wykorzystywać jego potencjał, wzmacniać nabyte umiejętności i wspierać jego integralny rozwój.</w:t>
      </w:r>
    </w:p>
    <w:p w:rsidR="00000000" w:rsidDel="00000000" w:rsidP="00000000" w:rsidRDefault="00000000" w:rsidRPr="00000000" w14:paraId="00000004">
      <w:pPr>
        <w:rPr/>
      </w:pPr>
      <w:r w:rsidDel="00000000" w:rsidR="00000000" w:rsidRPr="00000000">
        <w:rPr>
          <w:rtl w:val="0"/>
        </w:rPr>
        <w:t xml:space="preserve">Słowa klucze to</w:t>
      </w:r>
      <w:r w:rsidDel="00000000" w:rsidR="00000000" w:rsidRPr="00000000">
        <w:rPr>
          <w:rtl w:val="0"/>
        </w:rPr>
        <w:t xml:space="preserve">: podążanie za dzieckiem, empatia, współpraca z rodzicami, zabawa.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ZAJĘCIA GORDONOWSKIE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Głównym celem zajęć umuzykalniających gordonowskich jest rozwój muzyczny dzieci. Zajęcia prowadzę według teorii uczenia się muzyki E. E. Gordona. Na gordonkach używamy tylko jednego instrumentu - naszego ciała. Śpiewamy piosenki w różnych skalach muzycznych i rytmizujemy w różnych metrach rytmicznych. Głównym celem zajęć jest zanurzenie dziecka w różnorodnej muzyce. Praca na gordonkach nie jest nastawiona na efekt, ale na proces. Co ważne: nie używamy żadnych instrumentów ani nagrań. Dzięki temu zajęcia są przyjazne również dla dzieci wrażliwszych sensorycznie.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BLOG</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OFERTA</w:t>
      </w:r>
    </w:p>
    <w:p w:rsidR="00000000" w:rsidDel="00000000" w:rsidP="00000000" w:rsidRDefault="00000000" w:rsidRPr="00000000" w14:paraId="00000010">
      <w:pPr>
        <w:numPr>
          <w:ilvl w:val="0"/>
          <w:numId w:val="1"/>
        </w:numPr>
        <w:ind w:left="1440" w:hanging="360"/>
        <w:rPr>
          <w:u w:val="none"/>
        </w:rPr>
      </w:pPr>
      <w:r w:rsidDel="00000000" w:rsidR="00000000" w:rsidRPr="00000000">
        <w:rPr>
          <w:rtl w:val="0"/>
        </w:rPr>
        <w:t xml:space="preserve">Zajęcia gordonowskie</w:t>
      </w:r>
    </w:p>
    <w:p w:rsidR="00000000" w:rsidDel="00000000" w:rsidP="00000000" w:rsidRDefault="00000000" w:rsidRPr="00000000" w14:paraId="00000011">
      <w:pPr>
        <w:numPr>
          <w:ilvl w:val="0"/>
          <w:numId w:val="1"/>
        </w:numPr>
        <w:ind w:left="1440" w:hanging="360"/>
        <w:rPr>
          <w:u w:val="none"/>
        </w:rPr>
      </w:pPr>
      <w:r w:rsidDel="00000000" w:rsidR="00000000" w:rsidRPr="00000000">
        <w:rPr>
          <w:rtl w:val="0"/>
        </w:rPr>
        <w:t xml:space="preserve">Muzykoterapia</w:t>
      </w:r>
    </w:p>
    <w:p w:rsidR="00000000" w:rsidDel="00000000" w:rsidP="00000000" w:rsidRDefault="00000000" w:rsidRPr="00000000" w14:paraId="00000012">
      <w:pPr>
        <w:ind w:left="144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Muzykoterapia to zajęcia muzyczne, których celem jest regulacja emocji uczestników. Na zajęciach celem nie jest nauczenie się konkretnych piosenek czy umiejętności gry na instrumencie, ale poznanie własnych emocji, wzrost świadomości ciała oraz zbudowanie wiary w swoje umiejętności. To wszystko w formie zabaw muzycznych.</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0"/>
          <w:numId w:val="1"/>
        </w:numPr>
        <w:ind w:left="1440" w:hanging="360"/>
        <w:rPr>
          <w:u w:val="none"/>
        </w:rPr>
      </w:pPr>
      <w:r w:rsidDel="00000000" w:rsidR="00000000" w:rsidRPr="00000000">
        <w:rPr>
          <w:rtl w:val="0"/>
        </w:rPr>
        <w:t xml:space="preserve">Mamo, daj sobie relaks!</w:t>
      </w:r>
    </w:p>
    <w:p w:rsidR="00000000" w:rsidDel="00000000" w:rsidP="00000000" w:rsidRDefault="00000000" w:rsidRPr="00000000" w14:paraId="00000017">
      <w:pPr>
        <w:numPr>
          <w:ilvl w:val="0"/>
          <w:numId w:val="1"/>
        </w:numPr>
        <w:ind w:left="1440" w:hanging="360"/>
        <w:rPr>
          <w:u w:val="none"/>
        </w:rPr>
      </w:pPr>
      <w:r w:rsidDel="00000000" w:rsidR="00000000" w:rsidRPr="00000000">
        <w:rPr>
          <w:rtl w:val="0"/>
        </w:rPr>
        <w:t xml:space="preserve">Sensosztuka</w:t>
      </w:r>
    </w:p>
    <w:p w:rsidR="00000000" w:rsidDel="00000000" w:rsidP="00000000" w:rsidRDefault="00000000" w:rsidRPr="00000000" w14:paraId="00000018">
      <w:pPr>
        <w:numPr>
          <w:ilvl w:val="0"/>
          <w:numId w:val="1"/>
        </w:numPr>
        <w:ind w:left="1440" w:hanging="360"/>
        <w:rPr>
          <w:u w:val="none"/>
        </w:rPr>
      </w:pPr>
      <w:r w:rsidDel="00000000" w:rsidR="00000000" w:rsidRPr="00000000">
        <w:rPr>
          <w:rtl w:val="0"/>
        </w:rPr>
        <w:t xml:space="preserve">Urodzinowe warsztaty artystyczne dla najnajów</w:t>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Zajęcia gordonowskie w Twoim żłobku/przedszkolu</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REGULAMIN</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O MNIE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Z wykształcenia jestem skrzypaczką i edukatorką muzyczną - magistrem sztuki (specjalność arteterapia). Uczestniczyłam w wielu kursach i szkoleniach w temacie edukacji muzycznej i muzykoterapii (m. in. organizowanych przez Instytut Gordonowski i Fundację Kreatywnej Edukacji). Pracuję z najmłodszymi od 10 lat jako niania. Teoria uczenia się muzyki E. E. Gordona zafascynowała mnie, ponieważ jest osadzona w teorii muzyki i odpowiada etapom rozwoju psychofizycznego dziecka.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OPINIE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KONTAKT</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BOBOTRELE Miriam Świdrów</w:t>
      </w:r>
    </w:p>
    <w:p w:rsidR="00000000" w:rsidDel="00000000" w:rsidP="00000000" w:rsidRDefault="00000000" w:rsidRPr="00000000" w14:paraId="0000002B">
      <w:pPr>
        <w:ind w:left="720" w:firstLine="0"/>
        <w:rPr/>
      </w:pPr>
      <w:hyperlink r:id="rId6">
        <w:r w:rsidDel="00000000" w:rsidR="00000000" w:rsidRPr="00000000">
          <w:rPr>
            <w:color w:val="1155cc"/>
            <w:u w:val="single"/>
            <w:rtl w:val="0"/>
          </w:rPr>
          <w:t xml:space="preserve">bobotrele@gmail.com</w:t>
        </w:r>
      </w:hyperlink>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tel 883568190</w:t>
      </w:r>
    </w:p>
    <w:p w:rsidR="00000000" w:rsidDel="00000000" w:rsidP="00000000" w:rsidRDefault="00000000" w:rsidRPr="00000000" w14:paraId="0000002D">
      <w:pPr>
        <w:ind w:left="720" w:firstLine="0"/>
        <w:rPr/>
      </w:pPr>
      <w:r w:rsidDel="00000000" w:rsidR="00000000" w:rsidRPr="00000000">
        <w:rPr>
          <w:rtl w:val="0"/>
        </w:rPr>
        <w:t xml:space="preserve">NIP 852-269-18-00</w:t>
      </w:r>
    </w:p>
    <w:p w:rsidR="00000000" w:rsidDel="00000000" w:rsidP="00000000" w:rsidRDefault="00000000" w:rsidRPr="00000000" w14:paraId="0000002E">
      <w:pPr>
        <w:ind w:left="720" w:firstLine="0"/>
        <w:rPr/>
      </w:pPr>
      <w:r w:rsidDel="00000000" w:rsidR="00000000" w:rsidRPr="00000000">
        <w:rPr>
          <w:rtl w:val="0"/>
        </w:rPr>
        <w:t xml:space="preserve">odnośniki do ig, fb, spotify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obotre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