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42E" w:rsidRDefault="00BF5387">
      <w:pPr>
        <w:spacing w:after="258" w:line="240" w:lineRule="auto"/>
        <w:ind w:left="2600" w:firstLine="0"/>
      </w:pPr>
      <w:r>
        <w:rPr>
          <w:rFonts w:ascii="Microsoft Sans Serif" w:eastAsia="Microsoft Sans Serif" w:hAnsi="Microsoft Sans Serif" w:cs="Microsoft Sans Serif"/>
          <w:i w:val="0"/>
          <w:sz w:val="48"/>
        </w:rPr>
        <w:t xml:space="preserve">Zdarzenia w </w:t>
      </w:r>
      <w:proofErr w:type="spellStart"/>
      <w:r>
        <w:rPr>
          <w:rFonts w:ascii="Microsoft Sans Serif" w:eastAsia="Microsoft Sans Serif" w:hAnsi="Microsoft Sans Serif" w:cs="Microsoft Sans Serif"/>
          <w:i w:val="0"/>
          <w:sz w:val="48"/>
        </w:rPr>
        <w:t>jQuery</w:t>
      </w:r>
      <w:proofErr w:type="spellEnd"/>
    </w:p>
    <w:p w:rsidR="006D242E" w:rsidRDefault="00BF5387">
      <w:pPr>
        <w:spacing w:after="210" w:line="276" w:lineRule="auto"/>
        <w:ind w:left="2251" w:right="-15" w:hanging="10"/>
      </w:pPr>
      <w:r>
        <w:rPr>
          <w:rFonts w:ascii="Trebuchet MS" w:eastAsia="Trebuchet MS" w:hAnsi="Trebuchet MS" w:cs="Trebuchet MS"/>
          <w:i w:val="0"/>
          <w:sz w:val="36"/>
        </w:rPr>
        <w:t>Metody wywołujące zdarzenia</w:t>
      </w:r>
    </w:p>
    <w:tbl>
      <w:tblPr>
        <w:tblStyle w:val="TableGrid"/>
        <w:tblW w:w="9638" w:type="dxa"/>
        <w:tblInd w:w="-142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34"/>
        <w:gridCol w:w="7404"/>
      </w:tblGrid>
      <w:tr w:rsidR="006D242E">
        <w:trPr>
          <w:trHeight w:val="736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8"/>
              </w:rPr>
              <w:t>Metoda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8"/>
              </w:rPr>
              <w:t>Opis</w:t>
            </w:r>
          </w:p>
        </w:tc>
      </w:tr>
      <w:tr w:rsidR="006D242E">
        <w:trPr>
          <w:trHeight w:val="630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keyup</w:t>
            </w:r>
            <w:proofErr w:type="spellEnd"/>
            <w:r>
              <w:rPr>
                <w:b/>
                <w:i w:val="0"/>
                <w:sz w:val="24"/>
              </w:rPr>
              <w:t>()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Wywołuje zdarzenie </w:t>
            </w:r>
            <w:proofErr w:type="spellStart"/>
            <w:r>
              <w:rPr>
                <w:i w:val="0"/>
                <w:sz w:val="24"/>
              </w:rPr>
              <w:t>keyup</w:t>
            </w:r>
            <w:proofErr w:type="spellEnd"/>
            <w:r>
              <w:rPr>
                <w:i w:val="0"/>
                <w:sz w:val="24"/>
              </w:rPr>
              <w:t>.</w:t>
            </w:r>
          </w:p>
        </w:tc>
      </w:tr>
      <w:tr w:rsidR="006D242E">
        <w:trPr>
          <w:trHeight w:val="630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keydown</w:t>
            </w:r>
            <w:proofErr w:type="spellEnd"/>
            <w:r>
              <w:rPr>
                <w:b/>
                <w:i w:val="0"/>
                <w:sz w:val="24"/>
              </w:rPr>
              <w:t>()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Wywołuje zdarzenie </w:t>
            </w:r>
            <w:proofErr w:type="spellStart"/>
            <w:r>
              <w:rPr>
                <w:i w:val="0"/>
                <w:sz w:val="24"/>
              </w:rPr>
              <w:t>keydown</w:t>
            </w:r>
            <w:proofErr w:type="spellEnd"/>
            <w:r>
              <w:rPr>
                <w:i w:val="0"/>
                <w:sz w:val="24"/>
              </w:rPr>
              <w:t>.</w:t>
            </w:r>
          </w:p>
        </w:tc>
      </w:tr>
      <w:tr w:rsidR="006D242E">
        <w:trPr>
          <w:trHeight w:val="630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keypress</w:t>
            </w:r>
            <w:proofErr w:type="spellEnd"/>
            <w:r>
              <w:rPr>
                <w:b/>
                <w:i w:val="0"/>
                <w:sz w:val="24"/>
              </w:rPr>
              <w:t>()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Wywołuje zdarzenie </w:t>
            </w:r>
            <w:proofErr w:type="spellStart"/>
            <w:r>
              <w:rPr>
                <w:i w:val="0"/>
                <w:sz w:val="24"/>
              </w:rPr>
              <w:t>keypress</w:t>
            </w:r>
            <w:proofErr w:type="spellEnd"/>
            <w:r>
              <w:rPr>
                <w:i w:val="0"/>
                <w:sz w:val="24"/>
              </w:rPr>
              <w:t>.</w:t>
            </w:r>
          </w:p>
        </w:tc>
      </w:tr>
      <w:tr w:rsidR="006D242E">
        <w:trPr>
          <w:trHeight w:val="630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click</w:t>
            </w:r>
            <w:proofErr w:type="spellEnd"/>
            <w:r>
              <w:rPr>
                <w:b/>
                <w:i w:val="0"/>
                <w:sz w:val="24"/>
              </w:rPr>
              <w:t>()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Wywołuje zdarzenie </w:t>
            </w:r>
            <w:proofErr w:type="spellStart"/>
            <w:r>
              <w:rPr>
                <w:i w:val="0"/>
                <w:sz w:val="24"/>
              </w:rPr>
              <w:t>click</w:t>
            </w:r>
            <w:proofErr w:type="spellEnd"/>
            <w:r>
              <w:rPr>
                <w:i w:val="0"/>
                <w:sz w:val="24"/>
              </w:rPr>
              <w:t>.</w:t>
            </w:r>
          </w:p>
        </w:tc>
      </w:tr>
      <w:tr w:rsidR="006D242E">
        <w:trPr>
          <w:trHeight w:val="630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dblclick</w:t>
            </w:r>
            <w:proofErr w:type="spellEnd"/>
            <w:r>
              <w:rPr>
                <w:b/>
                <w:i w:val="0"/>
                <w:sz w:val="24"/>
              </w:rPr>
              <w:t>()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Wywołuje zdarzenie </w:t>
            </w:r>
            <w:proofErr w:type="spellStart"/>
            <w:r>
              <w:rPr>
                <w:i w:val="0"/>
                <w:sz w:val="24"/>
              </w:rPr>
              <w:t>dblclick</w:t>
            </w:r>
            <w:proofErr w:type="spellEnd"/>
            <w:r>
              <w:rPr>
                <w:i w:val="0"/>
                <w:sz w:val="24"/>
              </w:rPr>
              <w:t>.</w:t>
            </w:r>
          </w:p>
        </w:tc>
      </w:tr>
      <w:tr w:rsidR="006D242E">
        <w:trPr>
          <w:trHeight w:val="630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submit</w:t>
            </w:r>
            <w:proofErr w:type="spellEnd"/>
            <w:r>
              <w:rPr>
                <w:b/>
                <w:i w:val="0"/>
                <w:sz w:val="24"/>
              </w:rPr>
              <w:t>()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Wywołuje zdarzenie </w:t>
            </w:r>
            <w:proofErr w:type="spellStart"/>
            <w:r>
              <w:rPr>
                <w:i w:val="0"/>
                <w:sz w:val="24"/>
              </w:rPr>
              <w:t>submit</w:t>
            </w:r>
            <w:proofErr w:type="spellEnd"/>
            <w:r>
              <w:rPr>
                <w:i w:val="0"/>
                <w:sz w:val="24"/>
              </w:rPr>
              <w:t>.</w:t>
            </w:r>
          </w:p>
        </w:tc>
      </w:tr>
      <w:tr w:rsidR="006D242E">
        <w:trPr>
          <w:trHeight w:val="630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select</w:t>
            </w:r>
            <w:proofErr w:type="spellEnd"/>
            <w:r>
              <w:rPr>
                <w:b/>
                <w:i w:val="0"/>
                <w:sz w:val="24"/>
              </w:rPr>
              <w:t>()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Wywołuje zdarzenie </w:t>
            </w:r>
            <w:proofErr w:type="spellStart"/>
            <w:r>
              <w:rPr>
                <w:i w:val="0"/>
                <w:sz w:val="24"/>
              </w:rPr>
              <w:t>select</w:t>
            </w:r>
            <w:proofErr w:type="spellEnd"/>
            <w:r>
              <w:rPr>
                <w:i w:val="0"/>
                <w:sz w:val="24"/>
              </w:rPr>
              <w:t>.</w:t>
            </w:r>
          </w:p>
        </w:tc>
      </w:tr>
      <w:tr w:rsidR="006D242E">
        <w:trPr>
          <w:trHeight w:val="630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change</w:t>
            </w:r>
            <w:proofErr w:type="spellEnd"/>
            <w:r>
              <w:rPr>
                <w:b/>
                <w:i w:val="0"/>
                <w:sz w:val="24"/>
              </w:rPr>
              <w:t>()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Wywołuje zdarzenie </w:t>
            </w:r>
            <w:proofErr w:type="spellStart"/>
            <w:r>
              <w:rPr>
                <w:i w:val="0"/>
                <w:sz w:val="24"/>
              </w:rPr>
              <w:t>change</w:t>
            </w:r>
            <w:proofErr w:type="spellEnd"/>
            <w:r>
              <w:rPr>
                <w:i w:val="0"/>
                <w:sz w:val="24"/>
              </w:rPr>
              <w:t>.</w:t>
            </w:r>
          </w:p>
        </w:tc>
      </w:tr>
      <w:tr w:rsidR="006D242E">
        <w:trPr>
          <w:trHeight w:val="630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focus</w:t>
            </w:r>
            <w:proofErr w:type="spellEnd"/>
            <w:r>
              <w:rPr>
                <w:b/>
                <w:i w:val="0"/>
                <w:sz w:val="24"/>
              </w:rPr>
              <w:t>()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Wywołuje zdarzenie </w:t>
            </w:r>
            <w:proofErr w:type="spellStart"/>
            <w:r>
              <w:rPr>
                <w:i w:val="0"/>
                <w:sz w:val="24"/>
              </w:rPr>
              <w:t>focus</w:t>
            </w:r>
            <w:proofErr w:type="spellEnd"/>
            <w:r>
              <w:rPr>
                <w:i w:val="0"/>
                <w:sz w:val="24"/>
              </w:rPr>
              <w:t>.</w:t>
            </w:r>
          </w:p>
        </w:tc>
      </w:tr>
      <w:tr w:rsidR="006D242E">
        <w:trPr>
          <w:trHeight w:val="630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blur</w:t>
            </w:r>
            <w:proofErr w:type="spellEnd"/>
            <w:r>
              <w:rPr>
                <w:b/>
                <w:i w:val="0"/>
                <w:sz w:val="24"/>
              </w:rPr>
              <w:t>()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Wywołuje zdarzenie </w:t>
            </w:r>
            <w:proofErr w:type="spellStart"/>
            <w:r>
              <w:rPr>
                <w:i w:val="0"/>
                <w:sz w:val="24"/>
              </w:rPr>
              <w:t>blur</w:t>
            </w:r>
            <w:proofErr w:type="spellEnd"/>
            <w:r>
              <w:rPr>
                <w:i w:val="0"/>
                <w:sz w:val="24"/>
              </w:rPr>
              <w:t>.</w:t>
            </w:r>
          </w:p>
        </w:tc>
      </w:tr>
      <w:tr w:rsidR="006D242E">
        <w:trPr>
          <w:trHeight w:val="630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.error()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Wywołuje zdarzenie error.</w:t>
            </w:r>
          </w:p>
        </w:tc>
      </w:tr>
    </w:tbl>
    <w:p w:rsidR="006D242E" w:rsidRDefault="00BF5387">
      <w:pPr>
        <w:spacing w:after="210" w:line="276" w:lineRule="auto"/>
        <w:ind w:left="2251" w:right="-15" w:hanging="10"/>
      </w:pPr>
      <w:r>
        <w:rPr>
          <w:rFonts w:ascii="Trebuchet MS" w:eastAsia="Trebuchet MS" w:hAnsi="Trebuchet MS" w:cs="Trebuchet MS"/>
          <w:i w:val="0"/>
          <w:sz w:val="36"/>
        </w:rPr>
        <w:t>Metody obsługujące zdarzenia</w:t>
      </w:r>
    </w:p>
    <w:tbl>
      <w:tblPr>
        <w:tblStyle w:val="TableGrid"/>
        <w:tblW w:w="9638" w:type="dxa"/>
        <w:tblInd w:w="-142" w:type="dxa"/>
        <w:tblCellMar>
          <w:top w:w="0" w:type="dxa"/>
          <w:left w:w="78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2550"/>
        <w:gridCol w:w="7088"/>
      </w:tblGrid>
      <w:tr w:rsidR="006D242E">
        <w:trPr>
          <w:trHeight w:val="736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8"/>
              </w:rPr>
              <w:t>Metoda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8"/>
              </w:rPr>
              <w:t>Opis</w:t>
            </w:r>
          </w:p>
        </w:tc>
      </w:tr>
      <w:tr w:rsidR="006D242E">
        <w:trPr>
          <w:trHeight w:val="924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ready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Dowiązuje do elementu f. Zwrotną która, zostanie wywołana po załadowaniu całego drzewa DOM oraz arkusza CSS.</w:t>
            </w:r>
          </w:p>
        </w:tc>
      </w:tr>
      <w:tr w:rsidR="006D242E">
        <w:trPr>
          <w:trHeight w:val="922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load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Dowiązuje do elementu f. Zwrotną która, zostanie wywołana gdy element załaduje się w pełni.</w:t>
            </w:r>
          </w:p>
        </w:tc>
      </w:tr>
      <w:tr w:rsidR="006D242E">
        <w:trPr>
          <w:trHeight w:val="924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unload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Dowiązuje do elementu f. Zwrotną która, zostanie wywołana gdy element zostanie usunięty z pamięci.</w:t>
            </w:r>
          </w:p>
        </w:tc>
      </w:tr>
      <w:tr w:rsidR="006D242E">
        <w:trPr>
          <w:trHeight w:val="922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resize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Dowiązuje do elementu f. </w:t>
            </w:r>
            <w:r>
              <w:rPr>
                <w:i w:val="0"/>
                <w:sz w:val="24"/>
              </w:rPr>
              <w:t>Zwrotną która, zostanie wywołana gdy element zmieni swój rozmiar.</w:t>
            </w:r>
          </w:p>
        </w:tc>
      </w:tr>
      <w:tr w:rsidR="006D242E">
        <w:trPr>
          <w:trHeight w:val="924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lastRenderedPageBreak/>
              <w:t>.</w:t>
            </w:r>
            <w:proofErr w:type="spellStart"/>
            <w:r>
              <w:rPr>
                <w:b/>
                <w:i w:val="0"/>
                <w:sz w:val="24"/>
              </w:rPr>
              <w:t>scroll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Dowiązuje do elementu f. Zwrotną która, zostanie wywołana gdy zmieni się pozycja przewijania elementu.</w:t>
            </w:r>
          </w:p>
        </w:tc>
      </w:tr>
      <w:tr w:rsidR="006D242E">
        <w:trPr>
          <w:trHeight w:val="922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.bind(</w:t>
            </w:r>
            <w:r>
              <w:rPr>
                <w:sz w:val="24"/>
              </w:rPr>
              <w:t>typ</w:t>
            </w:r>
            <w:r>
              <w:rPr>
                <w:b/>
                <w:i w:val="0"/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Dowiązuje do elementu f. Zwrotną która, zostanie wywołana po zajściu zdarzenia określonego typu.</w:t>
            </w:r>
          </w:p>
        </w:tc>
      </w:tr>
      <w:tr w:rsidR="006D242E">
        <w:trPr>
          <w:trHeight w:val="630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unbind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r>
              <w:rPr>
                <w:sz w:val="24"/>
              </w:rPr>
              <w:t>typ</w:t>
            </w:r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both"/>
            </w:pPr>
            <w:r>
              <w:rPr>
                <w:i w:val="0"/>
                <w:sz w:val="24"/>
              </w:rPr>
              <w:t xml:space="preserve">Usuwa dowiązanie </w:t>
            </w:r>
            <w:proofErr w:type="spellStart"/>
            <w:r>
              <w:rPr>
                <w:i w:val="0"/>
                <w:sz w:val="24"/>
              </w:rPr>
              <w:t>f.zwrotnej</w:t>
            </w:r>
            <w:proofErr w:type="spellEnd"/>
            <w:r>
              <w:rPr>
                <w:i w:val="0"/>
                <w:sz w:val="24"/>
              </w:rPr>
              <w:t xml:space="preserve"> obsługującej zdarzenia określonego typu.</w:t>
            </w:r>
          </w:p>
        </w:tc>
      </w:tr>
      <w:tr w:rsidR="006D242E">
        <w:trPr>
          <w:trHeight w:val="1216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.live(</w:t>
            </w:r>
            <w:r>
              <w:rPr>
                <w:sz w:val="24"/>
              </w:rPr>
              <w:t>typ</w:t>
            </w:r>
            <w:r>
              <w:rPr>
                <w:b/>
                <w:i w:val="0"/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Dowiązuje do elementu f. Zwrotną która, zostanie wywołana po zajściu zdarzenia określonego typu, przesłanego do elementu za pomocą delegacji zdarzeń. </w:t>
            </w:r>
          </w:p>
        </w:tc>
      </w:tr>
      <w:tr w:rsidR="006D242E">
        <w:trPr>
          <w:trHeight w:val="630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die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r>
              <w:rPr>
                <w:sz w:val="24"/>
              </w:rPr>
              <w:t>typ</w:t>
            </w:r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Usuwa dowiązania </w:t>
            </w:r>
            <w:proofErr w:type="spellStart"/>
            <w:r>
              <w:rPr>
                <w:i w:val="0"/>
                <w:sz w:val="24"/>
              </w:rPr>
              <w:t>f.zwrotnej</w:t>
            </w:r>
            <w:proofErr w:type="spellEnd"/>
            <w:r>
              <w:rPr>
                <w:i w:val="0"/>
                <w:sz w:val="24"/>
              </w:rPr>
              <w:t xml:space="preserve"> przypisanej za pomocą metody .live().</w:t>
            </w:r>
          </w:p>
        </w:tc>
      </w:tr>
      <w:tr w:rsidR="006D242E">
        <w:trPr>
          <w:trHeight w:val="1216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.one(</w:t>
            </w:r>
            <w:r>
              <w:rPr>
                <w:sz w:val="24"/>
              </w:rPr>
              <w:t>typ</w:t>
            </w:r>
            <w:r>
              <w:rPr>
                <w:b/>
                <w:i w:val="0"/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Dowiązuje do elementu f. Zwrotną która, zostanie wywołana po zajściu zdarzenia określonego typu. Po wywołaniu f. zwrotnej dowiązanie zostanie usunięte.</w:t>
            </w:r>
          </w:p>
        </w:tc>
      </w:tr>
      <w:tr w:rsidR="006D242E">
        <w:trPr>
          <w:trHeight w:val="924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trigger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r>
              <w:rPr>
                <w:sz w:val="24"/>
              </w:rPr>
              <w:t>typ</w:t>
            </w:r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Wywołuje funkcje zwrotne dowiązane do elementu a dodatkowo wykonuje domyślne działanie dl</w:t>
            </w:r>
            <w:r>
              <w:rPr>
                <w:i w:val="0"/>
                <w:sz w:val="24"/>
              </w:rPr>
              <w:t>a zdarzenia.</w:t>
            </w:r>
          </w:p>
        </w:tc>
      </w:tr>
      <w:tr w:rsidR="006D242E">
        <w:trPr>
          <w:trHeight w:val="922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triggerHandler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r>
              <w:rPr>
                <w:sz w:val="24"/>
              </w:rPr>
              <w:t>typ</w:t>
            </w:r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Wywołuje funkcje zwrotne dowiązane do elementu bez wykonywania domyślnego działania dla zdarzenia.</w:t>
            </w:r>
          </w:p>
        </w:tc>
      </w:tr>
      <w:tr w:rsidR="006D242E">
        <w:trPr>
          <w:trHeight w:val="924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focus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Dowiązuje do elementu f. Zwrotną która, zostanie wywołana gdy element zostanie aktywowany dla klawiatury.</w:t>
            </w:r>
          </w:p>
        </w:tc>
      </w:tr>
      <w:tr w:rsidR="006D242E">
        <w:trPr>
          <w:trHeight w:val="922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blur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Dowiązuje do elementu f. Zwrotną która, zostanie wywołana, gdy element przestaje być aktywny dla klawiatury.</w:t>
            </w:r>
          </w:p>
        </w:tc>
      </w:tr>
      <w:tr w:rsidR="006D242E">
        <w:trPr>
          <w:trHeight w:val="924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keydown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Dowiązuje do elementu f. Zwrotną która, zostanie wywołana gdy element jest aktywny dla klawiatury oraz zostanie naciśnięty klawisz.</w:t>
            </w:r>
          </w:p>
        </w:tc>
      </w:tr>
      <w:tr w:rsidR="006D242E">
        <w:trPr>
          <w:trHeight w:val="922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keyup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Dowiązuje do elementu f. Zwrotną która, zostanie wywołana gdy element jest aktywny dla klawiatury oraz kl</w:t>
            </w:r>
            <w:r>
              <w:rPr>
                <w:i w:val="0"/>
                <w:sz w:val="24"/>
              </w:rPr>
              <w:t>awisz zostanie zwolniony.</w:t>
            </w:r>
          </w:p>
        </w:tc>
      </w:tr>
      <w:tr w:rsidR="006D242E">
        <w:trPr>
          <w:trHeight w:val="1216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keypress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Dowiązuje do elementu f. Zwrotną która, zostanie wywołana, gdy element jest aktywny dla klawiatury oraz za pomocą klawiatury zostanie wprowadzony do elementu znak.</w:t>
            </w:r>
          </w:p>
        </w:tc>
      </w:tr>
      <w:tr w:rsidR="006D242E">
        <w:trPr>
          <w:trHeight w:val="924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click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Dowiązuje do elementu f. Zwrotną która, zostanie wywołana gdy element zostanie kliknięty.</w:t>
            </w:r>
          </w:p>
        </w:tc>
      </w:tr>
      <w:tr w:rsidR="006D242E">
        <w:trPr>
          <w:trHeight w:val="922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dblclick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Dowiązuje do elementu f. Zwrotną która, zostanie wywołana gdy element zostanie kliknięty dwukrotnie.</w:t>
            </w:r>
          </w:p>
        </w:tc>
      </w:tr>
      <w:tr w:rsidR="006D242E">
        <w:trPr>
          <w:trHeight w:val="924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14" w:firstLine="0"/>
              <w:jc w:val="both"/>
            </w:pPr>
            <w:r>
              <w:rPr>
                <w:b/>
                <w:i w:val="0"/>
                <w:sz w:val="24"/>
              </w:rPr>
              <w:lastRenderedPageBreak/>
              <w:t>.</w:t>
            </w:r>
            <w:proofErr w:type="spellStart"/>
            <w:r>
              <w:rPr>
                <w:b/>
                <w:i w:val="0"/>
                <w:sz w:val="24"/>
              </w:rPr>
              <w:t>mousedown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Dowiązuje do elementu f. Zwrotną która, zostanie wywołana gdy przycisk myszki zostanie kliknięty wewnątrz elementu.</w:t>
            </w:r>
          </w:p>
        </w:tc>
      </w:tr>
      <w:tr w:rsidR="006D242E">
        <w:trPr>
          <w:trHeight w:val="922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mouseup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Dowiązuje do elementu f. Zwrotną która, zostanie wywołana gdy przycisk myszki zostanie zwolniony wewnątrz elementu.</w:t>
            </w:r>
          </w:p>
        </w:tc>
      </w:tr>
      <w:tr w:rsidR="006D242E">
        <w:trPr>
          <w:trHeight w:val="924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18" w:firstLine="0"/>
              <w:jc w:val="both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mousemove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Dowiązuje do elementu f. Zwrotną która, zostanie wywołana gdy kursor myszki porusza się wewnątrz elementu.</w:t>
            </w:r>
          </w:p>
        </w:tc>
      </w:tr>
      <w:tr w:rsidR="006D242E">
        <w:trPr>
          <w:trHeight w:val="922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74" w:firstLine="0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mouseover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Dowiązuje do elementu f. Zwrotną która, zostanie wywołana gdy kursor myszki znajduje się na elemencie.</w:t>
            </w:r>
          </w:p>
        </w:tc>
      </w:tr>
      <w:tr w:rsidR="006D242E">
        <w:trPr>
          <w:trHeight w:val="924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126" w:firstLine="0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mouseout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Dowiązuje do elementu f. Zwrotną która, zostanie wywołana gdy kursor myszki opuszcza element.</w:t>
            </w:r>
          </w:p>
        </w:tc>
      </w:tr>
      <w:tr w:rsidR="006D242E">
        <w:trPr>
          <w:trHeight w:val="922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30" w:firstLine="0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mouseenter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Dowiązuje do elementu f. Zwrotną która, zostanie wywołana gdy kursor myszki znajduje się na elemencie. Brak propagacji zdarzeń.</w:t>
            </w:r>
          </w:p>
        </w:tc>
      </w:tr>
      <w:tr w:rsidR="006D242E">
        <w:trPr>
          <w:trHeight w:val="924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32" w:firstLine="0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mouseleave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Dowiązuje do elementu f. Zwrotną która, zostanie wywołana gdy kursor myszki opuszcza element. Brak propagacji zdarzeń.</w:t>
            </w:r>
          </w:p>
        </w:tc>
      </w:tr>
      <w:tr w:rsidR="006D242E">
        <w:trPr>
          <w:trHeight w:val="1216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hover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r>
              <w:rPr>
                <w:sz w:val="24"/>
              </w:rPr>
              <w:t>f.in</w:t>
            </w:r>
            <w:r>
              <w:rPr>
                <w:b/>
                <w:i w:val="0"/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f.out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5" w:right="5" w:firstLine="9"/>
              <w:jc w:val="center"/>
            </w:pPr>
            <w:r>
              <w:rPr>
                <w:i w:val="0"/>
                <w:sz w:val="24"/>
              </w:rPr>
              <w:t>Dowiązuje do elementu dwie funkcje zwrotne. Funkcja f.in wywoływana jest gdy kursor myszki znajduje się na elemencie</w:t>
            </w:r>
            <w:r>
              <w:rPr>
                <w:i w:val="0"/>
                <w:sz w:val="24"/>
              </w:rPr>
              <w:t>, a funkcja f. Out zostaje wywołana gdy kursor myszki opuszcza element.</w:t>
            </w:r>
          </w:p>
        </w:tc>
      </w:tr>
      <w:tr w:rsidR="006D242E">
        <w:trPr>
          <w:trHeight w:val="1508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82" w:firstLine="0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toggle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r>
              <w:rPr>
                <w:sz w:val="24"/>
              </w:rPr>
              <w:t>fz1</w:t>
            </w:r>
            <w:r>
              <w:rPr>
                <w:b/>
                <w:i w:val="0"/>
                <w:sz w:val="24"/>
              </w:rPr>
              <w:t>,</w:t>
            </w:r>
            <w:r>
              <w:rPr>
                <w:sz w:val="24"/>
              </w:rPr>
              <w:t xml:space="preserve"> fz2</w:t>
            </w:r>
            <w:r>
              <w:rPr>
                <w:b/>
                <w:i w:val="0"/>
                <w:sz w:val="24"/>
              </w:rPr>
              <w:t xml:space="preserve">, ..., </w:t>
            </w:r>
            <w:proofErr w:type="spellStart"/>
            <w:r>
              <w:rPr>
                <w:sz w:val="24"/>
              </w:rPr>
              <w:t>fzn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42" w:line="247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Dowiązuje do elementu wiele funkcji zwrotnych, z których każda zostanie wywołana po kolejnym kliknięciu na element. (fz1 zostanie </w:t>
            </w:r>
          </w:p>
          <w:p w:rsidR="006D242E" w:rsidRDefault="00BF5387">
            <w:pPr>
              <w:spacing w:after="40" w:line="240" w:lineRule="auto"/>
              <w:ind w:left="100" w:firstLine="0"/>
            </w:pPr>
            <w:r>
              <w:rPr>
                <w:i w:val="0"/>
                <w:sz w:val="24"/>
              </w:rPr>
              <w:t xml:space="preserve">wywołana po pierwszym kliknięciu, fz2 po drugim kliknięciu, ... </w:t>
            </w:r>
            <w:proofErr w:type="spellStart"/>
            <w:r>
              <w:rPr>
                <w:i w:val="0"/>
                <w:sz w:val="24"/>
              </w:rPr>
              <w:t>fzn</w:t>
            </w:r>
            <w:proofErr w:type="spellEnd"/>
            <w:r>
              <w:rPr>
                <w:i w:val="0"/>
                <w:sz w:val="24"/>
              </w:rPr>
              <w:t xml:space="preserve"> po </w:t>
            </w:r>
          </w:p>
          <w:p w:rsidR="006D242E" w:rsidRDefault="00BF5387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rPr>
                <w:i w:val="0"/>
                <w:sz w:val="24"/>
              </w:rPr>
              <w:t>ntym</w:t>
            </w:r>
            <w:proofErr w:type="spellEnd"/>
            <w:r>
              <w:rPr>
                <w:i w:val="0"/>
                <w:sz w:val="24"/>
              </w:rPr>
              <w:t xml:space="preserve"> kliknięciu. Następnie kolejka idzie od początku.)</w:t>
            </w:r>
          </w:p>
        </w:tc>
      </w:tr>
      <w:tr w:rsidR="006D242E">
        <w:trPr>
          <w:trHeight w:val="922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select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Dowiązuje do elementu f. Zwrotną która, zostanie wywołana gdy zaznaczony zostanie tekst wewnątrz elementu.</w:t>
            </w:r>
          </w:p>
        </w:tc>
      </w:tr>
      <w:tr w:rsidR="006D242E">
        <w:trPr>
          <w:trHeight w:val="922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change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Dowiązuje do elementu f. Zwrotną która, zostanie wywołana gdy wartość elementu zmieni się.</w:t>
            </w:r>
          </w:p>
        </w:tc>
      </w:tr>
      <w:tr w:rsidR="006D242E">
        <w:trPr>
          <w:trHeight w:val="924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submit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42E" w:rsidRDefault="00BF5387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Dowiązuje do formularza f. Zwrotną która, zostanie wywołana po zajściu zdarzenia </w:t>
            </w:r>
            <w:proofErr w:type="spellStart"/>
            <w:r>
              <w:rPr>
                <w:i w:val="0"/>
                <w:sz w:val="24"/>
              </w:rPr>
              <w:t>submit</w:t>
            </w:r>
            <w:proofErr w:type="spellEnd"/>
            <w:r>
              <w:rPr>
                <w:i w:val="0"/>
                <w:sz w:val="24"/>
              </w:rPr>
              <w:t xml:space="preserve">, czyli po kliknięciu w przycisk </w:t>
            </w:r>
            <w:proofErr w:type="spellStart"/>
            <w:r>
              <w:rPr>
                <w:i w:val="0"/>
                <w:sz w:val="24"/>
              </w:rPr>
              <w:t>submit</w:t>
            </w:r>
            <w:proofErr w:type="spellEnd"/>
            <w:r>
              <w:rPr>
                <w:i w:val="0"/>
                <w:sz w:val="24"/>
              </w:rPr>
              <w:t>.</w:t>
            </w:r>
          </w:p>
        </w:tc>
      </w:tr>
    </w:tbl>
    <w:p w:rsidR="006D242E" w:rsidRDefault="006D242E">
      <w:pPr>
        <w:spacing w:after="0" w:line="240" w:lineRule="auto"/>
        <w:ind w:left="0" w:firstLine="0"/>
        <w:jc w:val="center"/>
      </w:pPr>
      <w:bookmarkStart w:id="0" w:name="_GoBack"/>
      <w:bookmarkEnd w:id="0"/>
    </w:p>
    <w:sectPr w:rsidR="006D242E">
      <w:pgSz w:w="11900" w:h="16840"/>
      <w:pgMar w:top="1134" w:right="1297" w:bottom="1194" w:left="127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EE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2E"/>
    <w:rsid w:val="006D242E"/>
    <w:rsid w:val="00BF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E000DD-4462-4BC8-B4D8-C781B8C8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56" w:line="248" w:lineRule="auto"/>
      <w:ind w:left="365" w:hanging="380"/>
    </w:pPr>
    <w:rPr>
      <w:rFonts w:ascii="Calibri" w:eastAsia="Calibri" w:hAnsi="Calibri" w:cs="Calibri"/>
      <w:i/>
      <w:color w:val="000000"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Bielak</dc:creator>
  <cp:keywords/>
  <cp:lastModifiedBy>Lukasz Bielak</cp:lastModifiedBy>
  <cp:revision>2</cp:revision>
  <dcterms:created xsi:type="dcterms:W3CDTF">2013-09-03T17:22:00Z</dcterms:created>
  <dcterms:modified xsi:type="dcterms:W3CDTF">2013-09-03T17:22:00Z</dcterms:modified>
</cp:coreProperties>
</file>