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53634"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1.1 — User Login (Must)</w:t>
      </w:r>
    </w:p>
    <w:p w14:paraId="0E5D51F2"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Lets engineers/managers/admins authenticate with a username and password so we can tie actions to a real person.</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 (DB→BE→FE):</w:t>
      </w:r>
      <w:r w:rsidRPr="004D74EE">
        <w:rPr>
          <w:rFonts w:eastAsia="Times New Roman" w:cs="Times New Roman"/>
          <w:kern w:val="0"/>
          <w:sz w:val="24"/>
          <w:szCs w:val="24"/>
          <w:lang w:eastAsia="en-GB"/>
          <w14:ligatures w14:val="none"/>
        </w:rPr>
        <w:t xml:space="preserve"> Users live in </w:t>
      </w:r>
      <w:r w:rsidRPr="004D74EE">
        <w:rPr>
          <w:rFonts w:eastAsia="Times New Roman" w:cs="Courier New"/>
          <w:kern w:val="0"/>
          <w:sz w:val="20"/>
          <w:szCs w:val="20"/>
          <w:lang w:eastAsia="en-GB"/>
          <w14:ligatures w14:val="none"/>
        </w:rPr>
        <w:t>users</w:t>
      </w:r>
      <w:r w:rsidRPr="004D74EE">
        <w:rPr>
          <w:rFonts w:eastAsia="Times New Roman" w:cs="Times New Roman"/>
          <w:kern w:val="0"/>
          <w:sz w:val="24"/>
          <w:szCs w:val="24"/>
          <w:lang w:eastAsia="en-GB"/>
          <w14:ligatures w14:val="none"/>
        </w:rPr>
        <w:t xml:space="preserve"> with a unique </w:t>
      </w:r>
      <w:r w:rsidRPr="004D74EE">
        <w:rPr>
          <w:rFonts w:eastAsia="Times New Roman" w:cs="Courier New"/>
          <w:kern w:val="0"/>
          <w:sz w:val="20"/>
          <w:szCs w:val="20"/>
          <w:lang w:eastAsia="en-GB"/>
          <w14:ligatures w14:val="none"/>
        </w:rPr>
        <w:t>username</w:t>
      </w:r>
      <w:r w:rsidRPr="004D74EE">
        <w:rPr>
          <w:rFonts w:eastAsia="Times New Roman" w:cs="Times New Roman"/>
          <w:kern w:val="0"/>
          <w:sz w:val="24"/>
          <w:szCs w:val="24"/>
          <w:lang w:eastAsia="en-GB"/>
          <w14:ligatures w14:val="none"/>
        </w:rPr>
        <w:t xml:space="preserve"> and a </w:t>
      </w:r>
      <w:r w:rsidRPr="004D74EE">
        <w:rPr>
          <w:rFonts w:eastAsia="Times New Roman" w:cs="Courier New"/>
          <w:kern w:val="0"/>
          <w:sz w:val="20"/>
          <w:szCs w:val="20"/>
          <w:lang w:eastAsia="en-GB"/>
          <w14:ligatures w14:val="none"/>
        </w:rPr>
        <w:t>role</w:t>
      </w:r>
      <w:r w:rsidRPr="004D74EE">
        <w:rPr>
          <w:rFonts w:eastAsia="Times New Roman" w:cs="Times New Roman"/>
          <w:kern w:val="0"/>
          <w:sz w:val="24"/>
          <w:szCs w:val="24"/>
          <w:lang w:eastAsia="en-GB"/>
          <w14:ligatures w14:val="none"/>
        </w:rPr>
        <w:t xml:space="preserve">. </w:t>
      </w:r>
      <w:proofErr w:type="gramStart"/>
      <w:r w:rsidRPr="004D74EE">
        <w:rPr>
          <w:rFonts w:eastAsia="Times New Roman" w:cs="Times New Roman"/>
          <w:kern w:val="0"/>
          <w:sz w:val="24"/>
          <w:szCs w:val="24"/>
          <w:lang w:eastAsia="en-GB"/>
          <w14:ligatures w14:val="none"/>
        </w:rPr>
        <w:t xml:space="preserve">The backend exposes </w:t>
      </w:r>
      <w:r w:rsidRPr="004D74EE">
        <w:rPr>
          <w:rFonts w:eastAsia="Times New Roman" w:cs="Courier New"/>
          <w:kern w:val="0"/>
          <w:sz w:val="20"/>
          <w:szCs w:val="20"/>
          <w:lang w:eastAsia="en-GB"/>
          <w14:ligatures w14:val="none"/>
        </w:rPr>
        <w:t>/login</w:t>
      </w:r>
      <w:r w:rsidRPr="004D74EE">
        <w:rPr>
          <w:rFonts w:eastAsia="Times New Roman" w:cs="Times New Roman"/>
          <w:kern w:val="0"/>
          <w:sz w:val="24"/>
          <w:szCs w:val="24"/>
          <w:lang w:eastAsia="en-GB"/>
          <w14:ligatures w14:val="none"/>
        </w:rPr>
        <w:t>,</w:t>
      </w:r>
      <w:proofErr w:type="gramEnd"/>
      <w:r w:rsidRPr="004D74EE">
        <w:rPr>
          <w:rFonts w:eastAsia="Times New Roman" w:cs="Times New Roman"/>
          <w:kern w:val="0"/>
          <w:sz w:val="24"/>
          <w:szCs w:val="24"/>
          <w:lang w:eastAsia="en-GB"/>
          <w14:ligatures w14:val="none"/>
        </w:rPr>
        <w:t xml:space="preserve"> checks the credentials, and returns a short-lived token plus the user’s display name. The mobile app calls </w:t>
      </w:r>
      <w:proofErr w:type="spellStart"/>
      <w:r w:rsidRPr="004D74EE">
        <w:rPr>
          <w:rFonts w:eastAsia="Times New Roman" w:cs="Courier New"/>
          <w:kern w:val="0"/>
          <w:sz w:val="20"/>
          <w:szCs w:val="20"/>
          <w:lang w:eastAsia="en-GB"/>
          <w14:ligatures w14:val="none"/>
        </w:rPr>
        <w:t>api.login</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xml:space="preserve">, stores the token </w:t>
      </w:r>
      <w:r w:rsidRPr="004D74EE">
        <w:rPr>
          <w:rFonts w:eastAsia="Times New Roman" w:cs="Times New Roman"/>
          <w:b/>
          <w:bCs/>
          <w:kern w:val="0"/>
          <w:sz w:val="24"/>
          <w:szCs w:val="24"/>
          <w:lang w:eastAsia="en-GB"/>
          <w14:ligatures w14:val="none"/>
        </w:rPr>
        <w:t>in memory</w:t>
      </w:r>
      <w:r w:rsidRPr="004D74EE">
        <w:rPr>
          <w:rFonts w:eastAsia="Times New Roman" w:cs="Times New Roman"/>
          <w:kern w:val="0"/>
          <w:sz w:val="24"/>
          <w:szCs w:val="24"/>
          <w:lang w:eastAsia="en-GB"/>
          <w14:ligatures w14:val="none"/>
        </w:rPr>
        <w:t xml:space="preserve"> (not on disk), and navigates to the main menu with the engineer’s name in props.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Almost everything else (roles, auditability, who submitted what) depends on knowing the user. Skipping login would break NFR 3.1 (security) and undercut trust in the data.</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Token-in-memory is simple for a prototype and avoids local secret storage. It’s also easy to pass along in the </w:t>
      </w:r>
      <w:r w:rsidRPr="004D74EE">
        <w:rPr>
          <w:rFonts w:eastAsia="Times New Roman" w:cs="Courier New"/>
          <w:kern w:val="0"/>
          <w:sz w:val="20"/>
          <w:szCs w:val="20"/>
          <w:lang w:eastAsia="en-GB"/>
          <w14:ligatures w14:val="none"/>
        </w:rPr>
        <w:t>Authorization</w:t>
      </w:r>
      <w:r w:rsidRPr="004D74EE">
        <w:rPr>
          <w:rFonts w:eastAsia="Times New Roman" w:cs="Times New Roman"/>
          <w:kern w:val="0"/>
          <w:sz w:val="24"/>
          <w:szCs w:val="24"/>
          <w:lang w:eastAsia="en-GB"/>
          <w14:ligatures w14:val="none"/>
        </w:rPr>
        <w:t xml:space="preserve"> header for each API call.</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 on the prototype:</w:t>
      </w:r>
      <w:r w:rsidRPr="004D74EE">
        <w:rPr>
          <w:rFonts w:eastAsia="Times New Roman" w:cs="Times New Roman"/>
          <w:kern w:val="0"/>
          <w:sz w:val="24"/>
          <w:szCs w:val="24"/>
          <w:lang w:eastAsia="en-GB"/>
          <w14:ligatures w14:val="none"/>
        </w:rPr>
        <w:t xml:space="preserve"> Enables session-aware screens, lets us show the logged-in name/role in the header, and lays the groundwork for role-based features later.</w:t>
      </w:r>
    </w:p>
    <w:p w14:paraId="2D1D575B"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2493568F">
          <v:rect id="_x0000_i1025" style="width:0;height:1.5pt" o:hralign="center" o:hrstd="t" o:hr="t" fillcolor="#a0a0a0" stroked="f"/>
        </w:pict>
      </w:r>
    </w:p>
    <w:p w14:paraId="59ACF880"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1.2 — User Signup (Must)</w:t>
      </w:r>
    </w:p>
    <w:p w14:paraId="5BC63A6A"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Lets new engineers create accounts without touching the database by hand.</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r w:rsidRPr="004D74EE">
        <w:rPr>
          <w:rFonts w:eastAsia="Times New Roman" w:cs="Times New Roman"/>
          <w:kern w:val="0"/>
          <w:sz w:val="24"/>
          <w:szCs w:val="24"/>
          <w:lang w:eastAsia="en-GB"/>
          <w14:ligatures w14:val="none"/>
        </w:rPr>
        <w:t xml:space="preserve"> The Sign-Up screen collects </w:t>
      </w:r>
      <w:proofErr w:type="spellStart"/>
      <w:r w:rsidRPr="004D74EE">
        <w:rPr>
          <w:rFonts w:eastAsia="Times New Roman" w:cs="Courier New"/>
          <w:kern w:val="0"/>
          <w:sz w:val="20"/>
          <w:szCs w:val="20"/>
          <w:lang w:eastAsia="en-GB"/>
          <w14:ligatures w14:val="none"/>
        </w:rPr>
        <w:t>fullName</w:t>
      </w:r>
      <w:proofErr w:type="spellEnd"/>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username</w:t>
      </w:r>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email</w:t>
      </w:r>
      <w:r w:rsidRPr="004D74EE">
        <w:rPr>
          <w:rFonts w:eastAsia="Times New Roman" w:cs="Times New Roman"/>
          <w:kern w:val="0"/>
          <w:sz w:val="24"/>
          <w:szCs w:val="24"/>
          <w:lang w:eastAsia="en-GB"/>
          <w14:ligatures w14:val="none"/>
        </w:rPr>
        <w:t xml:space="preserve">, and </w:t>
      </w:r>
      <w:r w:rsidRPr="004D74EE">
        <w:rPr>
          <w:rFonts w:eastAsia="Times New Roman" w:cs="Courier New"/>
          <w:kern w:val="0"/>
          <w:sz w:val="20"/>
          <w:szCs w:val="20"/>
          <w:lang w:eastAsia="en-GB"/>
          <w14:ligatures w14:val="none"/>
        </w:rPr>
        <w:t>password</w:t>
      </w:r>
      <w:r w:rsidRPr="004D74EE">
        <w:rPr>
          <w:rFonts w:eastAsia="Times New Roman" w:cs="Times New Roman"/>
          <w:kern w:val="0"/>
          <w:sz w:val="24"/>
          <w:szCs w:val="24"/>
          <w:lang w:eastAsia="en-GB"/>
          <w14:ligatures w14:val="none"/>
        </w:rPr>
        <w:t xml:space="preserve"> then calls </w:t>
      </w:r>
      <w:r w:rsidRPr="004D74EE">
        <w:rPr>
          <w:rFonts w:eastAsia="Times New Roman" w:cs="Courier New"/>
          <w:kern w:val="0"/>
          <w:sz w:val="20"/>
          <w:szCs w:val="20"/>
          <w:lang w:eastAsia="en-GB"/>
          <w14:ligatures w14:val="none"/>
        </w:rPr>
        <w:t>/register</w:t>
      </w:r>
      <w:r w:rsidRPr="004D74EE">
        <w:rPr>
          <w:rFonts w:eastAsia="Times New Roman" w:cs="Times New Roman"/>
          <w:kern w:val="0"/>
          <w:sz w:val="24"/>
          <w:szCs w:val="24"/>
          <w:lang w:eastAsia="en-GB"/>
          <w14:ligatures w14:val="none"/>
        </w:rPr>
        <w:t>. The server validates, hashes the password, and inserts the row. The app then redirects the user to Login.</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If account creation needs an admin/DBA, field use stalls. This unblocks testing and real-world usage.</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Server handles validation and hashing; the client stays thin and focuses on UX.</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Faster onboarding, less friction, and consistent user records that match what Login expects.</w:t>
      </w:r>
    </w:p>
    <w:p w14:paraId="5EBBCE45"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436C681E">
          <v:rect id="_x0000_i1026" style="width:0;height:1.5pt" o:hralign="center" o:hrstd="t" o:hr="t" fillcolor="#a0a0a0" stroked="f"/>
        </w:pict>
      </w:r>
    </w:p>
    <w:p w14:paraId="65E51E22"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 xml:space="preserve">FR 1.3 — Show </w:t>
      </w:r>
      <w:proofErr w:type="gramStart"/>
      <w:r w:rsidRPr="004D74EE">
        <w:rPr>
          <w:rFonts w:eastAsia="Times New Roman" w:cs="Times New Roman"/>
          <w:b/>
          <w:bCs/>
          <w:kern w:val="0"/>
          <w:sz w:val="27"/>
          <w:szCs w:val="27"/>
          <w:lang w:eastAsia="en-GB"/>
          <w14:ligatures w14:val="none"/>
        </w:rPr>
        <w:t>User Name</w:t>
      </w:r>
      <w:proofErr w:type="gramEnd"/>
      <w:r w:rsidRPr="004D74EE">
        <w:rPr>
          <w:rFonts w:eastAsia="Times New Roman" w:cs="Times New Roman"/>
          <w:b/>
          <w:bCs/>
          <w:kern w:val="0"/>
          <w:sz w:val="27"/>
          <w:szCs w:val="27"/>
          <w:lang w:eastAsia="en-GB"/>
          <w14:ligatures w14:val="none"/>
        </w:rPr>
        <w:t xml:space="preserve"> &amp; Role in Header (Must)</w:t>
      </w:r>
    </w:p>
    <w:p w14:paraId="21C1DBDD"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Keeps the UI context-aware—users can see “who’s logged in” </w:t>
      </w:r>
      <w:proofErr w:type="gramStart"/>
      <w:r w:rsidRPr="004D74EE">
        <w:rPr>
          <w:rFonts w:eastAsia="Times New Roman" w:cs="Times New Roman"/>
          <w:kern w:val="0"/>
          <w:sz w:val="24"/>
          <w:szCs w:val="24"/>
          <w:lang w:eastAsia="en-GB"/>
          <w14:ligatures w14:val="none"/>
        </w:rPr>
        <w:t>at a glance</w:t>
      </w:r>
      <w:proofErr w:type="gramEnd"/>
      <w:r w:rsidRPr="004D74EE">
        <w:rPr>
          <w:rFonts w:eastAsia="Times New Roman" w:cs="Times New Roman"/>
          <w:kern w:val="0"/>
          <w:sz w:val="24"/>
          <w:szCs w:val="24"/>
          <w:lang w:eastAsia="en-GB"/>
          <w14:ligatures w14:val="none"/>
        </w:rPr>
        <w: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r w:rsidRPr="004D74EE">
        <w:rPr>
          <w:rFonts w:eastAsia="Times New Roman" w:cs="Times New Roman"/>
          <w:kern w:val="0"/>
          <w:sz w:val="24"/>
          <w:szCs w:val="24"/>
          <w:lang w:eastAsia="en-GB"/>
          <w14:ligatures w14:val="none"/>
        </w:rPr>
        <w:t xml:space="preserve"> After login, the app passes </w:t>
      </w:r>
      <w:proofErr w:type="spellStart"/>
      <w:r w:rsidRPr="004D74EE">
        <w:rPr>
          <w:rFonts w:eastAsia="Times New Roman" w:cs="Courier New"/>
          <w:kern w:val="0"/>
          <w:sz w:val="20"/>
          <w:szCs w:val="20"/>
          <w:lang w:eastAsia="en-GB"/>
          <w14:ligatures w14:val="none"/>
        </w:rPr>
        <w:t>engineerName</w:t>
      </w:r>
      <w:proofErr w:type="spellEnd"/>
      <w:r w:rsidRPr="004D74EE">
        <w:rPr>
          <w:rFonts w:eastAsia="Times New Roman" w:cs="Times New Roman"/>
          <w:kern w:val="0"/>
          <w:sz w:val="24"/>
          <w:szCs w:val="24"/>
          <w:lang w:eastAsia="en-GB"/>
          <w14:ligatures w14:val="none"/>
        </w:rPr>
        <w:t xml:space="preserve"> (and role if needed) into a shared </w:t>
      </w:r>
      <w:r w:rsidRPr="004D74EE">
        <w:rPr>
          <w:rFonts w:eastAsia="Times New Roman" w:cs="Courier New"/>
          <w:kern w:val="0"/>
          <w:sz w:val="20"/>
          <w:szCs w:val="20"/>
          <w:lang w:eastAsia="en-GB"/>
          <w14:ligatures w14:val="none"/>
        </w:rPr>
        <w:t>&lt;</w:t>
      </w:r>
      <w:proofErr w:type="spellStart"/>
      <w:r w:rsidRPr="004D74EE">
        <w:rPr>
          <w:rFonts w:eastAsia="Times New Roman" w:cs="Courier New"/>
          <w:kern w:val="0"/>
          <w:sz w:val="20"/>
          <w:szCs w:val="20"/>
          <w:lang w:eastAsia="en-GB"/>
          <w14:ligatures w14:val="none"/>
        </w:rPr>
        <w:t>AppHeader</w:t>
      </w:r>
      <w:proofErr w:type="spellEnd"/>
      <w:r w:rsidRPr="004D74EE">
        <w:rPr>
          <w:rFonts w:eastAsia="Times New Roman" w:cs="Courier New"/>
          <w:kern w:val="0"/>
          <w:sz w:val="20"/>
          <w:szCs w:val="20"/>
          <w:lang w:eastAsia="en-GB"/>
          <w14:ligatures w14:val="none"/>
        </w:rPr>
        <w:t>&gt;</w:t>
      </w:r>
      <w:r w:rsidRPr="004D74EE">
        <w:rPr>
          <w:rFonts w:eastAsia="Times New Roman" w:cs="Times New Roman"/>
          <w:kern w:val="0"/>
          <w:sz w:val="24"/>
          <w:szCs w:val="24"/>
          <w:lang w:eastAsia="en-GB"/>
          <w14:ligatures w14:val="none"/>
        </w:rPr>
        <w:t>. No global state required; props keep it explicit.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It’s a small feature that prevents confusion, helps with accountability, and improves UX.</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Simple, readable, and doesn’t over-engineer state management for a prototype.</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Cleaner mental model for users and reviewers—reduces “which account am I using?” mistakes.</w:t>
      </w:r>
    </w:p>
    <w:p w14:paraId="251C7B23"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lastRenderedPageBreak/>
        <w:pict w14:anchorId="30E31B45">
          <v:rect id="_x0000_i1027" style="width:0;height:1.5pt" o:hralign="center" o:hrstd="t" o:hr="t" fillcolor="#a0a0a0" stroked="f"/>
        </w:pict>
      </w:r>
    </w:p>
    <w:p w14:paraId="50ACBCFD"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2.1 + FR 2.2 — Select or Insert Site &amp; Zone (Must)</w:t>
      </w:r>
    </w:p>
    <w:p w14:paraId="0DDB167F"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Engineers can either pick an existing site/zone or type a new one and have it created on the fly.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28FABEC9" w14:textId="77777777" w:rsidR="004D74EE" w:rsidRPr="004D74EE" w:rsidRDefault="004D74EE" w:rsidP="004D74EE">
      <w:pPr>
        <w:numPr>
          <w:ilvl w:val="0"/>
          <w:numId w:val="1"/>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sites</w:t>
      </w:r>
      <w:r w:rsidRPr="004D74EE">
        <w:rPr>
          <w:rFonts w:eastAsia="Times New Roman" w:cs="Times New Roman"/>
          <w:kern w:val="0"/>
          <w:sz w:val="24"/>
          <w:szCs w:val="24"/>
          <w:lang w:eastAsia="en-GB"/>
          <w14:ligatures w14:val="none"/>
        </w:rPr>
        <w:t xml:space="preserve"> </w:t>
      </w:r>
      <w:proofErr w:type="gramStart"/>
      <w:r w:rsidRPr="004D74EE">
        <w:rPr>
          <w:rFonts w:eastAsia="Times New Roman" w:cs="Times New Roman"/>
          <w:kern w:val="0"/>
          <w:sz w:val="24"/>
          <w:szCs w:val="24"/>
          <w:lang w:eastAsia="en-GB"/>
          <w14:ligatures w14:val="none"/>
        </w:rPr>
        <w:t>uses</w:t>
      </w:r>
      <w:proofErr w:type="gramEnd"/>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UNIQUE(</w:t>
      </w:r>
      <w:proofErr w:type="spellStart"/>
      <w:r w:rsidRPr="004D74EE">
        <w:rPr>
          <w:rFonts w:eastAsia="Times New Roman" w:cs="Courier New"/>
          <w:kern w:val="0"/>
          <w:sz w:val="20"/>
          <w:szCs w:val="20"/>
          <w:lang w:eastAsia="en-GB"/>
          <w14:ligatures w14:val="none"/>
        </w:rPr>
        <w:t>site_name</w:t>
      </w:r>
      <w:proofErr w:type="spellEnd"/>
      <w:r w:rsidRPr="004D74EE">
        <w:rPr>
          <w:rFonts w:eastAsia="Times New Roman" w:cs="Courier New"/>
          <w:kern w:val="0"/>
          <w:sz w:val="20"/>
          <w:szCs w:val="20"/>
          <w:lang w:eastAsia="en-GB"/>
          <w14:ligatures w14:val="none"/>
        </w:rPr>
        <w:t xml:space="preserve">, </w:t>
      </w:r>
      <w:proofErr w:type="spellStart"/>
      <w:r w:rsidRPr="004D74EE">
        <w:rPr>
          <w:rFonts w:eastAsia="Times New Roman" w:cs="Courier New"/>
          <w:kern w:val="0"/>
          <w:sz w:val="20"/>
          <w:szCs w:val="20"/>
          <w:lang w:eastAsia="en-GB"/>
          <w14:ligatures w14:val="none"/>
        </w:rPr>
        <w:t>building_number</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zones</w:t>
      </w:r>
      <w:r w:rsidRPr="004D74EE">
        <w:rPr>
          <w:rFonts w:eastAsia="Times New Roman" w:cs="Times New Roman"/>
          <w:kern w:val="0"/>
          <w:sz w:val="24"/>
          <w:szCs w:val="24"/>
          <w:lang w:eastAsia="en-GB"/>
          <w14:ligatures w14:val="none"/>
        </w:rPr>
        <w:t xml:space="preserve"> </w:t>
      </w:r>
      <w:proofErr w:type="gramStart"/>
      <w:r w:rsidRPr="004D74EE">
        <w:rPr>
          <w:rFonts w:eastAsia="Times New Roman" w:cs="Times New Roman"/>
          <w:kern w:val="0"/>
          <w:sz w:val="24"/>
          <w:szCs w:val="24"/>
          <w:lang w:eastAsia="en-GB"/>
          <w14:ligatures w14:val="none"/>
        </w:rPr>
        <w:t>uses</w:t>
      </w:r>
      <w:proofErr w:type="gramEnd"/>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UNIQUE(</w:t>
      </w:r>
      <w:proofErr w:type="spellStart"/>
      <w:r w:rsidRPr="004D74EE">
        <w:rPr>
          <w:rFonts w:eastAsia="Times New Roman" w:cs="Courier New"/>
          <w:kern w:val="0"/>
          <w:sz w:val="20"/>
          <w:szCs w:val="20"/>
          <w:lang w:eastAsia="en-GB"/>
          <w14:ligatures w14:val="none"/>
        </w:rPr>
        <w:t>site_id</w:t>
      </w:r>
      <w:proofErr w:type="spellEnd"/>
      <w:r w:rsidRPr="004D74EE">
        <w:rPr>
          <w:rFonts w:eastAsia="Times New Roman" w:cs="Courier New"/>
          <w:kern w:val="0"/>
          <w:sz w:val="20"/>
          <w:szCs w:val="20"/>
          <w:lang w:eastAsia="en-GB"/>
          <w14:ligatures w14:val="none"/>
        </w:rPr>
        <w:t xml:space="preserve">, </w:t>
      </w:r>
      <w:proofErr w:type="spellStart"/>
      <w:r w:rsidRPr="004D74EE">
        <w:rPr>
          <w:rFonts w:eastAsia="Times New Roman" w:cs="Courier New"/>
          <w:kern w:val="0"/>
          <w:sz w:val="20"/>
          <w:szCs w:val="20"/>
          <w:lang w:eastAsia="en-GB"/>
          <w14:ligatures w14:val="none"/>
        </w:rPr>
        <w:t>zone_name</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That stops dupes while allowing the same site name at different buildings.</w:t>
      </w:r>
    </w:p>
    <w:p w14:paraId="3675E4C9" w14:textId="77777777" w:rsidR="004D74EE" w:rsidRPr="004D74EE" w:rsidRDefault="004D74EE" w:rsidP="004D74EE">
      <w:pPr>
        <w:numPr>
          <w:ilvl w:val="0"/>
          <w:numId w:val="1"/>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“Ensure” endpoints (</w:t>
      </w:r>
      <w:r w:rsidRPr="004D74EE">
        <w:rPr>
          <w:rFonts w:eastAsia="Times New Roman" w:cs="Courier New"/>
          <w:kern w:val="0"/>
          <w:sz w:val="20"/>
          <w:szCs w:val="20"/>
          <w:lang w:eastAsia="en-GB"/>
          <w14:ligatures w14:val="none"/>
        </w:rPr>
        <w:t>POST /sites/ensure</w:t>
      </w:r>
      <w:r w:rsidRPr="004D74EE">
        <w:rPr>
          <w:rFonts w:eastAsia="Times New Roman" w:cs="Times New Roman"/>
          <w:kern w:val="0"/>
          <w:sz w:val="24"/>
          <w:szCs w:val="24"/>
          <w:lang w:eastAsia="en-GB"/>
          <w14:ligatures w14:val="none"/>
        </w:rPr>
        <w:t xml:space="preserve"> and </w:t>
      </w:r>
      <w:r w:rsidRPr="004D74EE">
        <w:rPr>
          <w:rFonts w:eastAsia="Times New Roman" w:cs="Courier New"/>
          <w:kern w:val="0"/>
          <w:sz w:val="20"/>
          <w:szCs w:val="20"/>
          <w:lang w:eastAsia="en-GB"/>
          <w14:ligatures w14:val="none"/>
        </w:rPr>
        <w:t>POST /zones/ensure</w:t>
      </w:r>
      <w:r w:rsidRPr="004D74EE">
        <w:rPr>
          <w:rFonts w:eastAsia="Times New Roman" w:cs="Times New Roman"/>
          <w:kern w:val="0"/>
          <w:sz w:val="24"/>
          <w:szCs w:val="24"/>
          <w:lang w:eastAsia="en-GB"/>
          <w14:ligatures w14:val="none"/>
        </w:rPr>
        <w:t>) check for an existing row and insert if missing, returning the ID either way.</w:t>
      </w:r>
    </w:p>
    <w:p w14:paraId="63D6BC99" w14:textId="77777777" w:rsidR="004D74EE" w:rsidRPr="004D74EE" w:rsidRDefault="004D74EE" w:rsidP="004D74EE">
      <w:pPr>
        <w:numPr>
          <w:ilvl w:val="0"/>
          <w:numId w:val="1"/>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Inputs show typeahead (suggestions). If the user types a new value, the app calls the ensure endpoints before moving on, so foreign keys are valid.</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Real sites/zones pop up in the field. Blocking data entry because a record doesn’t exist yet would kill usability.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Best of both worlds: flexible free-text UX, but still strict referential integrity through the server.</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No dead-ends during inspections, cleaner data, and reliable keys for reporting later.</w:t>
      </w:r>
    </w:p>
    <w:p w14:paraId="400E21A8"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1399EDC7">
          <v:rect id="_x0000_i1028" style="width:0;height:1.5pt" o:hralign="center" o:hrstd="t" o:hr="t" fillcolor="#a0a0a0" stroked="f"/>
        </w:pict>
      </w:r>
    </w:p>
    <w:p w14:paraId="792E0F55"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3.1 + FR 3.2 — Category + Dynamic Item Types (Must)</w:t>
      </w:r>
    </w:p>
    <w:p w14:paraId="770F1FE5"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The app switches between “Facility” and “Machine Safety,” then lists item types that belong to the chosen category.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1A478350" w14:textId="77777777" w:rsidR="004D74EE" w:rsidRPr="004D74EE" w:rsidRDefault="004D74EE" w:rsidP="004D74EE">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item_</w:t>
      </w:r>
      <w:proofErr w:type="gramStart"/>
      <w:r w:rsidRPr="004D74EE">
        <w:rPr>
          <w:rFonts w:eastAsia="Times New Roman" w:cs="Courier New"/>
          <w:kern w:val="0"/>
          <w:sz w:val="20"/>
          <w:szCs w:val="20"/>
          <w:lang w:eastAsia="en-GB"/>
          <w14:ligatures w14:val="none"/>
        </w:rPr>
        <w:t>types</w:t>
      </w:r>
      <w:proofErr w:type="spellEnd"/>
      <w:proofErr w:type="gramEnd"/>
      <w:r w:rsidRPr="004D74EE">
        <w:rPr>
          <w:rFonts w:eastAsia="Times New Roman" w:cs="Times New Roman"/>
          <w:kern w:val="0"/>
          <w:sz w:val="24"/>
          <w:szCs w:val="24"/>
          <w:lang w:eastAsia="en-GB"/>
          <w14:ligatures w14:val="none"/>
        </w:rPr>
        <w:t xml:space="preserve"> stores </w:t>
      </w:r>
      <w:r w:rsidRPr="004D74EE">
        <w:rPr>
          <w:rFonts w:eastAsia="Times New Roman" w:cs="Courier New"/>
          <w:kern w:val="0"/>
          <w:sz w:val="20"/>
          <w:szCs w:val="20"/>
          <w:lang w:eastAsia="en-GB"/>
          <w14:ligatures w14:val="none"/>
        </w:rPr>
        <w:t>(</w:t>
      </w:r>
      <w:proofErr w:type="spellStart"/>
      <w:r w:rsidRPr="004D74EE">
        <w:rPr>
          <w:rFonts w:eastAsia="Times New Roman" w:cs="Courier New"/>
          <w:kern w:val="0"/>
          <w:sz w:val="20"/>
          <w:szCs w:val="20"/>
          <w:lang w:eastAsia="en-GB"/>
          <w14:ligatures w14:val="none"/>
        </w:rPr>
        <w:t>inspection_category</w:t>
      </w:r>
      <w:proofErr w:type="spellEnd"/>
      <w:r w:rsidRPr="004D74EE">
        <w:rPr>
          <w:rFonts w:eastAsia="Times New Roman" w:cs="Courier New"/>
          <w:kern w:val="0"/>
          <w:sz w:val="20"/>
          <w:szCs w:val="20"/>
          <w:lang w:eastAsia="en-GB"/>
          <w14:ligatures w14:val="none"/>
        </w:rPr>
        <w:t xml:space="preserve">, </w:t>
      </w:r>
      <w:proofErr w:type="spellStart"/>
      <w:r w:rsidRPr="004D74EE">
        <w:rPr>
          <w:rFonts w:eastAsia="Times New Roman" w:cs="Courier New"/>
          <w:kern w:val="0"/>
          <w:sz w:val="20"/>
          <w:szCs w:val="20"/>
          <w:lang w:eastAsia="en-GB"/>
          <w14:ligatures w14:val="none"/>
        </w:rPr>
        <w:t>item_type_label</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xml:space="preserve"> with a uniqueness guard.</w:t>
      </w:r>
    </w:p>
    <w:p w14:paraId="448555ED" w14:textId="77777777" w:rsidR="004D74EE" w:rsidRPr="004D74EE" w:rsidRDefault="004D74EE" w:rsidP="004D74EE">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w:t>
      </w:r>
      <w:proofErr w:type="spellStart"/>
      <w:r w:rsidRPr="004D74EE">
        <w:rPr>
          <w:rFonts w:eastAsia="Times New Roman" w:cs="Courier New"/>
          <w:kern w:val="0"/>
          <w:sz w:val="20"/>
          <w:szCs w:val="20"/>
          <w:lang w:eastAsia="en-GB"/>
          <w14:ligatures w14:val="none"/>
        </w:rPr>
        <w:t>item-types?category</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xml:space="preserve"> pulls current options from the DB.</w:t>
      </w:r>
    </w:p>
    <w:p w14:paraId="4A3E31F9" w14:textId="77777777" w:rsidR="004D74EE" w:rsidRPr="004D74EE" w:rsidRDefault="004D74EE" w:rsidP="004D74EE">
      <w:pPr>
        <w:numPr>
          <w:ilvl w:val="0"/>
          <w:numId w:val="2"/>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When the category changes, the app fetches types and updates the list—no hardcoding.</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Item types change over time. Hardcoding would slow updates and break NFR 5.1 (maintainability).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It’s data-driven and easy to expand—ops can add a </w:t>
      </w:r>
      <w:proofErr w:type="gramStart"/>
      <w:r w:rsidRPr="004D74EE">
        <w:rPr>
          <w:rFonts w:eastAsia="Times New Roman" w:cs="Times New Roman"/>
          <w:kern w:val="0"/>
          <w:sz w:val="24"/>
          <w:szCs w:val="24"/>
          <w:lang w:eastAsia="en-GB"/>
          <w14:ligatures w14:val="none"/>
        </w:rPr>
        <w:t>row</w:t>
      </w:r>
      <w:proofErr w:type="gramEnd"/>
      <w:r w:rsidRPr="004D74EE">
        <w:rPr>
          <w:rFonts w:eastAsia="Times New Roman" w:cs="Times New Roman"/>
          <w:kern w:val="0"/>
          <w:sz w:val="24"/>
          <w:szCs w:val="24"/>
          <w:lang w:eastAsia="en-GB"/>
          <w14:ligatures w14:val="none"/>
        </w:rPr>
        <w:t xml:space="preserve"> and the app picks it up.</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We can scale the </w:t>
      </w:r>
      <w:proofErr w:type="spellStart"/>
      <w:r w:rsidRPr="004D74EE">
        <w:rPr>
          <w:rFonts w:eastAsia="Times New Roman" w:cs="Times New Roman"/>
          <w:kern w:val="0"/>
          <w:sz w:val="24"/>
          <w:szCs w:val="24"/>
          <w:lang w:eastAsia="en-GB"/>
          <w14:ligatures w14:val="none"/>
        </w:rPr>
        <w:t>catalog</w:t>
      </w:r>
      <w:proofErr w:type="spellEnd"/>
      <w:r w:rsidRPr="004D74EE">
        <w:rPr>
          <w:rFonts w:eastAsia="Times New Roman" w:cs="Times New Roman"/>
          <w:kern w:val="0"/>
          <w:sz w:val="24"/>
          <w:szCs w:val="24"/>
          <w:lang w:eastAsia="en-GB"/>
          <w14:ligatures w14:val="none"/>
        </w:rPr>
        <w:t xml:space="preserve"> without redeploying the app.</w:t>
      </w:r>
    </w:p>
    <w:p w14:paraId="4F10053B"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13439841">
          <v:rect id="_x0000_i1029" style="width:0;height:1.5pt" o:hralign="center" o:hrstd="t" o:hr="t" fillcolor="#a0a0a0" stroked="f"/>
        </w:pict>
      </w:r>
    </w:p>
    <w:p w14:paraId="34A5983A"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4.1 — Load the Correct Inspection Form (Must)</w:t>
      </w:r>
    </w:p>
    <w:p w14:paraId="4FCDC335"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Each category gets the right form layout and helper text, while sharing core validation and submission.</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r w:rsidRPr="004D74EE">
        <w:rPr>
          <w:rFonts w:eastAsia="Times New Roman" w:cs="Times New Roman"/>
          <w:kern w:val="0"/>
          <w:sz w:val="24"/>
          <w:szCs w:val="24"/>
          <w:lang w:eastAsia="en-GB"/>
          <w14:ligatures w14:val="none"/>
        </w:rPr>
        <w:t xml:space="preserve"> We navigate to category-specific screens (e.g., Facilities) but centralize </w:t>
      </w:r>
      <w:r w:rsidRPr="004D74EE">
        <w:rPr>
          <w:rFonts w:eastAsia="Times New Roman" w:cs="Times New Roman"/>
          <w:kern w:val="0"/>
          <w:sz w:val="24"/>
          <w:szCs w:val="24"/>
          <w:lang w:eastAsia="en-GB"/>
          <w14:ligatures w14:val="none"/>
        </w:rPr>
        <w:lastRenderedPageBreak/>
        <w:t>common rules (e.g., compute overall, comment requirements).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The tasks and wording differ per category, so one giant conditional form would get messy and bug-prone.</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Separate components are easier to maintain and reason about; shared logic prevents duplication.</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Lower regression risk and faster iteration when we tweak either form.</w:t>
      </w:r>
    </w:p>
    <w:p w14:paraId="23C6B5CD"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2334A87E">
          <v:rect id="_x0000_i1030" style="width:0;height:1.5pt" o:hralign="center" o:hrstd="t" o:hr="t" fillcolor="#a0a0a0" stroked="f"/>
        </w:pict>
      </w:r>
    </w:p>
    <w:p w14:paraId="19394261"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4.2 — Dynamic Subchecks by Item Type (Must)</w:t>
      </w:r>
    </w:p>
    <w:p w14:paraId="44B452F6"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The checklist (subchecks) is generated from the database based on the chosen item type, including which checks are </w:t>
      </w:r>
      <w:r w:rsidRPr="004D74EE">
        <w:rPr>
          <w:rFonts w:eastAsia="Times New Roman" w:cs="Times New Roman"/>
          <w:b/>
          <w:bCs/>
          <w:kern w:val="0"/>
          <w:sz w:val="24"/>
          <w:szCs w:val="24"/>
          <w:lang w:eastAsia="en-GB"/>
          <w14:ligatures w14:val="none"/>
        </w:rPr>
        <w:t>mandatory</w:t>
      </w:r>
      <w:r w:rsidRPr="004D74EE">
        <w:rPr>
          <w:rFonts w:eastAsia="Times New Roman" w:cs="Times New Roman"/>
          <w:kern w:val="0"/>
          <w:sz w:val="24"/>
          <w:szCs w:val="24"/>
          <w:lang w:eastAsia="en-GB"/>
          <w14:ligatures w14:val="none"/>
        </w:rPr>
        <w: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54DF8B65" w14:textId="77777777" w:rsidR="004D74EE" w:rsidRPr="004D74EE" w:rsidRDefault="004D74EE" w:rsidP="004D74EE">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subcheck_templates</w:t>
      </w:r>
      <w:proofErr w:type="spellEnd"/>
      <w:r w:rsidRPr="004D74EE">
        <w:rPr>
          <w:rFonts w:eastAsia="Times New Roman" w:cs="Times New Roman"/>
          <w:kern w:val="0"/>
          <w:sz w:val="24"/>
          <w:szCs w:val="24"/>
          <w:lang w:eastAsia="en-GB"/>
          <w14:ligatures w14:val="none"/>
        </w:rPr>
        <w:t xml:space="preserve"> stores label, description, </w:t>
      </w:r>
      <w:proofErr w:type="spellStart"/>
      <w:r w:rsidRPr="004D74EE">
        <w:rPr>
          <w:rFonts w:eastAsia="Times New Roman" w:cs="Courier New"/>
          <w:kern w:val="0"/>
          <w:sz w:val="20"/>
          <w:szCs w:val="20"/>
          <w:lang w:eastAsia="en-GB"/>
          <w14:ligatures w14:val="none"/>
        </w:rPr>
        <w:t>value_type</w:t>
      </w:r>
      <w:proofErr w:type="spellEnd"/>
      <w:r w:rsidRPr="004D74EE">
        <w:rPr>
          <w:rFonts w:eastAsia="Times New Roman" w:cs="Times New Roman"/>
          <w:kern w:val="0"/>
          <w:sz w:val="24"/>
          <w:szCs w:val="24"/>
          <w:lang w:eastAsia="en-GB"/>
          <w14:ligatures w14:val="none"/>
        </w:rPr>
        <w:t xml:space="preserve">, and </w:t>
      </w:r>
      <w:proofErr w:type="spellStart"/>
      <w:r w:rsidRPr="004D74EE">
        <w:rPr>
          <w:rFonts w:eastAsia="Times New Roman" w:cs="Courier New"/>
          <w:kern w:val="0"/>
          <w:sz w:val="20"/>
          <w:szCs w:val="20"/>
          <w:lang w:eastAsia="en-GB"/>
          <w14:ligatures w14:val="none"/>
        </w:rPr>
        <w:t>sub_template_mandatory</w:t>
      </w:r>
      <w:proofErr w:type="spellEnd"/>
      <w:r w:rsidRPr="004D74EE">
        <w:rPr>
          <w:rFonts w:eastAsia="Times New Roman" w:cs="Times New Roman"/>
          <w:kern w:val="0"/>
          <w:sz w:val="24"/>
          <w:szCs w:val="24"/>
          <w:lang w:eastAsia="en-GB"/>
          <w14:ligatures w14:val="none"/>
        </w:rPr>
        <w:t xml:space="preserve">, linked to </w:t>
      </w:r>
      <w:proofErr w:type="spellStart"/>
      <w:r w:rsidRPr="004D74EE">
        <w:rPr>
          <w:rFonts w:eastAsia="Times New Roman" w:cs="Courier New"/>
          <w:kern w:val="0"/>
          <w:sz w:val="20"/>
          <w:szCs w:val="20"/>
          <w:lang w:eastAsia="en-GB"/>
          <w14:ligatures w14:val="none"/>
        </w:rPr>
        <w:t>item_types</w:t>
      </w:r>
      <w:proofErr w:type="spellEnd"/>
      <w:r w:rsidRPr="004D74EE">
        <w:rPr>
          <w:rFonts w:eastAsia="Times New Roman" w:cs="Times New Roman"/>
          <w:kern w:val="0"/>
          <w:sz w:val="24"/>
          <w:szCs w:val="24"/>
          <w:lang w:eastAsia="en-GB"/>
          <w14:ligatures w14:val="none"/>
        </w:rPr>
        <w:t>.</w:t>
      </w:r>
    </w:p>
    <w:p w14:paraId="1EF38E57" w14:textId="77777777" w:rsidR="004D74EE" w:rsidRPr="004D74EE" w:rsidRDefault="004D74EE" w:rsidP="004D74EE">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w:t>
      </w:r>
      <w:proofErr w:type="spellStart"/>
      <w:r w:rsidRPr="004D74EE">
        <w:rPr>
          <w:rFonts w:eastAsia="Times New Roman" w:cs="Courier New"/>
          <w:kern w:val="0"/>
          <w:sz w:val="20"/>
          <w:szCs w:val="20"/>
          <w:lang w:eastAsia="en-GB"/>
          <w14:ligatures w14:val="none"/>
        </w:rPr>
        <w:t>subcheck-templates?itemTypeId</w:t>
      </w:r>
      <w:proofErr w:type="spellEnd"/>
      <w:r w:rsidRPr="004D74EE">
        <w:rPr>
          <w:rFonts w:eastAsia="Times New Roman" w:cs="Courier New"/>
          <w:kern w:val="0"/>
          <w:sz w:val="20"/>
          <w:szCs w:val="20"/>
          <w:lang w:eastAsia="en-GB"/>
          <w14:ligatures w14:val="none"/>
        </w:rPr>
        <w:t>=…</w:t>
      </w:r>
      <w:r w:rsidRPr="004D74EE">
        <w:rPr>
          <w:rFonts w:eastAsia="Times New Roman" w:cs="Times New Roman"/>
          <w:kern w:val="0"/>
          <w:sz w:val="24"/>
          <w:szCs w:val="24"/>
          <w:lang w:eastAsia="en-GB"/>
          <w14:ligatures w14:val="none"/>
        </w:rPr>
        <w:t xml:space="preserve"> (or the by-label variant) returns templates.</w:t>
      </w:r>
    </w:p>
    <w:p w14:paraId="00A8619F" w14:textId="77777777" w:rsidR="004D74EE" w:rsidRPr="004D74EE" w:rsidRDefault="004D74EE" w:rsidP="004D74EE">
      <w:pPr>
        <w:numPr>
          <w:ilvl w:val="0"/>
          <w:numId w:val="3"/>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After the user picks an item type, the app maps templates into UI state (</w:t>
      </w:r>
      <w:r w:rsidRPr="004D74EE">
        <w:rPr>
          <w:rFonts w:eastAsia="Times New Roman" w:cs="Courier New"/>
          <w:kern w:val="0"/>
          <w:sz w:val="20"/>
          <w:szCs w:val="20"/>
          <w:lang w:eastAsia="en-GB"/>
          <w14:ligatures w14:val="none"/>
        </w:rPr>
        <w:t>name</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valueType</w:t>
      </w:r>
      <w:proofErr w:type="spellEnd"/>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mandatory</w:t>
      </w:r>
      <w:r w:rsidRPr="004D74EE">
        <w:rPr>
          <w:rFonts w:eastAsia="Times New Roman" w:cs="Times New Roman"/>
          <w:kern w:val="0"/>
          <w:sz w:val="24"/>
          <w:szCs w:val="24"/>
          <w:lang w:eastAsia="en-GB"/>
          <w14:ligatures w14:val="none"/>
        </w:rPr>
        <w:t>, etc.).</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This is how we avoid shipping new app versions just to tweak a checklist.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Templates are the source of truth; the app just renders them.</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Ops can refine checks centrally and field engineers immediately see updated tasks.</w:t>
      </w:r>
    </w:p>
    <w:p w14:paraId="56B5C536"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3630AA10">
          <v:rect id="_x0000_i1031" style="width:0;height:1.5pt" o:hralign="center" o:hrstd="t" o:hr="t" fillcolor="#a0a0a0" stroked="f"/>
        </w:pict>
      </w:r>
    </w:p>
    <w:p w14:paraId="165B8828"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4.3 — Record Outcomes (Boolean/Numeric) (Must)</w:t>
      </w:r>
    </w:p>
    <w:p w14:paraId="508315CF"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Captures structured results for each subcheck: pass/fail/</w:t>
      </w:r>
      <w:proofErr w:type="spellStart"/>
      <w:r w:rsidRPr="004D74EE">
        <w:rPr>
          <w:rFonts w:eastAsia="Times New Roman" w:cs="Times New Roman"/>
          <w:kern w:val="0"/>
          <w:sz w:val="24"/>
          <w:szCs w:val="24"/>
          <w:lang w:eastAsia="en-GB"/>
          <w14:ligatures w14:val="none"/>
        </w:rPr>
        <w:t>na</w:t>
      </w:r>
      <w:proofErr w:type="spellEnd"/>
      <w:r w:rsidRPr="004D74EE">
        <w:rPr>
          <w:rFonts w:eastAsia="Times New Roman" w:cs="Times New Roman"/>
          <w:kern w:val="0"/>
          <w:sz w:val="24"/>
          <w:szCs w:val="24"/>
          <w:lang w:eastAsia="en-GB"/>
          <w14:ligatures w14:val="none"/>
        </w:rPr>
        <w:t xml:space="preserve"> and, where needed, a reading.</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4FE897A4" w14:textId="77777777" w:rsidR="004D74EE" w:rsidRPr="004D74EE" w:rsidRDefault="004D74EE" w:rsidP="004D74EE">
      <w:pPr>
        <w:numPr>
          <w:ilvl w:val="0"/>
          <w:numId w:val="4"/>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subcheck_results</w:t>
      </w:r>
      <w:proofErr w:type="spellEnd"/>
      <w:r w:rsidRPr="004D74EE">
        <w:rPr>
          <w:rFonts w:eastAsia="Times New Roman" w:cs="Times New Roman"/>
          <w:kern w:val="0"/>
          <w:sz w:val="24"/>
          <w:szCs w:val="24"/>
          <w:lang w:eastAsia="en-GB"/>
          <w14:ligatures w14:val="none"/>
        </w:rPr>
        <w:t xml:space="preserve"> supports </w:t>
      </w:r>
      <w:proofErr w:type="spellStart"/>
      <w:r w:rsidRPr="004D74EE">
        <w:rPr>
          <w:rFonts w:eastAsia="Times New Roman" w:cs="Courier New"/>
          <w:kern w:val="0"/>
          <w:sz w:val="20"/>
          <w:szCs w:val="20"/>
          <w:lang w:eastAsia="en-GB"/>
          <w14:ligatures w14:val="none"/>
        </w:rPr>
        <w:t>value_type</w:t>
      </w:r>
      <w:proofErr w:type="spellEnd"/>
      <w:r w:rsidRPr="004D74EE">
        <w:rPr>
          <w:rFonts w:eastAsia="Times New Roman" w:cs="Times New Roman"/>
          <w:kern w:val="0"/>
          <w:sz w:val="24"/>
          <w:szCs w:val="24"/>
          <w:lang w:eastAsia="en-GB"/>
          <w14:ligatures w14:val="none"/>
        </w:rPr>
        <w:t xml:space="preserve">, </w:t>
      </w:r>
      <w:r w:rsidRPr="004D74EE">
        <w:rPr>
          <w:rFonts w:eastAsia="Times New Roman" w:cs="Courier New"/>
          <w:kern w:val="0"/>
          <w:sz w:val="20"/>
          <w:szCs w:val="20"/>
          <w:lang w:eastAsia="en-GB"/>
          <w14:ligatures w14:val="none"/>
        </w:rPr>
        <w:t>result</w:t>
      </w:r>
      <w:r w:rsidRPr="004D74EE">
        <w:rPr>
          <w:rFonts w:eastAsia="Times New Roman" w:cs="Times New Roman"/>
          <w:kern w:val="0"/>
          <w:sz w:val="24"/>
          <w:szCs w:val="24"/>
          <w:lang w:eastAsia="en-GB"/>
          <w14:ligatures w14:val="none"/>
        </w:rPr>
        <w:t>, and optional readings (</w:t>
      </w:r>
      <w:proofErr w:type="spellStart"/>
      <w:r w:rsidRPr="004D74EE">
        <w:rPr>
          <w:rFonts w:eastAsia="Times New Roman" w:cs="Courier New"/>
          <w:kern w:val="0"/>
          <w:sz w:val="20"/>
          <w:szCs w:val="20"/>
          <w:lang w:eastAsia="en-GB"/>
          <w14:ligatures w14:val="none"/>
        </w:rPr>
        <w:t>reading_number</w:t>
      </w:r>
      <w:proofErr w:type="spellEnd"/>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reading_text</w:t>
      </w:r>
      <w:proofErr w:type="spellEnd"/>
      <w:r w:rsidRPr="004D74EE">
        <w:rPr>
          <w:rFonts w:eastAsia="Times New Roman" w:cs="Times New Roman"/>
          <w:kern w:val="0"/>
          <w:sz w:val="24"/>
          <w:szCs w:val="24"/>
          <w:lang w:eastAsia="en-GB"/>
          <w14:ligatures w14:val="none"/>
        </w:rPr>
        <w:t>).</w:t>
      </w:r>
    </w:p>
    <w:p w14:paraId="290E4892" w14:textId="77777777" w:rsidR="004D74EE" w:rsidRPr="004D74EE" w:rsidRDefault="004D74EE" w:rsidP="004D74EE">
      <w:pPr>
        <w:numPr>
          <w:ilvl w:val="0"/>
          <w:numId w:val="4"/>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Validates allowed values and normalizes types.</w:t>
      </w:r>
    </w:p>
    <w:p w14:paraId="2402C249" w14:textId="77777777" w:rsidR="004D74EE" w:rsidRPr="004D74EE" w:rsidRDefault="004D74EE" w:rsidP="004D74EE">
      <w:pPr>
        <w:numPr>
          <w:ilvl w:val="0"/>
          <w:numId w:val="4"/>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MVP uses a simple pass/fail toggle (</w:t>
      </w:r>
      <w:proofErr w:type="spellStart"/>
      <w:r w:rsidRPr="004D74EE">
        <w:rPr>
          <w:rFonts w:eastAsia="Times New Roman" w:cs="Courier New"/>
          <w:kern w:val="0"/>
          <w:sz w:val="20"/>
          <w:szCs w:val="20"/>
          <w:lang w:eastAsia="en-GB"/>
          <w14:ligatures w14:val="none"/>
        </w:rPr>
        <w:t>SubcheckToggleRow</w:t>
      </w:r>
      <w:proofErr w:type="spellEnd"/>
      <w:r w:rsidRPr="004D74EE">
        <w:rPr>
          <w:rFonts w:eastAsia="Times New Roman" w:cs="Times New Roman"/>
          <w:kern w:val="0"/>
          <w:sz w:val="24"/>
          <w:szCs w:val="24"/>
          <w:lang w:eastAsia="en-GB"/>
          <w14:ligatures w14:val="none"/>
        </w:rPr>
        <w:t>). Numeric inputs are already supported by the schema and can be enabled with a small UI enhancement.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Structured data lets us compute overall results now and do analytics later.</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Start simple with </w:t>
      </w:r>
      <w:proofErr w:type="spellStart"/>
      <w:r w:rsidRPr="004D74EE">
        <w:rPr>
          <w:rFonts w:eastAsia="Times New Roman" w:cs="Times New Roman"/>
          <w:kern w:val="0"/>
          <w:sz w:val="24"/>
          <w:szCs w:val="24"/>
          <w:lang w:eastAsia="en-GB"/>
          <w14:ligatures w14:val="none"/>
        </w:rPr>
        <w:t>booleans</w:t>
      </w:r>
      <w:proofErr w:type="spellEnd"/>
      <w:r w:rsidRPr="004D74EE">
        <w:rPr>
          <w:rFonts w:eastAsia="Times New Roman" w:cs="Times New Roman"/>
          <w:kern w:val="0"/>
          <w:sz w:val="24"/>
          <w:szCs w:val="24"/>
          <w:lang w:eastAsia="en-GB"/>
          <w14:ligatures w14:val="none"/>
        </w:rPr>
        <w:t xml:space="preserve"> (common case), but keep the door open to numbers without DB changes.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Clean data model that’s future-proof for richer measurements.</w:t>
      </w:r>
    </w:p>
    <w:p w14:paraId="18E43BAB"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lastRenderedPageBreak/>
        <w:pict w14:anchorId="03F8FBD0">
          <v:rect id="_x0000_i1032" style="width:0;height:1.5pt" o:hralign="center" o:hrstd="t" o:hr="t" fillcolor="#a0a0a0" stroked="f"/>
        </w:pict>
      </w:r>
    </w:p>
    <w:p w14:paraId="06D1DE19"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4.4 — Optional Comment per Subcheck (Must)</w:t>
      </w:r>
    </w:p>
    <w:p w14:paraId="3C4229CB"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Lets engineers explain unusual results or leave context.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514A19E0" w14:textId="77777777" w:rsidR="004D74EE" w:rsidRPr="004D74EE" w:rsidRDefault="004D74EE" w:rsidP="004D74EE">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subcheck_results.comment</w:t>
      </w:r>
      <w:proofErr w:type="spellEnd"/>
      <w:r w:rsidRPr="004D74EE">
        <w:rPr>
          <w:rFonts w:eastAsia="Times New Roman" w:cs="Times New Roman"/>
          <w:kern w:val="0"/>
          <w:sz w:val="24"/>
          <w:szCs w:val="24"/>
          <w:lang w:eastAsia="en-GB"/>
          <w14:ligatures w14:val="none"/>
        </w:rPr>
        <w:t xml:space="preserve"> stores the note.</w:t>
      </w:r>
    </w:p>
    <w:p w14:paraId="22CF8B01" w14:textId="77777777" w:rsidR="004D74EE" w:rsidRPr="004D74EE" w:rsidRDefault="004D74EE" w:rsidP="004D74EE">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Accepts and persists it; we can enforce “comment required on fail” if policy demands.</w:t>
      </w:r>
    </w:p>
    <w:p w14:paraId="0F147D08" w14:textId="77777777" w:rsidR="004D74EE" w:rsidRPr="004D74EE" w:rsidRDefault="004D74EE" w:rsidP="004D74EE">
      <w:pPr>
        <w:numPr>
          <w:ilvl w:val="0"/>
          <w:numId w:val="5"/>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The validation layer supports comments even when the UI hides them by default to keep the form short.</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Comments make reviews much easier and support audits.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Keeps the main flow fast but captures important context when needed.</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Better traceability and fewer back-and-</w:t>
      </w:r>
      <w:proofErr w:type="spellStart"/>
      <w:r w:rsidRPr="004D74EE">
        <w:rPr>
          <w:rFonts w:eastAsia="Times New Roman" w:cs="Times New Roman"/>
          <w:kern w:val="0"/>
          <w:sz w:val="24"/>
          <w:szCs w:val="24"/>
          <w:lang w:eastAsia="en-GB"/>
          <w14:ligatures w14:val="none"/>
        </w:rPr>
        <w:t>forths</w:t>
      </w:r>
      <w:proofErr w:type="spellEnd"/>
      <w:r w:rsidRPr="004D74EE">
        <w:rPr>
          <w:rFonts w:eastAsia="Times New Roman" w:cs="Times New Roman"/>
          <w:kern w:val="0"/>
          <w:sz w:val="24"/>
          <w:szCs w:val="24"/>
          <w:lang w:eastAsia="en-GB"/>
          <w14:ligatures w14:val="none"/>
        </w:rPr>
        <w:t xml:space="preserve"> with managers.</w:t>
      </w:r>
    </w:p>
    <w:p w14:paraId="200D6351"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01E0FF6E">
          <v:rect id="_x0000_i1033" style="width:0;height:1.5pt" o:hralign="center" o:hrstd="t" o:hr="t" fillcolor="#a0a0a0" stroked="f"/>
        </w:pict>
      </w:r>
    </w:p>
    <w:p w14:paraId="3CA7D1E0"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4.5 — Attach Evidence (Photos/Files) (Must)</w:t>
      </w:r>
    </w:p>
    <w:p w14:paraId="0D2B41BD"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Engineers can attach photos or files—</w:t>
      </w:r>
      <w:r w:rsidRPr="004D74EE">
        <w:rPr>
          <w:rFonts w:eastAsia="Times New Roman" w:cs="Times New Roman"/>
          <w:b/>
          <w:bCs/>
          <w:kern w:val="0"/>
          <w:sz w:val="24"/>
          <w:szCs w:val="24"/>
          <w:lang w:eastAsia="en-GB"/>
          <w14:ligatures w14:val="none"/>
        </w:rPr>
        <w:t>required</w:t>
      </w:r>
      <w:r w:rsidRPr="004D74EE">
        <w:rPr>
          <w:rFonts w:eastAsia="Times New Roman" w:cs="Times New Roman"/>
          <w:kern w:val="0"/>
          <w:sz w:val="24"/>
          <w:szCs w:val="24"/>
          <w:lang w:eastAsia="en-GB"/>
          <w14:ligatures w14:val="none"/>
        </w:rPr>
        <w:t xml:space="preserve"> for fails, optional for passes.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4F85AE73" w14:textId="77777777" w:rsidR="004D74EE" w:rsidRPr="004D74EE" w:rsidRDefault="004D74EE" w:rsidP="004D74EE">
      <w:pPr>
        <w:numPr>
          <w:ilvl w:val="0"/>
          <w:numId w:val="6"/>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An </w:t>
      </w:r>
      <w:r w:rsidRPr="004D74EE">
        <w:rPr>
          <w:rFonts w:eastAsia="Times New Roman" w:cs="Courier New"/>
          <w:kern w:val="0"/>
          <w:sz w:val="20"/>
          <w:szCs w:val="20"/>
          <w:lang w:eastAsia="en-GB"/>
          <w14:ligatures w14:val="none"/>
        </w:rPr>
        <w:t>attachments</w:t>
      </w:r>
      <w:r w:rsidRPr="004D74EE">
        <w:rPr>
          <w:rFonts w:eastAsia="Times New Roman" w:cs="Times New Roman"/>
          <w:kern w:val="0"/>
          <w:sz w:val="24"/>
          <w:szCs w:val="24"/>
          <w:lang w:eastAsia="en-GB"/>
          <w14:ligatures w14:val="none"/>
        </w:rPr>
        <w:t xml:space="preserve"> table links each file to either the inspection or (preferably) a specific </w:t>
      </w:r>
      <w:proofErr w:type="spellStart"/>
      <w:r w:rsidRPr="004D74EE">
        <w:rPr>
          <w:rFonts w:eastAsia="Times New Roman" w:cs="Courier New"/>
          <w:kern w:val="0"/>
          <w:sz w:val="20"/>
          <w:szCs w:val="20"/>
          <w:lang w:eastAsia="en-GB"/>
          <w14:ligatures w14:val="none"/>
        </w:rPr>
        <w:t>subcheck_result</w:t>
      </w:r>
      <w:proofErr w:type="spellEnd"/>
      <w:r w:rsidRPr="004D74EE">
        <w:rPr>
          <w:rFonts w:eastAsia="Times New Roman" w:cs="Times New Roman"/>
          <w:kern w:val="0"/>
          <w:sz w:val="24"/>
          <w:szCs w:val="24"/>
          <w:lang w:eastAsia="en-GB"/>
          <w14:ligatures w14:val="none"/>
        </w:rPr>
        <w:t>. It stores a path/URI and an optional caption.</w:t>
      </w:r>
    </w:p>
    <w:p w14:paraId="568253DC" w14:textId="77777777" w:rsidR="004D74EE" w:rsidRPr="004D74EE" w:rsidRDefault="004D74EE" w:rsidP="004D74EE">
      <w:pPr>
        <w:numPr>
          <w:ilvl w:val="0"/>
          <w:numId w:val="6"/>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Backend:</w:t>
      </w:r>
      <w:r w:rsidRPr="004D74EE">
        <w:rPr>
          <w:rFonts w:eastAsia="Times New Roman" w:cs="Times New Roman"/>
          <w:kern w:val="0"/>
          <w:sz w:val="24"/>
          <w:szCs w:val="24"/>
          <w:lang w:eastAsia="en-GB"/>
          <w14:ligatures w14:val="none"/>
        </w:rPr>
        <w:t xml:space="preserve"> Validates that failed checks come with at least one attachment, saves metadata, and stays agnostic about storage (local path now; S3/Azure later).</w:t>
      </w:r>
    </w:p>
    <w:p w14:paraId="60D7EFD8" w14:textId="77777777" w:rsidR="004D74EE" w:rsidRPr="004D74EE" w:rsidRDefault="004D74EE" w:rsidP="004D74EE">
      <w:pPr>
        <w:numPr>
          <w:ilvl w:val="0"/>
          <w:numId w:val="6"/>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Frontend:</w:t>
      </w:r>
      <w:r w:rsidRPr="004D74EE">
        <w:rPr>
          <w:rFonts w:eastAsia="Times New Roman" w:cs="Times New Roman"/>
          <w:kern w:val="0"/>
          <w:sz w:val="24"/>
          <w:szCs w:val="24"/>
          <w:lang w:eastAsia="en-GB"/>
          <w14:ligatures w14:val="none"/>
        </w:rPr>
        <w:t xml:space="preserve"> Adds an “Attach evidence” action to subchecks. The payload includes file URIs, which the server records.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It enforces BR2 (“failed items must include a comment and attachment”) and increases trust in the data.</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Decoupling media from the subcheck keeps payloads light and makes it easy to move storage later.</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Compliance-ready records and fewer disputes about “what was seen” on site.</w:t>
      </w:r>
    </w:p>
    <w:p w14:paraId="571911E6"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2FB3E086">
          <v:rect id="_x0000_i1034" style="width:0;height:1.5pt" o:hralign="center" o:hrstd="t" o:hr="t" fillcolor="#a0a0a0" stroked="f"/>
        </w:pict>
      </w:r>
    </w:p>
    <w:p w14:paraId="77D09BFD"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4.6 — Automatic Overall Result (Must)</w:t>
      </w:r>
    </w:p>
    <w:p w14:paraId="18FD2748"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The system computes PASS/FAIL automatically based on mandatory subchecks.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p>
    <w:p w14:paraId="42D8BE10" w14:textId="77777777" w:rsidR="004D74EE" w:rsidRPr="004D74EE" w:rsidRDefault="004D74EE" w:rsidP="004D74EE">
      <w:pPr>
        <w:numPr>
          <w:ilvl w:val="0"/>
          <w:numId w:val="7"/>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DB:</w:t>
      </w:r>
      <w:r w:rsidRPr="004D74EE">
        <w:rPr>
          <w:rFonts w:eastAsia="Times New Roman" w:cs="Times New Roman"/>
          <w:kern w:val="0"/>
          <w:sz w:val="24"/>
          <w:szCs w:val="24"/>
          <w:lang w:eastAsia="en-GB"/>
          <w14:ligatures w14:val="none"/>
        </w:rPr>
        <w:t xml:space="preserve"> </w:t>
      </w:r>
      <w:proofErr w:type="spellStart"/>
      <w:r w:rsidRPr="004D74EE">
        <w:rPr>
          <w:rFonts w:eastAsia="Times New Roman" w:cs="Courier New"/>
          <w:kern w:val="0"/>
          <w:sz w:val="20"/>
          <w:szCs w:val="20"/>
          <w:lang w:eastAsia="en-GB"/>
          <w14:ligatures w14:val="none"/>
        </w:rPr>
        <w:t>inspections.overall_result</w:t>
      </w:r>
      <w:proofErr w:type="spellEnd"/>
      <w:r w:rsidRPr="004D74EE">
        <w:rPr>
          <w:rFonts w:eastAsia="Times New Roman" w:cs="Times New Roman"/>
          <w:kern w:val="0"/>
          <w:sz w:val="24"/>
          <w:szCs w:val="24"/>
          <w:lang w:eastAsia="en-GB"/>
          <w14:ligatures w14:val="none"/>
        </w:rPr>
        <w:t xml:space="preserve"> stores the outcome.</w:t>
      </w:r>
    </w:p>
    <w:p w14:paraId="10003B8A" w14:textId="77777777" w:rsidR="004D74EE" w:rsidRPr="004D74EE" w:rsidRDefault="004D74EE" w:rsidP="004D74EE">
      <w:pPr>
        <w:numPr>
          <w:ilvl w:val="0"/>
          <w:numId w:val="7"/>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lastRenderedPageBreak/>
        <w:t>Backend:</w:t>
      </w:r>
      <w:r w:rsidRPr="004D74EE">
        <w:rPr>
          <w:rFonts w:eastAsia="Times New Roman" w:cs="Times New Roman"/>
          <w:kern w:val="0"/>
          <w:sz w:val="24"/>
          <w:szCs w:val="24"/>
          <w:lang w:eastAsia="en-GB"/>
          <w14:ligatures w14:val="none"/>
        </w:rPr>
        <w:t xml:space="preserve"> Builds a mandatory map from templates and evaluates the submitted subchecks: any failed </w:t>
      </w:r>
      <w:r w:rsidRPr="004D74EE">
        <w:rPr>
          <w:rFonts w:eastAsia="Times New Roman" w:cs="Times New Roman"/>
          <w:b/>
          <w:bCs/>
          <w:kern w:val="0"/>
          <w:sz w:val="24"/>
          <w:szCs w:val="24"/>
          <w:lang w:eastAsia="en-GB"/>
          <w14:ligatures w14:val="none"/>
        </w:rPr>
        <w:t>mandatory</w:t>
      </w:r>
      <w:r w:rsidRPr="004D74EE">
        <w:rPr>
          <w:rFonts w:eastAsia="Times New Roman" w:cs="Times New Roman"/>
          <w:kern w:val="0"/>
          <w:sz w:val="24"/>
          <w:szCs w:val="24"/>
          <w:lang w:eastAsia="en-GB"/>
          <w14:ligatures w14:val="none"/>
        </w:rPr>
        <w:t xml:space="preserve"> subcheck → overall </w:t>
      </w:r>
      <w:r w:rsidRPr="004D74EE">
        <w:rPr>
          <w:rFonts w:eastAsia="Times New Roman" w:cs="Courier New"/>
          <w:kern w:val="0"/>
          <w:sz w:val="20"/>
          <w:szCs w:val="20"/>
          <w:lang w:eastAsia="en-GB"/>
          <w14:ligatures w14:val="none"/>
        </w:rPr>
        <w:t>fail</w:t>
      </w:r>
      <w:r w:rsidRPr="004D74EE">
        <w:rPr>
          <w:rFonts w:eastAsia="Times New Roman" w:cs="Times New Roman"/>
          <w:kern w:val="0"/>
          <w:sz w:val="24"/>
          <w:szCs w:val="24"/>
          <w:lang w:eastAsia="en-GB"/>
          <w14:ligatures w14:val="none"/>
        </w:rPr>
        <w:t>. The client can preview, but the server is the source of truth.</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Prevents mistakes and enforces BR5 consistently.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Centralizing the rule means all clients behave the same and it’s easy to evolve (e.g., category-specific logic).</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Consistent outcomes and simpler QA—no manual toggles to forget.</w:t>
      </w:r>
    </w:p>
    <w:p w14:paraId="73F8DACC"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22B94C0D">
          <v:rect id="_x0000_i1035" style="width:0;height:1.5pt" o:hralign="center" o:hrstd="t" o:hr="t" fillcolor="#a0a0a0" stroked="f"/>
        </w:pict>
      </w:r>
    </w:p>
    <w:p w14:paraId="2CEEB0C2" w14:textId="77777777" w:rsidR="004D74EE" w:rsidRPr="004D74EE" w:rsidRDefault="004D74EE" w:rsidP="004D74EE">
      <w:pPr>
        <w:spacing w:before="100" w:beforeAutospacing="1" w:after="100" w:afterAutospacing="1" w:line="240" w:lineRule="auto"/>
        <w:outlineLvl w:val="2"/>
        <w:rPr>
          <w:rFonts w:eastAsia="Times New Roman" w:cs="Times New Roman"/>
          <w:b/>
          <w:bCs/>
          <w:kern w:val="0"/>
          <w:sz w:val="27"/>
          <w:szCs w:val="27"/>
          <w:lang w:eastAsia="en-GB"/>
          <w14:ligatures w14:val="none"/>
        </w:rPr>
      </w:pPr>
      <w:r w:rsidRPr="004D74EE">
        <w:rPr>
          <w:rFonts w:eastAsia="Times New Roman" w:cs="Times New Roman"/>
          <w:b/>
          <w:bCs/>
          <w:kern w:val="0"/>
          <w:sz w:val="27"/>
          <w:szCs w:val="27"/>
          <w:lang w:eastAsia="en-GB"/>
          <w14:ligatures w14:val="none"/>
        </w:rPr>
        <w:t>FR 4.7 — Submit &amp; Save Inspection (Must)</w:t>
      </w:r>
    </w:p>
    <w:p w14:paraId="5BFFC4A3"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What it does:</w:t>
      </w:r>
      <w:r w:rsidRPr="004D74EE">
        <w:rPr>
          <w:rFonts w:eastAsia="Times New Roman" w:cs="Times New Roman"/>
          <w:kern w:val="0"/>
          <w:sz w:val="24"/>
          <w:szCs w:val="24"/>
          <w:lang w:eastAsia="en-GB"/>
          <w14:ligatures w14:val="none"/>
        </w:rPr>
        <w:t xml:space="preserve"> Persists a complete inspection reliably (no half-saved forms).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How it works:</w:t>
      </w:r>
      <w:r w:rsidRPr="004D74EE">
        <w:rPr>
          <w:rFonts w:eastAsia="Times New Roman" w:cs="Times New Roman"/>
          <w:kern w:val="0"/>
          <w:sz w:val="24"/>
          <w:szCs w:val="24"/>
          <w:lang w:eastAsia="en-GB"/>
          <w14:ligatures w14:val="none"/>
        </w:rPr>
        <w:t xml:space="preserve"> The backend runs a </w:t>
      </w:r>
      <w:r w:rsidRPr="004D74EE">
        <w:rPr>
          <w:rFonts w:eastAsia="Times New Roman" w:cs="Times New Roman"/>
          <w:b/>
          <w:bCs/>
          <w:kern w:val="0"/>
          <w:sz w:val="24"/>
          <w:szCs w:val="24"/>
          <w:lang w:eastAsia="en-GB"/>
          <w14:ligatures w14:val="none"/>
        </w:rPr>
        <w:t>single transaction</w:t>
      </w:r>
      <w:r w:rsidRPr="004D74EE">
        <w:rPr>
          <w:rFonts w:eastAsia="Times New Roman" w:cs="Times New Roman"/>
          <w:kern w:val="0"/>
          <w:sz w:val="24"/>
          <w:szCs w:val="24"/>
          <w:lang w:eastAsia="en-GB"/>
          <w14:ligatures w14:val="none"/>
        </w:rPr>
        <w:t>: ensure site/zone/item exist (using the ensure endpoints), compute overall, insert the inspection row, insert subcheck results (and attachments), then commit. Any validation error (e.g., missing required evidence) rolls back the whole thing.</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it’s a Must:</w:t>
      </w:r>
      <w:r w:rsidRPr="004D74EE">
        <w:rPr>
          <w:rFonts w:eastAsia="Times New Roman" w:cs="Times New Roman"/>
          <w:kern w:val="0"/>
          <w:sz w:val="24"/>
          <w:szCs w:val="24"/>
          <w:lang w:eastAsia="en-GB"/>
          <w14:ligatures w14:val="none"/>
        </w:rPr>
        <w:t xml:space="preserve"> Data integrity is everything; broken foreign keys or partial saves make reports useless.</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Why this approach:</w:t>
      </w:r>
      <w:r w:rsidRPr="004D74EE">
        <w:rPr>
          <w:rFonts w:eastAsia="Times New Roman" w:cs="Times New Roman"/>
          <w:kern w:val="0"/>
          <w:sz w:val="24"/>
          <w:szCs w:val="24"/>
          <w:lang w:eastAsia="en-GB"/>
          <w14:ligatures w14:val="none"/>
        </w:rPr>
        <w:t xml:space="preserve"> Transactions guarantee atomicity and keep the database consistent even when the network or input is flaky.</w:t>
      </w:r>
      <w:r w:rsidRPr="004D74EE">
        <w:rPr>
          <w:rFonts w:eastAsia="Times New Roman" w:cs="Times New Roman"/>
          <w:kern w:val="0"/>
          <w:sz w:val="24"/>
          <w:szCs w:val="24"/>
          <w:lang w:eastAsia="en-GB"/>
          <w14:ligatures w14:val="none"/>
        </w:rPr>
        <w:br/>
      </w:r>
      <w:r w:rsidRPr="004D74EE">
        <w:rPr>
          <w:rFonts w:eastAsia="Times New Roman" w:cs="Times New Roman"/>
          <w:b/>
          <w:bCs/>
          <w:kern w:val="0"/>
          <w:sz w:val="24"/>
          <w:szCs w:val="24"/>
          <w:lang w:eastAsia="en-GB"/>
          <w14:ligatures w14:val="none"/>
        </w:rPr>
        <w:t>Impact:</w:t>
      </w:r>
      <w:r w:rsidRPr="004D74EE">
        <w:rPr>
          <w:rFonts w:eastAsia="Times New Roman" w:cs="Times New Roman"/>
          <w:kern w:val="0"/>
          <w:sz w:val="24"/>
          <w:szCs w:val="24"/>
          <w:lang w:eastAsia="en-GB"/>
          <w14:ligatures w14:val="none"/>
        </w:rPr>
        <w:t xml:space="preserve"> Trustworthy records, easier debugging, and a solid foundation for reporting (the deferred FR 5.x).</w:t>
      </w:r>
    </w:p>
    <w:p w14:paraId="7E2789F6" w14:textId="77777777" w:rsidR="004D74EE" w:rsidRPr="004D74EE" w:rsidRDefault="004D74EE" w:rsidP="004D74EE">
      <w:pPr>
        <w:spacing w:after="0"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pict w14:anchorId="39A75142">
          <v:rect id="_x0000_i1036" style="width:0;height:1.5pt" o:hralign="center" o:hrstd="t" o:hr="t" fillcolor="#a0a0a0" stroked="f"/>
        </w:pict>
      </w:r>
    </w:p>
    <w:p w14:paraId="4DE4A005" w14:textId="77777777" w:rsidR="004D74EE" w:rsidRPr="004D74EE" w:rsidRDefault="004D74EE" w:rsidP="004D74EE">
      <w:pPr>
        <w:spacing w:before="100" w:beforeAutospacing="1" w:after="100" w:afterAutospacing="1" w:line="240" w:lineRule="auto"/>
        <w:outlineLvl w:val="1"/>
        <w:rPr>
          <w:rFonts w:eastAsia="Times New Roman" w:cs="Times New Roman"/>
          <w:b/>
          <w:bCs/>
          <w:kern w:val="0"/>
          <w:sz w:val="36"/>
          <w:szCs w:val="36"/>
          <w:lang w:eastAsia="en-GB"/>
          <w14:ligatures w14:val="none"/>
        </w:rPr>
      </w:pPr>
      <w:r w:rsidRPr="004D74EE">
        <w:rPr>
          <w:rFonts w:eastAsia="Times New Roman" w:cs="Times New Roman"/>
          <w:b/>
          <w:bCs/>
          <w:kern w:val="0"/>
          <w:sz w:val="36"/>
          <w:szCs w:val="36"/>
          <w:lang w:eastAsia="en-GB"/>
          <w14:ligatures w14:val="none"/>
        </w:rPr>
        <w:t>Big picture: why this set of choices works</w:t>
      </w:r>
    </w:p>
    <w:p w14:paraId="56DBD12F" w14:textId="77777777" w:rsidR="004D74EE" w:rsidRPr="004D74EE" w:rsidRDefault="004D74EE" w:rsidP="004D74EE">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Data-driven UI:</w:t>
      </w:r>
      <w:r w:rsidRPr="004D74EE">
        <w:rPr>
          <w:rFonts w:eastAsia="Times New Roman" w:cs="Times New Roman"/>
          <w:kern w:val="0"/>
          <w:sz w:val="24"/>
          <w:szCs w:val="24"/>
          <w:lang w:eastAsia="en-GB"/>
          <w14:ligatures w14:val="none"/>
        </w:rPr>
        <w:t xml:space="preserve"> Item types and templates live in the DB (NFR 5.1), so the app adapts without re-releases.</w:t>
      </w:r>
    </w:p>
    <w:p w14:paraId="49F4CB18" w14:textId="77777777" w:rsidR="004D74EE" w:rsidRPr="004D74EE" w:rsidRDefault="004D74EE" w:rsidP="004D74EE">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Thin client, smart server:</w:t>
      </w:r>
      <w:r w:rsidRPr="004D74EE">
        <w:rPr>
          <w:rFonts w:eastAsia="Times New Roman" w:cs="Times New Roman"/>
          <w:kern w:val="0"/>
          <w:sz w:val="24"/>
          <w:szCs w:val="24"/>
          <w:lang w:eastAsia="en-GB"/>
          <w14:ligatures w14:val="none"/>
        </w:rPr>
        <w:t xml:space="preserve"> Critical rules (overall result, evidence on fail) are enforced server-</w:t>
      </w:r>
      <w:proofErr w:type="gramStart"/>
      <w:r w:rsidRPr="004D74EE">
        <w:rPr>
          <w:rFonts w:eastAsia="Times New Roman" w:cs="Times New Roman"/>
          <w:kern w:val="0"/>
          <w:sz w:val="24"/>
          <w:szCs w:val="24"/>
          <w:lang w:eastAsia="en-GB"/>
          <w14:ligatures w14:val="none"/>
        </w:rPr>
        <w:t>side</w:t>
      </w:r>
      <w:proofErr w:type="gramEnd"/>
      <w:r w:rsidRPr="004D74EE">
        <w:rPr>
          <w:rFonts w:eastAsia="Times New Roman" w:cs="Times New Roman"/>
          <w:kern w:val="0"/>
          <w:sz w:val="24"/>
          <w:szCs w:val="24"/>
          <w:lang w:eastAsia="en-GB"/>
          <w14:ligatures w14:val="none"/>
        </w:rPr>
        <w:t xml:space="preserve"> so all clients behave the same.</w:t>
      </w:r>
    </w:p>
    <w:p w14:paraId="4F203B73" w14:textId="77777777" w:rsidR="004D74EE" w:rsidRPr="004D74EE" w:rsidRDefault="004D74EE" w:rsidP="004D74EE">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Prototype-friendly, production-leaning:</w:t>
      </w:r>
      <w:r w:rsidRPr="004D74EE">
        <w:rPr>
          <w:rFonts w:eastAsia="Times New Roman" w:cs="Times New Roman"/>
          <w:kern w:val="0"/>
          <w:sz w:val="24"/>
          <w:szCs w:val="24"/>
          <w:lang w:eastAsia="en-GB"/>
          <w14:ligatures w14:val="none"/>
        </w:rPr>
        <w:t xml:space="preserve"> Token auth in memory, “ensure” endpoints, and transactional writes are simple enough to ship now and strong enough to grow later.</w:t>
      </w:r>
    </w:p>
    <w:p w14:paraId="22957B8D" w14:textId="77777777" w:rsidR="004D74EE" w:rsidRPr="004D74EE" w:rsidRDefault="004D74EE" w:rsidP="004D74EE">
      <w:pPr>
        <w:numPr>
          <w:ilvl w:val="0"/>
          <w:numId w:val="8"/>
        </w:num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b/>
          <w:bCs/>
          <w:kern w:val="0"/>
          <w:sz w:val="24"/>
          <w:szCs w:val="24"/>
          <w:lang w:eastAsia="en-GB"/>
          <w14:ligatures w14:val="none"/>
        </w:rPr>
        <w:t>User-first workflows:</w:t>
      </w:r>
      <w:r w:rsidRPr="004D74EE">
        <w:rPr>
          <w:rFonts w:eastAsia="Times New Roman" w:cs="Times New Roman"/>
          <w:kern w:val="0"/>
          <w:sz w:val="24"/>
          <w:szCs w:val="24"/>
          <w:lang w:eastAsia="en-GB"/>
          <w14:ligatures w14:val="none"/>
        </w:rPr>
        <w:t xml:space="preserve"> Free-text + typeahead + ensure avoids blocking engineers in the field while </w:t>
      </w:r>
      <w:proofErr w:type="gramStart"/>
      <w:r w:rsidRPr="004D74EE">
        <w:rPr>
          <w:rFonts w:eastAsia="Times New Roman" w:cs="Times New Roman"/>
          <w:kern w:val="0"/>
          <w:sz w:val="24"/>
          <w:szCs w:val="24"/>
          <w:lang w:eastAsia="en-GB"/>
          <w14:ligatures w14:val="none"/>
        </w:rPr>
        <w:t>still keeping</w:t>
      </w:r>
      <w:proofErr w:type="gramEnd"/>
      <w:r w:rsidRPr="004D74EE">
        <w:rPr>
          <w:rFonts w:eastAsia="Times New Roman" w:cs="Times New Roman"/>
          <w:kern w:val="0"/>
          <w:sz w:val="24"/>
          <w:szCs w:val="24"/>
          <w:lang w:eastAsia="en-GB"/>
          <w14:ligatures w14:val="none"/>
        </w:rPr>
        <w:t xml:space="preserve"> the data clean.</w:t>
      </w:r>
    </w:p>
    <w:p w14:paraId="5BB1A2B8" w14:textId="77777777" w:rsidR="004D74EE" w:rsidRPr="004D74EE" w:rsidRDefault="004D74EE" w:rsidP="004D74EE">
      <w:pPr>
        <w:spacing w:before="100" w:beforeAutospacing="1" w:after="100" w:afterAutospacing="1" w:line="240" w:lineRule="auto"/>
        <w:rPr>
          <w:rFonts w:eastAsia="Times New Roman" w:cs="Times New Roman"/>
          <w:kern w:val="0"/>
          <w:sz w:val="24"/>
          <w:szCs w:val="24"/>
          <w:lang w:eastAsia="en-GB"/>
          <w14:ligatures w14:val="none"/>
        </w:rPr>
      </w:pPr>
      <w:r w:rsidRPr="004D74EE">
        <w:rPr>
          <w:rFonts w:eastAsia="Times New Roman" w:cs="Times New Roman"/>
          <w:kern w:val="0"/>
          <w:sz w:val="24"/>
          <w:szCs w:val="24"/>
          <w:lang w:eastAsia="en-GB"/>
          <w14:ligatures w14:val="none"/>
        </w:rPr>
        <w:t>If you want, I can convert this into a short appendix table (Requirement → Implementation notes → Trade-offs → Impact) to drop straight into the report.</w:t>
      </w:r>
    </w:p>
    <w:p w14:paraId="2DB75791" w14:textId="77777777" w:rsidR="00B13D21" w:rsidRDefault="00B13D21"/>
    <w:sectPr w:rsidR="00B13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1C6E"/>
    <w:multiLevelType w:val="multilevel"/>
    <w:tmpl w:val="D1C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6895"/>
    <w:multiLevelType w:val="multilevel"/>
    <w:tmpl w:val="E22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13E78"/>
    <w:multiLevelType w:val="multilevel"/>
    <w:tmpl w:val="788E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D0EB4"/>
    <w:multiLevelType w:val="multilevel"/>
    <w:tmpl w:val="9798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65695"/>
    <w:multiLevelType w:val="multilevel"/>
    <w:tmpl w:val="AE2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92EEE"/>
    <w:multiLevelType w:val="multilevel"/>
    <w:tmpl w:val="505E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04605"/>
    <w:multiLevelType w:val="multilevel"/>
    <w:tmpl w:val="C894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220CF"/>
    <w:multiLevelType w:val="multilevel"/>
    <w:tmpl w:val="DD20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281027">
    <w:abstractNumId w:val="5"/>
  </w:num>
  <w:num w:numId="2" w16cid:durableId="644287057">
    <w:abstractNumId w:val="2"/>
  </w:num>
  <w:num w:numId="3" w16cid:durableId="1982886458">
    <w:abstractNumId w:val="7"/>
  </w:num>
  <w:num w:numId="4" w16cid:durableId="265579066">
    <w:abstractNumId w:val="6"/>
  </w:num>
  <w:num w:numId="5" w16cid:durableId="1041907008">
    <w:abstractNumId w:val="3"/>
  </w:num>
  <w:num w:numId="6" w16cid:durableId="1413162533">
    <w:abstractNumId w:val="0"/>
  </w:num>
  <w:num w:numId="7" w16cid:durableId="812717669">
    <w:abstractNumId w:val="1"/>
  </w:num>
  <w:num w:numId="8" w16cid:durableId="1529832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4EE"/>
    <w:rsid w:val="0030660C"/>
    <w:rsid w:val="004420A2"/>
    <w:rsid w:val="004D74EE"/>
    <w:rsid w:val="009D4A0B"/>
    <w:rsid w:val="00B13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62C89"/>
  <w15:chartTrackingRefBased/>
  <w15:docId w15:val="{0C459A4A-9C74-44E7-8B8E-38F53591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4EE"/>
    <w:rPr>
      <w:rFonts w:eastAsiaTheme="majorEastAsia" w:cstheme="majorBidi"/>
      <w:color w:val="272727" w:themeColor="text1" w:themeTint="D8"/>
    </w:rPr>
  </w:style>
  <w:style w:type="paragraph" w:styleId="Title">
    <w:name w:val="Title"/>
    <w:basedOn w:val="Normal"/>
    <w:next w:val="Normal"/>
    <w:link w:val="TitleChar"/>
    <w:uiPriority w:val="10"/>
    <w:qFormat/>
    <w:rsid w:val="004D7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4EE"/>
    <w:pPr>
      <w:spacing w:before="160"/>
      <w:jc w:val="center"/>
    </w:pPr>
    <w:rPr>
      <w:i/>
      <w:iCs/>
      <w:color w:val="404040" w:themeColor="text1" w:themeTint="BF"/>
    </w:rPr>
  </w:style>
  <w:style w:type="character" w:customStyle="1" w:styleId="QuoteChar">
    <w:name w:val="Quote Char"/>
    <w:basedOn w:val="DefaultParagraphFont"/>
    <w:link w:val="Quote"/>
    <w:uiPriority w:val="29"/>
    <w:rsid w:val="004D74EE"/>
    <w:rPr>
      <w:i/>
      <w:iCs/>
      <w:color w:val="404040" w:themeColor="text1" w:themeTint="BF"/>
    </w:rPr>
  </w:style>
  <w:style w:type="paragraph" w:styleId="ListParagraph">
    <w:name w:val="List Paragraph"/>
    <w:basedOn w:val="Normal"/>
    <w:uiPriority w:val="34"/>
    <w:qFormat/>
    <w:rsid w:val="004D74EE"/>
    <w:pPr>
      <w:ind w:left="720"/>
      <w:contextualSpacing/>
    </w:pPr>
  </w:style>
  <w:style w:type="character" w:styleId="IntenseEmphasis">
    <w:name w:val="Intense Emphasis"/>
    <w:basedOn w:val="DefaultParagraphFont"/>
    <w:uiPriority w:val="21"/>
    <w:qFormat/>
    <w:rsid w:val="004D74EE"/>
    <w:rPr>
      <w:i/>
      <w:iCs/>
      <w:color w:val="0F4761" w:themeColor="accent1" w:themeShade="BF"/>
    </w:rPr>
  </w:style>
  <w:style w:type="paragraph" w:styleId="IntenseQuote">
    <w:name w:val="Intense Quote"/>
    <w:basedOn w:val="Normal"/>
    <w:next w:val="Normal"/>
    <w:link w:val="IntenseQuoteChar"/>
    <w:uiPriority w:val="30"/>
    <w:qFormat/>
    <w:rsid w:val="004D7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4EE"/>
    <w:rPr>
      <w:i/>
      <w:iCs/>
      <w:color w:val="0F4761" w:themeColor="accent1" w:themeShade="BF"/>
    </w:rPr>
  </w:style>
  <w:style w:type="character" w:styleId="IntenseReference">
    <w:name w:val="Intense Reference"/>
    <w:basedOn w:val="DefaultParagraphFont"/>
    <w:uiPriority w:val="32"/>
    <w:qFormat/>
    <w:rsid w:val="004D7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1513</Words>
  <Characters>8314</Characters>
  <Application>Microsoft Office Word</Application>
  <DocSecurity>0</DocSecurity>
  <Lines>184</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Brzozowski (Student)</dc:creator>
  <cp:keywords/>
  <dc:description/>
  <cp:lastModifiedBy>Łukasz Brzozowski (Student)</cp:lastModifiedBy>
  <cp:revision>1</cp:revision>
  <dcterms:created xsi:type="dcterms:W3CDTF">2025-09-14T22:07:00Z</dcterms:created>
  <dcterms:modified xsi:type="dcterms:W3CDTF">2025-09-14T22:30:00Z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fe7d8289-dc08-44df-a5fc-4b6b646b4a42</vt:lpwstr>
  </property>
</Properties>
</file>