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11" w:type="dxa"/>
        <w:tblLayout w:type="fixed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  <w:gridCol w:w="1589"/>
      </w:tblGrid>
      <w:tr w:rsidR="00B349EE" w:rsidRPr="00D836C2" w14:paraId="7ACF1C69" w14:textId="77777777" w:rsidTr="00B349EE">
        <w:tc>
          <w:tcPr>
            <w:tcW w:w="1587" w:type="dxa"/>
            <w:vMerge w:val="restart"/>
            <w:vAlign w:val="center"/>
          </w:tcPr>
          <w:p w14:paraId="135E8DB6" w14:textId="77777777" w:rsidR="00B349EE" w:rsidRPr="00D836C2" w:rsidRDefault="00B349EE" w:rsidP="009461C5">
            <w:pPr>
              <w:jc w:val="center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Reading</w:t>
            </w:r>
          </w:p>
          <w:p w14:paraId="2D6F4447" w14:textId="77777777" w:rsidR="00B349EE" w:rsidRPr="00D836C2" w:rsidRDefault="00B349EE" w:rsidP="009461C5">
            <w:pPr>
              <w:jc w:val="center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Source</w:t>
            </w:r>
          </w:p>
        </w:tc>
        <w:tc>
          <w:tcPr>
            <w:tcW w:w="9524" w:type="dxa"/>
            <w:gridSpan w:val="6"/>
            <w:vAlign w:val="center"/>
          </w:tcPr>
          <w:p w14:paraId="209B245F" w14:textId="77777777" w:rsidR="00B349EE" w:rsidRPr="00D836C2" w:rsidRDefault="00B349EE" w:rsidP="009461C5">
            <w:pPr>
              <w:jc w:val="center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PROMPT criteria</w:t>
            </w:r>
          </w:p>
        </w:tc>
      </w:tr>
      <w:tr w:rsidR="00B349EE" w:rsidRPr="00D836C2" w14:paraId="706A4ECB" w14:textId="77777777" w:rsidTr="00B349EE">
        <w:tc>
          <w:tcPr>
            <w:tcW w:w="1587" w:type="dxa"/>
            <w:vMerge/>
          </w:tcPr>
          <w:p w14:paraId="7681E86B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70BE4FDF" w14:textId="77777777" w:rsidR="00B349EE" w:rsidRPr="00D836C2" w:rsidRDefault="00B349EE" w:rsidP="009461C5">
            <w:pPr>
              <w:pStyle w:val="Heading3"/>
              <w:rPr>
                <w:rFonts w:ascii="Calibri" w:hAnsi="Calibri" w:cs="Calibri"/>
                <w:b/>
                <w:sz w:val="24"/>
                <w:szCs w:val="24"/>
              </w:rPr>
            </w:pPr>
            <w:r w:rsidRPr="00D836C2">
              <w:rPr>
                <w:rFonts w:ascii="Calibri" w:hAnsi="Calibri" w:cs="Calibri"/>
                <w:sz w:val="24"/>
                <w:szCs w:val="24"/>
              </w:rPr>
              <w:t>Presentation</w:t>
            </w:r>
          </w:p>
          <w:p w14:paraId="500B19B8" w14:textId="77777777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Is the information presented and communicated clearly?</w:t>
            </w:r>
          </w:p>
          <w:p w14:paraId="54E67D7C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Consider the language, layout and structure.</w:t>
            </w:r>
          </w:p>
        </w:tc>
        <w:tc>
          <w:tcPr>
            <w:tcW w:w="1587" w:type="dxa"/>
          </w:tcPr>
          <w:p w14:paraId="2968EF7D" w14:textId="77777777" w:rsidR="00B349EE" w:rsidRPr="00D836C2" w:rsidRDefault="00B349EE" w:rsidP="009461C5">
            <w:pPr>
              <w:pStyle w:val="Heading3"/>
              <w:rPr>
                <w:rFonts w:ascii="Calibri" w:hAnsi="Calibri" w:cs="Calibri"/>
                <w:b/>
                <w:sz w:val="24"/>
                <w:szCs w:val="24"/>
              </w:rPr>
            </w:pPr>
            <w:r w:rsidRPr="00D836C2">
              <w:rPr>
                <w:rFonts w:ascii="Calibri" w:hAnsi="Calibri" w:cs="Calibri"/>
                <w:sz w:val="24"/>
                <w:szCs w:val="24"/>
              </w:rPr>
              <w:t>Relevance</w:t>
            </w:r>
          </w:p>
          <w:p w14:paraId="39B86866" w14:textId="77777777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Is the article relevant to the topic you are researching?</w:t>
            </w:r>
          </w:p>
          <w:p w14:paraId="7289F0A9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Look at the introduction or overview to find out what it is mainly about.</w:t>
            </w:r>
          </w:p>
        </w:tc>
        <w:tc>
          <w:tcPr>
            <w:tcW w:w="1587" w:type="dxa"/>
          </w:tcPr>
          <w:p w14:paraId="30E27AE8" w14:textId="77777777" w:rsidR="00B349EE" w:rsidRPr="00D836C2" w:rsidRDefault="00B349EE" w:rsidP="009461C5">
            <w:pPr>
              <w:pStyle w:val="Heading3"/>
              <w:rPr>
                <w:rFonts w:ascii="Calibri" w:hAnsi="Calibri" w:cs="Calibri"/>
                <w:b/>
                <w:sz w:val="24"/>
                <w:szCs w:val="24"/>
              </w:rPr>
            </w:pPr>
            <w:r w:rsidRPr="00D836C2">
              <w:rPr>
                <w:rFonts w:ascii="Calibri" w:hAnsi="Calibri" w:cs="Calibri"/>
                <w:sz w:val="24"/>
                <w:szCs w:val="24"/>
              </w:rPr>
              <w:t>Objectivity</w:t>
            </w:r>
          </w:p>
          <w:p w14:paraId="7B91E554" w14:textId="77777777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Is the article biased, or motivated by a particular agenda?</w:t>
            </w:r>
          </w:p>
          <w:p w14:paraId="2717B98F" w14:textId="77777777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Is the language emotive?</w:t>
            </w:r>
          </w:p>
          <w:p w14:paraId="5436681B" w14:textId="77777777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Are there hidden, vested interests?</w:t>
            </w:r>
          </w:p>
        </w:tc>
        <w:tc>
          <w:tcPr>
            <w:tcW w:w="1587" w:type="dxa"/>
          </w:tcPr>
          <w:p w14:paraId="4644C6C0" w14:textId="77777777" w:rsidR="00B349EE" w:rsidRPr="00D836C2" w:rsidRDefault="00B349EE" w:rsidP="009461C5">
            <w:pPr>
              <w:pStyle w:val="Heading3"/>
              <w:rPr>
                <w:rFonts w:ascii="Calibri" w:hAnsi="Calibri" w:cs="Calibri"/>
                <w:b/>
                <w:sz w:val="24"/>
                <w:szCs w:val="24"/>
              </w:rPr>
            </w:pPr>
            <w:r w:rsidRPr="00D836C2">
              <w:rPr>
                <w:rFonts w:ascii="Calibri" w:hAnsi="Calibri" w:cs="Calibri"/>
                <w:sz w:val="24"/>
                <w:szCs w:val="24"/>
              </w:rPr>
              <w:t>Method: for research reports</w:t>
            </w:r>
          </w:p>
          <w:p w14:paraId="57897FA7" w14:textId="77777777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Is it clear how the data was collected?</w:t>
            </w:r>
          </w:p>
          <w:p w14:paraId="50F30395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Were the methods appropriate and can you trust it?</w:t>
            </w:r>
          </w:p>
        </w:tc>
        <w:tc>
          <w:tcPr>
            <w:tcW w:w="1587" w:type="dxa"/>
          </w:tcPr>
          <w:p w14:paraId="15DD43C6" w14:textId="77777777" w:rsidR="00B349EE" w:rsidRPr="00D836C2" w:rsidRDefault="00B349EE" w:rsidP="009461C5">
            <w:pPr>
              <w:pStyle w:val="Heading3"/>
              <w:rPr>
                <w:rFonts w:ascii="Calibri" w:hAnsi="Calibri" w:cs="Calibri"/>
                <w:b/>
                <w:sz w:val="24"/>
                <w:szCs w:val="24"/>
              </w:rPr>
            </w:pPr>
            <w:r w:rsidRPr="00D836C2">
              <w:rPr>
                <w:rFonts w:ascii="Calibri" w:hAnsi="Calibri" w:cs="Calibri"/>
                <w:sz w:val="24"/>
                <w:szCs w:val="24"/>
              </w:rPr>
              <w:t>Provenance</w:t>
            </w:r>
          </w:p>
          <w:p w14:paraId="647DB1D5" w14:textId="77777777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Is it clear where the information has come from?</w:t>
            </w:r>
          </w:p>
          <w:p w14:paraId="451C2D58" w14:textId="46990B3B" w:rsidR="00B349EE" w:rsidRPr="00D836C2" w:rsidRDefault="00B349EE" w:rsidP="009461C5">
            <w:pPr>
              <w:pStyle w:val="Bodytext"/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Can you identify the author(s)</w:t>
            </w:r>
            <w:r w:rsidR="00D336CB" w:rsidRPr="00D836C2">
              <w:rPr>
                <w:rFonts w:ascii="Calibri" w:hAnsi="Calibri" w:cs="Calibri"/>
              </w:rPr>
              <w:t xml:space="preserve">, or </w:t>
            </w:r>
            <w:r w:rsidRPr="00D836C2">
              <w:rPr>
                <w:rFonts w:ascii="Calibri" w:hAnsi="Calibri" w:cs="Calibri"/>
              </w:rPr>
              <w:t>organisation(s), and are they trustworthy?</w:t>
            </w:r>
          </w:p>
          <w:p w14:paraId="65045133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Are there references/citations that lead to further reading, and are they trustworthy sources?</w:t>
            </w:r>
          </w:p>
        </w:tc>
        <w:tc>
          <w:tcPr>
            <w:tcW w:w="1589" w:type="dxa"/>
          </w:tcPr>
          <w:p w14:paraId="71ABEF43" w14:textId="77777777" w:rsidR="00B349EE" w:rsidRPr="00D836C2" w:rsidRDefault="00B349EE" w:rsidP="009461C5">
            <w:pPr>
              <w:pStyle w:val="Heading3"/>
              <w:rPr>
                <w:rFonts w:ascii="Calibri" w:hAnsi="Calibri" w:cs="Calibri"/>
                <w:b/>
                <w:sz w:val="24"/>
                <w:szCs w:val="24"/>
              </w:rPr>
            </w:pPr>
            <w:r w:rsidRPr="00D836C2">
              <w:rPr>
                <w:rFonts w:ascii="Calibri" w:hAnsi="Calibri" w:cs="Calibri"/>
                <w:sz w:val="24"/>
                <w:szCs w:val="24"/>
              </w:rPr>
              <w:t>Timeliness</w:t>
            </w:r>
          </w:p>
          <w:p w14:paraId="6C06C018" w14:textId="77777777" w:rsidR="00B349EE" w:rsidRPr="00D836C2" w:rsidRDefault="00B349EE" w:rsidP="009461C5">
            <w:pPr>
              <w:pStyle w:val="Bodytext"/>
              <w:spacing w:before="240"/>
              <w:rPr>
                <w:rFonts w:ascii="Calibri" w:hAnsi="Calibri" w:cs="Calibri"/>
                <w:b/>
              </w:rPr>
            </w:pPr>
            <w:r w:rsidRPr="00D836C2">
              <w:rPr>
                <w:rFonts w:ascii="Calibri" w:hAnsi="Calibri" w:cs="Calibri"/>
              </w:rPr>
              <w:t>How up to date is the material? Is it clear when it was written?</w:t>
            </w:r>
          </w:p>
          <w:p w14:paraId="5A044224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Does the date of writing meet your requirements, or would it be obsolete?</w:t>
            </w:r>
          </w:p>
        </w:tc>
      </w:tr>
      <w:tr w:rsidR="00B349EE" w:rsidRPr="00D836C2" w14:paraId="675727E8" w14:textId="77777777" w:rsidTr="00B349EE">
        <w:tc>
          <w:tcPr>
            <w:tcW w:w="1587" w:type="dxa"/>
          </w:tcPr>
          <w:p w14:paraId="395DBB48" w14:textId="77777777" w:rsidR="00B349EE" w:rsidRPr="00D836C2" w:rsidRDefault="00B349EE" w:rsidP="009461C5">
            <w:pPr>
              <w:spacing w:after="0" w:line="240" w:lineRule="auto"/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</w:pP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Fundamentals of Database Systems</w:t>
            </w:r>
            <w:r w:rsidRPr="00D836C2"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 xml:space="preserve">, </w:t>
            </w:r>
          </w:p>
          <w:p w14:paraId="5BE6849C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>Elmasri &amp; Navathe (2021)</w:t>
            </w:r>
          </w:p>
        </w:tc>
        <w:tc>
          <w:tcPr>
            <w:tcW w:w="1587" w:type="dxa"/>
          </w:tcPr>
          <w:p w14:paraId="357A2B24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This book helped me justify why I chose a relational database for my project. It explained how relational models support data integrity and structure.</w:t>
            </w:r>
          </w:p>
        </w:tc>
        <w:tc>
          <w:tcPr>
            <w:tcW w:w="1587" w:type="dxa"/>
          </w:tcPr>
          <w:p w14:paraId="2AD5CF15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 used its explanations to back up my design choices for data storage and schema modelling. Which are highly relevant to the project.</w:t>
            </w:r>
          </w:p>
        </w:tc>
        <w:tc>
          <w:tcPr>
            <w:tcW w:w="1587" w:type="dxa"/>
          </w:tcPr>
          <w:p w14:paraId="67762BA6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eastAsia="Cambria" w:hAnsi="Calibri" w:cs="Calibri"/>
              </w:rPr>
              <w:t>It's an academic textbook that explains database theory and practice without bias.</w:t>
            </w:r>
          </w:p>
        </w:tc>
        <w:tc>
          <w:tcPr>
            <w:tcW w:w="1587" w:type="dxa"/>
          </w:tcPr>
          <w:p w14:paraId="3B756309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It uses diagrams and structured examples to explain how relational models work. These aligned closely with my own system’s needs.</w:t>
            </w:r>
          </w:p>
          <w:p w14:paraId="2165210B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3FB1757E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A widely used textbook in database courses and cited in TM352.</w:t>
            </w:r>
          </w:p>
          <w:p w14:paraId="15F53C17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9" w:type="dxa"/>
          </w:tcPr>
          <w:p w14:paraId="7C0F059C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Published in 2021, so it's recent and very applicable to current technologies.</w:t>
            </w:r>
          </w:p>
        </w:tc>
      </w:tr>
      <w:tr w:rsidR="00B349EE" w:rsidRPr="00D836C2" w14:paraId="42572CA0" w14:textId="77777777" w:rsidTr="00B349EE">
        <w:tc>
          <w:tcPr>
            <w:tcW w:w="1587" w:type="dxa"/>
          </w:tcPr>
          <w:p w14:paraId="15A2E166" w14:textId="77777777" w:rsidR="00B349EE" w:rsidRPr="00D836C2" w:rsidRDefault="00B349EE" w:rsidP="009461C5">
            <w:pPr>
              <w:spacing w:after="0" w:line="240" w:lineRule="auto"/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</w:pPr>
            <w:r w:rsidRPr="00D836C2">
              <w:rPr>
                <w:rFonts w:ascii="Calibri" w:hAnsi="Calibri" w:cs="Calibri"/>
                <w:i/>
                <w:iCs/>
              </w:rPr>
              <w:t>Learning React Native: Building Native Mobile Apps with JavaScript</w:t>
            </w:r>
            <w:r w:rsidRPr="00D836C2">
              <w:rPr>
                <w:rFonts w:ascii="Calibri" w:hAnsi="Calibri" w:cs="Calibri"/>
              </w:rPr>
              <w:t xml:space="preserve">, </w:t>
            </w:r>
            <w:r w:rsidRPr="00D836C2"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>Eisenman (2019)</w:t>
            </w:r>
          </w:p>
          <w:p w14:paraId="24ADD209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3B5F5DCA" w14:textId="4BE5C2FD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The book and principles that it entails helped me with building my prototype UI in React Native before moving on to different tech stack. </w:t>
            </w:r>
            <w:r w:rsidR="00BD33D2" w:rsidRPr="00D836C2">
              <w:rPr>
                <w:rFonts w:ascii="Calibri" w:hAnsi="Calibri" w:cs="Calibri"/>
              </w:rPr>
              <w:t>T</w:t>
            </w:r>
            <w:r w:rsidR="00F8447F" w:rsidRPr="00D836C2">
              <w:rPr>
                <w:rFonts w:ascii="Calibri" w:hAnsi="Calibri" w:cs="Calibri"/>
              </w:rPr>
              <w:t>he boo</w:t>
            </w:r>
            <w:r w:rsidR="00BD33D2" w:rsidRPr="00D836C2">
              <w:rPr>
                <w:rFonts w:ascii="Calibri" w:hAnsi="Calibri" w:cs="Calibri"/>
              </w:rPr>
              <w:t xml:space="preserve">k is written </w:t>
            </w:r>
            <w:r w:rsidR="00BD33D2" w:rsidRPr="00D836C2">
              <w:rPr>
                <w:rFonts w:ascii="Calibri" w:hAnsi="Calibri" w:cs="Calibri"/>
              </w:rPr>
              <w:lastRenderedPageBreak/>
              <w:t xml:space="preserve">in simple language for </w:t>
            </w:r>
            <w:r w:rsidR="00F8447F" w:rsidRPr="00D836C2">
              <w:rPr>
                <w:rFonts w:ascii="Calibri" w:hAnsi="Calibri" w:cs="Calibri"/>
              </w:rPr>
              <w:t>beginners</w:t>
            </w:r>
            <w:r w:rsidR="00BD33D2" w:rsidRPr="00D836C2">
              <w:rPr>
                <w:rFonts w:ascii="Calibri" w:hAnsi="Calibri" w:cs="Calibri"/>
              </w:rPr>
              <w:t xml:space="preserve"> to understand. Additionally, it help</w:t>
            </w:r>
            <w:r w:rsidR="00282563" w:rsidRPr="00D836C2">
              <w:rPr>
                <w:rFonts w:ascii="Calibri" w:hAnsi="Calibri" w:cs="Calibri"/>
              </w:rPr>
              <w:t>ed</w:t>
            </w:r>
            <w:r w:rsidR="00BD33D2" w:rsidRPr="00D836C2">
              <w:rPr>
                <w:rFonts w:ascii="Calibri" w:hAnsi="Calibri" w:cs="Calibri"/>
              </w:rPr>
              <w:t xml:space="preserve"> me </w:t>
            </w:r>
            <w:r w:rsidRPr="00D836C2">
              <w:rPr>
                <w:rFonts w:ascii="Calibri" w:hAnsi="Calibri" w:cs="Calibri"/>
              </w:rPr>
              <w:t>understand</w:t>
            </w:r>
            <w:r w:rsidR="00BD33D2" w:rsidRPr="00D836C2">
              <w:rPr>
                <w:rFonts w:ascii="Calibri" w:hAnsi="Calibri" w:cs="Calibri"/>
              </w:rPr>
              <w:t xml:space="preserve"> the </w:t>
            </w:r>
            <w:r w:rsidRPr="00D836C2">
              <w:rPr>
                <w:rFonts w:ascii="Calibri" w:hAnsi="Calibri" w:cs="Calibri"/>
              </w:rPr>
              <w:t xml:space="preserve">React Native whilst studying </w:t>
            </w:r>
            <w:r w:rsidR="00F8447F" w:rsidRPr="00D836C2">
              <w:rPr>
                <w:rFonts w:ascii="Calibri" w:hAnsi="Calibri" w:cs="Calibri"/>
              </w:rPr>
              <w:t xml:space="preserve">the </w:t>
            </w:r>
            <w:r w:rsidRPr="00D836C2">
              <w:rPr>
                <w:rFonts w:ascii="Calibri" w:hAnsi="Calibri" w:cs="Calibri"/>
              </w:rPr>
              <w:t>TM352 module.</w:t>
            </w:r>
          </w:p>
          <w:p w14:paraId="549DE2E7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48168D90" w14:textId="3E26BBEB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lastRenderedPageBreak/>
              <w:t xml:space="preserve">Useful for early prototyping. It assisted me with a rapid development of a front-end that could be shown to stakeholders. </w:t>
            </w:r>
          </w:p>
          <w:p w14:paraId="24419865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03800E52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It’s a technical guide with no clear bias, just aimed at helping developers learn the framework.</w:t>
            </w:r>
          </w:p>
          <w:p w14:paraId="62B21908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4443A35E" w14:textId="1020D372" w:rsidR="00D336CB" w:rsidRPr="00D836C2" w:rsidRDefault="00D336CB" w:rsidP="00D336CB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Includes code examples and walkthroughs that I followed closely in my prototyping stage. It helped me to understand using the components </w:t>
            </w:r>
            <w:r w:rsidR="00E60F2D" w:rsidRPr="00D836C2">
              <w:rPr>
                <w:rFonts w:ascii="Calibri" w:hAnsi="Calibri" w:cs="Calibri"/>
              </w:rPr>
              <w:t xml:space="preserve">and classes </w:t>
            </w:r>
            <w:r w:rsidRPr="00D836C2">
              <w:rPr>
                <w:rFonts w:ascii="Calibri" w:hAnsi="Calibri" w:cs="Calibri"/>
              </w:rPr>
              <w:lastRenderedPageBreak/>
              <w:t xml:space="preserve">responsible for highlighting buttons and building more interactive </w:t>
            </w:r>
            <w:r w:rsidR="00E60F2D" w:rsidRPr="00D836C2">
              <w:rPr>
                <w:rFonts w:ascii="Calibri" w:hAnsi="Calibri" w:cs="Calibri"/>
              </w:rPr>
              <w:t>user interface.</w:t>
            </w:r>
            <w:r w:rsidRPr="00D836C2">
              <w:rPr>
                <w:rFonts w:ascii="Calibri" w:hAnsi="Calibri" w:cs="Calibri"/>
              </w:rPr>
              <w:t xml:space="preserve"> </w:t>
            </w:r>
          </w:p>
          <w:p w14:paraId="65773F6A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2AC8BAD9" w14:textId="1640E890" w:rsidR="00B349EE" w:rsidRPr="00D836C2" w:rsidRDefault="00E60F2D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lastRenderedPageBreak/>
              <w:t xml:space="preserve">The book was written by Bonnie Eisenman, a respected and experienced software engineer that worked for brands like Google, Twitter and </w:t>
            </w:r>
            <w:proofErr w:type="spellStart"/>
            <w:r w:rsidRPr="00D836C2">
              <w:rPr>
                <w:rFonts w:ascii="Calibri" w:hAnsi="Calibri" w:cs="Calibri"/>
              </w:rPr>
              <w:lastRenderedPageBreak/>
              <w:t>Codeacademy</w:t>
            </w:r>
            <w:proofErr w:type="spellEnd"/>
            <w:r w:rsidRPr="00D836C2">
              <w:rPr>
                <w:rFonts w:ascii="Calibri" w:hAnsi="Calibri" w:cs="Calibri"/>
              </w:rPr>
              <w:t xml:space="preserve">. She is a web and mobile development expert with accounts of other books published by O’Reilly Media which is a respected publisher amongst software developers. </w:t>
            </w:r>
          </w:p>
        </w:tc>
        <w:tc>
          <w:tcPr>
            <w:tcW w:w="1589" w:type="dxa"/>
          </w:tcPr>
          <w:p w14:paraId="71B4DB8A" w14:textId="20C0ABC0" w:rsidR="00B349EE" w:rsidRPr="00D836C2" w:rsidRDefault="00F8447F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lastRenderedPageBreak/>
              <w:t xml:space="preserve">Published in 2017, as a second edition which may seem a little outdated, however the principles are still applicable to current technologies. There may be </w:t>
            </w:r>
            <w:r w:rsidRPr="00D836C2">
              <w:rPr>
                <w:rFonts w:ascii="Calibri" w:hAnsi="Calibri" w:cs="Calibri"/>
              </w:rPr>
              <w:lastRenderedPageBreak/>
              <w:t xml:space="preserve">some additional reading required available via React Native official </w:t>
            </w:r>
            <w:r w:rsidR="00F95649" w:rsidRPr="00D836C2">
              <w:rPr>
                <w:rFonts w:ascii="Calibri" w:hAnsi="Calibri" w:cs="Calibri"/>
              </w:rPr>
              <w:t>documentation,</w:t>
            </w:r>
            <w:r w:rsidRPr="00D836C2">
              <w:rPr>
                <w:rFonts w:ascii="Calibri" w:hAnsi="Calibri" w:cs="Calibri"/>
              </w:rPr>
              <w:t xml:space="preserve"> but the material is still relevant.  </w:t>
            </w:r>
          </w:p>
        </w:tc>
      </w:tr>
      <w:tr w:rsidR="00B349EE" w:rsidRPr="00D836C2" w14:paraId="2CE4726B" w14:textId="77777777" w:rsidTr="00B349EE">
        <w:tc>
          <w:tcPr>
            <w:tcW w:w="1587" w:type="dxa"/>
          </w:tcPr>
          <w:p w14:paraId="366FF5C8" w14:textId="73DA8434" w:rsidR="00B349EE" w:rsidRPr="00D836C2" w:rsidRDefault="00282563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  <w:i/>
                <w:iCs/>
                <w:color w:val="000000"/>
                <w:shd w:val="clear" w:color="auto" w:fill="FFFFFF"/>
              </w:rPr>
              <w:lastRenderedPageBreak/>
              <w:t>A Comparative Study of Cross-platform Mobile Application Development</w:t>
            </w:r>
            <w:r w:rsidRPr="00D836C2">
              <w:rPr>
                <w:rFonts w:ascii="Calibri" w:hAnsi="Calibri" w:cs="Calibri"/>
              </w:rPr>
              <w:t xml:space="preserve"> </w:t>
            </w:r>
            <w:proofErr w:type="spellStart"/>
            <w:r w:rsidRPr="00D836C2">
              <w:rPr>
                <w:rFonts w:ascii="Calibri" w:hAnsi="Calibri" w:cs="Calibri"/>
                <w:color w:val="000000"/>
                <w:shd w:val="clear" w:color="auto" w:fill="FFFFFF"/>
              </w:rPr>
              <w:t>Dongliang</w:t>
            </w:r>
            <w:proofErr w:type="spellEnd"/>
            <w:r w:rsidRPr="00D836C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Y., </w:t>
            </w:r>
            <w:proofErr w:type="spellStart"/>
            <w:r w:rsidRPr="00D836C2">
              <w:rPr>
                <w:rFonts w:ascii="Calibri" w:hAnsi="Calibri" w:cs="Calibri"/>
                <w:color w:val="000000"/>
                <w:shd w:val="clear" w:color="auto" w:fill="FFFFFF"/>
              </w:rPr>
              <w:t>Minjie</w:t>
            </w:r>
            <w:proofErr w:type="spellEnd"/>
            <w:r w:rsidRPr="00D836C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H., (2021).</w:t>
            </w:r>
          </w:p>
        </w:tc>
        <w:tc>
          <w:tcPr>
            <w:tcW w:w="1587" w:type="dxa"/>
          </w:tcPr>
          <w:p w14:paraId="0034C111" w14:textId="17F4D8BB" w:rsidR="00B349EE" w:rsidRPr="00D836C2" w:rsidRDefault="007409E4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This article helped me understand the pros and cons of using cross-platform tools like React Native, especially for quick minimum viable products (MVPs)</w:t>
            </w:r>
          </w:p>
        </w:tc>
        <w:tc>
          <w:tcPr>
            <w:tcW w:w="1587" w:type="dxa"/>
          </w:tcPr>
          <w:p w14:paraId="500C67F8" w14:textId="77777777" w:rsidR="007409E4" w:rsidRPr="00D836C2" w:rsidRDefault="007409E4" w:rsidP="007409E4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It supported my argument that React Native is suitable for prototyping but not ideal for final deployment in my case.</w:t>
            </w:r>
          </w:p>
          <w:p w14:paraId="02DF60A0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4E8A9D7D" w14:textId="363FD70B" w:rsidR="00B349EE" w:rsidRPr="00D836C2" w:rsidRDefault="007409E4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It’s a peer-reviewed academic article comparing tools – so it’s fair and evidence-based.</w:t>
            </w:r>
          </w:p>
        </w:tc>
        <w:tc>
          <w:tcPr>
            <w:tcW w:w="1587" w:type="dxa"/>
          </w:tcPr>
          <w:p w14:paraId="36C89193" w14:textId="799238D5" w:rsidR="00B349EE" w:rsidRPr="00D836C2" w:rsidRDefault="007409E4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It used empirical testing to compare frameworks, which gave me confidence in applying its conclusions.</w:t>
            </w:r>
          </w:p>
        </w:tc>
        <w:tc>
          <w:tcPr>
            <w:tcW w:w="1587" w:type="dxa"/>
          </w:tcPr>
          <w:p w14:paraId="478591C3" w14:textId="02614DB4" w:rsidR="00B349EE" w:rsidRPr="00D836C2" w:rsidRDefault="007409E4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It’s a peer reviewed conference paper that was presented at the Conference of Computing and IT Research and Education </w:t>
            </w:r>
            <w:r w:rsidR="004E17B9" w:rsidRPr="00D836C2">
              <w:rPr>
                <w:rFonts w:ascii="Calibri" w:hAnsi="Calibri" w:cs="Calibri"/>
              </w:rPr>
              <w:t xml:space="preserve">in New Zealand by respected PhD Senior Lecturer from the Wellington Institute of Technology – </w:t>
            </w:r>
            <w:proofErr w:type="spellStart"/>
            <w:r w:rsidR="004E17B9" w:rsidRPr="00D836C2">
              <w:rPr>
                <w:rFonts w:ascii="Calibri" w:hAnsi="Calibri" w:cs="Calibri"/>
              </w:rPr>
              <w:t>Minjie</w:t>
            </w:r>
            <w:proofErr w:type="spellEnd"/>
            <w:r w:rsidR="004E17B9" w:rsidRPr="00D836C2">
              <w:rPr>
                <w:rFonts w:ascii="Calibri" w:hAnsi="Calibri" w:cs="Calibri"/>
              </w:rPr>
              <w:t xml:space="preserve"> Hu.</w:t>
            </w:r>
          </w:p>
        </w:tc>
        <w:tc>
          <w:tcPr>
            <w:tcW w:w="1589" w:type="dxa"/>
          </w:tcPr>
          <w:p w14:paraId="6A35CC1D" w14:textId="43525B1E" w:rsidR="00B349EE" w:rsidRPr="00D836C2" w:rsidRDefault="004E17B9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The paper is dated </w:t>
            </w:r>
            <w:r w:rsidR="00D836C2">
              <w:rPr>
                <w:rFonts w:ascii="Calibri" w:hAnsi="Calibri" w:cs="Calibri"/>
              </w:rPr>
              <w:t xml:space="preserve">for </w:t>
            </w:r>
            <w:r w:rsidRPr="00D836C2">
              <w:rPr>
                <w:rFonts w:ascii="Calibri" w:hAnsi="Calibri" w:cs="Calibri"/>
              </w:rPr>
              <w:t xml:space="preserve">July 2021 and had been cited by many other university graduates as the ResearchGate data suggests. </w:t>
            </w:r>
          </w:p>
        </w:tc>
      </w:tr>
      <w:tr w:rsidR="00B349EE" w:rsidRPr="00D836C2" w14:paraId="71ACD38D" w14:textId="77777777" w:rsidTr="00B349EE">
        <w:tc>
          <w:tcPr>
            <w:tcW w:w="1587" w:type="dxa"/>
          </w:tcPr>
          <w:p w14:paraId="53062C57" w14:textId="55B32D3B" w:rsidR="00B349EE" w:rsidRPr="00D836C2" w:rsidRDefault="00B349E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Expo Documentation</w:t>
            </w:r>
            <w:r w:rsidRPr="00D836C2"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>, (Expo, 2025)</w:t>
            </w:r>
          </w:p>
        </w:tc>
        <w:tc>
          <w:tcPr>
            <w:tcW w:w="1587" w:type="dxa"/>
          </w:tcPr>
          <w:p w14:paraId="2EDFEBA9" w14:textId="1A7B6286" w:rsidR="00B349EE" w:rsidRPr="00D836C2" w:rsidRDefault="00815105" w:rsidP="009461C5">
            <w:pPr>
              <w:rPr>
                <w:rFonts w:ascii="Calibri" w:hAnsi="Calibri" w:cs="Calibri"/>
              </w:rPr>
            </w:pPr>
            <w:r>
              <w:t xml:space="preserve">Clearly presented official documentation </w:t>
            </w:r>
            <w:r>
              <w:t xml:space="preserve">about React Native and </w:t>
            </w:r>
            <w:r>
              <w:t>with examples and quick-start guides.</w:t>
            </w:r>
            <w:r>
              <w:t xml:space="preserve"> Contains reusable libraries, classes and other React </w:t>
            </w:r>
            <w:r>
              <w:lastRenderedPageBreak/>
              <w:t>Native components.</w:t>
            </w:r>
          </w:p>
        </w:tc>
        <w:tc>
          <w:tcPr>
            <w:tcW w:w="1587" w:type="dxa"/>
          </w:tcPr>
          <w:p w14:paraId="5F607501" w14:textId="3516F69F" w:rsidR="00B349EE" w:rsidRPr="00D836C2" w:rsidRDefault="00815105" w:rsidP="009461C5">
            <w:pPr>
              <w:rPr>
                <w:rFonts w:ascii="Calibri" w:hAnsi="Calibri" w:cs="Calibri"/>
              </w:rPr>
            </w:pPr>
            <w:r>
              <w:lastRenderedPageBreak/>
              <w:t>Directly relevant for rapid UI prototyping with React Native.</w:t>
            </w:r>
          </w:p>
        </w:tc>
        <w:tc>
          <w:tcPr>
            <w:tcW w:w="1587" w:type="dxa"/>
          </w:tcPr>
          <w:p w14:paraId="12759390" w14:textId="1C0EB58D" w:rsidR="00B349EE" w:rsidRPr="00D836C2" w:rsidRDefault="00815105" w:rsidP="009461C5">
            <w:pPr>
              <w:rPr>
                <w:rFonts w:ascii="Calibri" w:hAnsi="Calibri" w:cs="Calibri"/>
              </w:rPr>
            </w:pPr>
            <w:r>
              <w:t>Produced by Expo team, so it promote</w:t>
            </w:r>
            <w:r>
              <w:t>s the Expo CLI and Expo Go</w:t>
            </w:r>
            <w:r>
              <w:t xml:space="preserve"> tool</w:t>
            </w:r>
            <w:r>
              <w:t>s</w:t>
            </w:r>
            <w:r>
              <w:t>, but provides factual, technical instructions.</w:t>
            </w:r>
          </w:p>
        </w:tc>
        <w:tc>
          <w:tcPr>
            <w:tcW w:w="1587" w:type="dxa"/>
          </w:tcPr>
          <w:p w14:paraId="43AAB9E1" w14:textId="51D9A027" w:rsidR="00B349EE" w:rsidRPr="00D836C2" w:rsidRDefault="00815105" w:rsidP="009461C5">
            <w:pPr>
              <w:rPr>
                <w:rFonts w:ascii="Calibri" w:hAnsi="Calibri" w:cs="Calibri"/>
              </w:rPr>
            </w:pPr>
            <w:r>
              <w:t>Step-by-step guides and practical methods for deploying prototypes quickly; I followed these instructions during my prototyping phase.</w:t>
            </w:r>
          </w:p>
        </w:tc>
        <w:tc>
          <w:tcPr>
            <w:tcW w:w="1587" w:type="dxa"/>
          </w:tcPr>
          <w:p w14:paraId="07A9B9EB" w14:textId="4EDA9255" w:rsidR="00B349EE" w:rsidRPr="00D836C2" w:rsidRDefault="00815105" w:rsidP="009461C5">
            <w:pPr>
              <w:rPr>
                <w:rFonts w:ascii="Calibri" w:hAnsi="Calibri" w:cs="Calibri"/>
              </w:rPr>
            </w:pPr>
            <w:r>
              <w:t>Official documentation by the Expo team, trusted by React Native developers worldwide.</w:t>
            </w:r>
          </w:p>
        </w:tc>
        <w:tc>
          <w:tcPr>
            <w:tcW w:w="1589" w:type="dxa"/>
          </w:tcPr>
          <w:p w14:paraId="154E234C" w14:textId="7C40C439" w:rsidR="00B349EE" w:rsidRPr="00D836C2" w:rsidRDefault="00815105" w:rsidP="009461C5">
            <w:pPr>
              <w:rPr>
                <w:rFonts w:ascii="Calibri" w:hAnsi="Calibri" w:cs="Calibri"/>
              </w:rPr>
            </w:pPr>
            <w:r>
              <w:t>Latest version (2025), ensur</w:t>
            </w:r>
            <w:r>
              <w:t>es that</w:t>
            </w:r>
            <w:r>
              <w:t xml:space="preserve"> </w:t>
            </w:r>
            <w:r>
              <w:t xml:space="preserve">provided </w:t>
            </w:r>
            <w:r>
              <w:t>information</w:t>
            </w:r>
            <w:r>
              <w:t xml:space="preserve"> </w:t>
            </w:r>
            <w:r>
              <w:t xml:space="preserve"> reflects</w:t>
            </w:r>
            <w:r>
              <w:t xml:space="preserve"> on</w:t>
            </w:r>
            <w:r>
              <w:t xml:space="preserve"> current React Native practices.</w:t>
            </w:r>
          </w:p>
        </w:tc>
      </w:tr>
      <w:tr w:rsidR="00B349EE" w:rsidRPr="00D836C2" w14:paraId="200B010C" w14:textId="77777777" w:rsidTr="0019101C">
        <w:tc>
          <w:tcPr>
            <w:tcW w:w="1587" w:type="dxa"/>
          </w:tcPr>
          <w:p w14:paraId="0E3CCA3A" w14:textId="77777777" w:rsidR="00B349EE" w:rsidRPr="00D836C2" w:rsidRDefault="00B349EE" w:rsidP="009461C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Software Engineering</w:t>
            </w:r>
          </w:p>
          <w:p w14:paraId="4D26CC3D" w14:textId="77777777" w:rsidR="00B349EE" w:rsidRPr="00D836C2" w:rsidRDefault="00B349EE" w:rsidP="009461C5">
            <w:pP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  <w:r w:rsidRPr="00D836C2"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>Sommerville (2016)</w:t>
            </w:r>
          </w:p>
        </w:tc>
        <w:tc>
          <w:tcPr>
            <w:tcW w:w="1587" w:type="dxa"/>
          </w:tcPr>
          <w:p w14:paraId="647630B3" w14:textId="69391ED4" w:rsidR="00B349EE" w:rsidRPr="00D836C2" w:rsidRDefault="0019101C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This book helped me understand the value of iterative development and requirements engineering. It gave me a foundation for planning the lifecycle of my project.</w:t>
            </w:r>
          </w:p>
        </w:tc>
        <w:tc>
          <w:tcPr>
            <w:tcW w:w="1587" w:type="dxa"/>
          </w:tcPr>
          <w:p w14:paraId="25373C7D" w14:textId="6E401884" w:rsidR="00B349EE" w:rsidRPr="00D836C2" w:rsidRDefault="0019101C" w:rsidP="0019101C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Very relevant since I used many concepts from this book. When I justified my use of mixture of waterfall and iterative development, designed UML diagrams, completed domain modelling and continued to work on other SDLC principles. </w:t>
            </w:r>
          </w:p>
        </w:tc>
        <w:tc>
          <w:tcPr>
            <w:tcW w:w="1587" w:type="dxa"/>
          </w:tcPr>
          <w:p w14:paraId="53184BBE" w14:textId="304FBE03" w:rsidR="00B349EE" w:rsidRPr="00D836C2" w:rsidRDefault="0019101C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It's a well-respected academic source and doesn't try to sell a product. </w:t>
            </w:r>
            <w:r w:rsidR="002D6BDE" w:rsidRPr="00D836C2">
              <w:rPr>
                <w:rFonts w:ascii="Calibri" w:hAnsi="Calibri" w:cs="Calibri"/>
              </w:rPr>
              <w:t>Instead,</w:t>
            </w:r>
            <w:r w:rsidRPr="00D836C2">
              <w:rPr>
                <w:rFonts w:ascii="Calibri" w:hAnsi="Calibri" w:cs="Calibri"/>
              </w:rPr>
              <w:t xml:space="preserve"> it’s focused on explaining best practices relevant to software development</w:t>
            </w:r>
            <w:r w:rsidR="002D6BDE" w:rsidRPr="00D836C2">
              <w:rPr>
                <w:rFonts w:ascii="Calibri" w:hAnsi="Calibri" w:cs="Calibri"/>
              </w:rPr>
              <w:t xml:space="preserve"> life cycle</w:t>
            </w:r>
            <w:r w:rsidRPr="00D836C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1587" w:type="dxa"/>
          </w:tcPr>
          <w:p w14:paraId="661EAB09" w14:textId="69ABD3C6" w:rsidR="00B349EE" w:rsidRPr="00D836C2" w:rsidRDefault="0019101C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The book explains software engineering principles through examples and case studies. </w:t>
            </w:r>
            <w:r w:rsidR="002D6BDE" w:rsidRPr="00D836C2">
              <w:rPr>
                <w:rFonts w:ascii="Calibri" w:hAnsi="Calibri" w:cs="Calibri"/>
              </w:rPr>
              <w:t>I partially</w:t>
            </w:r>
            <w:r w:rsidRPr="00D836C2">
              <w:rPr>
                <w:rFonts w:ascii="Calibri" w:hAnsi="Calibri" w:cs="Calibri"/>
              </w:rPr>
              <w:t xml:space="preserve"> replicate</w:t>
            </w:r>
            <w:r w:rsidR="002D6BDE" w:rsidRPr="00D836C2">
              <w:rPr>
                <w:rFonts w:ascii="Calibri" w:hAnsi="Calibri" w:cs="Calibri"/>
              </w:rPr>
              <w:t>d</w:t>
            </w:r>
            <w:r w:rsidRPr="00D836C2">
              <w:rPr>
                <w:rFonts w:ascii="Calibri" w:hAnsi="Calibri" w:cs="Calibri"/>
              </w:rPr>
              <w:t xml:space="preserve"> </w:t>
            </w:r>
            <w:r w:rsidR="002D6BDE" w:rsidRPr="00D836C2">
              <w:rPr>
                <w:rFonts w:ascii="Calibri" w:hAnsi="Calibri" w:cs="Calibri"/>
              </w:rPr>
              <w:t xml:space="preserve">some of </w:t>
            </w:r>
            <w:r w:rsidRPr="00D836C2">
              <w:rPr>
                <w:rFonts w:ascii="Calibri" w:hAnsi="Calibri" w:cs="Calibri"/>
              </w:rPr>
              <w:t>its methods</w:t>
            </w:r>
            <w:r w:rsidR="002D6BDE" w:rsidRPr="00D836C2">
              <w:rPr>
                <w:rFonts w:ascii="Calibri" w:hAnsi="Calibri" w:cs="Calibri"/>
              </w:rPr>
              <w:t xml:space="preserve">, but most important part is </w:t>
            </w:r>
            <w:r w:rsidRPr="00D836C2">
              <w:rPr>
                <w:rFonts w:ascii="Calibri" w:hAnsi="Calibri" w:cs="Calibri"/>
              </w:rPr>
              <w:t>the</w:t>
            </w:r>
            <w:r w:rsidR="002D6BDE" w:rsidRPr="00D836C2">
              <w:rPr>
                <w:rFonts w:ascii="Calibri" w:hAnsi="Calibri" w:cs="Calibri"/>
              </w:rPr>
              <w:t xml:space="preserve"> step-by-step process from problem identification to solution creation</w:t>
            </w:r>
            <w:r w:rsidRPr="00D836C2">
              <w:rPr>
                <w:rFonts w:ascii="Calibri" w:hAnsi="Calibri" w:cs="Calibri"/>
              </w:rPr>
              <w:t xml:space="preserve"> helped me reflect on my own choices</w:t>
            </w:r>
            <w:r w:rsidR="002D6BDE" w:rsidRPr="00D836C2">
              <w:rPr>
                <w:rFonts w:ascii="Calibri" w:hAnsi="Calibri" w:cs="Calibri"/>
              </w:rPr>
              <w:t xml:space="preserve">. </w:t>
            </w:r>
          </w:p>
        </w:tc>
        <w:tc>
          <w:tcPr>
            <w:tcW w:w="1587" w:type="dxa"/>
          </w:tcPr>
          <w:p w14:paraId="41947181" w14:textId="592BBBF6" w:rsidR="00B349EE" w:rsidRPr="00D836C2" w:rsidRDefault="002D6BDE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 xml:space="preserve">Ian Sommerville is a well-known professor in software engineering, and the principles he covers are very relevant to the industry. Besides </w:t>
            </w:r>
            <w:r w:rsidR="00763E08" w:rsidRPr="00D836C2">
              <w:rPr>
                <w:rFonts w:ascii="Calibri" w:hAnsi="Calibri" w:cs="Calibri"/>
              </w:rPr>
              <w:t>the material</w:t>
            </w:r>
            <w:r w:rsidRPr="00D836C2">
              <w:rPr>
                <w:rFonts w:ascii="Calibri" w:hAnsi="Calibri" w:cs="Calibri"/>
              </w:rPr>
              <w:t xml:space="preserve"> is widely cited within the TM354 module books and was additionally recommended by my TM354 module tutor during my studies.</w:t>
            </w:r>
          </w:p>
        </w:tc>
        <w:tc>
          <w:tcPr>
            <w:tcW w:w="1589" w:type="dxa"/>
          </w:tcPr>
          <w:p w14:paraId="76D337A7" w14:textId="7DD6BA95" w:rsidR="00B349EE" w:rsidRPr="00D836C2" w:rsidRDefault="001B5919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Published in 2016 – it's not brand new, but the practices are still standard in industry and relevant for my work. Software engineering</w:t>
            </w:r>
            <w:r w:rsidR="00763E08" w:rsidRPr="00D836C2">
              <w:rPr>
                <w:rFonts w:ascii="Calibri" w:hAnsi="Calibri" w:cs="Calibri"/>
              </w:rPr>
              <w:t xml:space="preserve"> series written by Ian Sommerville are also regularly updated with new discoveries from the field. </w:t>
            </w:r>
          </w:p>
        </w:tc>
      </w:tr>
      <w:tr w:rsidR="00B349EE" w:rsidRPr="00D836C2" w14:paraId="5D13269A" w14:textId="77777777" w:rsidTr="00B349EE">
        <w:tc>
          <w:tcPr>
            <w:tcW w:w="1587" w:type="dxa"/>
          </w:tcPr>
          <w:p w14:paraId="6133FB1B" w14:textId="77777777" w:rsidR="00B349EE" w:rsidRPr="00D836C2" w:rsidRDefault="00B349EE" w:rsidP="009461C5">
            <w:pPr>
              <w:spacing w:after="0" w:line="240" w:lineRule="auto"/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</w:pP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Modern Web Development with ASP. NET Core 3</w:t>
            </w:r>
            <w:r w:rsidRPr="00D836C2"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>, Peres, Ricardo (2020)</w:t>
            </w:r>
          </w:p>
          <w:p w14:paraId="22351B2B" w14:textId="77777777" w:rsidR="00B349EE" w:rsidRPr="00D836C2" w:rsidRDefault="00B349EE" w:rsidP="009461C5">
            <w:pP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</w:p>
        </w:tc>
        <w:tc>
          <w:tcPr>
            <w:tcW w:w="1587" w:type="dxa"/>
          </w:tcPr>
          <w:p w14:paraId="6A600AB9" w14:textId="18EA7A53" w:rsidR="00B349EE" w:rsidRPr="00D836C2" w:rsidRDefault="006745AD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This source gave me insight into how enterprise systems use .NET, which matches the tech stack required by the organisation.</w:t>
            </w:r>
          </w:p>
        </w:tc>
        <w:tc>
          <w:tcPr>
            <w:tcW w:w="1587" w:type="dxa"/>
          </w:tcPr>
          <w:p w14:paraId="2E33D106" w14:textId="2B9E4513" w:rsidR="006745AD" w:rsidRPr="00D836C2" w:rsidRDefault="006745AD" w:rsidP="006745AD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Relevant – I used this to compare the tech stack with React Native and inspect how big is my learning curve if I was to implement the system in .NET using C#.</w:t>
            </w:r>
          </w:p>
          <w:p w14:paraId="01884DB4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6519947B" w14:textId="5DF2EA2B" w:rsidR="00B349EE" w:rsidRPr="00D836C2" w:rsidRDefault="006745AD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Although the author promotes Microsoft technologies, the book is still informative and aligns with real enterprise practices. The downside is that it covers ASP.NET technology which I am not very familiar with.</w:t>
            </w:r>
          </w:p>
        </w:tc>
        <w:tc>
          <w:tcPr>
            <w:tcW w:w="1587" w:type="dxa"/>
          </w:tcPr>
          <w:p w14:paraId="21622554" w14:textId="6591B44F" w:rsidR="00B349EE" w:rsidRPr="00D836C2" w:rsidRDefault="006745AD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The book includes architectural examples that are practical. I should be able to refer to these examples when designing my own application’s layout.</w:t>
            </w:r>
          </w:p>
        </w:tc>
        <w:tc>
          <w:tcPr>
            <w:tcW w:w="1587" w:type="dxa"/>
          </w:tcPr>
          <w:p w14:paraId="4D3EC302" w14:textId="3BC8CA73" w:rsidR="00B349EE" w:rsidRPr="00D836C2" w:rsidRDefault="006745AD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The author is a Microsoft MVP and expert in .NET development, which adds credibility.</w:t>
            </w:r>
          </w:p>
        </w:tc>
        <w:tc>
          <w:tcPr>
            <w:tcW w:w="1589" w:type="dxa"/>
          </w:tcPr>
          <w:p w14:paraId="7BCC061B" w14:textId="1E4440E4" w:rsidR="00B349EE" w:rsidRPr="00D836C2" w:rsidRDefault="006745AD" w:rsidP="009461C5">
            <w:pPr>
              <w:rPr>
                <w:rFonts w:ascii="Calibri" w:hAnsi="Calibri" w:cs="Calibri"/>
              </w:rPr>
            </w:pPr>
            <w:r w:rsidRPr="00D836C2">
              <w:rPr>
                <w:rFonts w:ascii="Calibri" w:hAnsi="Calibri" w:cs="Calibri"/>
              </w:rPr>
              <w:t>Published by O'Reilly, which is known for quality developer books.</w:t>
            </w:r>
          </w:p>
        </w:tc>
      </w:tr>
      <w:tr w:rsidR="00B349EE" w:rsidRPr="00D836C2" w14:paraId="12234AAD" w14:textId="77777777" w:rsidTr="00B349EE">
        <w:tc>
          <w:tcPr>
            <w:tcW w:w="1587" w:type="dxa"/>
          </w:tcPr>
          <w:p w14:paraId="42BCD842" w14:textId="77777777" w:rsidR="00B349EE" w:rsidRPr="00D836C2" w:rsidRDefault="00B349EE" w:rsidP="009461C5">
            <w:pP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Creating Mobile Apps with Xamarin.Forms</w:t>
            </w:r>
            <w:r w:rsidRPr="00D836C2"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>, Petzhold (2016)</w:t>
            </w:r>
          </w:p>
        </w:tc>
        <w:tc>
          <w:tcPr>
            <w:tcW w:w="1587" w:type="dxa"/>
          </w:tcPr>
          <w:p w14:paraId="61C12E8C" w14:textId="11E16884" w:rsidR="00B349EE" w:rsidRPr="00D836C2" w:rsidRDefault="0035335E" w:rsidP="009461C5">
            <w:pPr>
              <w:rPr>
                <w:rFonts w:ascii="Calibri" w:hAnsi="Calibri" w:cs="Calibri"/>
              </w:rPr>
            </w:pPr>
            <w:r>
              <w:t>Step-by-step tutorials with screenshots; practical rather than theoretical</w:t>
            </w:r>
            <w:r>
              <w:t xml:space="preserve">. </w:t>
            </w:r>
            <w:r>
              <w:lastRenderedPageBreak/>
              <w:t xml:space="preserve">The tutorials follow step-by-step process confirmed by the Microsoft. </w:t>
            </w:r>
            <w:r w:rsidR="00FE7F72">
              <w:t xml:space="preserve">It can be used as a reference book. </w:t>
            </w:r>
          </w:p>
        </w:tc>
        <w:tc>
          <w:tcPr>
            <w:tcW w:w="1587" w:type="dxa"/>
          </w:tcPr>
          <w:p w14:paraId="4B239124" w14:textId="0F4CEC00" w:rsidR="00B349EE" w:rsidRPr="00D836C2" w:rsidRDefault="0035335E" w:rsidP="009461C5">
            <w:pPr>
              <w:rPr>
                <w:rFonts w:ascii="Calibri" w:hAnsi="Calibri" w:cs="Calibri"/>
              </w:rPr>
            </w:pPr>
            <w:r>
              <w:lastRenderedPageBreak/>
              <w:t xml:space="preserve">Relevant </w:t>
            </w:r>
            <w:r>
              <w:t xml:space="preserve">mainly </w:t>
            </w:r>
            <w:r>
              <w:t xml:space="preserve"> for comparing Xamarin.Forms with React Native</w:t>
            </w:r>
            <w:r>
              <w:t xml:space="preserve"> which </w:t>
            </w:r>
            <w:r>
              <w:lastRenderedPageBreak/>
              <w:t>helped explain why Xamarin was unsuitable for rapid prototyping.</w:t>
            </w:r>
          </w:p>
        </w:tc>
        <w:tc>
          <w:tcPr>
            <w:tcW w:w="1587" w:type="dxa"/>
          </w:tcPr>
          <w:p w14:paraId="2E83FB94" w14:textId="666D4C28" w:rsidR="00B349EE" w:rsidRPr="00D836C2" w:rsidRDefault="0035335E" w:rsidP="009461C5">
            <w:pPr>
              <w:rPr>
                <w:rFonts w:ascii="Calibri" w:hAnsi="Calibri" w:cs="Calibri"/>
              </w:rPr>
            </w:pPr>
            <w:r>
              <w:lastRenderedPageBreak/>
              <w:t>The book forms an o</w:t>
            </w:r>
            <w:r>
              <w:t>bjective</w:t>
            </w:r>
            <w:r>
              <w:t xml:space="preserve"> and </w:t>
            </w:r>
            <w:r>
              <w:t xml:space="preserve">technical </w:t>
            </w:r>
            <w:r>
              <w:t xml:space="preserve">manual. As a downside it is </w:t>
            </w:r>
            <w:r>
              <w:lastRenderedPageBreak/>
              <w:t>not academically rigorous</w:t>
            </w:r>
            <w:r>
              <w:t xml:space="preserve">. But on a positive </w:t>
            </w:r>
            <w:r w:rsidR="00FE7F72">
              <w:t>note,</w:t>
            </w:r>
            <w:r>
              <w:t xml:space="preserve"> the material is </w:t>
            </w:r>
            <w:r>
              <w:t>unbiased.</w:t>
            </w:r>
          </w:p>
        </w:tc>
        <w:tc>
          <w:tcPr>
            <w:tcW w:w="1587" w:type="dxa"/>
          </w:tcPr>
          <w:p w14:paraId="18572D04" w14:textId="3CEAA452" w:rsidR="00B349EE" w:rsidRPr="00D836C2" w:rsidRDefault="00FE7F72" w:rsidP="009461C5">
            <w:pPr>
              <w:rPr>
                <w:rFonts w:ascii="Calibri" w:hAnsi="Calibri" w:cs="Calibri"/>
              </w:rPr>
            </w:pPr>
            <w:r>
              <w:lastRenderedPageBreak/>
              <w:t xml:space="preserve">Provides hands-on examples, though lacking formal evaluation or </w:t>
            </w:r>
            <w:r>
              <w:lastRenderedPageBreak/>
              <w:t>practical</w:t>
            </w:r>
            <w:r>
              <w:t xml:space="preserve"> testing.</w:t>
            </w:r>
          </w:p>
        </w:tc>
        <w:tc>
          <w:tcPr>
            <w:tcW w:w="1587" w:type="dxa"/>
          </w:tcPr>
          <w:p w14:paraId="6366BA88" w14:textId="3BE7B83E" w:rsidR="00B349EE" w:rsidRPr="00D836C2" w:rsidRDefault="00FE7F72" w:rsidP="009461C5">
            <w:pPr>
              <w:rPr>
                <w:rFonts w:ascii="Calibri" w:hAnsi="Calibri" w:cs="Calibri"/>
              </w:rPr>
            </w:pPr>
            <w:r>
              <w:lastRenderedPageBreak/>
              <w:t xml:space="preserve">Written by a Xamarin expert and published by Microsoft </w:t>
            </w:r>
            <w:r>
              <w:lastRenderedPageBreak/>
              <w:t>Press, giving credibility.</w:t>
            </w:r>
          </w:p>
        </w:tc>
        <w:tc>
          <w:tcPr>
            <w:tcW w:w="1589" w:type="dxa"/>
          </w:tcPr>
          <w:p w14:paraId="770EE991" w14:textId="27CC25DF" w:rsidR="00B349EE" w:rsidRPr="00D836C2" w:rsidRDefault="00FE7F72" w:rsidP="009461C5">
            <w:pPr>
              <w:rPr>
                <w:rFonts w:ascii="Calibri" w:hAnsi="Calibri" w:cs="Calibri"/>
              </w:rPr>
            </w:pPr>
            <w:r>
              <w:lastRenderedPageBreak/>
              <w:t xml:space="preserve">Dated (2016); Xamarin.Forms is now being replaced by .NET MAUI, </w:t>
            </w:r>
            <w:r>
              <w:lastRenderedPageBreak/>
              <w:t>limiting direct applicability.</w:t>
            </w:r>
          </w:p>
        </w:tc>
      </w:tr>
      <w:tr w:rsidR="00B349EE" w:rsidRPr="00D836C2" w14:paraId="658365F4" w14:textId="77777777" w:rsidTr="00B349EE">
        <w:tc>
          <w:tcPr>
            <w:tcW w:w="1587" w:type="dxa"/>
          </w:tcPr>
          <w:p w14:paraId="6EF49102" w14:textId="570261B4" w:rsidR="00B349EE" w:rsidRPr="00D836C2" w:rsidRDefault="00D836C2" w:rsidP="00D836C2">
            <w:pPr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</w:pP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lastRenderedPageBreak/>
              <w:t>Building Xamarin.Forms Mobile Apps Using XAML: Mobile Cross-Platform XAML and Xamarin.For</w:t>
            </w: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 xml:space="preserve">ms </w:t>
            </w:r>
            <w:r w:rsidRPr="00D836C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Fundamentals</w:t>
            </w:r>
            <w:r>
              <w:rPr>
                <w:rFonts w:ascii="Calibri" w:eastAsia="Times New Roman" w:hAnsi="Calibri" w:cs="Calibri"/>
                <w:kern w:val="2"/>
                <w:lang w:eastAsia="en-GB"/>
                <w14:ligatures w14:val="standardContextual"/>
              </w:rPr>
              <w:t xml:space="preserve"> </w:t>
            </w:r>
          </w:p>
        </w:tc>
        <w:tc>
          <w:tcPr>
            <w:tcW w:w="1587" w:type="dxa"/>
          </w:tcPr>
          <w:p w14:paraId="376BE27A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40DC39C3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5BA0C6B4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41F3D190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41BB69EA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9" w:type="dxa"/>
          </w:tcPr>
          <w:p w14:paraId="4DDAFF5D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</w:tr>
      <w:tr w:rsidR="00B349EE" w:rsidRPr="00D836C2" w14:paraId="42F39AF0" w14:textId="77777777" w:rsidTr="00B349EE">
        <w:tc>
          <w:tcPr>
            <w:tcW w:w="1587" w:type="dxa"/>
          </w:tcPr>
          <w:p w14:paraId="7CEB334E" w14:textId="2D3EACE9" w:rsidR="00B349EE" w:rsidRPr="00D836C2" w:rsidRDefault="00504B62" w:rsidP="009461C5">
            <w:pP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  <w:r w:rsidRPr="00504B6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Introducing .NET MAUI : Build and Deploy Cross-Platform Applications Using C# and . NET Multi-platform App UI</w:t>
            </w:r>
            <w: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 xml:space="preserve">, </w:t>
            </w:r>
            <w:r w:rsidRPr="00504B62"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  <w:t>Lawrence, S. (2023)</w:t>
            </w:r>
          </w:p>
        </w:tc>
        <w:tc>
          <w:tcPr>
            <w:tcW w:w="1587" w:type="dxa"/>
          </w:tcPr>
          <w:p w14:paraId="661C263A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60F378AD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77697D7B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24FFC275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02D3D634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9" w:type="dxa"/>
          </w:tcPr>
          <w:p w14:paraId="13CD3840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</w:tr>
      <w:tr w:rsidR="00B349EE" w:rsidRPr="00D836C2" w14:paraId="514A0FD2" w14:textId="77777777" w:rsidTr="00B349EE">
        <w:tc>
          <w:tcPr>
            <w:tcW w:w="1587" w:type="dxa"/>
          </w:tcPr>
          <w:p w14:paraId="168BAFB3" w14:textId="28D70926" w:rsidR="00B349EE" w:rsidRPr="00D836C2" w:rsidRDefault="005E48D4" w:rsidP="009461C5">
            <w:pP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  <w:r>
              <w:rPr>
                <w:rFonts w:ascii="Source Sans Pro" w:hAnsi="Source Sans Pro"/>
                <w:i/>
                <w:iCs/>
                <w:color w:val="000000"/>
                <w:sz w:val="23"/>
                <w:szCs w:val="23"/>
                <w:shd w:val="clear" w:color="auto" w:fill="FFFFFF"/>
              </w:rPr>
              <w:t>Master C# and SQL by Building Applications</w:t>
            </w:r>
            <w:r>
              <w:rPr>
                <w:rFonts w:ascii="Source Sans Pro" w:hAnsi="Source Sans Pro"/>
                <w:color w:val="000000"/>
                <w:sz w:val="23"/>
                <w:szCs w:val="23"/>
                <w:shd w:val="clear" w:color="auto" w:fill="FFFFFF"/>
              </w:rPr>
              <w:t> (2020). Packt Publishing.</w:t>
            </w:r>
          </w:p>
        </w:tc>
        <w:tc>
          <w:tcPr>
            <w:tcW w:w="1587" w:type="dxa"/>
          </w:tcPr>
          <w:p w14:paraId="07E01696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3ACF2094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3721AE6D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222D4B37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3EAB38A0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9" w:type="dxa"/>
          </w:tcPr>
          <w:p w14:paraId="49A81C14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</w:tr>
      <w:tr w:rsidR="00B349EE" w:rsidRPr="00D836C2" w14:paraId="292E1F7F" w14:textId="77777777" w:rsidTr="00B349EE">
        <w:tc>
          <w:tcPr>
            <w:tcW w:w="1587" w:type="dxa"/>
          </w:tcPr>
          <w:p w14:paraId="214DBBFD" w14:textId="77777777" w:rsidR="00B349EE" w:rsidRPr="00D836C2" w:rsidRDefault="00B349EE" w:rsidP="009461C5">
            <w:pP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</w:p>
        </w:tc>
        <w:tc>
          <w:tcPr>
            <w:tcW w:w="1587" w:type="dxa"/>
          </w:tcPr>
          <w:p w14:paraId="3E31A470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117E3A20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3288A482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3F1BE29F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2BD1CDF9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9" w:type="dxa"/>
          </w:tcPr>
          <w:p w14:paraId="2AD785A0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</w:tr>
      <w:tr w:rsidR="00B349EE" w:rsidRPr="00D836C2" w14:paraId="13A1E487" w14:textId="77777777" w:rsidTr="00B349EE">
        <w:tc>
          <w:tcPr>
            <w:tcW w:w="1587" w:type="dxa"/>
          </w:tcPr>
          <w:p w14:paraId="697B12D7" w14:textId="77777777" w:rsidR="00B349EE" w:rsidRPr="00D836C2" w:rsidRDefault="00B349EE" w:rsidP="009461C5">
            <w:pPr>
              <w:rPr>
                <w:rFonts w:ascii="Calibri" w:eastAsia="Times New Roman" w:hAnsi="Calibri" w:cs="Calibri"/>
                <w:i/>
                <w:iCs/>
                <w:kern w:val="2"/>
                <w:lang w:eastAsia="en-GB"/>
                <w14:ligatures w14:val="standardContextual"/>
              </w:rPr>
            </w:pPr>
          </w:p>
        </w:tc>
        <w:tc>
          <w:tcPr>
            <w:tcW w:w="1587" w:type="dxa"/>
          </w:tcPr>
          <w:p w14:paraId="318EBBCA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4BC70D9F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2E62736A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11F27D81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7" w:type="dxa"/>
          </w:tcPr>
          <w:p w14:paraId="1EC58918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  <w:tc>
          <w:tcPr>
            <w:tcW w:w="1589" w:type="dxa"/>
          </w:tcPr>
          <w:p w14:paraId="1B291F49" w14:textId="77777777" w:rsidR="00B349EE" w:rsidRPr="00D836C2" w:rsidRDefault="00B349EE" w:rsidP="009461C5">
            <w:pPr>
              <w:rPr>
                <w:rFonts w:ascii="Calibri" w:hAnsi="Calibri" w:cs="Calibri"/>
              </w:rPr>
            </w:pPr>
          </w:p>
        </w:tc>
      </w:tr>
    </w:tbl>
    <w:p w14:paraId="028FF637" w14:textId="77777777" w:rsidR="00D644AF" w:rsidRDefault="00D644AF"/>
    <w:sectPr w:rsidR="00D644AF" w:rsidSect="00B34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E"/>
    <w:rsid w:val="000A406C"/>
    <w:rsid w:val="0019101C"/>
    <w:rsid w:val="001B5919"/>
    <w:rsid w:val="00282563"/>
    <w:rsid w:val="002D6BDE"/>
    <w:rsid w:val="0035335E"/>
    <w:rsid w:val="004E17B9"/>
    <w:rsid w:val="00504B62"/>
    <w:rsid w:val="005E48D4"/>
    <w:rsid w:val="006745AD"/>
    <w:rsid w:val="007409E4"/>
    <w:rsid w:val="00763E08"/>
    <w:rsid w:val="00815105"/>
    <w:rsid w:val="00B349EE"/>
    <w:rsid w:val="00BD33D2"/>
    <w:rsid w:val="00D05155"/>
    <w:rsid w:val="00D336CB"/>
    <w:rsid w:val="00D5506B"/>
    <w:rsid w:val="00D644AF"/>
    <w:rsid w:val="00D836C2"/>
    <w:rsid w:val="00E60F2D"/>
    <w:rsid w:val="00F8447F"/>
    <w:rsid w:val="00F87844"/>
    <w:rsid w:val="00F95649"/>
    <w:rsid w:val="00FE7F7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FD63"/>
  <w15:chartTrackingRefBased/>
  <w15:docId w15:val="{B0145797-4993-43D1-93A8-5918ED74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EE"/>
    <w:pPr>
      <w:spacing w:after="12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9E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 text."/>
    <w:basedOn w:val="Normal"/>
    <w:link w:val="BodytextChar"/>
    <w:qFormat/>
    <w:rsid w:val="00B349EE"/>
    <w:pPr>
      <w:spacing w:after="160" w:line="259" w:lineRule="auto"/>
    </w:pPr>
    <w:rPr>
      <w:rFonts w:ascii="Arial" w:eastAsiaTheme="minorHAnsi" w:hAnsi="Arial" w:cs="Arial"/>
    </w:rPr>
  </w:style>
  <w:style w:type="character" w:customStyle="1" w:styleId="BodytextChar">
    <w:name w:val="Body text. Char"/>
    <w:basedOn w:val="DefaultParagraphFont"/>
    <w:link w:val="Bodytext"/>
    <w:rsid w:val="00B349EE"/>
    <w:rPr>
      <w:rFonts w:ascii="Arial" w:hAnsi="Arial" w:cs="Arial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Brzozowski</dc:creator>
  <cp:keywords/>
  <dc:description/>
  <cp:lastModifiedBy>Łukasz Brzozowski (Student)</cp:lastModifiedBy>
  <cp:revision>7</cp:revision>
  <dcterms:created xsi:type="dcterms:W3CDTF">2025-07-18T09:20:00Z</dcterms:created>
  <dcterms:modified xsi:type="dcterms:W3CDTF">2025-07-18T19:00:00Z</dcterms:modified>
</cp:coreProperties>
</file>