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DF3FDC" w14:textId="268857B2" w:rsidR="00FC707D" w:rsidRPr="00593617" w:rsidRDefault="00FC707D" w:rsidP="00FC707D">
      <w:pPr>
        <w:rPr>
          <w:color w:val="156082" w:themeColor="accent1"/>
          <w:lang w:val="en-US"/>
        </w:rPr>
      </w:pPr>
      <w:r w:rsidRPr="00593617">
        <w:rPr>
          <w:color w:val="156082" w:themeColor="accent1"/>
          <w:lang w:val="en-US"/>
        </w:rPr>
        <w:t>Project</w:t>
      </w:r>
    </w:p>
    <w:p w14:paraId="0B6A93C5" w14:textId="665CF8C3" w:rsidR="00FC707D" w:rsidRDefault="00FC707D" w:rsidP="00FC707D">
      <w:pPr>
        <w:ind w:firstLine="426"/>
        <w:rPr>
          <w:lang w:val="en-US"/>
        </w:rPr>
      </w:pPr>
      <w:r>
        <w:rPr>
          <w:lang w:val="en-US"/>
        </w:rPr>
        <w:t xml:space="preserve">The project is a Maintenance Routine Checks System to digitise paper-based monthly maintenance inspections and improve efficiency in the documentation </w:t>
      </w:r>
      <w:r>
        <w:rPr>
          <w:lang w:val="en-US"/>
        </w:rPr>
        <w:t>processes.</w:t>
      </w:r>
    </w:p>
    <w:p w14:paraId="17D94CFF" w14:textId="77777777" w:rsidR="00FC707D" w:rsidRDefault="00FC707D" w:rsidP="00FC707D">
      <w:pPr>
        <w:rPr>
          <w:lang w:val="en-US"/>
        </w:rPr>
      </w:pPr>
    </w:p>
    <w:p w14:paraId="0906AC42" w14:textId="5D47CCCA" w:rsidR="00FC707D" w:rsidRPr="00FC707D" w:rsidRDefault="00FC707D" w:rsidP="00FC707D">
      <w:pPr>
        <w:rPr>
          <w:color w:val="156082" w:themeColor="accent1"/>
          <w:lang w:val="en-US"/>
        </w:rPr>
      </w:pPr>
      <w:r w:rsidRPr="00FC707D">
        <w:rPr>
          <w:color w:val="156082" w:themeColor="accent1"/>
          <w:lang w:val="en-US"/>
        </w:rPr>
        <w:t>SOAR analysis for the Project.</w:t>
      </w:r>
    </w:p>
    <w:p w14:paraId="27B69E83" w14:textId="3ACAF9AE" w:rsidR="00CA5705" w:rsidRDefault="0085794B" w:rsidP="00FC707D">
      <w:pPr>
        <w:ind w:firstLine="426"/>
        <w:rPr>
          <w:lang w:val="en-US"/>
        </w:rPr>
      </w:pPr>
      <w:r>
        <w:rPr>
          <w:lang w:val="en-US"/>
        </w:rPr>
        <w:t>SOAR stands for Strengths, Opportunities, Aspirations, and Results. As described by Cole, Cox, and Stavros (2019), SOAR is a planning framework that facilitates a strategic analysis of an organisation's current state relative to its desired outcomes. The researchers contrast this approach with traditional strategic methods, such as SWOT (strengths, weaknesses, opportunities, threats). Unlike SWOT, which emphasises problems and deficits, SOAR adopts a more flexible perspective, concentrating on generating solutions through collaborative thinking.</w:t>
      </w:r>
    </w:p>
    <w:p w14:paraId="3C1250DF" w14:textId="48E3C328" w:rsidR="00FC707D" w:rsidRDefault="00FA4A28">
      <w:pPr>
        <w:rPr>
          <w:lang w:val="en-US"/>
        </w:rPr>
      </w:pPr>
      <w:r>
        <w:rPr>
          <w:lang w:val="en-US"/>
        </w:rPr>
        <w:t>To explain the distinction between the two methodologies under consideration, the researchers provided a visual representation of the SOAR framework, which has been adapted from established literature. This framework produces the unofficial "rule of five-I" principle, which encompasses the following stages: Initiate, Inquire, Imagine, Innovate, Inspire, and Innovate. This principle serves as a guiding structure for the iterative process of creative development and problem-solving.</w:t>
      </w:r>
    </w:p>
    <w:p w14:paraId="240E78DC" w14:textId="4144AF18" w:rsidR="00FC707D" w:rsidRDefault="00FC707D">
      <w:pPr>
        <w:rPr>
          <w:lang w:val="en-US"/>
        </w:rPr>
      </w:pPr>
      <w:r>
        <w:rPr>
          <w:lang w:val="en-US"/>
        </w:rPr>
        <w:t>Below is Figure 2 derived from the supplied referenced journal (Cole, Cox, Stavros, 2019).</w:t>
      </w:r>
    </w:p>
    <w:p w14:paraId="1A6D685B" w14:textId="0651CA6C" w:rsidR="00FC707D" w:rsidRDefault="00FC707D">
      <w:pPr>
        <w:rPr>
          <w:lang w:val="en-US"/>
        </w:rPr>
      </w:pPr>
      <w:r w:rsidRPr="00FC707D">
        <w:rPr>
          <w:lang w:val="en-US"/>
        </w:rPr>
        <w:drawing>
          <wp:inline distT="0" distB="0" distL="0" distR="0" wp14:anchorId="0ACF5187" wp14:editId="134EF86F">
            <wp:extent cx="5731510" cy="4190365"/>
            <wp:effectExtent l="0" t="0" r="2540" b="635"/>
            <wp:docPr id="1326523558" name="Picture 1" descr="A diagram of a soar framewor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6523558" name="Picture 1" descr="A diagram of a soar framework&#10;&#10;AI-generated content may be incorrect."/>
                    <pic:cNvPicPr/>
                  </pic:nvPicPr>
                  <pic:blipFill>
                    <a:blip r:embed="rId6"/>
                    <a:stretch>
                      <a:fillRect/>
                    </a:stretch>
                  </pic:blipFill>
                  <pic:spPr>
                    <a:xfrm>
                      <a:off x="0" y="0"/>
                      <a:ext cx="5731510" cy="4190365"/>
                    </a:xfrm>
                    <a:prstGeom prst="rect">
                      <a:avLst/>
                    </a:prstGeom>
                  </pic:spPr>
                </pic:pic>
              </a:graphicData>
            </a:graphic>
          </wp:inline>
        </w:drawing>
      </w:r>
    </w:p>
    <w:p w14:paraId="1F3BAF8A" w14:textId="57CC0E83" w:rsidR="00FC707D" w:rsidRDefault="00FC707D">
      <w:pPr>
        <w:rPr>
          <w:lang w:val="en-US"/>
        </w:rPr>
      </w:pPr>
      <w:r>
        <w:rPr>
          <w:lang w:val="en-US"/>
        </w:rPr>
        <w:t>Figure 2. The SOAR framework</w:t>
      </w:r>
    </w:p>
    <w:p w14:paraId="5362277A" w14:textId="548CA400" w:rsidR="00FC707D" w:rsidRDefault="00FC707D">
      <w:pPr>
        <w:rPr>
          <w:lang w:val="en-US"/>
        </w:rPr>
      </w:pPr>
      <w:r>
        <w:rPr>
          <w:lang w:val="en-US"/>
        </w:rPr>
        <w:tab/>
        <w:t>Source. Cole, Cox, Stavros (2019)</w:t>
      </w:r>
    </w:p>
    <w:p w14:paraId="7FEEADC6" w14:textId="77777777" w:rsidR="00FC707D" w:rsidRDefault="00FC707D">
      <w:pPr>
        <w:rPr>
          <w:lang w:val="en-US"/>
        </w:rPr>
      </w:pPr>
    </w:p>
    <w:p w14:paraId="1269B826" w14:textId="1DEE055C" w:rsidR="00593617" w:rsidRDefault="00FC707D">
      <w:pPr>
        <w:rPr>
          <w:lang w:val="en-US"/>
        </w:rPr>
      </w:pPr>
      <w:r>
        <w:rPr>
          <w:lang w:val="en-US"/>
        </w:rPr>
        <w:t xml:space="preserve">In relation to </w:t>
      </w:r>
      <w:r w:rsidR="00FA4A28">
        <w:rPr>
          <w:lang w:val="en-US"/>
        </w:rPr>
        <w:t xml:space="preserve">my </w:t>
      </w:r>
      <w:r>
        <w:rPr>
          <w:lang w:val="en-US"/>
        </w:rPr>
        <w:t>project</w:t>
      </w:r>
      <w:r w:rsidR="00FA4A28">
        <w:rPr>
          <w:lang w:val="en-US"/>
        </w:rPr>
        <w:t>,</w:t>
      </w:r>
      <w:r>
        <w:rPr>
          <w:lang w:val="en-US"/>
        </w:rPr>
        <w:t xml:space="preserve"> </w:t>
      </w:r>
      <w:r w:rsidR="00FA4A28">
        <w:rPr>
          <w:lang w:val="en-US"/>
        </w:rPr>
        <w:t xml:space="preserve">the five Is could </w:t>
      </w:r>
      <w:proofErr w:type="gramStart"/>
      <w:r w:rsidR="00FA4A28">
        <w:rPr>
          <w:lang w:val="en-US"/>
        </w:rPr>
        <w:t>be listed</w:t>
      </w:r>
      <w:proofErr w:type="gramEnd"/>
      <w:r w:rsidR="00FA4A28">
        <w:rPr>
          <w:lang w:val="en-US"/>
        </w:rPr>
        <w:t xml:space="preserve"> as follows:</w:t>
      </w:r>
    </w:p>
    <w:p w14:paraId="597B2330" w14:textId="77777777" w:rsidR="00FA4A28" w:rsidRDefault="00FA4A28">
      <w:pPr>
        <w:rPr>
          <w:lang w:val="en-US"/>
        </w:rPr>
      </w:pPr>
    </w:p>
    <w:p w14:paraId="13E211BA" w14:textId="7EEAEA5F" w:rsidR="00593617" w:rsidRDefault="00593617">
      <w:pPr>
        <w:rPr>
          <w:lang w:val="en-US"/>
        </w:rPr>
      </w:pPr>
      <w:r>
        <w:rPr>
          <w:lang w:val="en-US"/>
        </w:rPr>
        <w:t xml:space="preserve">Initiate – the project </w:t>
      </w:r>
      <w:r w:rsidR="003954BC">
        <w:rPr>
          <w:lang w:val="en-US"/>
        </w:rPr>
        <w:t>choice</w:t>
      </w:r>
      <w:r w:rsidR="00CA5705">
        <w:rPr>
          <w:lang w:val="en-US"/>
        </w:rPr>
        <w:t>, start the project.</w:t>
      </w:r>
    </w:p>
    <w:p w14:paraId="6410D308" w14:textId="47C6BDE4" w:rsidR="00593617" w:rsidRDefault="00593617">
      <w:pPr>
        <w:rPr>
          <w:lang w:val="en-US"/>
        </w:rPr>
      </w:pPr>
      <w:r>
        <w:rPr>
          <w:lang w:val="en-US"/>
        </w:rPr>
        <w:t>Inquire</w:t>
      </w:r>
      <w:r w:rsidR="00CA5705">
        <w:rPr>
          <w:lang w:val="en-US"/>
        </w:rPr>
        <w:t xml:space="preserve"> and a</w:t>
      </w:r>
      <w:r w:rsidR="003954BC">
        <w:rPr>
          <w:lang w:val="en-US"/>
        </w:rPr>
        <w:t xml:space="preserve">nalyse </w:t>
      </w:r>
      <w:r w:rsidR="00CA5705">
        <w:rPr>
          <w:lang w:val="en-US"/>
        </w:rPr>
        <w:t xml:space="preserve">the </w:t>
      </w:r>
      <w:r>
        <w:rPr>
          <w:lang w:val="en-US"/>
        </w:rPr>
        <w:t xml:space="preserve">strengths of the </w:t>
      </w:r>
      <w:r w:rsidR="003954BC">
        <w:rPr>
          <w:lang w:val="en-US"/>
        </w:rPr>
        <w:t>project.</w:t>
      </w:r>
      <w:r>
        <w:rPr>
          <w:lang w:val="en-US"/>
        </w:rPr>
        <w:t xml:space="preserve"> </w:t>
      </w:r>
    </w:p>
    <w:p w14:paraId="03820520" w14:textId="152E2D55" w:rsidR="003954BC" w:rsidRDefault="00593617">
      <w:pPr>
        <w:rPr>
          <w:lang w:val="en-US"/>
        </w:rPr>
      </w:pPr>
      <w:r>
        <w:rPr>
          <w:lang w:val="en-US"/>
        </w:rPr>
        <w:t xml:space="preserve">Imagine </w:t>
      </w:r>
      <w:r w:rsidR="003954BC">
        <w:rPr>
          <w:lang w:val="en-US"/>
        </w:rPr>
        <w:t>the opportunities</w:t>
      </w:r>
      <w:r w:rsidR="00CA5705">
        <w:rPr>
          <w:lang w:val="en-US"/>
        </w:rPr>
        <w:t>,</w:t>
      </w:r>
      <w:r w:rsidR="003954BC">
        <w:rPr>
          <w:lang w:val="en-US"/>
        </w:rPr>
        <w:t xml:space="preserve"> </w:t>
      </w:r>
      <w:r w:rsidR="00CA5705">
        <w:rPr>
          <w:lang w:val="en-US"/>
        </w:rPr>
        <w:t xml:space="preserve">like innovations and desired outcomes, the project could </w:t>
      </w:r>
      <w:proofErr w:type="gramStart"/>
      <w:r w:rsidR="00CA5705">
        <w:rPr>
          <w:lang w:val="en-US"/>
        </w:rPr>
        <w:t>provide</w:t>
      </w:r>
      <w:proofErr w:type="gramEnd"/>
    </w:p>
    <w:p w14:paraId="204923E9" w14:textId="278DE23C" w:rsidR="003954BC" w:rsidRDefault="003954BC">
      <w:pPr>
        <w:rPr>
          <w:lang w:val="en-US"/>
        </w:rPr>
      </w:pPr>
      <w:r>
        <w:rPr>
          <w:lang w:val="en-US"/>
        </w:rPr>
        <w:t xml:space="preserve">Innovate </w:t>
      </w:r>
      <w:r w:rsidR="00CA5705">
        <w:rPr>
          <w:lang w:val="en-US"/>
        </w:rPr>
        <w:t xml:space="preserve">technical plans to reach </w:t>
      </w:r>
      <w:proofErr w:type="gramStart"/>
      <w:r w:rsidR="00CA5705">
        <w:rPr>
          <w:lang w:val="en-US"/>
        </w:rPr>
        <w:t>aspirations</w:t>
      </w:r>
      <w:proofErr w:type="gramEnd"/>
    </w:p>
    <w:p w14:paraId="33B7A1C2" w14:textId="77777777" w:rsidR="00FA4A28" w:rsidRDefault="00FA4A28">
      <w:pPr>
        <w:rPr>
          <w:lang w:val="en-US"/>
        </w:rPr>
      </w:pPr>
    </w:p>
    <w:p w14:paraId="20B1331A" w14:textId="77777777" w:rsidR="00593617" w:rsidRDefault="00593617">
      <w:pPr>
        <w:rPr>
          <w:lang w:val="en-US"/>
        </w:rPr>
      </w:pPr>
    </w:p>
    <w:p w14:paraId="4CA1F541" w14:textId="3083D9F8" w:rsidR="00B13D21" w:rsidRDefault="003954BC">
      <w:pPr>
        <w:rPr>
          <w:lang w:val="en-US"/>
        </w:rPr>
      </w:pPr>
      <w:r>
        <w:rPr>
          <w:lang w:val="en-US"/>
        </w:rPr>
        <w:t>This document serves as a formal response to the request from the tutor and presents a SOAR analysis pertaining to the TM470 Computing and IT project.</w:t>
      </w:r>
    </w:p>
    <w:p w14:paraId="73EBCF24" w14:textId="77777777" w:rsidR="00593617" w:rsidRDefault="00593617">
      <w:pPr>
        <w:rPr>
          <w:lang w:val="en-US"/>
        </w:rPr>
      </w:pPr>
    </w:p>
    <w:p w14:paraId="4079D8BC" w14:textId="77777777" w:rsidR="00593617" w:rsidRDefault="00593617">
      <w:pPr>
        <w:rPr>
          <w:lang w:val="en-US"/>
        </w:rPr>
      </w:pPr>
    </w:p>
    <w:p w14:paraId="66CD6E84" w14:textId="48D42FA0" w:rsidR="000038CD" w:rsidRDefault="000038CD">
      <w:pPr>
        <w:rPr>
          <w:lang w:val="en-US"/>
        </w:rPr>
      </w:pPr>
      <w:r>
        <w:rPr>
          <w:lang w:val="en-US"/>
        </w:rPr>
        <w:t>.</w:t>
      </w:r>
    </w:p>
    <w:p w14:paraId="6668F116" w14:textId="77777777" w:rsidR="00593617" w:rsidRDefault="00593617">
      <w:pPr>
        <w:rPr>
          <w:lang w:val="en-US"/>
        </w:rPr>
      </w:pPr>
    </w:p>
    <w:p w14:paraId="07981E85" w14:textId="77777777" w:rsidR="00593617" w:rsidRDefault="00593617">
      <w:pPr>
        <w:rPr>
          <w:lang w:val="en-US"/>
        </w:rPr>
      </w:pPr>
    </w:p>
    <w:p w14:paraId="43991C62" w14:textId="77777777" w:rsidR="000038CD" w:rsidRDefault="000038CD">
      <w:pPr>
        <w:rPr>
          <w:lang w:val="en-US"/>
        </w:rPr>
      </w:pPr>
    </w:p>
    <w:p w14:paraId="051F077B" w14:textId="77777777" w:rsidR="000038CD" w:rsidRDefault="000038CD">
      <w:pPr>
        <w:rPr>
          <w:lang w:val="en-US"/>
        </w:rPr>
      </w:pPr>
    </w:p>
    <w:p w14:paraId="473B1E7E" w14:textId="77777777" w:rsidR="000038CD" w:rsidRDefault="000038CD">
      <w:pPr>
        <w:rPr>
          <w:lang w:val="en-US"/>
        </w:rPr>
      </w:pPr>
    </w:p>
    <w:p w14:paraId="271DA97E" w14:textId="77777777" w:rsidR="007F4D78" w:rsidRDefault="007F4D78">
      <w:pPr>
        <w:rPr>
          <w:lang w:val="en-US"/>
        </w:rPr>
      </w:pPr>
    </w:p>
    <w:p w14:paraId="5998FED7" w14:textId="77777777" w:rsidR="007F4D78" w:rsidRDefault="007F4D78">
      <w:pPr>
        <w:rPr>
          <w:lang w:val="en-US"/>
        </w:rPr>
      </w:pPr>
    </w:p>
    <w:p w14:paraId="7B9BBAFC" w14:textId="77777777" w:rsidR="007F4D78" w:rsidRDefault="007F4D78">
      <w:pPr>
        <w:rPr>
          <w:lang w:val="en-US"/>
        </w:rPr>
      </w:pPr>
    </w:p>
    <w:p w14:paraId="516B5530" w14:textId="77777777" w:rsidR="007F4D78" w:rsidRDefault="007F4D78">
      <w:pPr>
        <w:rPr>
          <w:lang w:val="en-US"/>
        </w:rPr>
      </w:pPr>
    </w:p>
    <w:p w14:paraId="5BB318C7" w14:textId="77777777" w:rsidR="007F4D78" w:rsidRDefault="007F4D78">
      <w:pPr>
        <w:rPr>
          <w:lang w:val="en-US"/>
        </w:rPr>
      </w:pPr>
    </w:p>
    <w:p w14:paraId="730DD461" w14:textId="57A32EC7" w:rsidR="007F4D78" w:rsidRDefault="007F4D78">
      <w:pPr>
        <w:rPr>
          <w:lang w:val="en-US"/>
        </w:rPr>
      </w:pPr>
      <w:r>
        <w:rPr>
          <w:lang w:val="en-US"/>
        </w:rPr>
        <w:t>References:</w:t>
      </w:r>
    </w:p>
    <w:p w14:paraId="03388C14" w14:textId="1C51BFAD" w:rsidR="006E25E6" w:rsidRPr="006E25E6" w:rsidRDefault="006E25E6" w:rsidP="006E25E6">
      <w:r w:rsidRPr="006E25E6">
        <w:t xml:space="preserve">Cole, M.L., Cox, J.D. and Stavros, J.M. (2019) ‘Building collaboration in teams through emotional intelligence: Mediation by SOAR (strengths, opportunities, aspirations, and results)’, </w:t>
      </w:r>
      <w:r w:rsidRPr="006E25E6">
        <w:rPr>
          <w:i/>
          <w:iCs/>
        </w:rPr>
        <w:t>Journal of management &amp; organization</w:t>
      </w:r>
      <w:r w:rsidRPr="006E25E6">
        <w:t xml:space="preserve">, 25(2), pp. 263–283. Available at: </w:t>
      </w:r>
      <w:hyperlink r:id="rId7" w:history="1">
        <w:r w:rsidRPr="006E25E6">
          <w:rPr>
            <w:rStyle w:val="Hyperlink"/>
          </w:rPr>
          <w:t>https://doi.org/10.1017/jmo.2016.43</w:t>
        </w:r>
      </w:hyperlink>
      <w:r w:rsidRPr="006E25E6">
        <w:t>.</w:t>
      </w:r>
      <w:r>
        <w:t xml:space="preserve"> (Accessed: 13 May 2025)</w:t>
      </w:r>
    </w:p>
    <w:p w14:paraId="6B9F536C" w14:textId="14190527" w:rsidR="007F4D78" w:rsidRPr="00FF2F37" w:rsidRDefault="007F4D78">
      <w:pPr>
        <w:rPr>
          <w:lang w:val="en-US"/>
        </w:rPr>
      </w:pPr>
    </w:p>
    <w:sectPr w:rsidR="007F4D78" w:rsidRPr="00FF2F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D01FBB" w14:textId="77777777" w:rsidR="00551E4C" w:rsidRDefault="00551E4C" w:rsidP="00FF2F37">
      <w:pPr>
        <w:spacing w:after="0" w:line="240" w:lineRule="auto"/>
      </w:pPr>
      <w:r>
        <w:separator/>
      </w:r>
    </w:p>
  </w:endnote>
  <w:endnote w:type="continuationSeparator" w:id="0">
    <w:p w14:paraId="6ED0A9F7" w14:textId="77777777" w:rsidR="00551E4C" w:rsidRDefault="00551E4C" w:rsidP="00FF2F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8451DA" w14:textId="77777777" w:rsidR="00551E4C" w:rsidRDefault="00551E4C" w:rsidP="00FF2F37">
      <w:pPr>
        <w:spacing w:after="0" w:line="240" w:lineRule="auto"/>
      </w:pPr>
      <w:r>
        <w:separator/>
      </w:r>
    </w:p>
  </w:footnote>
  <w:footnote w:type="continuationSeparator" w:id="0">
    <w:p w14:paraId="2B967C84" w14:textId="77777777" w:rsidR="00551E4C" w:rsidRDefault="00551E4C" w:rsidP="00FF2F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9A2C26" w14:textId="2177D9DE" w:rsidR="00FF2F37" w:rsidRDefault="00FF2F37">
    <w:pPr>
      <w:pStyle w:val="Header"/>
      <w:rPr>
        <w:lang w:val="en-US"/>
      </w:rPr>
    </w:pPr>
    <w:r>
      <w:rPr>
        <w:lang w:val="en-US"/>
      </w:rPr>
      <w:t>SOAR Analysis – TM470 – Lukasz Brzozowski</w:t>
    </w:r>
  </w:p>
  <w:p w14:paraId="7924DC4D" w14:textId="77777777" w:rsidR="00FF2F37" w:rsidRPr="00FF2F37" w:rsidRDefault="00FF2F37">
    <w:pPr>
      <w:pStyle w:val="Header"/>
      <w:rPr>
        <w:lang w:val="en-U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F37"/>
    <w:rsid w:val="000038CD"/>
    <w:rsid w:val="000B1930"/>
    <w:rsid w:val="001E4859"/>
    <w:rsid w:val="003954BC"/>
    <w:rsid w:val="00551E4C"/>
    <w:rsid w:val="00593617"/>
    <w:rsid w:val="006E25E6"/>
    <w:rsid w:val="007F4D78"/>
    <w:rsid w:val="0085794B"/>
    <w:rsid w:val="009D4A0B"/>
    <w:rsid w:val="00B13D21"/>
    <w:rsid w:val="00CA5705"/>
    <w:rsid w:val="00FA4A28"/>
    <w:rsid w:val="00FC707D"/>
    <w:rsid w:val="00FF2F3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3CA3E17"/>
  <w15:chartTrackingRefBased/>
  <w15:docId w15:val="{C559D864-C514-4547-89F6-EEAA69BF7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2F3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F2F3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F2F3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F2F3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F2F3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F2F3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F2F3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F2F3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F2F3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2F3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F2F3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F2F3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F2F3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F2F3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F2F3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F2F3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F2F3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F2F37"/>
    <w:rPr>
      <w:rFonts w:eastAsiaTheme="majorEastAsia" w:cstheme="majorBidi"/>
      <w:color w:val="272727" w:themeColor="text1" w:themeTint="D8"/>
    </w:rPr>
  </w:style>
  <w:style w:type="paragraph" w:styleId="Title">
    <w:name w:val="Title"/>
    <w:basedOn w:val="Normal"/>
    <w:next w:val="Normal"/>
    <w:link w:val="TitleChar"/>
    <w:uiPriority w:val="10"/>
    <w:qFormat/>
    <w:rsid w:val="00FF2F3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2F3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2F3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F2F3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F2F37"/>
    <w:pPr>
      <w:spacing w:before="160"/>
      <w:jc w:val="center"/>
    </w:pPr>
    <w:rPr>
      <w:i/>
      <w:iCs/>
      <w:color w:val="404040" w:themeColor="text1" w:themeTint="BF"/>
    </w:rPr>
  </w:style>
  <w:style w:type="character" w:customStyle="1" w:styleId="QuoteChar">
    <w:name w:val="Quote Char"/>
    <w:basedOn w:val="DefaultParagraphFont"/>
    <w:link w:val="Quote"/>
    <w:uiPriority w:val="29"/>
    <w:rsid w:val="00FF2F37"/>
    <w:rPr>
      <w:i/>
      <w:iCs/>
      <w:color w:val="404040" w:themeColor="text1" w:themeTint="BF"/>
    </w:rPr>
  </w:style>
  <w:style w:type="paragraph" w:styleId="ListParagraph">
    <w:name w:val="List Paragraph"/>
    <w:basedOn w:val="Normal"/>
    <w:uiPriority w:val="34"/>
    <w:qFormat/>
    <w:rsid w:val="00FF2F37"/>
    <w:pPr>
      <w:ind w:left="720"/>
      <w:contextualSpacing/>
    </w:pPr>
  </w:style>
  <w:style w:type="character" w:styleId="IntenseEmphasis">
    <w:name w:val="Intense Emphasis"/>
    <w:basedOn w:val="DefaultParagraphFont"/>
    <w:uiPriority w:val="21"/>
    <w:qFormat/>
    <w:rsid w:val="00FF2F37"/>
    <w:rPr>
      <w:i/>
      <w:iCs/>
      <w:color w:val="0F4761" w:themeColor="accent1" w:themeShade="BF"/>
    </w:rPr>
  </w:style>
  <w:style w:type="paragraph" w:styleId="IntenseQuote">
    <w:name w:val="Intense Quote"/>
    <w:basedOn w:val="Normal"/>
    <w:next w:val="Normal"/>
    <w:link w:val="IntenseQuoteChar"/>
    <w:uiPriority w:val="30"/>
    <w:qFormat/>
    <w:rsid w:val="00FF2F3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F2F37"/>
    <w:rPr>
      <w:i/>
      <w:iCs/>
      <w:color w:val="0F4761" w:themeColor="accent1" w:themeShade="BF"/>
    </w:rPr>
  </w:style>
  <w:style w:type="character" w:styleId="IntenseReference">
    <w:name w:val="Intense Reference"/>
    <w:basedOn w:val="DefaultParagraphFont"/>
    <w:uiPriority w:val="32"/>
    <w:qFormat/>
    <w:rsid w:val="00FF2F37"/>
    <w:rPr>
      <w:b/>
      <w:bCs/>
      <w:smallCaps/>
      <w:color w:val="0F4761" w:themeColor="accent1" w:themeShade="BF"/>
      <w:spacing w:val="5"/>
    </w:rPr>
  </w:style>
  <w:style w:type="paragraph" w:styleId="Header">
    <w:name w:val="header"/>
    <w:basedOn w:val="Normal"/>
    <w:link w:val="HeaderChar"/>
    <w:uiPriority w:val="99"/>
    <w:unhideWhenUsed/>
    <w:rsid w:val="00FF2F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FF2F37"/>
  </w:style>
  <w:style w:type="paragraph" w:styleId="Footer">
    <w:name w:val="footer"/>
    <w:basedOn w:val="Normal"/>
    <w:link w:val="FooterChar"/>
    <w:uiPriority w:val="99"/>
    <w:unhideWhenUsed/>
    <w:rsid w:val="00FF2F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2F37"/>
  </w:style>
  <w:style w:type="character" w:styleId="Hyperlink">
    <w:name w:val="Hyperlink"/>
    <w:basedOn w:val="DefaultParagraphFont"/>
    <w:uiPriority w:val="99"/>
    <w:unhideWhenUsed/>
    <w:rsid w:val="007F4D78"/>
    <w:rPr>
      <w:color w:val="467886" w:themeColor="hyperlink"/>
      <w:u w:val="single"/>
    </w:rPr>
  </w:style>
  <w:style w:type="character" w:styleId="UnresolvedMention">
    <w:name w:val="Unresolved Mention"/>
    <w:basedOn w:val="DefaultParagraphFont"/>
    <w:uiPriority w:val="99"/>
    <w:semiHidden/>
    <w:unhideWhenUsed/>
    <w:rsid w:val="007F4D7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683906">
      <w:bodyDiv w:val="1"/>
      <w:marLeft w:val="0"/>
      <w:marRight w:val="0"/>
      <w:marTop w:val="0"/>
      <w:marBottom w:val="0"/>
      <w:divBdr>
        <w:top w:val="none" w:sz="0" w:space="0" w:color="auto"/>
        <w:left w:val="none" w:sz="0" w:space="0" w:color="auto"/>
        <w:bottom w:val="none" w:sz="0" w:space="0" w:color="auto"/>
        <w:right w:val="none" w:sz="0" w:space="0" w:color="auto"/>
      </w:divBdr>
      <w:divsChild>
        <w:div w:id="1572499594">
          <w:marLeft w:val="0"/>
          <w:marRight w:val="0"/>
          <w:marTop w:val="0"/>
          <w:marBottom w:val="0"/>
          <w:divBdr>
            <w:top w:val="none" w:sz="0" w:space="0" w:color="auto"/>
            <w:left w:val="none" w:sz="0" w:space="0" w:color="auto"/>
            <w:bottom w:val="none" w:sz="0" w:space="0" w:color="auto"/>
            <w:right w:val="none" w:sz="0" w:space="0" w:color="auto"/>
          </w:divBdr>
          <w:divsChild>
            <w:div w:id="17408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51313">
      <w:bodyDiv w:val="1"/>
      <w:marLeft w:val="0"/>
      <w:marRight w:val="0"/>
      <w:marTop w:val="0"/>
      <w:marBottom w:val="0"/>
      <w:divBdr>
        <w:top w:val="none" w:sz="0" w:space="0" w:color="auto"/>
        <w:left w:val="none" w:sz="0" w:space="0" w:color="auto"/>
        <w:bottom w:val="none" w:sz="0" w:space="0" w:color="auto"/>
        <w:right w:val="none" w:sz="0" w:space="0" w:color="auto"/>
      </w:divBdr>
      <w:divsChild>
        <w:div w:id="1852796832">
          <w:marLeft w:val="0"/>
          <w:marRight w:val="0"/>
          <w:marTop w:val="0"/>
          <w:marBottom w:val="0"/>
          <w:divBdr>
            <w:top w:val="none" w:sz="0" w:space="0" w:color="auto"/>
            <w:left w:val="none" w:sz="0" w:space="0" w:color="auto"/>
            <w:bottom w:val="none" w:sz="0" w:space="0" w:color="auto"/>
            <w:right w:val="none" w:sz="0" w:space="0" w:color="auto"/>
          </w:divBdr>
          <w:divsChild>
            <w:div w:id="75663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200233">
      <w:bodyDiv w:val="1"/>
      <w:marLeft w:val="0"/>
      <w:marRight w:val="0"/>
      <w:marTop w:val="0"/>
      <w:marBottom w:val="0"/>
      <w:divBdr>
        <w:top w:val="none" w:sz="0" w:space="0" w:color="auto"/>
        <w:left w:val="none" w:sz="0" w:space="0" w:color="auto"/>
        <w:bottom w:val="none" w:sz="0" w:space="0" w:color="auto"/>
        <w:right w:val="none" w:sz="0" w:space="0" w:color="auto"/>
      </w:divBdr>
      <w:divsChild>
        <w:div w:id="857617661">
          <w:marLeft w:val="0"/>
          <w:marRight w:val="0"/>
          <w:marTop w:val="0"/>
          <w:marBottom w:val="0"/>
          <w:divBdr>
            <w:top w:val="none" w:sz="0" w:space="0" w:color="auto"/>
            <w:left w:val="none" w:sz="0" w:space="0" w:color="auto"/>
            <w:bottom w:val="none" w:sz="0" w:space="0" w:color="auto"/>
            <w:right w:val="none" w:sz="0" w:space="0" w:color="auto"/>
          </w:divBdr>
          <w:divsChild>
            <w:div w:id="1711303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doi.org/10.1017/jmo.2016.43"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2</Pages>
  <Words>308</Words>
  <Characters>1945</Characters>
  <Application>Microsoft Office Word</Application>
  <DocSecurity>0</DocSecurity>
  <Lines>51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Łukasz Brzozowski (Student)</dc:creator>
  <cp:keywords/>
  <dc:description/>
  <cp:lastModifiedBy>Łukasz Brzozowski (Student)</cp:lastModifiedBy>
  <cp:revision>1</cp:revision>
  <dcterms:created xsi:type="dcterms:W3CDTF">2025-05-13T09:18:00Z</dcterms:created>
  <dcterms:modified xsi:type="dcterms:W3CDTF">2025-05-13T11:30:00Z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381437fc-7e23-4d78-a527-96188ce8bdb3</vt:lpwstr>
  </property>
</Properties>
</file>